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4B1F0" w14:textId="77777777" w:rsidR="007A38A6" w:rsidRPr="001E3BF1" w:rsidRDefault="007A38A6" w:rsidP="007510B3">
      <w:pPr>
        <w:pStyle w:val="tytu"/>
        <w:spacing w:before="0" w:after="0" w:line="276" w:lineRule="auto"/>
        <w:contextualSpacing/>
        <w:rPr>
          <w:rFonts w:ascii="Arial" w:hAnsi="Arial" w:cs="Arial"/>
          <w:b w:val="0"/>
          <w:sz w:val="20"/>
          <w:szCs w:val="20"/>
        </w:rPr>
      </w:pPr>
    </w:p>
    <w:p w14:paraId="09BB1EA1" w14:textId="41789685" w:rsidR="007A38A6" w:rsidRDefault="007A38A6" w:rsidP="007510B3">
      <w:pPr>
        <w:pStyle w:val="tytu"/>
        <w:spacing w:before="0" w:after="0" w:line="276" w:lineRule="auto"/>
        <w:contextualSpacing/>
        <w:rPr>
          <w:rFonts w:ascii="Arial" w:hAnsi="Arial" w:cs="Arial"/>
          <w:b w:val="0"/>
          <w:sz w:val="20"/>
          <w:szCs w:val="20"/>
        </w:rPr>
      </w:pPr>
    </w:p>
    <w:p w14:paraId="4A3340C3" w14:textId="77777777" w:rsidR="008F538C" w:rsidRPr="008F538C" w:rsidRDefault="008F538C" w:rsidP="007510B3">
      <w:pPr>
        <w:pStyle w:val="tytu"/>
        <w:spacing w:before="0" w:after="0" w:line="276" w:lineRule="auto"/>
        <w:contextualSpacing/>
        <w:rPr>
          <w:rFonts w:ascii="Arial" w:hAnsi="Arial" w:cs="Arial"/>
          <w:b w:val="0"/>
        </w:rPr>
      </w:pPr>
    </w:p>
    <w:p w14:paraId="6A92C32E" w14:textId="77777777" w:rsidR="004A54BF" w:rsidRPr="008F538C" w:rsidRDefault="004A54BF" w:rsidP="007510B3">
      <w:pPr>
        <w:pStyle w:val="tytu"/>
        <w:spacing w:before="0" w:after="0" w:line="276" w:lineRule="auto"/>
        <w:contextualSpacing/>
        <w:rPr>
          <w:rFonts w:ascii="Arial" w:hAnsi="Arial" w:cs="Arial"/>
        </w:rPr>
      </w:pPr>
      <w:r w:rsidRPr="008F538C">
        <w:rPr>
          <w:rFonts w:ascii="Arial" w:hAnsi="Arial" w:cs="Arial"/>
        </w:rPr>
        <w:t>SPECYFIKACJA  ISTOTNYCH  WARUNKÓW  ZAMÓWIENIA</w:t>
      </w:r>
    </w:p>
    <w:p w14:paraId="1B569A7F" w14:textId="77777777" w:rsidR="004A54BF" w:rsidRPr="008F538C" w:rsidRDefault="004A54BF" w:rsidP="007510B3">
      <w:pPr>
        <w:pStyle w:val="tytu"/>
        <w:spacing w:before="0" w:after="0" w:line="276" w:lineRule="auto"/>
        <w:contextualSpacing/>
        <w:rPr>
          <w:rFonts w:ascii="Arial" w:hAnsi="Arial" w:cs="Arial"/>
        </w:rPr>
      </w:pPr>
      <w:r w:rsidRPr="008F538C">
        <w:rPr>
          <w:rFonts w:ascii="Arial" w:hAnsi="Arial" w:cs="Arial"/>
        </w:rPr>
        <w:t>(SIWZ)</w:t>
      </w:r>
    </w:p>
    <w:p w14:paraId="6471CB5B" w14:textId="4A2F2500" w:rsidR="004A54BF" w:rsidRPr="008F538C" w:rsidRDefault="004A54BF" w:rsidP="007510B3">
      <w:pPr>
        <w:pStyle w:val="tytu"/>
        <w:spacing w:before="0" w:after="0" w:line="276" w:lineRule="auto"/>
        <w:contextualSpacing/>
        <w:rPr>
          <w:rFonts w:ascii="Arial" w:hAnsi="Arial" w:cs="Arial"/>
          <w:b w:val="0"/>
        </w:rPr>
      </w:pPr>
      <w:r w:rsidRPr="008F538C">
        <w:rPr>
          <w:rFonts w:ascii="Arial" w:hAnsi="Arial" w:cs="Arial"/>
          <w:b w:val="0"/>
        </w:rPr>
        <w:t xml:space="preserve">pn. </w:t>
      </w:r>
    </w:p>
    <w:p w14:paraId="0DAB4F30" w14:textId="77777777" w:rsidR="0083049C" w:rsidRPr="008F538C" w:rsidRDefault="0083049C" w:rsidP="00C90BD3">
      <w:pPr>
        <w:pStyle w:val="tytu"/>
        <w:spacing w:before="0" w:after="0" w:line="276" w:lineRule="auto"/>
        <w:contextualSpacing/>
        <w:rPr>
          <w:rFonts w:ascii="Arial" w:hAnsi="Arial" w:cs="Arial"/>
          <w:b w:val="0"/>
        </w:rPr>
      </w:pPr>
    </w:p>
    <w:p w14:paraId="4A0AB56A" w14:textId="1808F40E" w:rsidR="009C7F16" w:rsidRPr="000750FA" w:rsidRDefault="00A36287" w:rsidP="007510B3">
      <w:pPr>
        <w:pStyle w:val="tytu"/>
        <w:spacing w:before="0" w:after="0" w:line="276" w:lineRule="auto"/>
        <w:contextualSpacing/>
        <w:rPr>
          <w:rFonts w:ascii="Arial" w:hAnsi="Arial" w:cs="Arial"/>
          <w:smallCaps/>
          <w:spacing w:val="20"/>
        </w:rPr>
      </w:pPr>
      <w:r w:rsidRPr="000750FA">
        <w:rPr>
          <w:rFonts w:ascii="Arial" w:hAnsi="Arial" w:cs="Arial"/>
          <w:sz w:val="20"/>
          <w:szCs w:val="20"/>
        </w:rPr>
        <w:t>Sukcesywne dostawy umundurowania dla prowadzących oraz inspektorów ruchu</w:t>
      </w:r>
    </w:p>
    <w:p w14:paraId="628F6152" w14:textId="77777777" w:rsidR="004A54BF" w:rsidRPr="008F538C" w:rsidRDefault="004A54BF" w:rsidP="007510B3">
      <w:pPr>
        <w:pStyle w:val="tytu"/>
        <w:spacing w:before="0" w:after="0" w:line="276" w:lineRule="auto"/>
        <w:contextualSpacing/>
        <w:jc w:val="left"/>
        <w:rPr>
          <w:rFonts w:ascii="Arial" w:hAnsi="Arial" w:cs="Arial"/>
          <w:b w:val="0"/>
        </w:rPr>
      </w:pPr>
    </w:p>
    <w:p w14:paraId="31956487" w14:textId="77777777" w:rsidR="004A54BF" w:rsidRPr="008F538C" w:rsidRDefault="004A54BF" w:rsidP="007510B3">
      <w:pPr>
        <w:pStyle w:val="tytu"/>
        <w:spacing w:before="0" w:after="0" w:line="276" w:lineRule="auto"/>
        <w:contextualSpacing/>
        <w:jc w:val="left"/>
        <w:rPr>
          <w:rFonts w:ascii="Arial" w:hAnsi="Arial" w:cs="Arial"/>
          <w:b w:val="0"/>
        </w:rPr>
      </w:pPr>
    </w:p>
    <w:p w14:paraId="4B3E4B6F" w14:textId="77777777" w:rsidR="004A54BF" w:rsidRPr="008F538C" w:rsidRDefault="004A54BF" w:rsidP="007510B3">
      <w:pPr>
        <w:pStyle w:val="tytu"/>
        <w:spacing w:before="0" w:after="0" w:line="276" w:lineRule="auto"/>
        <w:contextualSpacing/>
        <w:jc w:val="left"/>
        <w:rPr>
          <w:rFonts w:ascii="Arial" w:hAnsi="Arial" w:cs="Arial"/>
          <w:b w:val="0"/>
        </w:rPr>
      </w:pPr>
    </w:p>
    <w:p w14:paraId="216A5243" w14:textId="268AB51B" w:rsidR="00310297" w:rsidRPr="00310297" w:rsidRDefault="00310297" w:rsidP="00310297">
      <w:pPr>
        <w:pStyle w:val="pkt"/>
        <w:spacing w:before="0" w:after="0" w:line="276" w:lineRule="auto"/>
        <w:ind w:left="0" w:firstLine="0"/>
        <w:jc w:val="center"/>
        <w:rPr>
          <w:rFonts w:ascii="Arial" w:hAnsi="Arial" w:cs="Arial"/>
          <w:b/>
          <w:sz w:val="22"/>
          <w:szCs w:val="22"/>
        </w:rPr>
      </w:pPr>
      <w:r w:rsidRPr="00A36287">
        <w:rPr>
          <w:rFonts w:ascii="Arial" w:hAnsi="Arial" w:cs="Arial"/>
          <w:sz w:val="22"/>
          <w:szCs w:val="22"/>
        </w:rPr>
        <w:t xml:space="preserve">znak sprawy: </w:t>
      </w:r>
      <w:r w:rsidR="005C0AB1" w:rsidRPr="00A36287">
        <w:rPr>
          <w:rFonts w:ascii="Arial" w:hAnsi="Arial" w:cs="Arial"/>
          <w:b/>
          <w:sz w:val="22"/>
          <w:szCs w:val="22"/>
        </w:rPr>
        <w:t>LP.281</w:t>
      </w:r>
      <w:r w:rsidR="00A36287" w:rsidRPr="00A36287">
        <w:rPr>
          <w:rFonts w:ascii="Arial" w:hAnsi="Arial" w:cs="Arial"/>
          <w:b/>
          <w:sz w:val="22"/>
          <w:szCs w:val="22"/>
        </w:rPr>
        <w:t>.244.2025</w:t>
      </w:r>
    </w:p>
    <w:p w14:paraId="2FE0CA9A" w14:textId="77777777" w:rsidR="004A54BF" w:rsidRPr="00310297" w:rsidRDefault="004A54BF" w:rsidP="007510B3">
      <w:pPr>
        <w:pStyle w:val="tytu"/>
        <w:spacing w:before="0" w:after="0" w:line="276" w:lineRule="auto"/>
        <w:contextualSpacing/>
        <w:jc w:val="left"/>
        <w:rPr>
          <w:rFonts w:ascii="Arial" w:hAnsi="Arial" w:cs="Arial"/>
          <w:b w:val="0"/>
          <w:sz w:val="22"/>
          <w:szCs w:val="22"/>
        </w:rPr>
      </w:pPr>
    </w:p>
    <w:p w14:paraId="5DC93149" w14:textId="77777777" w:rsidR="004A54BF" w:rsidRPr="00310297" w:rsidRDefault="004A54BF" w:rsidP="007510B3">
      <w:pPr>
        <w:pStyle w:val="tytu"/>
        <w:spacing w:before="0" w:after="0" w:line="276" w:lineRule="auto"/>
        <w:contextualSpacing/>
        <w:jc w:val="left"/>
        <w:rPr>
          <w:rFonts w:ascii="Arial" w:hAnsi="Arial" w:cs="Arial"/>
          <w:b w:val="0"/>
          <w:sz w:val="22"/>
          <w:szCs w:val="22"/>
        </w:rPr>
      </w:pPr>
    </w:p>
    <w:p w14:paraId="03BA8C55" w14:textId="77777777" w:rsidR="00E031E8" w:rsidRPr="001E3BF1" w:rsidRDefault="00E031E8" w:rsidP="007510B3">
      <w:pPr>
        <w:spacing w:after="0"/>
        <w:contextualSpacing/>
        <w:rPr>
          <w:rFonts w:ascii="Arial" w:hAnsi="Arial" w:cs="Arial"/>
          <w:b/>
          <w:sz w:val="20"/>
          <w:szCs w:val="20"/>
          <w:lang w:bidi="en-US"/>
        </w:rPr>
      </w:pPr>
    </w:p>
    <w:p w14:paraId="26A64DC8" w14:textId="77777777" w:rsidR="004A54BF" w:rsidRPr="001E3BF1" w:rsidRDefault="004A54BF" w:rsidP="007510B3">
      <w:pPr>
        <w:spacing w:after="0"/>
        <w:contextualSpacing/>
        <w:rPr>
          <w:rFonts w:ascii="Arial" w:hAnsi="Arial" w:cs="Arial"/>
          <w:b/>
          <w:sz w:val="20"/>
          <w:szCs w:val="20"/>
          <w:lang w:bidi="en-US"/>
        </w:rPr>
      </w:pPr>
    </w:p>
    <w:p w14:paraId="5502AE46" w14:textId="77777777" w:rsidR="004A54BF" w:rsidRPr="001E3BF1" w:rsidRDefault="004A54BF" w:rsidP="007510B3">
      <w:pPr>
        <w:spacing w:after="0"/>
        <w:contextualSpacing/>
        <w:rPr>
          <w:rFonts w:ascii="Arial" w:hAnsi="Arial" w:cs="Arial"/>
          <w:b/>
          <w:sz w:val="20"/>
          <w:szCs w:val="20"/>
          <w:lang w:bidi="en-US"/>
        </w:rPr>
      </w:pPr>
    </w:p>
    <w:p w14:paraId="62E48B3E" w14:textId="77777777" w:rsidR="004A54BF" w:rsidRPr="001E3BF1" w:rsidRDefault="004A54BF" w:rsidP="007510B3">
      <w:pPr>
        <w:spacing w:after="0"/>
        <w:contextualSpacing/>
        <w:rPr>
          <w:rFonts w:ascii="Arial" w:hAnsi="Arial" w:cs="Arial"/>
          <w:b/>
          <w:sz w:val="20"/>
          <w:szCs w:val="20"/>
          <w:lang w:bidi="en-US"/>
        </w:rPr>
      </w:pPr>
    </w:p>
    <w:p w14:paraId="74BEC53A" w14:textId="77777777" w:rsidR="004A54BF" w:rsidRPr="001E3BF1" w:rsidRDefault="004A54BF" w:rsidP="007510B3">
      <w:pPr>
        <w:spacing w:after="0"/>
        <w:contextualSpacing/>
        <w:rPr>
          <w:rFonts w:ascii="Arial" w:hAnsi="Arial" w:cs="Arial"/>
          <w:b/>
          <w:sz w:val="20"/>
          <w:szCs w:val="20"/>
          <w:lang w:bidi="en-US"/>
        </w:rPr>
      </w:pPr>
    </w:p>
    <w:p w14:paraId="55A13E00" w14:textId="77777777" w:rsidR="007A38A6" w:rsidRPr="001E3BF1" w:rsidRDefault="007A38A6" w:rsidP="007510B3">
      <w:pPr>
        <w:spacing w:after="0"/>
        <w:contextualSpacing/>
        <w:rPr>
          <w:rFonts w:ascii="Arial" w:hAnsi="Arial" w:cs="Arial"/>
          <w:b/>
          <w:sz w:val="20"/>
          <w:szCs w:val="20"/>
          <w:lang w:bidi="en-US"/>
        </w:rPr>
      </w:pPr>
    </w:p>
    <w:p w14:paraId="25D470A0" w14:textId="0103A6F8" w:rsidR="007A38A6" w:rsidRPr="001E3BF1" w:rsidRDefault="007A38A6" w:rsidP="007510B3">
      <w:pPr>
        <w:spacing w:after="0"/>
        <w:contextualSpacing/>
        <w:rPr>
          <w:rFonts w:ascii="Arial" w:hAnsi="Arial" w:cs="Arial"/>
          <w:b/>
          <w:sz w:val="20"/>
          <w:szCs w:val="20"/>
          <w:lang w:bidi="en-US"/>
        </w:rPr>
      </w:pPr>
    </w:p>
    <w:p w14:paraId="042926A1" w14:textId="739CB7F6" w:rsidR="00523F93" w:rsidRPr="001E3BF1" w:rsidRDefault="00523F93" w:rsidP="007510B3">
      <w:pPr>
        <w:spacing w:after="0"/>
        <w:contextualSpacing/>
        <w:rPr>
          <w:rFonts w:ascii="Arial" w:hAnsi="Arial" w:cs="Arial"/>
          <w:b/>
          <w:sz w:val="20"/>
          <w:szCs w:val="20"/>
          <w:lang w:bidi="en-US"/>
        </w:rPr>
      </w:pPr>
    </w:p>
    <w:p w14:paraId="5E4A5951" w14:textId="0929B48F" w:rsidR="00523F93" w:rsidRPr="001E3BF1" w:rsidRDefault="00523F93" w:rsidP="007510B3">
      <w:pPr>
        <w:spacing w:after="0"/>
        <w:contextualSpacing/>
        <w:rPr>
          <w:rFonts w:ascii="Arial" w:hAnsi="Arial" w:cs="Arial"/>
          <w:b/>
          <w:sz w:val="20"/>
          <w:szCs w:val="20"/>
          <w:lang w:bidi="en-US"/>
        </w:rPr>
      </w:pPr>
    </w:p>
    <w:p w14:paraId="20009949" w14:textId="30135C21" w:rsidR="00523F93" w:rsidRPr="001E3BF1" w:rsidRDefault="00523F93" w:rsidP="008F538C">
      <w:pPr>
        <w:pageBreakBefore/>
        <w:spacing w:after="0"/>
        <w:contextualSpacing/>
        <w:rPr>
          <w:rFonts w:ascii="Arial" w:hAnsi="Arial" w:cs="Arial"/>
          <w:b/>
          <w:sz w:val="20"/>
          <w:szCs w:val="20"/>
          <w:lang w:bidi="en-US"/>
        </w:rPr>
      </w:pPr>
    </w:p>
    <w:sdt>
      <w:sdtPr>
        <w:rPr>
          <w:rFonts w:ascii="Calibri" w:eastAsia="Calibri" w:hAnsi="Calibri" w:cs="Times New Roman"/>
          <w:b w:val="0"/>
          <w:color w:val="auto"/>
          <w:sz w:val="22"/>
          <w:szCs w:val="22"/>
        </w:rPr>
        <w:id w:val="-641036051"/>
        <w:docPartObj>
          <w:docPartGallery w:val="Table of Contents"/>
          <w:docPartUnique/>
        </w:docPartObj>
      </w:sdtPr>
      <w:sdtEndPr>
        <w:rPr>
          <w:rFonts w:eastAsia="SimSun"/>
          <w:bCs/>
        </w:rPr>
      </w:sdtEndPr>
      <w:sdtContent>
        <w:p w14:paraId="3B03D701" w14:textId="462E0FFC" w:rsidR="008F538C" w:rsidRDefault="008F538C">
          <w:pPr>
            <w:pStyle w:val="Nagwekspisutreci"/>
          </w:pPr>
          <w:r>
            <w:t>Spis treści</w:t>
          </w:r>
        </w:p>
        <w:p w14:paraId="00775CD3" w14:textId="1595F73D" w:rsidR="005C0AB1" w:rsidRDefault="008F538C">
          <w:pPr>
            <w:pStyle w:val="Spistreci1"/>
            <w:rPr>
              <w:rFonts w:asciiTheme="minorHAnsi" w:eastAsiaTheme="minorEastAsia" w:hAnsiTheme="minorHAnsi" w:cstheme="minorBidi"/>
              <w:b w:val="0"/>
            </w:rPr>
          </w:pPr>
          <w:r>
            <w:fldChar w:fldCharType="begin"/>
          </w:r>
          <w:r>
            <w:instrText xml:space="preserve"> TOC \o "1-3" \h \z \u </w:instrText>
          </w:r>
          <w:r>
            <w:fldChar w:fldCharType="separate"/>
          </w:r>
          <w:hyperlink w:anchor="_Toc207959854" w:history="1">
            <w:r w:rsidR="005C0AB1" w:rsidRPr="00381105">
              <w:rPr>
                <w:rStyle w:val="Hipercze"/>
                <w:lang w:bidi="en-US"/>
              </w:rPr>
              <w:t>I.</w:t>
            </w:r>
            <w:r w:rsidR="005C0AB1">
              <w:rPr>
                <w:rFonts w:asciiTheme="minorHAnsi" w:eastAsiaTheme="minorEastAsia" w:hAnsiTheme="minorHAnsi" w:cstheme="minorBidi"/>
                <w:b w:val="0"/>
              </w:rPr>
              <w:tab/>
            </w:r>
            <w:r w:rsidR="005C0AB1" w:rsidRPr="00381105">
              <w:rPr>
                <w:rStyle w:val="Hipercze"/>
                <w:lang w:bidi="en-US"/>
              </w:rPr>
              <w:t>NAZWA I ADRES ZAMAWIAJĄCEGO</w:t>
            </w:r>
            <w:r w:rsidR="005C0AB1">
              <w:rPr>
                <w:webHidden/>
              </w:rPr>
              <w:tab/>
            </w:r>
            <w:r w:rsidR="005C0AB1">
              <w:rPr>
                <w:webHidden/>
              </w:rPr>
              <w:fldChar w:fldCharType="begin"/>
            </w:r>
            <w:r w:rsidR="005C0AB1">
              <w:rPr>
                <w:webHidden/>
              </w:rPr>
              <w:instrText xml:space="preserve"> PAGEREF _Toc207959854 \h </w:instrText>
            </w:r>
            <w:r w:rsidR="005C0AB1">
              <w:rPr>
                <w:webHidden/>
              </w:rPr>
            </w:r>
            <w:r w:rsidR="005C0AB1">
              <w:rPr>
                <w:webHidden/>
              </w:rPr>
              <w:fldChar w:fldCharType="separate"/>
            </w:r>
            <w:r w:rsidR="002522F6">
              <w:rPr>
                <w:webHidden/>
              </w:rPr>
              <w:t>3</w:t>
            </w:r>
            <w:r w:rsidR="005C0AB1">
              <w:rPr>
                <w:webHidden/>
              </w:rPr>
              <w:fldChar w:fldCharType="end"/>
            </w:r>
          </w:hyperlink>
        </w:p>
        <w:p w14:paraId="7E30B9B4" w14:textId="22467254" w:rsidR="005C0AB1" w:rsidRDefault="008B5B4F">
          <w:pPr>
            <w:pStyle w:val="Spistreci1"/>
            <w:rPr>
              <w:rFonts w:asciiTheme="minorHAnsi" w:eastAsiaTheme="minorEastAsia" w:hAnsiTheme="minorHAnsi" w:cstheme="minorBidi"/>
              <w:b w:val="0"/>
            </w:rPr>
          </w:pPr>
          <w:hyperlink w:anchor="_Toc207959855" w:history="1">
            <w:r w:rsidR="005C0AB1" w:rsidRPr="00381105">
              <w:rPr>
                <w:rStyle w:val="Hipercze"/>
                <w:lang w:bidi="en-US"/>
              </w:rPr>
              <w:t>II.</w:t>
            </w:r>
            <w:r w:rsidR="005C0AB1">
              <w:rPr>
                <w:rFonts w:asciiTheme="minorHAnsi" w:eastAsiaTheme="minorEastAsia" w:hAnsiTheme="minorHAnsi" w:cstheme="minorBidi"/>
                <w:b w:val="0"/>
              </w:rPr>
              <w:tab/>
            </w:r>
            <w:r w:rsidR="005C0AB1" w:rsidRPr="00381105">
              <w:rPr>
                <w:rStyle w:val="Hipercze"/>
                <w:lang w:bidi="en-US"/>
              </w:rPr>
              <w:t>TRYB UDZIELENIA ZAMÓWIENIA</w:t>
            </w:r>
            <w:r w:rsidR="005C0AB1">
              <w:rPr>
                <w:webHidden/>
              </w:rPr>
              <w:tab/>
            </w:r>
            <w:r w:rsidR="005C0AB1">
              <w:rPr>
                <w:webHidden/>
              </w:rPr>
              <w:fldChar w:fldCharType="begin"/>
            </w:r>
            <w:r w:rsidR="005C0AB1">
              <w:rPr>
                <w:webHidden/>
              </w:rPr>
              <w:instrText xml:space="preserve"> PAGEREF _Toc207959855 \h </w:instrText>
            </w:r>
            <w:r w:rsidR="005C0AB1">
              <w:rPr>
                <w:webHidden/>
              </w:rPr>
            </w:r>
            <w:r w:rsidR="005C0AB1">
              <w:rPr>
                <w:webHidden/>
              </w:rPr>
              <w:fldChar w:fldCharType="separate"/>
            </w:r>
            <w:r w:rsidR="002522F6">
              <w:rPr>
                <w:webHidden/>
              </w:rPr>
              <w:t>3</w:t>
            </w:r>
            <w:r w:rsidR="005C0AB1">
              <w:rPr>
                <w:webHidden/>
              </w:rPr>
              <w:fldChar w:fldCharType="end"/>
            </w:r>
          </w:hyperlink>
        </w:p>
        <w:p w14:paraId="2E51314B" w14:textId="327791FC" w:rsidR="005C0AB1" w:rsidRDefault="008B5B4F">
          <w:pPr>
            <w:pStyle w:val="Spistreci1"/>
            <w:rPr>
              <w:rFonts w:asciiTheme="minorHAnsi" w:eastAsiaTheme="minorEastAsia" w:hAnsiTheme="minorHAnsi" w:cstheme="minorBidi"/>
              <w:b w:val="0"/>
            </w:rPr>
          </w:pPr>
          <w:hyperlink w:anchor="_Toc207959856" w:history="1">
            <w:r w:rsidR="005C0AB1" w:rsidRPr="00381105">
              <w:rPr>
                <w:rStyle w:val="Hipercze"/>
                <w:lang w:bidi="en-US"/>
              </w:rPr>
              <w:t>III.</w:t>
            </w:r>
            <w:r w:rsidR="005C0AB1">
              <w:rPr>
                <w:rFonts w:asciiTheme="minorHAnsi" w:eastAsiaTheme="minorEastAsia" w:hAnsiTheme="minorHAnsi" w:cstheme="minorBidi"/>
                <w:b w:val="0"/>
              </w:rPr>
              <w:tab/>
            </w:r>
            <w:r w:rsidR="005C0AB1" w:rsidRPr="00381105">
              <w:rPr>
                <w:rStyle w:val="Hipercze"/>
                <w:lang w:bidi="en-US"/>
              </w:rPr>
              <w:t>OPIS PRZEDMIOTU ZAMÓWIENIA</w:t>
            </w:r>
            <w:r w:rsidR="005C0AB1">
              <w:rPr>
                <w:webHidden/>
              </w:rPr>
              <w:tab/>
            </w:r>
            <w:r w:rsidR="005C0AB1">
              <w:rPr>
                <w:webHidden/>
              </w:rPr>
              <w:fldChar w:fldCharType="begin"/>
            </w:r>
            <w:r w:rsidR="005C0AB1">
              <w:rPr>
                <w:webHidden/>
              </w:rPr>
              <w:instrText xml:space="preserve"> PAGEREF _Toc207959856 \h </w:instrText>
            </w:r>
            <w:r w:rsidR="005C0AB1">
              <w:rPr>
                <w:webHidden/>
              </w:rPr>
            </w:r>
            <w:r w:rsidR="005C0AB1">
              <w:rPr>
                <w:webHidden/>
              </w:rPr>
              <w:fldChar w:fldCharType="separate"/>
            </w:r>
            <w:r w:rsidR="002522F6">
              <w:rPr>
                <w:webHidden/>
              </w:rPr>
              <w:t>3</w:t>
            </w:r>
            <w:r w:rsidR="005C0AB1">
              <w:rPr>
                <w:webHidden/>
              </w:rPr>
              <w:fldChar w:fldCharType="end"/>
            </w:r>
          </w:hyperlink>
        </w:p>
        <w:p w14:paraId="7BDCD5D8" w14:textId="10E655BD" w:rsidR="005C0AB1" w:rsidRDefault="008B5B4F">
          <w:pPr>
            <w:pStyle w:val="Spistreci1"/>
            <w:rPr>
              <w:rFonts w:asciiTheme="minorHAnsi" w:eastAsiaTheme="minorEastAsia" w:hAnsiTheme="minorHAnsi" w:cstheme="minorBidi"/>
              <w:b w:val="0"/>
            </w:rPr>
          </w:pPr>
          <w:hyperlink w:anchor="_Toc207959857" w:history="1">
            <w:r w:rsidR="005C0AB1" w:rsidRPr="00381105">
              <w:rPr>
                <w:rStyle w:val="Hipercze"/>
                <w:lang w:bidi="en-US"/>
              </w:rPr>
              <w:t>IV.</w:t>
            </w:r>
            <w:r w:rsidR="005C0AB1">
              <w:rPr>
                <w:rFonts w:asciiTheme="minorHAnsi" w:eastAsiaTheme="minorEastAsia" w:hAnsiTheme="minorHAnsi" w:cstheme="minorBidi"/>
                <w:b w:val="0"/>
              </w:rPr>
              <w:tab/>
            </w:r>
            <w:r w:rsidR="005C0AB1" w:rsidRPr="00381105">
              <w:rPr>
                <w:rStyle w:val="Hipercze"/>
                <w:lang w:bidi="en-US"/>
              </w:rPr>
              <w:t>TERMIN WYKONANIA ZAMÓWIENIA</w:t>
            </w:r>
            <w:r w:rsidR="005C0AB1">
              <w:rPr>
                <w:webHidden/>
              </w:rPr>
              <w:tab/>
            </w:r>
            <w:r w:rsidR="005C0AB1">
              <w:rPr>
                <w:webHidden/>
              </w:rPr>
              <w:fldChar w:fldCharType="begin"/>
            </w:r>
            <w:r w:rsidR="005C0AB1">
              <w:rPr>
                <w:webHidden/>
              </w:rPr>
              <w:instrText xml:space="preserve"> PAGEREF _Toc207959857 \h </w:instrText>
            </w:r>
            <w:r w:rsidR="005C0AB1">
              <w:rPr>
                <w:webHidden/>
              </w:rPr>
            </w:r>
            <w:r w:rsidR="005C0AB1">
              <w:rPr>
                <w:webHidden/>
              </w:rPr>
              <w:fldChar w:fldCharType="separate"/>
            </w:r>
            <w:r w:rsidR="002522F6">
              <w:rPr>
                <w:webHidden/>
              </w:rPr>
              <w:t>7</w:t>
            </w:r>
            <w:r w:rsidR="005C0AB1">
              <w:rPr>
                <w:webHidden/>
              </w:rPr>
              <w:fldChar w:fldCharType="end"/>
            </w:r>
          </w:hyperlink>
        </w:p>
        <w:p w14:paraId="6204CA3C" w14:textId="50063264" w:rsidR="005C0AB1" w:rsidRDefault="008B5B4F">
          <w:pPr>
            <w:pStyle w:val="Spistreci1"/>
            <w:rPr>
              <w:rFonts w:asciiTheme="minorHAnsi" w:eastAsiaTheme="minorEastAsia" w:hAnsiTheme="minorHAnsi" w:cstheme="minorBidi"/>
              <w:b w:val="0"/>
            </w:rPr>
          </w:pPr>
          <w:hyperlink w:anchor="_Toc207959858" w:history="1">
            <w:r w:rsidR="005C0AB1" w:rsidRPr="00381105">
              <w:rPr>
                <w:rStyle w:val="Hipercze"/>
                <w:lang w:bidi="en-US"/>
              </w:rPr>
              <w:t>V.</w:t>
            </w:r>
            <w:r w:rsidR="005C0AB1">
              <w:rPr>
                <w:rFonts w:asciiTheme="minorHAnsi" w:eastAsiaTheme="minorEastAsia" w:hAnsiTheme="minorHAnsi" w:cstheme="minorBidi"/>
                <w:b w:val="0"/>
              </w:rPr>
              <w:tab/>
            </w:r>
            <w:r w:rsidR="005C0AB1" w:rsidRPr="00381105">
              <w:rPr>
                <w:rStyle w:val="Hipercze"/>
                <w:lang w:bidi="en-US"/>
              </w:rPr>
              <w:t>WADIUM</w:t>
            </w:r>
            <w:r w:rsidR="005C0AB1">
              <w:rPr>
                <w:webHidden/>
              </w:rPr>
              <w:tab/>
            </w:r>
            <w:r w:rsidR="005C0AB1">
              <w:rPr>
                <w:webHidden/>
              </w:rPr>
              <w:fldChar w:fldCharType="begin"/>
            </w:r>
            <w:r w:rsidR="005C0AB1">
              <w:rPr>
                <w:webHidden/>
              </w:rPr>
              <w:instrText xml:space="preserve"> PAGEREF _Toc207959858 \h </w:instrText>
            </w:r>
            <w:r w:rsidR="005C0AB1">
              <w:rPr>
                <w:webHidden/>
              </w:rPr>
            </w:r>
            <w:r w:rsidR="005C0AB1">
              <w:rPr>
                <w:webHidden/>
              </w:rPr>
              <w:fldChar w:fldCharType="separate"/>
            </w:r>
            <w:r w:rsidR="002522F6">
              <w:rPr>
                <w:webHidden/>
              </w:rPr>
              <w:t>7</w:t>
            </w:r>
            <w:r w:rsidR="005C0AB1">
              <w:rPr>
                <w:webHidden/>
              </w:rPr>
              <w:fldChar w:fldCharType="end"/>
            </w:r>
          </w:hyperlink>
        </w:p>
        <w:p w14:paraId="6CCF48EB" w14:textId="4B5F476E" w:rsidR="005C0AB1" w:rsidRDefault="008B5B4F">
          <w:pPr>
            <w:pStyle w:val="Spistreci1"/>
            <w:rPr>
              <w:rFonts w:asciiTheme="minorHAnsi" w:eastAsiaTheme="minorEastAsia" w:hAnsiTheme="minorHAnsi" w:cstheme="minorBidi"/>
              <w:b w:val="0"/>
            </w:rPr>
          </w:pPr>
          <w:hyperlink w:anchor="_Toc207959859" w:history="1">
            <w:r w:rsidR="005C0AB1" w:rsidRPr="00381105">
              <w:rPr>
                <w:rStyle w:val="Hipercze"/>
                <w:lang w:bidi="en-US"/>
              </w:rPr>
              <w:t>VI.</w:t>
            </w:r>
            <w:r w:rsidR="005C0AB1">
              <w:rPr>
                <w:rFonts w:asciiTheme="minorHAnsi" w:eastAsiaTheme="minorEastAsia" w:hAnsiTheme="minorHAnsi" w:cstheme="minorBidi"/>
                <w:b w:val="0"/>
              </w:rPr>
              <w:tab/>
            </w:r>
            <w:r w:rsidR="005C0AB1" w:rsidRPr="00381105">
              <w:rPr>
                <w:rStyle w:val="Hipercze"/>
                <w:lang w:bidi="en-US"/>
              </w:rPr>
              <w:t>WARUNKI UDZIAŁU W POSTĘPOWANIU</w:t>
            </w:r>
            <w:r w:rsidR="005C0AB1">
              <w:rPr>
                <w:webHidden/>
              </w:rPr>
              <w:tab/>
            </w:r>
            <w:r w:rsidR="005C0AB1">
              <w:rPr>
                <w:webHidden/>
              </w:rPr>
              <w:fldChar w:fldCharType="begin"/>
            </w:r>
            <w:r w:rsidR="005C0AB1">
              <w:rPr>
                <w:webHidden/>
              </w:rPr>
              <w:instrText xml:space="preserve"> PAGEREF _Toc207959859 \h </w:instrText>
            </w:r>
            <w:r w:rsidR="005C0AB1">
              <w:rPr>
                <w:webHidden/>
              </w:rPr>
            </w:r>
            <w:r w:rsidR="005C0AB1">
              <w:rPr>
                <w:webHidden/>
              </w:rPr>
              <w:fldChar w:fldCharType="separate"/>
            </w:r>
            <w:r w:rsidR="002522F6">
              <w:rPr>
                <w:webHidden/>
              </w:rPr>
              <w:t>8</w:t>
            </w:r>
            <w:r w:rsidR="005C0AB1">
              <w:rPr>
                <w:webHidden/>
              </w:rPr>
              <w:fldChar w:fldCharType="end"/>
            </w:r>
          </w:hyperlink>
        </w:p>
        <w:p w14:paraId="672D5981" w14:textId="501DCDF3" w:rsidR="005C0AB1" w:rsidRDefault="008B5B4F">
          <w:pPr>
            <w:pStyle w:val="Spistreci1"/>
            <w:rPr>
              <w:rFonts w:asciiTheme="minorHAnsi" w:eastAsiaTheme="minorEastAsia" w:hAnsiTheme="minorHAnsi" w:cstheme="minorBidi"/>
              <w:b w:val="0"/>
            </w:rPr>
          </w:pPr>
          <w:hyperlink w:anchor="_Toc207959860" w:history="1">
            <w:r w:rsidR="005C0AB1" w:rsidRPr="00381105">
              <w:rPr>
                <w:rStyle w:val="Hipercze"/>
                <w:lang w:bidi="en-US"/>
              </w:rPr>
              <w:t>VII.</w:t>
            </w:r>
            <w:r w:rsidR="005C0AB1">
              <w:rPr>
                <w:rFonts w:asciiTheme="minorHAnsi" w:eastAsiaTheme="minorEastAsia" w:hAnsiTheme="minorHAnsi" w:cstheme="minorBidi"/>
                <w:b w:val="0"/>
              </w:rPr>
              <w:tab/>
            </w:r>
            <w:r w:rsidR="005C0AB1" w:rsidRPr="00381105">
              <w:rPr>
                <w:rStyle w:val="Hipercze"/>
                <w:lang w:bidi="en-US"/>
              </w:rPr>
              <w:t>ISTOTNE POSTANOWIENIA UMOWY LUB WZÓR UMOWY.</w:t>
            </w:r>
            <w:r w:rsidR="005C0AB1">
              <w:rPr>
                <w:webHidden/>
              </w:rPr>
              <w:tab/>
            </w:r>
            <w:r w:rsidR="005C0AB1">
              <w:rPr>
                <w:webHidden/>
              </w:rPr>
              <w:fldChar w:fldCharType="begin"/>
            </w:r>
            <w:r w:rsidR="005C0AB1">
              <w:rPr>
                <w:webHidden/>
              </w:rPr>
              <w:instrText xml:space="preserve"> PAGEREF _Toc207959860 \h </w:instrText>
            </w:r>
            <w:r w:rsidR="005C0AB1">
              <w:rPr>
                <w:webHidden/>
              </w:rPr>
            </w:r>
            <w:r w:rsidR="005C0AB1">
              <w:rPr>
                <w:webHidden/>
              </w:rPr>
              <w:fldChar w:fldCharType="separate"/>
            </w:r>
            <w:r w:rsidR="002522F6">
              <w:rPr>
                <w:webHidden/>
              </w:rPr>
              <w:t>11</w:t>
            </w:r>
            <w:r w:rsidR="005C0AB1">
              <w:rPr>
                <w:webHidden/>
              </w:rPr>
              <w:fldChar w:fldCharType="end"/>
            </w:r>
          </w:hyperlink>
        </w:p>
        <w:p w14:paraId="51CF86B3" w14:textId="2A1553CF" w:rsidR="005C0AB1" w:rsidRDefault="008B5B4F">
          <w:pPr>
            <w:pStyle w:val="Spistreci1"/>
            <w:rPr>
              <w:rFonts w:asciiTheme="minorHAnsi" w:eastAsiaTheme="minorEastAsia" w:hAnsiTheme="minorHAnsi" w:cstheme="minorBidi"/>
              <w:b w:val="0"/>
            </w:rPr>
          </w:pPr>
          <w:hyperlink w:anchor="_Toc207959861" w:history="1">
            <w:r w:rsidR="005C0AB1" w:rsidRPr="00381105">
              <w:rPr>
                <w:rStyle w:val="Hipercze"/>
                <w:lang w:bidi="en-US"/>
              </w:rPr>
              <w:t>VIII.</w:t>
            </w:r>
            <w:r w:rsidR="005C0AB1">
              <w:rPr>
                <w:rFonts w:asciiTheme="minorHAnsi" w:eastAsiaTheme="minorEastAsia" w:hAnsiTheme="minorHAnsi" w:cstheme="minorBidi"/>
                <w:b w:val="0"/>
              </w:rPr>
              <w:tab/>
            </w:r>
            <w:r w:rsidR="005C0AB1" w:rsidRPr="00381105">
              <w:rPr>
                <w:rStyle w:val="Hipercze"/>
                <w:lang w:bidi="en-US"/>
              </w:rPr>
              <w:t>ZABEZPIECZENIE NALEŻYTEGO WYKONANIA UMOWY.</w:t>
            </w:r>
            <w:r w:rsidR="005C0AB1">
              <w:rPr>
                <w:webHidden/>
              </w:rPr>
              <w:tab/>
            </w:r>
            <w:r w:rsidR="005C0AB1">
              <w:rPr>
                <w:webHidden/>
              </w:rPr>
              <w:fldChar w:fldCharType="begin"/>
            </w:r>
            <w:r w:rsidR="005C0AB1">
              <w:rPr>
                <w:webHidden/>
              </w:rPr>
              <w:instrText xml:space="preserve"> PAGEREF _Toc207959861 \h </w:instrText>
            </w:r>
            <w:r w:rsidR="005C0AB1">
              <w:rPr>
                <w:webHidden/>
              </w:rPr>
            </w:r>
            <w:r w:rsidR="005C0AB1">
              <w:rPr>
                <w:webHidden/>
              </w:rPr>
              <w:fldChar w:fldCharType="separate"/>
            </w:r>
            <w:r w:rsidR="002522F6">
              <w:rPr>
                <w:webHidden/>
              </w:rPr>
              <w:t>11</w:t>
            </w:r>
            <w:r w:rsidR="005C0AB1">
              <w:rPr>
                <w:webHidden/>
              </w:rPr>
              <w:fldChar w:fldCharType="end"/>
            </w:r>
          </w:hyperlink>
        </w:p>
        <w:p w14:paraId="216F5CE4" w14:textId="30EFD865" w:rsidR="005C0AB1" w:rsidRDefault="008B5B4F">
          <w:pPr>
            <w:pStyle w:val="Spistreci1"/>
            <w:rPr>
              <w:rFonts w:asciiTheme="minorHAnsi" w:eastAsiaTheme="minorEastAsia" w:hAnsiTheme="minorHAnsi" w:cstheme="minorBidi"/>
              <w:b w:val="0"/>
            </w:rPr>
          </w:pPr>
          <w:hyperlink w:anchor="_Toc207959862" w:history="1">
            <w:r w:rsidR="005C0AB1" w:rsidRPr="00381105">
              <w:rPr>
                <w:rStyle w:val="Hipercze"/>
                <w:lang w:bidi="en-US"/>
              </w:rPr>
              <w:t>IX.</w:t>
            </w:r>
            <w:r w:rsidR="005C0AB1">
              <w:rPr>
                <w:rFonts w:asciiTheme="minorHAnsi" w:eastAsiaTheme="minorEastAsia" w:hAnsiTheme="minorHAnsi" w:cstheme="minorBidi"/>
                <w:b w:val="0"/>
              </w:rPr>
              <w:tab/>
            </w:r>
            <w:r w:rsidR="005C0AB1" w:rsidRPr="00381105">
              <w:rPr>
                <w:rStyle w:val="Hipercze"/>
                <w:lang w:bidi="en-US"/>
              </w:rPr>
              <w:t>TERMIN SKŁADANIA I OTWARCIA OFERT</w:t>
            </w:r>
            <w:r w:rsidR="005C0AB1">
              <w:rPr>
                <w:webHidden/>
              </w:rPr>
              <w:tab/>
            </w:r>
            <w:r w:rsidR="005C0AB1">
              <w:rPr>
                <w:webHidden/>
              </w:rPr>
              <w:fldChar w:fldCharType="begin"/>
            </w:r>
            <w:r w:rsidR="005C0AB1">
              <w:rPr>
                <w:webHidden/>
              </w:rPr>
              <w:instrText xml:space="preserve"> PAGEREF _Toc207959862 \h </w:instrText>
            </w:r>
            <w:r w:rsidR="005C0AB1">
              <w:rPr>
                <w:webHidden/>
              </w:rPr>
            </w:r>
            <w:r w:rsidR="005C0AB1">
              <w:rPr>
                <w:webHidden/>
              </w:rPr>
              <w:fldChar w:fldCharType="separate"/>
            </w:r>
            <w:r w:rsidR="002522F6">
              <w:rPr>
                <w:webHidden/>
              </w:rPr>
              <w:t>11</w:t>
            </w:r>
            <w:r w:rsidR="005C0AB1">
              <w:rPr>
                <w:webHidden/>
              </w:rPr>
              <w:fldChar w:fldCharType="end"/>
            </w:r>
          </w:hyperlink>
        </w:p>
        <w:p w14:paraId="484B64D4" w14:textId="417F6276" w:rsidR="005C0AB1" w:rsidRDefault="008B5B4F">
          <w:pPr>
            <w:pStyle w:val="Spistreci1"/>
            <w:rPr>
              <w:rFonts w:asciiTheme="minorHAnsi" w:eastAsiaTheme="minorEastAsia" w:hAnsiTheme="minorHAnsi" w:cstheme="minorBidi"/>
              <w:b w:val="0"/>
            </w:rPr>
          </w:pPr>
          <w:hyperlink w:anchor="_Toc207959863" w:history="1">
            <w:r w:rsidR="005C0AB1" w:rsidRPr="00381105">
              <w:rPr>
                <w:rStyle w:val="Hipercze"/>
                <w:lang w:bidi="en-US"/>
              </w:rPr>
              <w:t>X.</w:t>
            </w:r>
            <w:r w:rsidR="005C0AB1">
              <w:rPr>
                <w:rFonts w:asciiTheme="minorHAnsi" w:eastAsiaTheme="minorEastAsia" w:hAnsiTheme="minorHAnsi" w:cstheme="minorBidi"/>
                <w:b w:val="0"/>
              </w:rPr>
              <w:tab/>
            </w:r>
            <w:r w:rsidR="005C0AB1" w:rsidRPr="00381105">
              <w:rPr>
                <w:rStyle w:val="Hipercze"/>
                <w:lang w:bidi="en-US"/>
              </w:rPr>
              <w:t>KOMUNIKACJA Z ZAMAWIAJĄCYM</w:t>
            </w:r>
            <w:r w:rsidR="005C0AB1">
              <w:rPr>
                <w:webHidden/>
              </w:rPr>
              <w:tab/>
            </w:r>
            <w:r w:rsidR="005C0AB1">
              <w:rPr>
                <w:webHidden/>
              </w:rPr>
              <w:fldChar w:fldCharType="begin"/>
            </w:r>
            <w:r w:rsidR="005C0AB1">
              <w:rPr>
                <w:webHidden/>
              </w:rPr>
              <w:instrText xml:space="preserve"> PAGEREF _Toc207959863 \h </w:instrText>
            </w:r>
            <w:r w:rsidR="005C0AB1">
              <w:rPr>
                <w:webHidden/>
              </w:rPr>
            </w:r>
            <w:r w:rsidR="005C0AB1">
              <w:rPr>
                <w:webHidden/>
              </w:rPr>
              <w:fldChar w:fldCharType="separate"/>
            </w:r>
            <w:r w:rsidR="002522F6">
              <w:rPr>
                <w:webHidden/>
              </w:rPr>
              <w:t>11</w:t>
            </w:r>
            <w:r w:rsidR="005C0AB1">
              <w:rPr>
                <w:webHidden/>
              </w:rPr>
              <w:fldChar w:fldCharType="end"/>
            </w:r>
          </w:hyperlink>
        </w:p>
        <w:p w14:paraId="0F67F63B" w14:textId="109CF028" w:rsidR="005C0AB1" w:rsidRDefault="008B5B4F">
          <w:pPr>
            <w:pStyle w:val="Spistreci1"/>
            <w:rPr>
              <w:rFonts w:asciiTheme="minorHAnsi" w:eastAsiaTheme="minorEastAsia" w:hAnsiTheme="minorHAnsi" w:cstheme="minorBidi"/>
              <w:b w:val="0"/>
            </w:rPr>
          </w:pPr>
          <w:hyperlink w:anchor="_Toc207959864" w:history="1">
            <w:r w:rsidR="005C0AB1" w:rsidRPr="00381105">
              <w:rPr>
                <w:rStyle w:val="Hipercze"/>
                <w:lang w:bidi="en-US"/>
              </w:rPr>
              <w:t>XI.</w:t>
            </w:r>
            <w:r w:rsidR="005C0AB1">
              <w:rPr>
                <w:rFonts w:asciiTheme="minorHAnsi" w:eastAsiaTheme="minorEastAsia" w:hAnsiTheme="minorHAnsi" w:cstheme="minorBidi"/>
                <w:b w:val="0"/>
              </w:rPr>
              <w:tab/>
            </w:r>
            <w:r w:rsidR="005C0AB1" w:rsidRPr="00381105">
              <w:rPr>
                <w:rStyle w:val="Hipercze"/>
                <w:lang w:bidi="en-US"/>
              </w:rPr>
              <w:t>SPOSÓB OBLICZENIA CENY</w:t>
            </w:r>
            <w:r w:rsidR="005C0AB1">
              <w:rPr>
                <w:webHidden/>
              </w:rPr>
              <w:tab/>
            </w:r>
            <w:r w:rsidR="005C0AB1">
              <w:rPr>
                <w:webHidden/>
              </w:rPr>
              <w:fldChar w:fldCharType="begin"/>
            </w:r>
            <w:r w:rsidR="005C0AB1">
              <w:rPr>
                <w:webHidden/>
              </w:rPr>
              <w:instrText xml:space="preserve"> PAGEREF _Toc207959864 \h </w:instrText>
            </w:r>
            <w:r w:rsidR="005C0AB1">
              <w:rPr>
                <w:webHidden/>
              </w:rPr>
            </w:r>
            <w:r w:rsidR="005C0AB1">
              <w:rPr>
                <w:webHidden/>
              </w:rPr>
              <w:fldChar w:fldCharType="separate"/>
            </w:r>
            <w:r w:rsidR="002522F6">
              <w:rPr>
                <w:webHidden/>
              </w:rPr>
              <w:t>12</w:t>
            </w:r>
            <w:r w:rsidR="005C0AB1">
              <w:rPr>
                <w:webHidden/>
              </w:rPr>
              <w:fldChar w:fldCharType="end"/>
            </w:r>
          </w:hyperlink>
        </w:p>
        <w:p w14:paraId="225DE76A" w14:textId="3286578D" w:rsidR="005C0AB1" w:rsidRDefault="008B5B4F">
          <w:pPr>
            <w:pStyle w:val="Spistreci1"/>
            <w:rPr>
              <w:rFonts w:asciiTheme="minorHAnsi" w:eastAsiaTheme="minorEastAsia" w:hAnsiTheme="minorHAnsi" w:cstheme="minorBidi"/>
              <w:b w:val="0"/>
            </w:rPr>
          </w:pPr>
          <w:hyperlink w:anchor="_Toc207959865" w:history="1">
            <w:r w:rsidR="005C0AB1" w:rsidRPr="00381105">
              <w:rPr>
                <w:rStyle w:val="Hipercze"/>
                <w:lang w:bidi="en-US"/>
              </w:rPr>
              <w:t>XII.</w:t>
            </w:r>
            <w:r w:rsidR="005C0AB1">
              <w:rPr>
                <w:rFonts w:asciiTheme="minorHAnsi" w:eastAsiaTheme="minorEastAsia" w:hAnsiTheme="minorHAnsi" w:cstheme="minorBidi"/>
                <w:b w:val="0"/>
              </w:rPr>
              <w:tab/>
            </w:r>
            <w:r w:rsidR="005C0AB1" w:rsidRPr="00381105">
              <w:rPr>
                <w:rStyle w:val="Hipercze"/>
                <w:lang w:bidi="en-US"/>
              </w:rPr>
              <w:t>KRYTERIA OCENY OFERT</w:t>
            </w:r>
            <w:r w:rsidR="005C0AB1">
              <w:rPr>
                <w:webHidden/>
              </w:rPr>
              <w:tab/>
            </w:r>
            <w:r w:rsidR="005C0AB1">
              <w:rPr>
                <w:webHidden/>
              </w:rPr>
              <w:fldChar w:fldCharType="begin"/>
            </w:r>
            <w:r w:rsidR="005C0AB1">
              <w:rPr>
                <w:webHidden/>
              </w:rPr>
              <w:instrText xml:space="preserve"> PAGEREF _Toc207959865 \h </w:instrText>
            </w:r>
            <w:r w:rsidR="005C0AB1">
              <w:rPr>
                <w:webHidden/>
              </w:rPr>
            </w:r>
            <w:r w:rsidR="005C0AB1">
              <w:rPr>
                <w:webHidden/>
              </w:rPr>
              <w:fldChar w:fldCharType="separate"/>
            </w:r>
            <w:r w:rsidR="002522F6">
              <w:rPr>
                <w:webHidden/>
              </w:rPr>
              <w:t>12</w:t>
            </w:r>
            <w:r w:rsidR="005C0AB1">
              <w:rPr>
                <w:webHidden/>
              </w:rPr>
              <w:fldChar w:fldCharType="end"/>
            </w:r>
          </w:hyperlink>
        </w:p>
        <w:p w14:paraId="078386E8" w14:textId="42A9C924" w:rsidR="005C0AB1" w:rsidRDefault="008B5B4F">
          <w:pPr>
            <w:pStyle w:val="Spistreci1"/>
            <w:rPr>
              <w:rFonts w:asciiTheme="minorHAnsi" w:eastAsiaTheme="minorEastAsia" w:hAnsiTheme="minorHAnsi" w:cstheme="minorBidi"/>
              <w:b w:val="0"/>
            </w:rPr>
          </w:pPr>
          <w:hyperlink w:anchor="_Toc207959866" w:history="1">
            <w:r w:rsidR="005C0AB1" w:rsidRPr="00381105">
              <w:rPr>
                <w:rStyle w:val="Hipercze"/>
                <w:lang w:bidi="en-US"/>
              </w:rPr>
              <w:t>XIII.</w:t>
            </w:r>
            <w:r w:rsidR="005C0AB1">
              <w:rPr>
                <w:rFonts w:asciiTheme="minorHAnsi" w:eastAsiaTheme="minorEastAsia" w:hAnsiTheme="minorHAnsi" w:cstheme="minorBidi"/>
                <w:b w:val="0"/>
              </w:rPr>
              <w:tab/>
            </w:r>
            <w:r w:rsidR="005C0AB1" w:rsidRPr="00381105">
              <w:rPr>
                <w:rStyle w:val="Hipercze"/>
                <w:lang w:bidi="en-US"/>
              </w:rPr>
              <w:t>OPIS SPOSOBU PRZYGOTOWANIA OFERTY</w:t>
            </w:r>
            <w:r w:rsidR="005C0AB1">
              <w:rPr>
                <w:webHidden/>
              </w:rPr>
              <w:tab/>
            </w:r>
            <w:r w:rsidR="005C0AB1">
              <w:rPr>
                <w:webHidden/>
              </w:rPr>
              <w:fldChar w:fldCharType="begin"/>
            </w:r>
            <w:r w:rsidR="005C0AB1">
              <w:rPr>
                <w:webHidden/>
              </w:rPr>
              <w:instrText xml:space="preserve"> PAGEREF _Toc207959866 \h </w:instrText>
            </w:r>
            <w:r w:rsidR="005C0AB1">
              <w:rPr>
                <w:webHidden/>
              </w:rPr>
            </w:r>
            <w:r w:rsidR="005C0AB1">
              <w:rPr>
                <w:webHidden/>
              </w:rPr>
              <w:fldChar w:fldCharType="separate"/>
            </w:r>
            <w:r w:rsidR="002522F6">
              <w:rPr>
                <w:webHidden/>
              </w:rPr>
              <w:t>13</w:t>
            </w:r>
            <w:r w:rsidR="005C0AB1">
              <w:rPr>
                <w:webHidden/>
              </w:rPr>
              <w:fldChar w:fldCharType="end"/>
            </w:r>
          </w:hyperlink>
        </w:p>
        <w:p w14:paraId="5BDB2B00" w14:textId="4F8A0B17" w:rsidR="005C0AB1" w:rsidRDefault="008B5B4F">
          <w:pPr>
            <w:pStyle w:val="Spistreci1"/>
            <w:rPr>
              <w:rFonts w:asciiTheme="minorHAnsi" w:eastAsiaTheme="minorEastAsia" w:hAnsiTheme="minorHAnsi" w:cstheme="minorBidi"/>
              <w:b w:val="0"/>
            </w:rPr>
          </w:pPr>
          <w:hyperlink w:anchor="_Toc207959867" w:history="1">
            <w:r w:rsidR="005C0AB1" w:rsidRPr="00381105">
              <w:rPr>
                <w:rStyle w:val="Hipercze"/>
                <w:lang w:bidi="en-US"/>
              </w:rPr>
              <w:t>XIV.</w:t>
            </w:r>
            <w:r w:rsidR="005C0AB1">
              <w:rPr>
                <w:rFonts w:asciiTheme="minorHAnsi" w:eastAsiaTheme="minorEastAsia" w:hAnsiTheme="minorHAnsi" w:cstheme="minorBidi"/>
                <w:b w:val="0"/>
              </w:rPr>
              <w:tab/>
            </w:r>
            <w:r w:rsidR="005C0AB1" w:rsidRPr="00381105">
              <w:rPr>
                <w:rStyle w:val="Hipercze"/>
                <w:lang w:bidi="en-US"/>
              </w:rPr>
              <w:t>TERMIN ZWIĄZANIA OFERTĄ</w:t>
            </w:r>
            <w:r w:rsidR="005C0AB1">
              <w:rPr>
                <w:webHidden/>
              </w:rPr>
              <w:tab/>
            </w:r>
            <w:r w:rsidR="005C0AB1">
              <w:rPr>
                <w:webHidden/>
              </w:rPr>
              <w:fldChar w:fldCharType="begin"/>
            </w:r>
            <w:r w:rsidR="005C0AB1">
              <w:rPr>
                <w:webHidden/>
              </w:rPr>
              <w:instrText xml:space="preserve"> PAGEREF _Toc207959867 \h </w:instrText>
            </w:r>
            <w:r w:rsidR="005C0AB1">
              <w:rPr>
                <w:webHidden/>
              </w:rPr>
            </w:r>
            <w:r w:rsidR="005C0AB1">
              <w:rPr>
                <w:webHidden/>
              </w:rPr>
              <w:fldChar w:fldCharType="separate"/>
            </w:r>
            <w:r w:rsidR="002522F6">
              <w:rPr>
                <w:webHidden/>
              </w:rPr>
              <w:t>15</w:t>
            </w:r>
            <w:r w:rsidR="005C0AB1">
              <w:rPr>
                <w:webHidden/>
              </w:rPr>
              <w:fldChar w:fldCharType="end"/>
            </w:r>
          </w:hyperlink>
        </w:p>
        <w:p w14:paraId="020D8C1A" w14:textId="7127E809" w:rsidR="005C0AB1" w:rsidRDefault="008B5B4F">
          <w:pPr>
            <w:pStyle w:val="Spistreci1"/>
            <w:rPr>
              <w:rFonts w:asciiTheme="minorHAnsi" w:eastAsiaTheme="minorEastAsia" w:hAnsiTheme="minorHAnsi" w:cstheme="minorBidi"/>
              <w:b w:val="0"/>
            </w:rPr>
          </w:pPr>
          <w:hyperlink w:anchor="_Toc207959868" w:history="1">
            <w:r w:rsidR="005C0AB1" w:rsidRPr="00381105">
              <w:rPr>
                <w:rStyle w:val="Hipercze"/>
                <w:lang w:bidi="en-US"/>
              </w:rPr>
              <w:t>XV.</w:t>
            </w:r>
            <w:r w:rsidR="005C0AB1">
              <w:rPr>
                <w:rFonts w:asciiTheme="minorHAnsi" w:eastAsiaTheme="minorEastAsia" w:hAnsiTheme="minorHAnsi" w:cstheme="minorBidi"/>
                <w:b w:val="0"/>
              </w:rPr>
              <w:tab/>
            </w:r>
            <w:r w:rsidR="005C0AB1" w:rsidRPr="00381105">
              <w:rPr>
                <w:rStyle w:val="Hipercze"/>
                <w:lang w:bidi="en-US"/>
              </w:rPr>
              <w:t>SPOSÓB SKŁADANIA OFERT.</w:t>
            </w:r>
            <w:r w:rsidR="005C0AB1">
              <w:rPr>
                <w:webHidden/>
              </w:rPr>
              <w:tab/>
            </w:r>
            <w:r w:rsidR="005C0AB1">
              <w:rPr>
                <w:webHidden/>
              </w:rPr>
              <w:fldChar w:fldCharType="begin"/>
            </w:r>
            <w:r w:rsidR="005C0AB1">
              <w:rPr>
                <w:webHidden/>
              </w:rPr>
              <w:instrText xml:space="preserve"> PAGEREF _Toc207959868 \h </w:instrText>
            </w:r>
            <w:r w:rsidR="005C0AB1">
              <w:rPr>
                <w:webHidden/>
              </w:rPr>
            </w:r>
            <w:r w:rsidR="005C0AB1">
              <w:rPr>
                <w:webHidden/>
              </w:rPr>
              <w:fldChar w:fldCharType="separate"/>
            </w:r>
            <w:r w:rsidR="002522F6">
              <w:rPr>
                <w:webHidden/>
              </w:rPr>
              <w:t>16</w:t>
            </w:r>
            <w:r w:rsidR="005C0AB1">
              <w:rPr>
                <w:webHidden/>
              </w:rPr>
              <w:fldChar w:fldCharType="end"/>
            </w:r>
          </w:hyperlink>
        </w:p>
        <w:p w14:paraId="5CC4608A" w14:textId="75CF8038" w:rsidR="005C0AB1" w:rsidRDefault="008B5B4F">
          <w:pPr>
            <w:pStyle w:val="Spistreci1"/>
            <w:rPr>
              <w:rFonts w:asciiTheme="minorHAnsi" w:eastAsiaTheme="minorEastAsia" w:hAnsiTheme="minorHAnsi" w:cstheme="minorBidi"/>
              <w:b w:val="0"/>
            </w:rPr>
          </w:pPr>
          <w:hyperlink w:anchor="_Toc207959869" w:history="1">
            <w:r w:rsidR="005C0AB1" w:rsidRPr="00381105">
              <w:rPr>
                <w:rStyle w:val="Hipercze"/>
                <w:lang w:bidi="en-US"/>
              </w:rPr>
              <w:t>XVI.</w:t>
            </w:r>
            <w:r w:rsidR="005C0AB1">
              <w:rPr>
                <w:rFonts w:asciiTheme="minorHAnsi" w:eastAsiaTheme="minorEastAsia" w:hAnsiTheme="minorHAnsi" w:cstheme="minorBidi"/>
                <w:b w:val="0"/>
              </w:rPr>
              <w:tab/>
            </w:r>
            <w:r w:rsidR="005C0AB1" w:rsidRPr="00381105">
              <w:rPr>
                <w:rStyle w:val="Hipercze"/>
                <w:lang w:bidi="en-US"/>
              </w:rPr>
              <w:t>OCENA OFERT</w:t>
            </w:r>
            <w:r w:rsidR="005C0AB1">
              <w:rPr>
                <w:webHidden/>
              </w:rPr>
              <w:tab/>
            </w:r>
            <w:r w:rsidR="005C0AB1">
              <w:rPr>
                <w:webHidden/>
              </w:rPr>
              <w:fldChar w:fldCharType="begin"/>
            </w:r>
            <w:r w:rsidR="005C0AB1">
              <w:rPr>
                <w:webHidden/>
              </w:rPr>
              <w:instrText xml:space="preserve"> PAGEREF _Toc207959869 \h </w:instrText>
            </w:r>
            <w:r w:rsidR="005C0AB1">
              <w:rPr>
                <w:webHidden/>
              </w:rPr>
            </w:r>
            <w:r w:rsidR="005C0AB1">
              <w:rPr>
                <w:webHidden/>
              </w:rPr>
              <w:fldChar w:fldCharType="separate"/>
            </w:r>
            <w:r w:rsidR="002522F6">
              <w:rPr>
                <w:webHidden/>
              </w:rPr>
              <w:t>17</w:t>
            </w:r>
            <w:r w:rsidR="005C0AB1">
              <w:rPr>
                <w:webHidden/>
              </w:rPr>
              <w:fldChar w:fldCharType="end"/>
            </w:r>
          </w:hyperlink>
        </w:p>
        <w:p w14:paraId="74B87695" w14:textId="5083BCAC" w:rsidR="005C0AB1" w:rsidRDefault="008B5B4F">
          <w:pPr>
            <w:pStyle w:val="Spistreci1"/>
            <w:rPr>
              <w:rFonts w:asciiTheme="minorHAnsi" w:eastAsiaTheme="minorEastAsia" w:hAnsiTheme="minorHAnsi" w:cstheme="minorBidi"/>
              <w:b w:val="0"/>
            </w:rPr>
          </w:pPr>
          <w:hyperlink w:anchor="_Toc207959870" w:history="1">
            <w:r w:rsidR="005C0AB1" w:rsidRPr="00381105">
              <w:rPr>
                <w:rStyle w:val="Hipercze"/>
                <w:lang w:bidi="en-US"/>
              </w:rPr>
              <w:t>XVII.</w:t>
            </w:r>
            <w:r w:rsidR="005C0AB1">
              <w:rPr>
                <w:rFonts w:asciiTheme="minorHAnsi" w:eastAsiaTheme="minorEastAsia" w:hAnsiTheme="minorHAnsi" w:cstheme="minorBidi"/>
                <w:b w:val="0"/>
              </w:rPr>
              <w:tab/>
            </w:r>
            <w:r w:rsidR="005C0AB1" w:rsidRPr="00381105">
              <w:rPr>
                <w:rStyle w:val="Hipercze"/>
                <w:lang w:bidi="en-US"/>
              </w:rPr>
              <w:t>FORMALNOŚCI, JAKIE MUSZĄ ZOSTAĆ DOPEŁNIONE PO WYBORZE OFERTY W CELU ZAWARCIA UMOWY</w:t>
            </w:r>
            <w:r w:rsidR="005C0AB1">
              <w:rPr>
                <w:webHidden/>
              </w:rPr>
              <w:tab/>
            </w:r>
            <w:r w:rsidR="005C0AB1">
              <w:rPr>
                <w:webHidden/>
              </w:rPr>
              <w:fldChar w:fldCharType="begin"/>
            </w:r>
            <w:r w:rsidR="005C0AB1">
              <w:rPr>
                <w:webHidden/>
              </w:rPr>
              <w:instrText xml:space="preserve"> PAGEREF _Toc207959870 \h </w:instrText>
            </w:r>
            <w:r w:rsidR="005C0AB1">
              <w:rPr>
                <w:webHidden/>
              </w:rPr>
            </w:r>
            <w:r w:rsidR="005C0AB1">
              <w:rPr>
                <w:webHidden/>
              </w:rPr>
              <w:fldChar w:fldCharType="separate"/>
            </w:r>
            <w:r w:rsidR="002522F6">
              <w:rPr>
                <w:webHidden/>
              </w:rPr>
              <w:t>19</w:t>
            </w:r>
            <w:r w:rsidR="005C0AB1">
              <w:rPr>
                <w:webHidden/>
              </w:rPr>
              <w:fldChar w:fldCharType="end"/>
            </w:r>
          </w:hyperlink>
        </w:p>
        <w:p w14:paraId="63AA2AE9" w14:textId="713B9C66" w:rsidR="005C0AB1" w:rsidRDefault="008B5B4F">
          <w:pPr>
            <w:pStyle w:val="Spistreci1"/>
            <w:rPr>
              <w:rFonts w:asciiTheme="minorHAnsi" w:eastAsiaTheme="minorEastAsia" w:hAnsiTheme="minorHAnsi" w:cstheme="minorBidi"/>
              <w:b w:val="0"/>
            </w:rPr>
          </w:pPr>
          <w:hyperlink w:anchor="_Toc207959871" w:history="1">
            <w:r w:rsidR="005C0AB1" w:rsidRPr="00381105">
              <w:rPr>
                <w:rStyle w:val="Hipercze"/>
                <w:lang w:bidi="en-US"/>
              </w:rPr>
              <w:t>XVIII.</w:t>
            </w:r>
            <w:r w:rsidR="005C0AB1">
              <w:rPr>
                <w:rFonts w:asciiTheme="minorHAnsi" w:eastAsiaTheme="minorEastAsia" w:hAnsiTheme="minorHAnsi" w:cstheme="minorBidi"/>
                <w:b w:val="0"/>
              </w:rPr>
              <w:tab/>
            </w:r>
            <w:r w:rsidR="005C0AB1" w:rsidRPr="00381105">
              <w:rPr>
                <w:rStyle w:val="Hipercze"/>
                <w:lang w:bidi="en-US"/>
              </w:rPr>
              <w:t>PROTEST</w:t>
            </w:r>
            <w:r w:rsidR="005C0AB1">
              <w:rPr>
                <w:webHidden/>
              </w:rPr>
              <w:tab/>
            </w:r>
            <w:r w:rsidR="005C0AB1">
              <w:rPr>
                <w:webHidden/>
              </w:rPr>
              <w:fldChar w:fldCharType="begin"/>
            </w:r>
            <w:r w:rsidR="005C0AB1">
              <w:rPr>
                <w:webHidden/>
              </w:rPr>
              <w:instrText xml:space="preserve"> PAGEREF _Toc207959871 \h </w:instrText>
            </w:r>
            <w:r w:rsidR="005C0AB1">
              <w:rPr>
                <w:webHidden/>
              </w:rPr>
            </w:r>
            <w:r w:rsidR="005C0AB1">
              <w:rPr>
                <w:webHidden/>
              </w:rPr>
              <w:fldChar w:fldCharType="separate"/>
            </w:r>
            <w:r w:rsidR="002522F6">
              <w:rPr>
                <w:webHidden/>
              </w:rPr>
              <w:t>20</w:t>
            </w:r>
            <w:r w:rsidR="005C0AB1">
              <w:rPr>
                <w:webHidden/>
              </w:rPr>
              <w:fldChar w:fldCharType="end"/>
            </w:r>
          </w:hyperlink>
        </w:p>
        <w:p w14:paraId="123D255B" w14:textId="74102373" w:rsidR="005C0AB1" w:rsidRDefault="008B5B4F">
          <w:pPr>
            <w:pStyle w:val="Spistreci1"/>
            <w:rPr>
              <w:rFonts w:asciiTheme="minorHAnsi" w:eastAsiaTheme="minorEastAsia" w:hAnsiTheme="minorHAnsi" w:cstheme="minorBidi"/>
              <w:b w:val="0"/>
            </w:rPr>
          </w:pPr>
          <w:hyperlink w:anchor="_Toc207959872" w:history="1">
            <w:r w:rsidR="005C0AB1" w:rsidRPr="00381105">
              <w:rPr>
                <w:rStyle w:val="Hipercze"/>
                <w:lang w:bidi="en-US"/>
              </w:rPr>
              <w:t>XIX.</w:t>
            </w:r>
            <w:r w:rsidR="005C0AB1">
              <w:rPr>
                <w:rFonts w:asciiTheme="minorHAnsi" w:eastAsiaTheme="minorEastAsia" w:hAnsiTheme="minorHAnsi" w:cstheme="minorBidi"/>
                <w:b w:val="0"/>
              </w:rPr>
              <w:tab/>
            </w:r>
            <w:r w:rsidR="005C0AB1" w:rsidRPr="00381105">
              <w:rPr>
                <w:rStyle w:val="Hipercze"/>
                <w:lang w:bidi="en-US"/>
              </w:rPr>
              <w:t>OCHRONA DANYCH OSOBOWYCH. PROCEDURA ZGŁASZANIA NARUSZEŃ PRAWA ORAZ OCHRONY OSÓB ZGŁASZAJĄCYCH</w:t>
            </w:r>
            <w:r w:rsidR="005C0AB1">
              <w:rPr>
                <w:webHidden/>
              </w:rPr>
              <w:tab/>
            </w:r>
            <w:r w:rsidR="005C0AB1">
              <w:rPr>
                <w:webHidden/>
              </w:rPr>
              <w:fldChar w:fldCharType="begin"/>
            </w:r>
            <w:r w:rsidR="005C0AB1">
              <w:rPr>
                <w:webHidden/>
              </w:rPr>
              <w:instrText xml:space="preserve"> PAGEREF _Toc207959872 \h </w:instrText>
            </w:r>
            <w:r w:rsidR="005C0AB1">
              <w:rPr>
                <w:webHidden/>
              </w:rPr>
            </w:r>
            <w:r w:rsidR="005C0AB1">
              <w:rPr>
                <w:webHidden/>
              </w:rPr>
              <w:fldChar w:fldCharType="separate"/>
            </w:r>
            <w:r w:rsidR="002522F6">
              <w:rPr>
                <w:webHidden/>
              </w:rPr>
              <w:t>20</w:t>
            </w:r>
            <w:r w:rsidR="005C0AB1">
              <w:rPr>
                <w:webHidden/>
              </w:rPr>
              <w:fldChar w:fldCharType="end"/>
            </w:r>
          </w:hyperlink>
        </w:p>
        <w:p w14:paraId="1D5C2791" w14:textId="5FCE17E4" w:rsidR="008F538C" w:rsidRDefault="008F538C">
          <w:r>
            <w:rPr>
              <w:b/>
              <w:bCs/>
            </w:rPr>
            <w:fldChar w:fldCharType="end"/>
          </w:r>
        </w:p>
      </w:sdtContent>
    </w:sdt>
    <w:p w14:paraId="71C2265E" w14:textId="4B85DC47" w:rsidR="00523F93" w:rsidRPr="001E3BF1" w:rsidRDefault="00523F93" w:rsidP="008F538C">
      <w:pPr>
        <w:spacing w:after="0"/>
        <w:contextualSpacing/>
        <w:rPr>
          <w:rFonts w:ascii="Arial" w:hAnsi="Arial" w:cs="Arial"/>
          <w:b/>
          <w:sz w:val="20"/>
          <w:szCs w:val="20"/>
          <w:lang w:bidi="en-US"/>
        </w:rPr>
      </w:pPr>
    </w:p>
    <w:p w14:paraId="69605BB1" w14:textId="77777777" w:rsidR="00FA1377" w:rsidRPr="001E3BF1" w:rsidRDefault="00FA1377" w:rsidP="007510B3">
      <w:pPr>
        <w:spacing w:after="0"/>
        <w:contextualSpacing/>
        <w:rPr>
          <w:rFonts w:ascii="Arial" w:hAnsi="Arial" w:cs="Arial"/>
          <w:b/>
          <w:sz w:val="20"/>
          <w:szCs w:val="20"/>
          <w:lang w:bidi="en-US"/>
        </w:rPr>
      </w:pPr>
    </w:p>
    <w:p w14:paraId="460EE09B" w14:textId="3B178A39" w:rsidR="00177EE1" w:rsidRPr="001E3BF1" w:rsidRDefault="00177EE1" w:rsidP="007510B3">
      <w:pPr>
        <w:spacing w:after="0"/>
        <w:contextualSpacing/>
        <w:rPr>
          <w:rFonts w:ascii="Arial" w:hAnsi="Arial" w:cs="Arial"/>
          <w:b/>
          <w:sz w:val="20"/>
          <w:szCs w:val="20"/>
          <w:lang w:bidi="en-US"/>
        </w:rPr>
      </w:pPr>
    </w:p>
    <w:p w14:paraId="3CAD287B" w14:textId="377E7D43" w:rsidR="008F538C" w:rsidRPr="008F538C" w:rsidRDefault="008F538C" w:rsidP="008F538C">
      <w:pPr>
        <w:pStyle w:val="pkt"/>
        <w:spacing w:after="0" w:line="276" w:lineRule="auto"/>
        <w:ind w:left="284" w:hanging="284"/>
        <w:contextualSpacing/>
        <w:rPr>
          <w:rFonts w:ascii="Arial" w:hAnsi="Arial" w:cs="Arial"/>
          <w:noProof/>
          <w:sz w:val="18"/>
          <w:szCs w:val="18"/>
          <w:u w:val="single"/>
        </w:rPr>
      </w:pPr>
      <w:r w:rsidRPr="008F538C">
        <w:rPr>
          <w:rFonts w:ascii="Arial" w:hAnsi="Arial" w:cs="Arial"/>
          <w:noProof/>
          <w:sz w:val="18"/>
          <w:szCs w:val="18"/>
          <w:u w:val="single"/>
        </w:rPr>
        <w:t>Załączniki do SIWZ:</w:t>
      </w:r>
    </w:p>
    <w:p w14:paraId="00286F07" w14:textId="77777777"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wymagania techniczne i technologiczne (załącznik nr 1.1 – 1.3),</w:t>
      </w:r>
    </w:p>
    <w:p w14:paraId="2A38029C" w14:textId="77777777"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wzór formularza oferty (załącznik nr 2),</w:t>
      </w:r>
    </w:p>
    <w:p w14:paraId="41C8F4D0" w14:textId="053AE054" w:rsidR="00A36287" w:rsidRPr="00A36287" w:rsidRDefault="00A36287" w:rsidP="00A36287">
      <w:pPr>
        <w:pStyle w:val="pkt"/>
        <w:numPr>
          <w:ilvl w:val="0"/>
          <w:numId w:val="8"/>
        </w:numPr>
        <w:tabs>
          <w:tab w:val="clear" w:pos="720"/>
        </w:tabs>
        <w:spacing w:before="0" w:after="0"/>
        <w:ind w:left="284" w:hanging="284"/>
        <w:contextualSpacing/>
        <w:rPr>
          <w:rFonts w:ascii="Arial" w:hAnsi="Arial"/>
          <w:sz w:val="18"/>
        </w:rPr>
      </w:pPr>
      <w:r w:rsidRPr="00A36287">
        <w:rPr>
          <w:rFonts w:ascii="Arial" w:hAnsi="Arial"/>
          <w:sz w:val="18"/>
        </w:rPr>
        <w:t>wzór formularzy cenowych (załączniki nr: 3.1-3.</w:t>
      </w:r>
      <w:r>
        <w:rPr>
          <w:rFonts w:ascii="Arial" w:hAnsi="Arial"/>
          <w:sz w:val="18"/>
        </w:rPr>
        <w:t>3</w:t>
      </w:r>
      <w:r w:rsidRPr="00A36287">
        <w:rPr>
          <w:rFonts w:ascii="Arial" w:hAnsi="Arial"/>
          <w:sz w:val="18"/>
        </w:rPr>
        <w:t>),</w:t>
      </w:r>
    </w:p>
    <w:p w14:paraId="5564A521" w14:textId="77777777"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projekt umowy (załącznik nr 4).</w:t>
      </w:r>
    </w:p>
    <w:p w14:paraId="111FCD77" w14:textId="77777777"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warunki gwarancji bankowej lub ubezpieczeniowej wnoszonej jako wadium (załącznik nr 5)</w:t>
      </w:r>
    </w:p>
    <w:p w14:paraId="0C1A05FB" w14:textId="77777777"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wzór wykazu dostaw (załącznik nr 6),</w:t>
      </w:r>
    </w:p>
    <w:p w14:paraId="5D64270D" w14:textId="3EB0793F" w:rsidR="00A36287" w:rsidRDefault="00A36287" w:rsidP="00A36287">
      <w:pPr>
        <w:pStyle w:val="pkt"/>
        <w:numPr>
          <w:ilvl w:val="0"/>
          <w:numId w:val="8"/>
        </w:numPr>
        <w:tabs>
          <w:tab w:val="clear" w:pos="720"/>
        </w:tabs>
        <w:spacing w:before="0" w:after="0" w:line="276" w:lineRule="auto"/>
        <w:ind w:left="284" w:hanging="284"/>
        <w:contextualSpacing/>
        <w:rPr>
          <w:rFonts w:ascii="Arial" w:hAnsi="Arial" w:cs="Arial"/>
          <w:sz w:val="18"/>
          <w:szCs w:val="18"/>
        </w:rPr>
      </w:pPr>
      <w:r>
        <w:rPr>
          <w:rFonts w:ascii="Arial" w:hAnsi="Arial" w:cs="Arial"/>
          <w:sz w:val="18"/>
          <w:szCs w:val="18"/>
        </w:rPr>
        <w:t>rysunki (załączniki nr 7.1-7.</w:t>
      </w:r>
      <w:r w:rsidR="00437EF9">
        <w:rPr>
          <w:rFonts w:ascii="Arial" w:hAnsi="Arial" w:cs="Arial"/>
          <w:sz w:val="18"/>
          <w:szCs w:val="18"/>
        </w:rPr>
        <w:t>2</w:t>
      </w:r>
      <w:r>
        <w:rPr>
          <w:rFonts w:ascii="Arial" w:hAnsi="Arial" w:cs="Arial"/>
          <w:sz w:val="18"/>
          <w:szCs w:val="18"/>
        </w:rPr>
        <w:t>),</w:t>
      </w:r>
    </w:p>
    <w:p w14:paraId="663B18C1" w14:textId="72C94486" w:rsidR="00A36287" w:rsidRPr="00600251" w:rsidRDefault="00A36287" w:rsidP="00A36287">
      <w:pPr>
        <w:pStyle w:val="Akapitzlist"/>
        <w:numPr>
          <w:ilvl w:val="0"/>
          <w:numId w:val="8"/>
        </w:numPr>
        <w:tabs>
          <w:tab w:val="clear" w:pos="720"/>
        </w:tabs>
        <w:ind w:left="284" w:hanging="284"/>
        <w:rPr>
          <w:sz w:val="18"/>
        </w:rPr>
      </w:pPr>
      <w:r w:rsidRPr="00600251">
        <w:rPr>
          <w:sz w:val="18"/>
        </w:rPr>
        <w:t xml:space="preserve">zasady identyfikacji wizualnej MPK S.A.  w Krakowie (załącznik nr </w:t>
      </w:r>
      <w:r>
        <w:rPr>
          <w:rFonts w:cs="Arial"/>
          <w:sz w:val="18"/>
          <w:szCs w:val="18"/>
        </w:rPr>
        <w:t>8</w:t>
      </w:r>
      <w:r w:rsidRPr="00600251">
        <w:rPr>
          <w:sz w:val="18"/>
        </w:rPr>
        <w:t>)</w:t>
      </w:r>
    </w:p>
    <w:p w14:paraId="043187B2" w14:textId="77777777" w:rsidR="00A36287" w:rsidRDefault="00A36287" w:rsidP="00A36287">
      <w:pPr>
        <w:pStyle w:val="pkt"/>
        <w:spacing w:before="0" w:after="0" w:line="276" w:lineRule="auto"/>
        <w:ind w:left="567"/>
        <w:contextualSpacing/>
        <w:rPr>
          <w:rFonts w:ascii="Arial" w:hAnsi="Arial" w:cs="Arial"/>
          <w:sz w:val="18"/>
          <w:szCs w:val="18"/>
        </w:rPr>
      </w:pPr>
    </w:p>
    <w:p w14:paraId="111E9037" w14:textId="77777777" w:rsidR="00177EE1" w:rsidRPr="008F538C" w:rsidRDefault="00177EE1" w:rsidP="007510B3">
      <w:pPr>
        <w:spacing w:after="0"/>
        <w:contextualSpacing/>
        <w:rPr>
          <w:rFonts w:ascii="Arial" w:hAnsi="Arial" w:cs="Arial"/>
          <w:b/>
          <w:sz w:val="18"/>
          <w:szCs w:val="18"/>
          <w:lang w:bidi="en-US"/>
        </w:rPr>
      </w:pPr>
    </w:p>
    <w:p w14:paraId="61F16FCE" w14:textId="437497B8" w:rsidR="007A38A6" w:rsidRPr="008F538C" w:rsidRDefault="007A38A6" w:rsidP="007510B3">
      <w:pPr>
        <w:spacing w:after="0"/>
        <w:contextualSpacing/>
        <w:rPr>
          <w:rFonts w:ascii="Arial" w:hAnsi="Arial" w:cs="Arial"/>
          <w:b/>
          <w:sz w:val="18"/>
          <w:szCs w:val="18"/>
          <w:lang w:bidi="en-US"/>
        </w:rPr>
      </w:pPr>
    </w:p>
    <w:p w14:paraId="6AED365F" w14:textId="1E67E545" w:rsidR="00792C3B" w:rsidRPr="001E3BF1" w:rsidRDefault="00792C3B" w:rsidP="007510B3">
      <w:pPr>
        <w:spacing w:after="0"/>
        <w:contextualSpacing/>
        <w:rPr>
          <w:rFonts w:ascii="Arial" w:hAnsi="Arial" w:cs="Arial"/>
          <w:b/>
          <w:sz w:val="20"/>
          <w:szCs w:val="20"/>
          <w:lang w:bidi="en-US"/>
        </w:rPr>
      </w:pPr>
    </w:p>
    <w:p w14:paraId="12D33B18" w14:textId="737D6ADA" w:rsidR="00792C3B" w:rsidRPr="001E3BF1" w:rsidRDefault="00630AD3" w:rsidP="00633885">
      <w:pPr>
        <w:pStyle w:val="Nagwek1"/>
        <w:pageBreakBefore/>
        <w:numPr>
          <w:ilvl w:val="0"/>
          <w:numId w:val="9"/>
        </w:numPr>
        <w:spacing w:before="0" w:after="120" w:line="240" w:lineRule="auto"/>
        <w:ind w:left="284" w:hanging="284"/>
        <w:rPr>
          <w:lang w:bidi="en-US"/>
        </w:rPr>
      </w:pPr>
      <w:bookmarkStart w:id="0" w:name="_Toc207959854"/>
      <w:r>
        <w:rPr>
          <w:lang w:bidi="en-US"/>
        </w:rPr>
        <w:lastRenderedPageBreak/>
        <w:t>NAZWA I ADRES ZAMAWIAJĄCEGO</w:t>
      </w:r>
      <w:bookmarkEnd w:id="0"/>
    </w:p>
    <w:p w14:paraId="3AC18512" w14:textId="512F3811" w:rsidR="00792C3B" w:rsidRDefault="00630AD3" w:rsidP="00633885">
      <w:pPr>
        <w:pStyle w:val="Akapitzlist"/>
        <w:numPr>
          <w:ilvl w:val="0"/>
          <w:numId w:val="10"/>
        </w:numPr>
        <w:spacing w:after="120"/>
        <w:ind w:left="284" w:hanging="284"/>
        <w:contextualSpacing w:val="0"/>
        <w:rPr>
          <w:rFonts w:cs="Arial"/>
          <w:sz w:val="20"/>
          <w:lang w:bidi="en-US"/>
        </w:rPr>
      </w:pPr>
      <w:r>
        <w:rPr>
          <w:rFonts w:cs="Arial"/>
          <w:sz w:val="20"/>
          <w:lang w:bidi="en-US"/>
        </w:rPr>
        <w:t xml:space="preserve">Zamawiający - </w:t>
      </w:r>
      <w:r w:rsidRPr="001E3BF1">
        <w:rPr>
          <w:rFonts w:cs="Arial"/>
          <w:sz w:val="20"/>
          <w:lang w:bidi="en-US"/>
        </w:rPr>
        <w:t>Miejskie Przedsiębiorstwo Komunikacyjne Spółka Akcyjna w Krakowie</w:t>
      </w:r>
      <w:r>
        <w:rPr>
          <w:rFonts w:cs="Arial"/>
          <w:sz w:val="20"/>
          <w:lang w:bidi="en-US"/>
        </w:rPr>
        <w:t xml:space="preserve"> z siedzibą</w:t>
      </w:r>
      <w:r w:rsidR="00872B83">
        <w:rPr>
          <w:rFonts w:cs="Arial"/>
          <w:sz w:val="20"/>
          <w:lang w:bidi="en-US"/>
        </w:rPr>
        <w:t xml:space="preserve"> w </w:t>
      </w:r>
      <w:r>
        <w:rPr>
          <w:rFonts w:cs="Arial"/>
          <w:sz w:val="20"/>
          <w:lang w:bidi="en-US"/>
        </w:rPr>
        <w:t xml:space="preserve">Krakowie, </w:t>
      </w:r>
      <w:r w:rsidRPr="001E3BF1">
        <w:rPr>
          <w:rFonts w:cs="Arial"/>
          <w:sz w:val="20"/>
          <w:lang w:bidi="en-US"/>
        </w:rPr>
        <w:t>31-060 Kraków, ul. św. Wawrzyńca 13</w:t>
      </w:r>
      <w:r>
        <w:rPr>
          <w:rFonts w:cs="Arial"/>
          <w:sz w:val="20"/>
          <w:lang w:bidi="en-US"/>
        </w:rPr>
        <w:t>.</w:t>
      </w:r>
    </w:p>
    <w:p w14:paraId="24B59C92" w14:textId="19851A31" w:rsidR="00025672" w:rsidRPr="00872B83" w:rsidRDefault="00025672" w:rsidP="00633885">
      <w:pPr>
        <w:pStyle w:val="Akapitzlist"/>
        <w:numPr>
          <w:ilvl w:val="0"/>
          <w:numId w:val="10"/>
        </w:numPr>
        <w:spacing w:after="120"/>
        <w:ind w:left="284" w:hanging="284"/>
        <w:contextualSpacing w:val="0"/>
        <w:rPr>
          <w:rFonts w:cs="Arial"/>
          <w:sz w:val="20"/>
          <w:lang w:bidi="en-US"/>
        </w:rPr>
      </w:pPr>
      <w:r>
        <w:rPr>
          <w:rFonts w:cs="Arial"/>
          <w:sz w:val="20"/>
          <w:lang w:bidi="en-US"/>
        </w:rPr>
        <w:t xml:space="preserve">Adres do korespondencji - </w:t>
      </w:r>
      <w:r w:rsidRPr="001E3BF1">
        <w:rPr>
          <w:rFonts w:cs="Arial"/>
          <w:b/>
          <w:sz w:val="20"/>
          <w:lang w:bidi="en-US"/>
        </w:rPr>
        <w:t>Dział Postępowań ds. Zamówień</w:t>
      </w:r>
      <w:r w:rsidRPr="00025672">
        <w:rPr>
          <w:rFonts w:cs="Arial"/>
          <w:sz w:val="20"/>
          <w:lang w:bidi="en-US"/>
        </w:rPr>
        <w:t>, ul. Jana Brożka 3, 30-347 Kraków</w:t>
      </w:r>
      <w:r w:rsidR="00872B83">
        <w:rPr>
          <w:rFonts w:cs="Arial"/>
          <w:sz w:val="20"/>
          <w:lang w:bidi="en-US"/>
        </w:rPr>
        <w:t>, t</w:t>
      </w:r>
      <w:r w:rsidR="00A36287">
        <w:rPr>
          <w:rFonts w:cs="Arial"/>
          <w:b/>
          <w:sz w:val="20"/>
          <w:lang w:bidi="en-US"/>
        </w:rPr>
        <w:t>elefon: 12 254 10 70</w:t>
      </w:r>
    </w:p>
    <w:p w14:paraId="17140CF8" w14:textId="7F99E0EC" w:rsidR="001E3BF1" w:rsidRDefault="00630AD3" w:rsidP="00633885">
      <w:pPr>
        <w:pStyle w:val="Nagwek1"/>
        <w:numPr>
          <w:ilvl w:val="0"/>
          <w:numId w:val="9"/>
        </w:numPr>
        <w:ind w:left="284" w:hanging="284"/>
        <w:rPr>
          <w:lang w:bidi="en-US"/>
        </w:rPr>
      </w:pPr>
      <w:bookmarkStart w:id="1" w:name="_Toc207959855"/>
      <w:r>
        <w:rPr>
          <w:lang w:bidi="en-US"/>
        </w:rPr>
        <w:t>TRYB UDZIELENIA ZAMÓWIENIA</w:t>
      </w:r>
      <w:bookmarkEnd w:id="1"/>
    </w:p>
    <w:p w14:paraId="77423419" w14:textId="673F5977" w:rsidR="001E3BF1" w:rsidRDefault="00860578" w:rsidP="00633885">
      <w:pPr>
        <w:pStyle w:val="Akapitzlist"/>
        <w:numPr>
          <w:ilvl w:val="0"/>
          <w:numId w:val="11"/>
        </w:numPr>
        <w:spacing w:after="120"/>
        <w:ind w:left="284" w:hanging="284"/>
        <w:contextualSpacing w:val="0"/>
        <w:jc w:val="both"/>
        <w:rPr>
          <w:rFonts w:cs="Arial"/>
          <w:sz w:val="20"/>
          <w:lang w:bidi="en-US"/>
        </w:rPr>
      </w:pPr>
      <w:r>
        <w:rPr>
          <w:rFonts w:cs="Arial"/>
          <w:sz w:val="20"/>
          <w:lang w:bidi="en-US"/>
        </w:rPr>
        <w:t xml:space="preserve">Postępowanie jest prowadzone w trybie </w:t>
      </w:r>
      <w:r w:rsidRPr="00CB2854">
        <w:rPr>
          <w:rFonts w:cs="Arial"/>
          <w:b/>
          <w:sz w:val="20"/>
          <w:lang w:bidi="en-US"/>
        </w:rPr>
        <w:t>przetargu sektorowego</w:t>
      </w:r>
      <w:r>
        <w:rPr>
          <w:rFonts w:cs="Arial"/>
          <w:sz w:val="20"/>
          <w:lang w:bidi="en-US"/>
        </w:rPr>
        <w:t xml:space="preserve"> na podstawie „Regulaminu udzielania zamówień” obowiązującego u Zamawiającego. </w:t>
      </w:r>
    </w:p>
    <w:p w14:paraId="4838CD5C" w14:textId="465B0FC5" w:rsidR="00CB2854" w:rsidRPr="00CB2854" w:rsidRDefault="00CB2854" w:rsidP="00633885">
      <w:pPr>
        <w:pStyle w:val="Akapitzlist"/>
        <w:numPr>
          <w:ilvl w:val="0"/>
          <w:numId w:val="11"/>
        </w:numPr>
        <w:spacing w:after="120"/>
        <w:ind w:left="284" w:hanging="284"/>
        <w:contextualSpacing w:val="0"/>
        <w:jc w:val="both"/>
        <w:rPr>
          <w:rFonts w:cs="Arial"/>
          <w:i/>
          <w:sz w:val="20"/>
          <w:lang w:bidi="en-US"/>
        </w:rPr>
      </w:pPr>
      <w:r>
        <w:rPr>
          <w:rFonts w:cs="Arial"/>
          <w:sz w:val="20"/>
        </w:rPr>
        <w:t xml:space="preserve">Zamówienie jest zamówieniem sektorowym o wartości mniejszej niż próg unijny. W postępowaniu nie stosuje się przepisów ustawy </w:t>
      </w:r>
      <w:r w:rsidRPr="001E3BF1">
        <w:rPr>
          <w:rFonts w:cs="Arial"/>
          <w:sz w:val="20"/>
          <w:lang w:bidi="en-US"/>
        </w:rPr>
        <w:t>z dnia 11 września 2019</w:t>
      </w:r>
      <w:r w:rsidR="008308A3">
        <w:rPr>
          <w:rFonts w:cs="Arial"/>
          <w:sz w:val="20"/>
          <w:lang w:bidi="en-US"/>
        </w:rPr>
        <w:t>r</w:t>
      </w:r>
      <w:r w:rsidRPr="001E3BF1">
        <w:rPr>
          <w:rFonts w:cs="Arial"/>
          <w:sz w:val="20"/>
          <w:lang w:bidi="en-US"/>
        </w:rPr>
        <w:t>. Prawo zamówień publicznych ( t.j. Dz. U. z 202</w:t>
      </w:r>
      <w:r w:rsidR="001F30F4">
        <w:rPr>
          <w:rFonts w:cs="Arial"/>
          <w:sz w:val="20"/>
          <w:lang w:bidi="en-US"/>
        </w:rPr>
        <w:t>4</w:t>
      </w:r>
      <w:r w:rsidRPr="001E3BF1">
        <w:rPr>
          <w:rFonts w:cs="Arial"/>
          <w:sz w:val="20"/>
          <w:lang w:bidi="en-US"/>
        </w:rPr>
        <w:t xml:space="preserve"> poz. 1</w:t>
      </w:r>
      <w:r w:rsidR="001F30F4">
        <w:rPr>
          <w:rFonts w:cs="Arial"/>
          <w:sz w:val="20"/>
          <w:lang w:bidi="en-US"/>
        </w:rPr>
        <w:t>320</w:t>
      </w:r>
      <w:r w:rsidRPr="001E3BF1">
        <w:rPr>
          <w:rFonts w:cs="Arial"/>
          <w:sz w:val="20"/>
          <w:lang w:bidi="en-US"/>
        </w:rPr>
        <w:t xml:space="preserve"> ze zm.)  na podstawie art. 2 ust. 1 pkt 2 ustawy.</w:t>
      </w:r>
    </w:p>
    <w:p w14:paraId="3FC838C7" w14:textId="77777777" w:rsidR="005C0AB1" w:rsidRPr="005C0AB1" w:rsidRDefault="005C0AB1" w:rsidP="00633885">
      <w:pPr>
        <w:pStyle w:val="Akapitzlist"/>
        <w:numPr>
          <w:ilvl w:val="0"/>
          <w:numId w:val="11"/>
        </w:numPr>
        <w:spacing w:after="120"/>
        <w:ind w:left="284" w:hanging="284"/>
        <w:contextualSpacing w:val="0"/>
        <w:jc w:val="both"/>
      </w:pPr>
      <w:r w:rsidRPr="005C0AB1">
        <w:rPr>
          <w:rFonts w:cs="Arial"/>
          <w:color w:val="000000" w:themeColor="text1"/>
          <w:sz w:val="20"/>
        </w:rPr>
        <w:t xml:space="preserve">Postępowanie prowadzone jest przy użyciu platformy zakupowej - </w:t>
      </w:r>
      <w:hyperlink r:id="rId11" w:history="1">
        <w:r w:rsidRPr="005C0AB1">
          <w:rPr>
            <w:rStyle w:val="Hipercze"/>
            <w:rFonts w:cs="Arial"/>
            <w:sz w:val="20"/>
          </w:rPr>
          <w:t>https://mpk-krakow.eb2b.com.pl/</w:t>
        </w:r>
      </w:hyperlink>
      <w:r w:rsidRPr="005C0AB1">
        <w:rPr>
          <w:rFonts w:cs="Arial"/>
          <w:color w:val="000000" w:themeColor="text1"/>
          <w:sz w:val="20"/>
        </w:rPr>
        <w:t xml:space="preserve">   </w:t>
      </w:r>
    </w:p>
    <w:p w14:paraId="141D0B9F" w14:textId="51889D84" w:rsidR="00A24CF2" w:rsidRPr="001E3BF1" w:rsidRDefault="00A24CF2" w:rsidP="00633885">
      <w:pPr>
        <w:pStyle w:val="Akapitzlist"/>
        <w:numPr>
          <w:ilvl w:val="0"/>
          <w:numId w:val="11"/>
        </w:numPr>
        <w:spacing w:after="120"/>
        <w:ind w:left="284" w:hanging="284"/>
        <w:contextualSpacing w:val="0"/>
        <w:jc w:val="both"/>
        <w:rPr>
          <w:rFonts w:cs="Arial"/>
          <w:sz w:val="20"/>
        </w:rPr>
      </w:pPr>
      <w:r>
        <w:rPr>
          <w:rFonts w:cs="Arial"/>
          <w:sz w:val="20"/>
        </w:rPr>
        <w:t xml:space="preserve">Postępowanie </w:t>
      </w:r>
      <w:r w:rsidRPr="001E3BF1">
        <w:rPr>
          <w:rFonts w:cs="Arial"/>
          <w:sz w:val="20"/>
        </w:rPr>
        <w:t>prowadzi się w języku polskim.</w:t>
      </w:r>
    </w:p>
    <w:p w14:paraId="3BA5A7CB" w14:textId="6C932A5B" w:rsidR="00054C2A" w:rsidRDefault="00054C2A" w:rsidP="00633885">
      <w:pPr>
        <w:pStyle w:val="Akapitzlist"/>
        <w:numPr>
          <w:ilvl w:val="0"/>
          <w:numId w:val="11"/>
        </w:numPr>
        <w:spacing w:after="120"/>
        <w:ind w:left="284" w:hanging="284"/>
        <w:contextualSpacing w:val="0"/>
        <w:jc w:val="both"/>
        <w:rPr>
          <w:rFonts w:cs="Arial"/>
          <w:sz w:val="20"/>
        </w:rPr>
      </w:pPr>
      <w:r>
        <w:rPr>
          <w:rFonts w:cs="Arial"/>
          <w:sz w:val="20"/>
        </w:rPr>
        <w:t>W sprawach nie</w:t>
      </w:r>
      <w:r w:rsidRPr="001E3BF1">
        <w:rPr>
          <w:rFonts w:cs="Arial"/>
          <w:sz w:val="20"/>
        </w:rPr>
        <w:t>uregulowa</w:t>
      </w:r>
      <w:r>
        <w:rPr>
          <w:rFonts w:cs="Arial"/>
          <w:sz w:val="20"/>
        </w:rPr>
        <w:t xml:space="preserve">nych postanowieniami </w:t>
      </w:r>
      <w:r w:rsidRPr="001E3BF1">
        <w:rPr>
          <w:rFonts w:cs="Arial"/>
          <w:sz w:val="20"/>
        </w:rPr>
        <w:t>SIWZ zastosowanie mają przepisy</w:t>
      </w:r>
      <w:r>
        <w:rPr>
          <w:rFonts w:cs="Arial"/>
          <w:sz w:val="20"/>
        </w:rPr>
        <w:t xml:space="preserve"> Regulaminu udzielania zamówień,</w:t>
      </w:r>
      <w:r w:rsidRPr="001E3BF1">
        <w:rPr>
          <w:rFonts w:cs="Arial"/>
          <w:sz w:val="20"/>
        </w:rPr>
        <w:t xml:space="preserve"> </w:t>
      </w:r>
      <w:r w:rsidRPr="005C0AB1">
        <w:rPr>
          <w:rFonts w:cs="Arial"/>
          <w:sz w:val="20"/>
        </w:rPr>
        <w:t xml:space="preserve">Regulaminu korzystania z platformy zakupowej, </w:t>
      </w:r>
      <w:r>
        <w:rPr>
          <w:rFonts w:cs="Arial"/>
          <w:sz w:val="20"/>
        </w:rPr>
        <w:t>kodeksu c</w:t>
      </w:r>
      <w:r w:rsidRPr="001E3BF1">
        <w:rPr>
          <w:rFonts w:cs="Arial"/>
          <w:sz w:val="20"/>
        </w:rPr>
        <w:t>ywilnego oraz ustawy z dnia 13.04.2022 r. o szczególnych rozwiązaniach w zakresie przeciwdziałania wspieraniu agresji na Ukrainę oraz służących ochronie bezpieczeństwa narodo</w:t>
      </w:r>
      <w:r>
        <w:rPr>
          <w:rFonts w:cs="Arial"/>
          <w:sz w:val="20"/>
        </w:rPr>
        <w:t xml:space="preserve">wego </w:t>
      </w:r>
      <w:r w:rsidR="001B37C1">
        <w:rPr>
          <w:rFonts w:cs="Arial"/>
          <w:sz w:val="20"/>
        </w:rPr>
        <w:t>(</w:t>
      </w:r>
      <w:r w:rsidR="005C0AB1">
        <w:rPr>
          <w:rFonts w:cs="Arial"/>
          <w:sz w:val="20"/>
        </w:rPr>
        <w:t>t.j. Dz. U. z 2025</w:t>
      </w:r>
      <w:r w:rsidR="001B37C1" w:rsidRPr="001F30F4">
        <w:rPr>
          <w:rFonts w:cs="Arial"/>
          <w:sz w:val="20"/>
        </w:rPr>
        <w:t xml:space="preserve"> poz. 5</w:t>
      </w:r>
      <w:r w:rsidR="005C0AB1">
        <w:rPr>
          <w:rFonts w:cs="Arial"/>
          <w:sz w:val="20"/>
        </w:rPr>
        <w:t>14</w:t>
      </w:r>
      <w:r w:rsidRPr="001F30F4">
        <w:rPr>
          <w:rFonts w:cs="Arial"/>
          <w:sz w:val="20"/>
        </w:rPr>
        <w:t>).</w:t>
      </w:r>
    </w:p>
    <w:p w14:paraId="30AC5FCC" w14:textId="19F4F67E" w:rsidR="00CB2854" w:rsidRPr="005C0AB1" w:rsidRDefault="001F30F4" w:rsidP="00633885">
      <w:pPr>
        <w:pStyle w:val="Akapitzlist"/>
        <w:numPr>
          <w:ilvl w:val="0"/>
          <w:numId w:val="11"/>
        </w:numPr>
        <w:spacing w:after="120" w:line="276" w:lineRule="auto"/>
        <w:ind w:left="284" w:hanging="284"/>
        <w:contextualSpacing w:val="0"/>
        <w:jc w:val="both"/>
        <w:rPr>
          <w:rFonts w:cs="Arial"/>
          <w:sz w:val="20"/>
        </w:rPr>
      </w:pPr>
      <w:r w:rsidRPr="005C0AB1">
        <w:rPr>
          <w:rFonts w:cs="Arial"/>
          <w:sz w:val="20"/>
        </w:rPr>
        <w:t xml:space="preserve">Mając na uwadze przeciwdziałanie zdarzeniom mogącym nosić znamiona zachowań korupcyjnych, Zamawiający wdrożył politykę antykorupcyjną. Treść polityki dostępna na stronie mpk.krakow.pl </w:t>
      </w:r>
      <w:hyperlink r:id="rId12" w:history="1">
        <w:r w:rsidR="005C0AB1" w:rsidRPr="002F2F3D">
          <w:rPr>
            <w:rStyle w:val="Hipercze"/>
            <w:iCs/>
            <w:sz w:val="20"/>
          </w:rPr>
          <w:t>https://mpk.krakow.pl/polityka-antykorupcyjna</w:t>
        </w:r>
      </w:hyperlink>
    </w:p>
    <w:p w14:paraId="7EC60FBD" w14:textId="1D27EDC9" w:rsidR="00630AD3" w:rsidRDefault="00630AD3" w:rsidP="00633885">
      <w:pPr>
        <w:pStyle w:val="Nagwek1"/>
        <w:numPr>
          <w:ilvl w:val="0"/>
          <w:numId w:val="9"/>
        </w:numPr>
        <w:ind w:left="284" w:hanging="284"/>
        <w:rPr>
          <w:lang w:bidi="en-US"/>
        </w:rPr>
      </w:pPr>
      <w:bookmarkStart w:id="2" w:name="_Toc207959856"/>
      <w:r>
        <w:rPr>
          <w:lang w:bidi="en-US"/>
        </w:rPr>
        <w:t>OPIS PRZEDMIOTU ZAMÓWIENIA</w:t>
      </w:r>
      <w:bookmarkEnd w:id="2"/>
    </w:p>
    <w:p w14:paraId="0010A9CB" w14:textId="5658DAA0" w:rsidR="00A36287" w:rsidRDefault="00A36287" w:rsidP="008308A3">
      <w:pPr>
        <w:pStyle w:val="pkt"/>
        <w:numPr>
          <w:ilvl w:val="0"/>
          <w:numId w:val="45"/>
        </w:numPr>
        <w:spacing w:before="0" w:after="0" w:line="276" w:lineRule="auto"/>
        <w:rPr>
          <w:rFonts w:ascii="Arial" w:hAnsi="Arial" w:cs="Arial"/>
          <w:sz w:val="20"/>
          <w:szCs w:val="20"/>
        </w:rPr>
      </w:pPr>
      <w:r>
        <w:rPr>
          <w:rFonts w:ascii="Arial" w:hAnsi="Arial" w:cs="Arial"/>
          <w:sz w:val="20"/>
          <w:szCs w:val="20"/>
        </w:rPr>
        <w:t xml:space="preserve">Przedmiotem zamówienia są sukcesywne dostawy spodni, spódnic, </w:t>
      </w:r>
      <w:r>
        <w:rPr>
          <w:rFonts w:ascii="Arial" w:hAnsi="Arial" w:cs="Arial"/>
          <w:bCs/>
          <w:sz w:val="20"/>
          <w:szCs w:val="20"/>
        </w:rPr>
        <w:t xml:space="preserve">bluzek, koszul oraz </w:t>
      </w:r>
      <w:r>
        <w:rPr>
          <w:rFonts w:ascii="Arial" w:hAnsi="Arial" w:cs="Arial"/>
          <w:sz w:val="20"/>
          <w:szCs w:val="20"/>
        </w:rPr>
        <w:t xml:space="preserve"> mundurów galowych</w:t>
      </w:r>
      <w:r>
        <w:rPr>
          <w:rFonts w:ascii="Arial" w:hAnsi="Arial" w:cs="Arial"/>
          <w:bCs/>
          <w:sz w:val="20"/>
          <w:szCs w:val="20"/>
        </w:rPr>
        <w:t xml:space="preserve"> dla prowadzących oraz inspektorów ruchu </w:t>
      </w:r>
      <w:r>
        <w:rPr>
          <w:rFonts w:ascii="Arial" w:hAnsi="Arial" w:cs="Arial"/>
          <w:sz w:val="20"/>
          <w:szCs w:val="20"/>
          <w:lang w:val="zh-CN" w:eastAsia="zh-CN"/>
        </w:rPr>
        <w:t>w zakresie określonym w „Formularzach cenowych” stanowiących załączniki od 3.1 do 3.</w:t>
      </w:r>
      <w:r>
        <w:rPr>
          <w:rFonts w:ascii="Arial" w:hAnsi="Arial" w:cs="Arial"/>
          <w:sz w:val="20"/>
          <w:szCs w:val="20"/>
          <w:lang w:eastAsia="zh-CN"/>
        </w:rPr>
        <w:t>3</w:t>
      </w:r>
      <w:r>
        <w:rPr>
          <w:rFonts w:ascii="Arial" w:hAnsi="Arial" w:cs="Arial"/>
          <w:sz w:val="20"/>
          <w:szCs w:val="20"/>
          <w:lang w:val="zh-CN" w:eastAsia="zh-CN"/>
        </w:rPr>
        <w:t xml:space="preserve"> do SIWZ</w:t>
      </w:r>
      <w:r>
        <w:rPr>
          <w:rFonts w:ascii="Arial" w:hAnsi="Arial" w:cs="Arial"/>
          <w:sz w:val="20"/>
          <w:szCs w:val="20"/>
          <w:lang w:eastAsia="zh-CN"/>
        </w:rPr>
        <w:t>.</w:t>
      </w:r>
    </w:p>
    <w:p w14:paraId="1A4E8C34" w14:textId="77777777" w:rsidR="00A36287" w:rsidRDefault="00A36287" w:rsidP="008308A3">
      <w:pPr>
        <w:pStyle w:val="pkt"/>
        <w:numPr>
          <w:ilvl w:val="0"/>
          <w:numId w:val="45"/>
        </w:numPr>
        <w:tabs>
          <w:tab w:val="left" w:pos="390"/>
        </w:tabs>
        <w:spacing w:before="0" w:after="0" w:line="276" w:lineRule="auto"/>
        <w:ind w:left="357" w:hanging="357"/>
        <w:rPr>
          <w:rFonts w:ascii="Arial" w:hAnsi="Arial" w:cs="Arial"/>
          <w:sz w:val="20"/>
          <w:szCs w:val="20"/>
        </w:rPr>
      </w:pPr>
      <w:r>
        <w:rPr>
          <w:rFonts w:ascii="Arial" w:hAnsi="Arial" w:cs="Arial"/>
          <w:sz w:val="20"/>
          <w:szCs w:val="20"/>
        </w:rPr>
        <w:t>Zakres zamówienia obejmuje:</w:t>
      </w:r>
    </w:p>
    <w:p w14:paraId="59EF6D72" w14:textId="77777777" w:rsidR="00A36287" w:rsidRDefault="00A36287" w:rsidP="008308A3">
      <w:pPr>
        <w:pStyle w:val="Akapitzlist"/>
        <w:numPr>
          <w:ilvl w:val="1"/>
          <w:numId w:val="45"/>
        </w:numPr>
        <w:spacing w:line="276" w:lineRule="auto"/>
        <w:ind w:left="851"/>
        <w:jc w:val="both"/>
        <w:rPr>
          <w:rFonts w:cs="Arial"/>
          <w:sz w:val="20"/>
        </w:rPr>
      </w:pPr>
      <w:r>
        <w:rPr>
          <w:rFonts w:cs="Arial"/>
          <w:sz w:val="20"/>
        </w:rPr>
        <w:t>Zadanie 1 – spodnie męskie i damskie oraz spódnice - załącznik 3.1,</w:t>
      </w:r>
    </w:p>
    <w:p w14:paraId="5146900B" w14:textId="77777777" w:rsidR="00A36287" w:rsidRDefault="00A36287" w:rsidP="008308A3">
      <w:pPr>
        <w:pStyle w:val="Akapitzlist"/>
        <w:numPr>
          <w:ilvl w:val="1"/>
          <w:numId w:val="45"/>
        </w:numPr>
        <w:spacing w:line="276" w:lineRule="auto"/>
        <w:ind w:left="851"/>
        <w:jc w:val="both"/>
        <w:rPr>
          <w:rFonts w:cs="Arial"/>
          <w:sz w:val="20"/>
        </w:rPr>
      </w:pPr>
      <w:r>
        <w:rPr>
          <w:rFonts w:cs="Arial"/>
          <w:sz w:val="20"/>
        </w:rPr>
        <w:t>Zadanie 2– mundury galowe - załącznik nr 3.2,</w:t>
      </w:r>
    </w:p>
    <w:p w14:paraId="5265729B" w14:textId="5CC2224C" w:rsidR="00A36287" w:rsidRDefault="00A36287" w:rsidP="008308A3">
      <w:pPr>
        <w:pStyle w:val="Akapitzlist"/>
        <w:numPr>
          <w:ilvl w:val="1"/>
          <w:numId w:val="45"/>
        </w:numPr>
        <w:spacing w:line="276" w:lineRule="auto"/>
        <w:ind w:left="851"/>
        <w:jc w:val="both"/>
        <w:rPr>
          <w:rFonts w:cs="Arial"/>
          <w:sz w:val="20"/>
        </w:rPr>
      </w:pPr>
      <w:r>
        <w:rPr>
          <w:rFonts w:cs="Arial"/>
          <w:sz w:val="20"/>
        </w:rPr>
        <w:t xml:space="preserve">Zadanie 3 – </w:t>
      </w:r>
      <w:r>
        <w:rPr>
          <w:rFonts w:eastAsia="Calibri" w:cs="Arial"/>
          <w:sz w:val="20"/>
          <w:lang w:eastAsia="en-US"/>
        </w:rPr>
        <w:t>koszule męskie i bluzki damskie -</w:t>
      </w:r>
      <w:r>
        <w:rPr>
          <w:rFonts w:eastAsia="Calibri" w:cs="Arial"/>
          <w:bCs/>
          <w:sz w:val="20"/>
          <w:lang w:eastAsia="en-US"/>
        </w:rPr>
        <w:t xml:space="preserve"> </w:t>
      </w:r>
      <w:r>
        <w:rPr>
          <w:rFonts w:cs="Arial"/>
          <w:bCs/>
          <w:sz w:val="20"/>
        </w:rPr>
        <w:t xml:space="preserve">załącznik nr 3.3. </w:t>
      </w:r>
    </w:p>
    <w:p w14:paraId="70CC6392" w14:textId="7CC4B047" w:rsidR="00A36287" w:rsidRDefault="00A36287" w:rsidP="008308A3">
      <w:pPr>
        <w:pStyle w:val="pkt"/>
        <w:numPr>
          <w:ilvl w:val="0"/>
          <w:numId w:val="45"/>
        </w:numPr>
        <w:tabs>
          <w:tab w:val="left" w:pos="-993"/>
        </w:tabs>
        <w:spacing w:before="0" w:after="0" w:line="276" w:lineRule="auto"/>
        <w:rPr>
          <w:rFonts w:ascii="Arial" w:hAnsi="Arial" w:cs="Arial"/>
          <w:color w:val="000000" w:themeColor="text1"/>
          <w:sz w:val="20"/>
          <w:szCs w:val="20"/>
        </w:rPr>
      </w:pPr>
      <w:r>
        <w:rPr>
          <w:rFonts w:ascii="Arial" w:hAnsi="Arial" w:cs="Arial"/>
          <w:color w:val="000000" w:themeColor="text1"/>
          <w:sz w:val="20"/>
          <w:szCs w:val="20"/>
        </w:rPr>
        <w:t>Ilości podane w formularzach cenowych stanowiących załączniki nr 3.1 – 3.3 do SIWZ określają szacunkowe potrzeby przez okres obowiązywania umowy i nie stanowią zobowiązania dla Zamawiającego, ani podstawy do dochodzenia roszczeń odszkodowawczych przez Wykonawcę.</w:t>
      </w:r>
    </w:p>
    <w:p w14:paraId="6C14C2CF" w14:textId="472E6773" w:rsidR="00A36287" w:rsidRDefault="00A36287" w:rsidP="008308A3">
      <w:pPr>
        <w:pStyle w:val="pkt"/>
        <w:numPr>
          <w:ilvl w:val="0"/>
          <w:numId w:val="45"/>
        </w:numPr>
        <w:suppressAutoHyphens/>
        <w:spacing w:before="0" w:after="0" w:line="276" w:lineRule="auto"/>
        <w:rPr>
          <w:rFonts w:ascii="Arial" w:hAnsi="Arial" w:cs="Arial"/>
          <w:b/>
          <w:sz w:val="20"/>
          <w:szCs w:val="20"/>
        </w:rPr>
      </w:pPr>
      <w:r>
        <w:rPr>
          <w:rFonts w:ascii="Arial" w:hAnsi="Arial" w:cs="Arial"/>
          <w:color w:val="000000" w:themeColor="text1"/>
          <w:sz w:val="20"/>
          <w:szCs w:val="20"/>
        </w:rPr>
        <w:t xml:space="preserve">Zamawiający w ramach maksymalnej wartości umowy wynikającej z oferty zastrzega sobie możliwość zmiany ilości poszczególnych pozycji zawartych w załącznikach nr 3.1 – 3.3 do SIWZ, w zależności od aktualnych potrzeb. </w:t>
      </w:r>
    </w:p>
    <w:p w14:paraId="73827941" w14:textId="77777777" w:rsidR="00A36287" w:rsidRDefault="00A36287" w:rsidP="008308A3">
      <w:pPr>
        <w:pStyle w:val="pkt"/>
        <w:numPr>
          <w:ilvl w:val="0"/>
          <w:numId w:val="45"/>
        </w:numPr>
        <w:suppressAutoHyphens/>
        <w:spacing w:before="0" w:after="0" w:line="276" w:lineRule="auto"/>
        <w:rPr>
          <w:rFonts w:ascii="Arial" w:hAnsi="Arial" w:cs="Arial"/>
          <w:sz w:val="20"/>
          <w:szCs w:val="20"/>
        </w:rPr>
      </w:pPr>
      <w:r>
        <w:rPr>
          <w:rFonts w:ascii="Arial" w:hAnsi="Arial" w:cs="Arial"/>
          <w:color w:val="000000" w:themeColor="text1"/>
          <w:sz w:val="20"/>
          <w:szCs w:val="20"/>
        </w:rPr>
        <w:t xml:space="preserve">Zamawiający dopuszcza możliwość składania ofert częściowych oddzielnie na zadania nr 1 i/lub 2 i/lub 3 </w:t>
      </w:r>
      <w:r>
        <w:rPr>
          <w:rFonts w:ascii="Arial" w:hAnsi="Arial" w:cs="Arial"/>
          <w:sz w:val="20"/>
          <w:szCs w:val="20"/>
        </w:rPr>
        <w:t>zgodnie z podziałem określonym w pkt 2.</w:t>
      </w:r>
    </w:p>
    <w:p w14:paraId="6F72AEC4" w14:textId="43206C40" w:rsidR="00A36287" w:rsidRDefault="00A36287" w:rsidP="008308A3">
      <w:pPr>
        <w:pStyle w:val="pkt"/>
        <w:numPr>
          <w:ilvl w:val="0"/>
          <w:numId w:val="45"/>
        </w:numPr>
        <w:tabs>
          <w:tab w:val="left" w:pos="390"/>
        </w:tabs>
        <w:spacing w:before="0" w:after="0" w:line="276" w:lineRule="auto"/>
        <w:ind w:left="390" w:hanging="390"/>
        <w:rPr>
          <w:rFonts w:ascii="Arial" w:hAnsi="Arial" w:cs="Arial"/>
          <w:b/>
          <w:sz w:val="20"/>
          <w:szCs w:val="20"/>
          <w:u w:val="single"/>
        </w:rPr>
      </w:pPr>
      <w:r>
        <w:rPr>
          <w:rFonts w:ascii="Arial" w:hAnsi="Arial" w:cs="Arial"/>
          <w:sz w:val="20"/>
          <w:szCs w:val="20"/>
          <w:u w:val="single"/>
        </w:rPr>
        <w:t xml:space="preserve">Dostarczona odzież musi spełniać wymagania techniczne i technologiczne zawarte w  załącznikach nr 1.1 do 1.3 do SIWZ.  </w:t>
      </w:r>
    </w:p>
    <w:p w14:paraId="292FAE7F" w14:textId="45469498" w:rsidR="00A36287" w:rsidRDefault="00A36287" w:rsidP="008308A3">
      <w:pPr>
        <w:pStyle w:val="pkt"/>
        <w:numPr>
          <w:ilvl w:val="0"/>
          <w:numId w:val="45"/>
        </w:numPr>
        <w:tabs>
          <w:tab w:val="left" w:pos="390"/>
        </w:tabs>
        <w:spacing w:before="0" w:after="0" w:line="276" w:lineRule="auto"/>
        <w:ind w:left="390" w:hanging="390"/>
        <w:rPr>
          <w:rFonts w:ascii="Arial" w:hAnsi="Arial" w:cs="Arial"/>
          <w:b/>
          <w:sz w:val="20"/>
          <w:szCs w:val="20"/>
          <w:u w:val="single"/>
        </w:rPr>
      </w:pPr>
      <w:r w:rsidRPr="00A36287">
        <w:rPr>
          <w:rFonts w:ascii="Arial" w:hAnsi="Arial"/>
          <w:sz w:val="20"/>
          <w:u w:val="single"/>
        </w:rPr>
        <w:t xml:space="preserve">DOTYCZY ZADANIA </w:t>
      </w:r>
      <w:r w:rsidR="000903F8">
        <w:rPr>
          <w:rFonts w:ascii="Arial" w:hAnsi="Arial" w:cs="Arial"/>
          <w:sz w:val="20"/>
          <w:szCs w:val="20"/>
          <w:u w:val="single"/>
        </w:rPr>
        <w:t>NR 1</w:t>
      </w:r>
      <w:r>
        <w:rPr>
          <w:rFonts w:ascii="Arial" w:hAnsi="Arial" w:cs="Arial"/>
          <w:sz w:val="20"/>
          <w:szCs w:val="20"/>
          <w:u w:val="single"/>
        </w:rPr>
        <w:t xml:space="preserve">. Dostarczane spodnie, spódnice, muszą być zgodne z rysunkami </w:t>
      </w:r>
      <w:r w:rsidR="000903F8">
        <w:rPr>
          <w:rFonts w:ascii="Arial" w:hAnsi="Arial" w:cs="Arial"/>
          <w:sz w:val="20"/>
          <w:szCs w:val="20"/>
          <w:u w:val="single"/>
        </w:rPr>
        <w:t>zawartymi w</w:t>
      </w:r>
      <w:r>
        <w:rPr>
          <w:rFonts w:ascii="Arial" w:hAnsi="Arial" w:cs="Arial"/>
          <w:sz w:val="20"/>
          <w:szCs w:val="20"/>
          <w:u w:val="single"/>
        </w:rPr>
        <w:t xml:space="preserve"> załącznik</w:t>
      </w:r>
      <w:r w:rsidR="000903F8">
        <w:rPr>
          <w:rFonts w:ascii="Arial" w:hAnsi="Arial" w:cs="Arial"/>
          <w:sz w:val="20"/>
          <w:szCs w:val="20"/>
          <w:u w:val="single"/>
        </w:rPr>
        <w:t>u nr 1.1</w:t>
      </w:r>
      <w:r w:rsidRPr="00A36287">
        <w:rPr>
          <w:rFonts w:ascii="Arial" w:hAnsi="Arial"/>
          <w:sz w:val="20"/>
          <w:u w:val="single"/>
        </w:rPr>
        <w:t xml:space="preserve"> </w:t>
      </w:r>
      <w:r>
        <w:rPr>
          <w:rFonts w:ascii="Arial" w:hAnsi="Arial" w:cs="Arial"/>
          <w:sz w:val="20"/>
          <w:szCs w:val="20"/>
          <w:u w:val="single"/>
        </w:rPr>
        <w:t>do SIWZ.</w:t>
      </w:r>
      <w:r w:rsidR="000903F8">
        <w:rPr>
          <w:rFonts w:ascii="Arial" w:hAnsi="Arial" w:cs="Arial"/>
          <w:sz w:val="20"/>
          <w:szCs w:val="20"/>
          <w:u w:val="single"/>
        </w:rPr>
        <w:t xml:space="preserve"> </w:t>
      </w:r>
      <w:r w:rsidR="000903F8" w:rsidRPr="00A36287">
        <w:rPr>
          <w:rFonts w:ascii="Arial" w:hAnsi="Arial"/>
          <w:sz w:val="20"/>
          <w:u w:val="single"/>
        </w:rPr>
        <w:t xml:space="preserve">DOTYCZY ZADANIA </w:t>
      </w:r>
      <w:r w:rsidR="000903F8">
        <w:rPr>
          <w:rFonts w:ascii="Arial" w:hAnsi="Arial" w:cs="Arial"/>
          <w:sz w:val="20"/>
          <w:szCs w:val="20"/>
          <w:u w:val="single"/>
        </w:rPr>
        <w:t>NR 3. Dostarczane koszule i bluzki muszą być zgodne z rysunkami stanowiącymi załączniki nr 7.1</w:t>
      </w:r>
      <w:r w:rsidR="000903F8" w:rsidRPr="00A36287">
        <w:rPr>
          <w:rFonts w:ascii="Arial" w:hAnsi="Arial"/>
          <w:sz w:val="20"/>
          <w:u w:val="single"/>
        </w:rPr>
        <w:t xml:space="preserve"> </w:t>
      </w:r>
      <w:r w:rsidR="000903F8">
        <w:rPr>
          <w:rFonts w:ascii="Arial" w:hAnsi="Arial" w:cs="Arial"/>
          <w:sz w:val="20"/>
          <w:szCs w:val="20"/>
          <w:u w:val="single"/>
        </w:rPr>
        <w:t>do SIWZ.</w:t>
      </w:r>
    </w:p>
    <w:p w14:paraId="2546071E" w14:textId="6E78EB19" w:rsidR="00A36287" w:rsidRPr="00A36287" w:rsidRDefault="00A36287" w:rsidP="008308A3">
      <w:pPr>
        <w:pStyle w:val="Akapitzlist"/>
        <w:numPr>
          <w:ilvl w:val="0"/>
          <w:numId w:val="45"/>
        </w:numPr>
        <w:jc w:val="both"/>
        <w:rPr>
          <w:sz w:val="20"/>
          <w:u w:val="single"/>
        </w:rPr>
      </w:pPr>
      <w:r>
        <w:rPr>
          <w:rFonts w:cs="Arial"/>
          <w:sz w:val="20"/>
          <w:u w:val="single"/>
        </w:rPr>
        <w:t>DOTYCZY  ZADANIA NR 2</w:t>
      </w:r>
      <w:r w:rsidRPr="00405E27">
        <w:rPr>
          <w:rFonts w:cs="Arial"/>
          <w:sz w:val="20"/>
          <w:u w:val="single"/>
        </w:rPr>
        <w:t xml:space="preserve"> - </w:t>
      </w:r>
      <w:r w:rsidRPr="00A518E1">
        <w:rPr>
          <w:rFonts w:cs="Arial"/>
          <w:sz w:val="20"/>
          <w:u w:val="single"/>
        </w:rPr>
        <w:t xml:space="preserve">Dostarczane </w:t>
      </w:r>
      <w:r>
        <w:rPr>
          <w:rFonts w:cs="Arial"/>
          <w:sz w:val="20"/>
          <w:u w:val="single"/>
        </w:rPr>
        <w:t xml:space="preserve">mundury </w:t>
      </w:r>
      <w:r w:rsidRPr="00A518E1">
        <w:rPr>
          <w:rFonts w:cs="Arial"/>
          <w:sz w:val="20"/>
          <w:u w:val="single"/>
        </w:rPr>
        <w:t>muszą być zgodne z r</w:t>
      </w:r>
      <w:r>
        <w:rPr>
          <w:rFonts w:cs="Arial"/>
          <w:sz w:val="20"/>
          <w:u w:val="single"/>
        </w:rPr>
        <w:t>ysunkami stanowiącymi załącznik</w:t>
      </w:r>
      <w:r w:rsidRPr="00A518E1">
        <w:rPr>
          <w:rFonts w:cs="Arial"/>
          <w:sz w:val="20"/>
          <w:u w:val="single"/>
        </w:rPr>
        <w:t xml:space="preserve"> nr 7.</w:t>
      </w:r>
      <w:r w:rsidR="00437EF9">
        <w:rPr>
          <w:rFonts w:cs="Arial"/>
          <w:sz w:val="20"/>
          <w:u w:val="single"/>
        </w:rPr>
        <w:t>2</w:t>
      </w:r>
      <w:r w:rsidRPr="00A518E1">
        <w:rPr>
          <w:rFonts w:cs="Arial"/>
          <w:sz w:val="20"/>
          <w:u w:val="single"/>
        </w:rPr>
        <w:t xml:space="preserve"> do SIWZ</w:t>
      </w:r>
      <w:r>
        <w:rPr>
          <w:rFonts w:cs="Arial"/>
          <w:sz w:val="20"/>
          <w:u w:val="single"/>
        </w:rPr>
        <w:t xml:space="preserve">. </w:t>
      </w:r>
      <w:r w:rsidRPr="00405E27">
        <w:rPr>
          <w:rFonts w:cs="Arial"/>
          <w:sz w:val="20"/>
          <w:u w:val="single"/>
        </w:rPr>
        <w:t>Dostawa mundurów galowych</w:t>
      </w:r>
      <w:r w:rsidRPr="00A36287">
        <w:rPr>
          <w:sz w:val="20"/>
          <w:u w:val="single"/>
        </w:rPr>
        <w:t xml:space="preserve"> będzie realizowana jako szycie miarowe. Szycie takie będzie wykonywane na podstawie pobrania indywidualnych wymiarów użytkownika ubrania, bez zachowania tabel standardowych wymiarów. Pomiary wykona Zamawiający i przekaże Wykonawcy </w:t>
      </w:r>
      <w:r>
        <w:rPr>
          <w:rFonts w:eastAsia="Calibri" w:cs="Arial"/>
          <w:sz w:val="20"/>
          <w:lang w:eastAsia="en-US"/>
        </w:rPr>
        <w:t>wraz z zamówieniem.</w:t>
      </w:r>
      <w:r w:rsidRPr="00A36287">
        <w:rPr>
          <w:sz w:val="20"/>
          <w:u w:val="single"/>
        </w:rPr>
        <w:t xml:space="preserve"> Dla szycia miarowego obowiązuje termin, o którym mowa w pkt IV.</w:t>
      </w:r>
      <w:r w:rsidRPr="00405E27">
        <w:rPr>
          <w:rFonts w:cs="Arial"/>
          <w:sz w:val="20"/>
          <w:u w:val="single"/>
        </w:rPr>
        <w:t>2</w:t>
      </w:r>
      <w:r w:rsidRPr="00A36287">
        <w:rPr>
          <w:sz w:val="20"/>
          <w:u w:val="single"/>
        </w:rPr>
        <w:t xml:space="preserve"> SIWZ. Wykonawca oznaczy dostarczane mundury pozycją zamówienia Zamawiającego. </w:t>
      </w:r>
    </w:p>
    <w:p w14:paraId="0A8BE098" w14:textId="77777777" w:rsidR="00A36287" w:rsidRDefault="00A36287" w:rsidP="008308A3">
      <w:pPr>
        <w:pStyle w:val="pkt"/>
        <w:widowControl w:val="0"/>
        <w:numPr>
          <w:ilvl w:val="0"/>
          <w:numId w:val="45"/>
        </w:numPr>
        <w:adjustRightInd w:val="0"/>
        <w:spacing w:before="0" w:after="0" w:line="276" w:lineRule="auto"/>
        <w:textAlignment w:val="baseline"/>
        <w:rPr>
          <w:rFonts w:ascii="Arial" w:hAnsi="Arial" w:cs="Arial"/>
          <w:sz w:val="20"/>
          <w:szCs w:val="20"/>
          <w:u w:val="single"/>
        </w:rPr>
      </w:pPr>
      <w:r>
        <w:rPr>
          <w:rFonts w:ascii="Arial" w:hAnsi="Arial" w:cs="Arial"/>
          <w:sz w:val="20"/>
          <w:szCs w:val="20"/>
          <w:u w:val="single"/>
        </w:rPr>
        <w:t xml:space="preserve">Warunki realizacji zamówienia: </w:t>
      </w:r>
    </w:p>
    <w:p w14:paraId="3333E0C4" w14:textId="77777777" w:rsidR="00A36287" w:rsidRPr="00E13130" w:rsidRDefault="00A36287" w:rsidP="008308A3">
      <w:pPr>
        <w:pStyle w:val="Akapitzlist"/>
        <w:numPr>
          <w:ilvl w:val="0"/>
          <w:numId w:val="46"/>
        </w:numPr>
        <w:spacing w:line="276" w:lineRule="auto"/>
        <w:contextualSpacing w:val="0"/>
        <w:jc w:val="both"/>
        <w:rPr>
          <w:rFonts w:cs="Arial"/>
          <w:bCs/>
          <w:vanish/>
          <w:color w:val="000000"/>
          <w:sz w:val="20"/>
        </w:rPr>
      </w:pPr>
    </w:p>
    <w:p w14:paraId="684285DC" w14:textId="77777777" w:rsidR="00A36287" w:rsidRPr="00E13130" w:rsidRDefault="00A36287" w:rsidP="008308A3">
      <w:pPr>
        <w:pStyle w:val="Akapitzlist"/>
        <w:numPr>
          <w:ilvl w:val="0"/>
          <w:numId w:val="46"/>
        </w:numPr>
        <w:spacing w:line="276" w:lineRule="auto"/>
        <w:contextualSpacing w:val="0"/>
        <w:jc w:val="both"/>
        <w:rPr>
          <w:rFonts w:cs="Arial"/>
          <w:bCs/>
          <w:vanish/>
          <w:color w:val="000000"/>
          <w:sz w:val="20"/>
        </w:rPr>
      </w:pPr>
    </w:p>
    <w:p w14:paraId="5B162DC6" w14:textId="77777777" w:rsidR="00A36287" w:rsidRPr="00E13130" w:rsidRDefault="00A36287" w:rsidP="008308A3">
      <w:pPr>
        <w:pStyle w:val="Akapitzlist"/>
        <w:numPr>
          <w:ilvl w:val="0"/>
          <w:numId w:val="46"/>
        </w:numPr>
        <w:spacing w:line="276" w:lineRule="auto"/>
        <w:contextualSpacing w:val="0"/>
        <w:jc w:val="both"/>
        <w:rPr>
          <w:rFonts w:cs="Arial"/>
          <w:bCs/>
          <w:vanish/>
          <w:color w:val="000000"/>
          <w:sz w:val="20"/>
        </w:rPr>
      </w:pPr>
    </w:p>
    <w:p w14:paraId="7CE6F17F" w14:textId="77777777" w:rsidR="00A36287" w:rsidRDefault="00A36287" w:rsidP="008308A3">
      <w:pPr>
        <w:pStyle w:val="pkt"/>
        <w:numPr>
          <w:ilvl w:val="1"/>
          <w:numId w:val="46"/>
        </w:numPr>
        <w:spacing w:before="0" w:after="0" w:line="276" w:lineRule="auto"/>
        <w:ind w:left="709"/>
        <w:rPr>
          <w:rFonts w:ascii="Arial" w:hAnsi="Arial" w:cs="Arial"/>
          <w:bCs/>
          <w:color w:val="000000"/>
          <w:sz w:val="20"/>
          <w:szCs w:val="20"/>
        </w:rPr>
      </w:pPr>
      <w:r>
        <w:rPr>
          <w:rFonts w:ascii="Arial" w:hAnsi="Arial" w:cs="Arial"/>
          <w:bCs/>
          <w:color w:val="000000"/>
          <w:sz w:val="20"/>
          <w:szCs w:val="20"/>
        </w:rPr>
        <w:t>Zamówienie będzie realizowane sukcesywnie, w miarę potrzeb Zamawiającego, w oparciu o indywidualnie składane zamówienia określające ilość i asortyment zamawianych produktów.</w:t>
      </w:r>
    </w:p>
    <w:p w14:paraId="42CB9CE8" w14:textId="77777777" w:rsidR="00A36287" w:rsidRDefault="00A36287" w:rsidP="008308A3">
      <w:pPr>
        <w:pStyle w:val="pkt"/>
        <w:numPr>
          <w:ilvl w:val="1"/>
          <w:numId w:val="46"/>
        </w:numPr>
        <w:spacing w:before="0" w:after="0" w:line="276" w:lineRule="auto"/>
        <w:ind w:left="709"/>
        <w:rPr>
          <w:rFonts w:ascii="Arial" w:hAnsi="Arial" w:cs="Arial"/>
          <w:bCs/>
          <w:color w:val="000000"/>
          <w:sz w:val="20"/>
          <w:szCs w:val="20"/>
        </w:rPr>
      </w:pPr>
      <w:r>
        <w:rPr>
          <w:rFonts w:ascii="Arial" w:hAnsi="Arial" w:cs="Arial"/>
          <w:bCs/>
          <w:color w:val="000000"/>
          <w:sz w:val="20"/>
          <w:szCs w:val="20"/>
        </w:rPr>
        <w:t>Zamówienia będą składane drogą elektroniczną (e-mail).</w:t>
      </w:r>
    </w:p>
    <w:p w14:paraId="184F4F38" w14:textId="77777777" w:rsidR="00A36287" w:rsidRDefault="00A36287" w:rsidP="008308A3">
      <w:pPr>
        <w:pStyle w:val="pkt"/>
        <w:numPr>
          <w:ilvl w:val="1"/>
          <w:numId w:val="46"/>
        </w:numPr>
        <w:spacing w:before="0" w:after="0" w:line="276" w:lineRule="auto"/>
        <w:ind w:left="709"/>
        <w:rPr>
          <w:rFonts w:ascii="Arial" w:hAnsi="Arial" w:cs="Arial"/>
          <w:sz w:val="20"/>
          <w:lang w:eastAsia="ar-SA"/>
        </w:rPr>
      </w:pPr>
      <w:r>
        <w:rPr>
          <w:rFonts w:ascii="Arial" w:hAnsi="Arial" w:cs="Arial"/>
          <w:bCs/>
          <w:color w:val="000000"/>
          <w:sz w:val="20"/>
          <w:szCs w:val="20"/>
        </w:rPr>
        <w:t>Miejsce</w:t>
      </w:r>
      <w:r>
        <w:rPr>
          <w:rFonts w:ascii="Arial" w:hAnsi="Arial" w:cs="Arial"/>
          <w:sz w:val="20"/>
          <w:lang w:eastAsia="ar-SA"/>
        </w:rPr>
        <w:t xml:space="preserve"> dostaw: MPK S.A. w Krakowie – Magazyn Odzieżowy (budynek Stacji Obsługi Tramwajów Podgórze pierwsze piętro, pomieszczenie nr 220), 30- 347 Kraków, ul. Jana Brożka 3, w dni robocze, w godzinach od 7.00 do 13.00.</w:t>
      </w:r>
    </w:p>
    <w:p w14:paraId="359ED024" w14:textId="77777777" w:rsidR="00A36287" w:rsidRDefault="00A36287" w:rsidP="008308A3">
      <w:pPr>
        <w:pStyle w:val="pkt"/>
        <w:numPr>
          <w:ilvl w:val="1"/>
          <w:numId w:val="46"/>
        </w:numPr>
        <w:spacing w:before="0" w:after="0" w:line="276" w:lineRule="auto"/>
        <w:ind w:left="709"/>
        <w:rPr>
          <w:rFonts w:ascii="Arial" w:hAnsi="Arial" w:cs="Arial"/>
          <w:color w:val="000000" w:themeColor="text1"/>
          <w:sz w:val="20"/>
          <w:szCs w:val="20"/>
        </w:rPr>
      </w:pPr>
      <w:r>
        <w:rPr>
          <w:rFonts w:ascii="Arial" w:hAnsi="Arial" w:cs="Arial"/>
          <w:bCs/>
          <w:color w:val="000000"/>
          <w:sz w:val="20"/>
          <w:szCs w:val="20"/>
        </w:rPr>
        <w:t>Przez</w:t>
      </w:r>
      <w:r>
        <w:rPr>
          <w:rFonts w:ascii="Arial" w:hAnsi="Arial" w:cs="Arial"/>
          <w:color w:val="000000" w:themeColor="text1"/>
          <w:sz w:val="20"/>
          <w:szCs w:val="20"/>
        </w:rPr>
        <w:t xml:space="preserve"> dni robocze rozumie się kolejne dni tygodnia od poniedziałku do piątku z wyłączeniem dni ustawowo wolnych od pracy.</w:t>
      </w:r>
    </w:p>
    <w:p w14:paraId="28A3C2C8" w14:textId="77777777" w:rsidR="00A36287" w:rsidRDefault="00A36287" w:rsidP="008308A3">
      <w:pPr>
        <w:pStyle w:val="pkt"/>
        <w:numPr>
          <w:ilvl w:val="1"/>
          <w:numId w:val="46"/>
        </w:numPr>
        <w:spacing w:before="0" w:after="0" w:line="276" w:lineRule="auto"/>
        <w:ind w:left="709"/>
        <w:rPr>
          <w:rFonts w:ascii="Arial" w:eastAsia="Calibri" w:hAnsi="Arial" w:cs="Arial"/>
          <w:sz w:val="20"/>
          <w:lang w:eastAsia="en-US"/>
        </w:rPr>
      </w:pPr>
      <w:r>
        <w:rPr>
          <w:rFonts w:ascii="Arial" w:eastAsia="Calibri" w:hAnsi="Arial" w:cs="Arial"/>
          <w:sz w:val="20"/>
          <w:lang w:eastAsia="en-US"/>
        </w:rPr>
        <w:t xml:space="preserve">Transport odzieży do magazynu Zamawiającego każdorazowo zapewnia Wykonawca na swój </w:t>
      </w:r>
      <w:r>
        <w:rPr>
          <w:rFonts w:ascii="Arial" w:hAnsi="Arial" w:cs="Arial"/>
          <w:bCs/>
          <w:color w:val="000000"/>
          <w:sz w:val="20"/>
          <w:szCs w:val="20"/>
        </w:rPr>
        <w:t>koszt</w:t>
      </w:r>
      <w:r>
        <w:rPr>
          <w:rFonts w:ascii="Arial" w:eastAsia="Calibri" w:hAnsi="Arial" w:cs="Arial"/>
          <w:sz w:val="20"/>
          <w:lang w:eastAsia="en-US"/>
        </w:rPr>
        <w:t xml:space="preserve"> i ryzyko.</w:t>
      </w:r>
    </w:p>
    <w:p w14:paraId="2D7433FF" w14:textId="77777777" w:rsidR="00A36287" w:rsidRDefault="00A36287" w:rsidP="008308A3">
      <w:pPr>
        <w:pStyle w:val="pkt"/>
        <w:numPr>
          <w:ilvl w:val="1"/>
          <w:numId w:val="46"/>
        </w:numPr>
        <w:spacing w:before="0" w:after="0" w:line="276" w:lineRule="auto"/>
        <w:ind w:left="709"/>
        <w:contextualSpacing/>
        <w:rPr>
          <w:rFonts w:ascii="Arial" w:hAnsi="Arial" w:cs="Arial"/>
          <w:sz w:val="20"/>
          <w:szCs w:val="20"/>
          <w:u w:val="single"/>
        </w:rPr>
      </w:pPr>
      <w:r>
        <w:rPr>
          <w:rFonts w:ascii="Arial" w:hAnsi="Arial" w:cs="Arial"/>
          <w:sz w:val="20"/>
          <w:szCs w:val="20"/>
        </w:rPr>
        <w:t>Jeżeli Wykonawca dostarczy partię produktów w całości lub w części niezgodną z przedmiotem zamówienia, Zamawiający nie przyjmie w tej części dostawy i w tym zakresie pozostawi przedmiot dostawy do dyspozycji Wykonawcy, powiadamiając Wykonawcę o stwierdzonych brakach lub wadach pisemnie lub drogą elektroniczną (e mail). Wykonawcy nie przysługują z tego tytułu żadne roszczenia wobec Zamawiającego.</w:t>
      </w:r>
    </w:p>
    <w:p w14:paraId="146E1D58" w14:textId="77777777" w:rsidR="00A36287" w:rsidRDefault="00A36287" w:rsidP="008308A3">
      <w:pPr>
        <w:pStyle w:val="pkt"/>
        <w:widowControl w:val="0"/>
        <w:numPr>
          <w:ilvl w:val="0"/>
          <w:numId w:val="45"/>
        </w:numPr>
        <w:adjustRightInd w:val="0"/>
        <w:spacing w:before="0" w:after="0" w:line="276" w:lineRule="auto"/>
        <w:textAlignment w:val="baseline"/>
        <w:rPr>
          <w:rFonts w:ascii="Arial" w:hAnsi="Arial" w:cs="Arial"/>
          <w:vanish/>
          <w:sz w:val="20"/>
          <w:szCs w:val="20"/>
        </w:rPr>
      </w:pPr>
      <w:r>
        <w:rPr>
          <w:rFonts w:ascii="Arial" w:hAnsi="Arial" w:cs="Arial"/>
          <w:sz w:val="20"/>
          <w:szCs w:val="20"/>
          <w:u w:val="single"/>
        </w:rPr>
        <w:t xml:space="preserve">Warunki płatności: </w:t>
      </w:r>
    </w:p>
    <w:p w14:paraId="5F687FC6" w14:textId="77777777" w:rsidR="00A36287" w:rsidRDefault="00A36287" w:rsidP="008308A3">
      <w:pPr>
        <w:pStyle w:val="Akapitzlist"/>
        <w:numPr>
          <w:ilvl w:val="0"/>
          <w:numId w:val="47"/>
        </w:numPr>
        <w:spacing w:line="276" w:lineRule="auto"/>
        <w:contextualSpacing w:val="0"/>
        <w:jc w:val="both"/>
        <w:rPr>
          <w:rFonts w:cs="Arial"/>
          <w:vanish/>
          <w:sz w:val="20"/>
        </w:rPr>
      </w:pPr>
    </w:p>
    <w:p w14:paraId="46FAC1B8" w14:textId="77777777" w:rsidR="00A36287" w:rsidRDefault="00A36287" w:rsidP="008308A3">
      <w:pPr>
        <w:pStyle w:val="Akapitzlist"/>
        <w:numPr>
          <w:ilvl w:val="0"/>
          <w:numId w:val="47"/>
        </w:numPr>
        <w:spacing w:line="276" w:lineRule="auto"/>
        <w:contextualSpacing w:val="0"/>
        <w:jc w:val="both"/>
        <w:rPr>
          <w:rFonts w:cs="Arial"/>
          <w:vanish/>
          <w:sz w:val="20"/>
        </w:rPr>
      </w:pPr>
    </w:p>
    <w:p w14:paraId="1CE6942D" w14:textId="77777777" w:rsidR="00A36287" w:rsidRDefault="00A36287" w:rsidP="008308A3">
      <w:pPr>
        <w:pStyle w:val="Akapitzlist"/>
        <w:numPr>
          <w:ilvl w:val="0"/>
          <w:numId w:val="47"/>
        </w:numPr>
        <w:spacing w:line="276" w:lineRule="auto"/>
        <w:contextualSpacing w:val="0"/>
        <w:jc w:val="both"/>
        <w:rPr>
          <w:rFonts w:cs="Arial"/>
          <w:vanish/>
          <w:sz w:val="20"/>
        </w:rPr>
      </w:pPr>
    </w:p>
    <w:p w14:paraId="54CF3E24" w14:textId="77777777" w:rsidR="00A36287" w:rsidRDefault="00A36287" w:rsidP="008308A3">
      <w:pPr>
        <w:pStyle w:val="Akapitzlist"/>
        <w:numPr>
          <w:ilvl w:val="0"/>
          <w:numId w:val="47"/>
        </w:numPr>
        <w:spacing w:line="276" w:lineRule="auto"/>
        <w:contextualSpacing w:val="0"/>
        <w:jc w:val="both"/>
        <w:rPr>
          <w:rFonts w:cs="Arial"/>
          <w:vanish/>
          <w:sz w:val="20"/>
        </w:rPr>
      </w:pPr>
    </w:p>
    <w:p w14:paraId="2D8FC2F8" w14:textId="77777777" w:rsidR="00A36287" w:rsidRDefault="00A36287" w:rsidP="008308A3">
      <w:pPr>
        <w:pStyle w:val="Akapitzlist"/>
        <w:numPr>
          <w:ilvl w:val="0"/>
          <w:numId w:val="47"/>
        </w:numPr>
        <w:spacing w:line="276" w:lineRule="auto"/>
        <w:contextualSpacing w:val="0"/>
        <w:jc w:val="both"/>
        <w:rPr>
          <w:rFonts w:cs="Arial"/>
          <w:vanish/>
          <w:sz w:val="20"/>
        </w:rPr>
      </w:pPr>
    </w:p>
    <w:p w14:paraId="7F378067" w14:textId="77777777" w:rsidR="00A36287" w:rsidRDefault="00A36287" w:rsidP="008308A3">
      <w:pPr>
        <w:pStyle w:val="Akapitzlist"/>
        <w:numPr>
          <w:ilvl w:val="0"/>
          <w:numId w:val="47"/>
        </w:numPr>
        <w:spacing w:line="276" w:lineRule="auto"/>
        <w:contextualSpacing w:val="0"/>
        <w:jc w:val="both"/>
        <w:rPr>
          <w:rFonts w:cs="Arial"/>
          <w:vanish/>
          <w:sz w:val="20"/>
        </w:rPr>
      </w:pPr>
    </w:p>
    <w:p w14:paraId="0F45E73B" w14:textId="77777777" w:rsidR="00A36287" w:rsidRDefault="00A36287" w:rsidP="008308A3">
      <w:pPr>
        <w:pStyle w:val="Akapitzlist"/>
        <w:numPr>
          <w:ilvl w:val="0"/>
          <w:numId w:val="47"/>
        </w:numPr>
        <w:spacing w:line="276" w:lineRule="auto"/>
        <w:contextualSpacing w:val="0"/>
        <w:jc w:val="both"/>
        <w:rPr>
          <w:rFonts w:cs="Arial"/>
          <w:vanish/>
          <w:sz w:val="20"/>
        </w:rPr>
      </w:pPr>
    </w:p>
    <w:p w14:paraId="07C486FF" w14:textId="77777777" w:rsidR="00A36287" w:rsidRDefault="00A36287" w:rsidP="008308A3">
      <w:pPr>
        <w:pStyle w:val="Akapitzlist"/>
        <w:numPr>
          <w:ilvl w:val="0"/>
          <w:numId w:val="47"/>
        </w:numPr>
        <w:spacing w:line="276" w:lineRule="auto"/>
        <w:contextualSpacing w:val="0"/>
        <w:jc w:val="both"/>
        <w:rPr>
          <w:rFonts w:cs="Arial"/>
          <w:vanish/>
          <w:sz w:val="20"/>
        </w:rPr>
      </w:pPr>
    </w:p>
    <w:p w14:paraId="197B9FD5" w14:textId="77777777" w:rsidR="00A36287" w:rsidRDefault="00A36287" w:rsidP="008308A3">
      <w:pPr>
        <w:pStyle w:val="pkt"/>
        <w:numPr>
          <w:ilvl w:val="1"/>
          <w:numId w:val="45"/>
        </w:numPr>
        <w:spacing w:before="0" w:after="0" w:line="276" w:lineRule="auto"/>
        <w:contextualSpacing/>
        <w:rPr>
          <w:rFonts w:ascii="Arial" w:hAnsi="Arial" w:cs="Arial"/>
          <w:sz w:val="20"/>
          <w:szCs w:val="20"/>
        </w:rPr>
      </w:pPr>
      <w:r>
        <w:rPr>
          <w:rFonts w:ascii="Arial" w:hAnsi="Arial" w:cs="Arial"/>
          <w:sz w:val="20"/>
          <w:szCs w:val="20"/>
        </w:rPr>
        <w:t xml:space="preserve">  </w:t>
      </w:r>
    </w:p>
    <w:p w14:paraId="36AF74E3" w14:textId="77777777" w:rsidR="00A36287" w:rsidRPr="00E13130" w:rsidRDefault="00A36287" w:rsidP="008308A3">
      <w:pPr>
        <w:pStyle w:val="Akapitzlist"/>
        <w:numPr>
          <w:ilvl w:val="0"/>
          <w:numId w:val="48"/>
        </w:numPr>
        <w:spacing w:line="276" w:lineRule="auto"/>
        <w:contextualSpacing w:val="0"/>
        <w:jc w:val="both"/>
        <w:rPr>
          <w:rFonts w:cs="Arial"/>
          <w:bCs/>
          <w:vanish/>
          <w:color w:val="000000"/>
          <w:sz w:val="20"/>
        </w:rPr>
      </w:pPr>
    </w:p>
    <w:p w14:paraId="0423FF63" w14:textId="77777777" w:rsidR="00A36287" w:rsidRPr="00E13130" w:rsidRDefault="00A36287" w:rsidP="008308A3">
      <w:pPr>
        <w:pStyle w:val="Akapitzlist"/>
        <w:numPr>
          <w:ilvl w:val="0"/>
          <w:numId w:val="48"/>
        </w:numPr>
        <w:spacing w:line="276" w:lineRule="auto"/>
        <w:contextualSpacing w:val="0"/>
        <w:jc w:val="both"/>
        <w:rPr>
          <w:rFonts w:cs="Arial"/>
          <w:bCs/>
          <w:vanish/>
          <w:color w:val="000000"/>
          <w:sz w:val="20"/>
        </w:rPr>
      </w:pPr>
    </w:p>
    <w:p w14:paraId="7409210C" w14:textId="77777777" w:rsidR="00A36287" w:rsidRPr="00E13130" w:rsidRDefault="00A36287" w:rsidP="008308A3">
      <w:pPr>
        <w:pStyle w:val="Akapitzlist"/>
        <w:numPr>
          <w:ilvl w:val="0"/>
          <w:numId w:val="48"/>
        </w:numPr>
        <w:spacing w:line="276" w:lineRule="auto"/>
        <w:contextualSpacing w:val="0"/>
        <w:jc w:val="both"/>
        <w:rPr>
          <w:rFonts w:cs="Arial"/>
          <w:bCs/>
          <w:vanish/>
          <w:color w:val="000000"/>
          <w:sz w:val="20"/>
        </w:rPr>
      </w:pPr>
    </w:p>
    <w:p w14:paraId="1D45D062" w14:textId="77777777" w:rsidR="00A36287" w:rsidRDefault="00A36287" w:rsidP="008308A3">
      <w:pPr>
        <w:pStyle w:val="pkt"/>
        <w:numPr>
          <w:ilvl w:val="1"/>
          <w:numId w:val="48"/>
        </w:numPr>
        <w:spacing w:before="0" w:after="0" w:line="276" w:lineRule="auto"/>
        <w:ind w:left="851" w:hanging="567"/>
        <w:rPr>
          <w:rFonts w:ascii="Arial" w:hAnsi="Arial" w:cs="Arial"/>
          <w:bCs/>
          <w:color w:val="000000"/>
          <w:sz w:val="20"/>
          <w:szCs w:val="20"/>
        </w:rPr>
      </w:pPr>
      <w:r>
        <w:rPr>
          <w:rFonts w:ascii="Arial" w:hAnsi="Arial" w:cs="Arial"/>
          <w:bCs/>
          <w:color w:val="000000"/>
          <w:sz w:val="20"/>
          <w:szCs w:val="20"/>
        </w:rPr>
        <w:t>Zamawiający</w:t>
      </w:r>
      <w:r>
        <w:rPr>
          <w:rFonts w:ascii="Arial" w:hAnsi="Arial" w:cs="Arial"/>
          <w:sz w:val="20"/>
        </w:rPr>
        <w:t xml:space="preserve"> zapłaci wynagrodzenie przelewem na wskazany w umowie rachunek bankowy Wykonawcy w terminie do 30 dni od daty doręczenia Zamawiającemu wystawionego prawidłowo i </w:t>
      </w:r>
      <w:r>
        <w:rPr>
          <w:rFonts w:ascii="Arial" w:hAnsi="Arial" w:cs="Arial"/>
          <w:iCs/>
          <w:sz w:val="20"/>
        </w:rPr>
        <w:t>zgodnie</w:t>
      </w:r>
      <w:r>
        <w:rPr>
          <w:rFonts w:ascii="Arial" w:hAnsi="Arial" w:cs="Arial"/>
          <w:sz w:val="20"/>
        </w:rPr>
        <w:t xml:space="preserve"> z umową dokumentu </w:t>
      </w:r>
      <w:r>
        <w:rPr>
          <w:rFonts w:ascii="Arial" w:hAnsi="Arial" w:cs="Arial"/>
          <w:bCs/>
          <w:color w:val="000000"/>
          <w:sz w:val="20"/>
          <w:szCs w:val="20"/>
        </w:rPr>
        <w:t xml:space="preserve">finansowego potwierdzającego wykonanie przedmiotu zamówienia. </w:t>
      </w:r>
    </w:p>
    <w:p w14:paraId="1A57FF5E" w14:textId="1AA0F2D2" w:rsidR="00A36287" w:rsidRDefault="00A36287" w:rsidP="008308A3">
      <w:pPr>
        <w:pStyle w:val="pkt"/>
        <w:numPr>
          <w:ilvl w:val="1"/>
          <w:numId w:val="48"/>
        </w:numPr>
        <w:spacing w:before="0" w:after="0" w:line="276" w:lineRule="auto"/>
        <w:ind w:left="851" w:hanging="567"/>
        <w:rPr>
          <w:rFonts w:ascii="Arial" w:hAnsi="Arial" w:cs="Arial"/>
          <w:bCs/>
          <w:sz w:val="20"/>
        </w:rPr>
      </w:pPr>
      <w:r>
        <w:rPr>
          <w:rFonts w:ascii="Arial" w:hAnsi="Arial" w:cs="Arial"/>
          <w:bCs/>
          <w:color w:val="000000"/>
          <w:sz w:val="20"/>
          <w:szCs w:val="20"/>
        </w:rPr>
        <w:t>Produkty</w:t>
      </w:r>
      <w:r>
        <w:rPr>
          <w:rFonts w:ascii="Arial" w:hAnsi="Arial" w:cs="Arial"/>
          <w:sz w:val="20"/>
        </w:rPr>
        <w:t xml:space="preserve"> będą przekazywane Zamawiającemu na podstawie dokumentu finansowego z </w:t>
      </w:r>
      <w:r>
        <w:rPr>
          <w:rFonts w:ascii="Arial" w:hAnsi="Arial" w:cs="Arial"/>
          <w:bCs/>
          <w:color w:val="000000"/>
          <w:sz w:val="20"/>
          <w:szCs w:val="20"/>
        </w:rPr>
        <w:t>podaniem</w:t>
      </w:r>
      <w:r>
        <w:rPr>
          <w:rFonts w:ascii="Arial" w:hAnsi="Arial" w:cs="Arial"/>
          <w:sz w:val="20"/>
        </w:rPr>
        <w:t xml:space="preserve"> numeru umowy (jeden egzemplarz dla Zamawiającego), zgodnej z zamawianą przez Zamawiającego partią towaru. W opisie każdej pozycji zakupowej na dokumencie finansowym Wykonawca jest zobowiązany wpisać nr pozycji Zamawiającego. Zmiana numeru pozycji Zamawiającego wskazanego w formularzu cenowym jest dopuszczalna za powiadomieniem Wykonawcy w formie pisemnej lub elektronicznej.</w:t>
      </w:r>
    </w:p>
    <w:p w14:paraId="3CEC82BB" w14:textId="0256524B" w:rsidR="00A36287" w:rsidRPr="00665275" w:rsidRDefault="00A36287" w:rsidP="008308A3">
      <w:pPr>
        <w:pStyle w:val="pkt"/>
        <w:numPr>
          <w:ilvl w:val="1"/>
          <w:numId w:val="48"/>
        </w:numPr>
        <w:spacing w:before="0" w:after="0" w:line="276" w:lineRule="auto"/>
        <w:ind w:left="851" w:hanging="567"/>
        <w:rPr>
          <w:rFonts w:ascii="Arial" w:hAnsi="Arial" w:cs="Arial"/>
          <w:color w:val="000000"/>
          <w:sz w:val="20"/>
        </w:rPr>
      </w:pPr>
      <w:r>
        <w:rPr>
          <w:rFonts w:ascii="Arial" w:hAnsi="Arial" w:cs="Arial"/>
          <w:bCs/>
          <w:color w:val="000000"/>
          <w:sz w:val="20"/>
          <w:szCs w:val="20"/>
        </w:rPr>
        <w:t>Zamawiający</w:t>
      </w:r>
      <w:r>
        <w:rPr>
          <w:rFonts w:ascii="Arial" w:hAnsi="Arial" w:cs="Arial"/>
          <w:iCs/>
          <w:sz w:val="20"/>
        </w:rPr>
        <w:t xml:space="preserve"> przewiduje dokonywanie płatności z wykazaną kwotą podatku VAT poprzez </w:t>
      </w:r>
      <w:r>
        <w:rPr>
          <w:rFonts w:ascii="Arial" w:hAnsi="Arial" w:cs="Arial"/>
          <w:bCs/>
          <w:color w:val="000000"/>
          <w:sz w:val="20"/>
          <w:szCs w:val="20"/>
        </w:rPr>
        <w:t>zastosowanie</w:t>
      </w:r>
      <w:r>
        <w:rPr>
          <w:rFonts w:ascii="Arial" w:hAnsi="Arial" w:cs="Arial"/>
          <w:iCs/>
          <w:sz w:val="20"/>
        </w:rPr>
        <w:t xml:space="preserve"> mechanizmu podzielonej płatności (tzw. „split payment”) </w:t>
      </w:r>
      <w:r>
        <w:rPr>
          <w:rFonts w:ascii="Arial" w:hAnsi="Arial" w:cs="Arial"/>
          <w:iCs/>
          <w:sz w:val="20"/>
        </w:rPr>
        <w:br/>
        <w:t xml:space="preserve">w rozumieniu Działu XI rozdział 1a ustawy z dnia 11.03.2004 r. o podatku od towarów i usług. Podzieloną płatność tzw. split payment stosuje się wyłącznie przy płatnościach bezgotówkowych, realizowanych za pośrednictwem </w:t>
      </w:r>
      <w:r w:rsidRPr="00665275">
        <w:rPr>
          <w:rFonts w:ascii="Arial" w:hAnsi="Arial" w:cs="Arial"/>
          <w:iCs/>
          <w:sz w:val="20"/>
        </w:rPr>
        <w:t>polecenia przelewu lub polecenia zapłaty dla czynnych podatników VAT. Mechanizm podzielonej płatności nie będzie wykorzystywany do zapłaty za czynności lub zdarzenia pozostające poza zakresem VAT a także za świadczenia zwolnione z VAT, opodatkowane stawką 0%</w:t>
      </w:r>
      <w:r w:rsidR="00665275" w:rsidRPr="00665275">
        <w:rPr>
          <w:rFonts w:ascii="Arial" w:hAnsi="Arial" w:cs="Arial"/>
          <w:iCs/>
          <w:sz w:val="20"/>
        </w:rPr>
        <w:t xml:space="preserve"> </w:t>
      </w:r>
      <w:r w:rsidR="00665275" w:rsidRPr="00665275">
        <w:rPr>
          <w:rFonts w:ascii="Arial" w:hAnsi="Arial" w:cs="Arial"/>
          <w:iCs/>
          <w:sz w:val="20"/>
          <w:szCs w:val="20"/>
        </w:rPr>
        <w:t>lub objęte odwrotnym obciążeniem</w:t>
      </w:r>
      <w:r w:rsidRPr="00665275">
        <w:rPr>
          <w:rFonts w:ascii="Arial" w:hAnsi="Arial" w:cs="Arial"/>
          <w:iCs/>
          <w:sz w:val="20"/>
        </w:rPr>
        <w:t>.</w:t>
      </w:r>
    </w:p>
    <w:p w14:paraId="586001A5" w14:textId="77777777" w:rsidR="00A36287" w:rsidRDefault="00A36287" w:rsidP="008308A3">
      <w:pPr>
        <w:pStyle w:val="pkt"/>
        <w:numPr>
          <w:ilvl w:val="1"/>
          <w:numId w:val="48"/>
        </w:numPr>
        <w:spacing w:before="0" w:after="0" w:line="276" w:lineRule="auto"/>
        <w:ind w:left="851" w:hanging="567"/>
        <w:rPr>
          <w:rFonts w:ascii="Arial" w:hAnsi="Arial" w:cs="Arial"/>
          <w:iCs/>
          <w:sz w:val="20"/>
        </w:rPr>
      </w:pPr>
      <w:r>
        <w:rPr>
          <w:rFonts w:ascii="Arial" w:hAnsi="Arial" w:cs="Arial"/>
          <w:iCs/>
          <w:sz w:val="20"/>
        </w:rPr>
        <w:t xml:space="preserve">Ceny </w:t>
      </w:r>
      <w:r>
        <w:rPr>
          <w:rFonts w:ascii="Arial" w:hAnsi="Arial" w:cs="Arial"/>
          <w:bCs/>
          <w:color w:val="000000"/>
          <w:sz w:val="20"/>
          <w:szCs w:val="20"/>
        </w:rPr>
        <w:t>jednostkowe</w:t>
      </w:r>
      <w:r>
        <w:rPr>
          <w:rFonts w:ascii="Arial" w:hAnsi="Arial" w:cs="Arial"/>
          <w:iCs/>
          <w:sz w:val="20"/>
        </w:rPr>
        <w:t xml:space="preserve"> zawierają koszt transportu do Zamawiającego. </w:t>
      </w:r>
    </w:p>
    <w:p w14:paraId="762BFC3E" w14:textId="77777777" w:rsidR="00A36287" w:rsidRDefault="00A36287" w:rsidP="008308A3">
      <w:pPr>
        <w:pStyle w:val="pkt"/>
        <w:numPr>
          <w:ilvl w:val="1"/>
          <w:numId w:val="48"/>
        </w:numPr>
        <w:spacing w:before="0" w:after="0" w:line="276" w:lineRule="auto"/>
        <w:ind w:left="851" w:hanging="567"/>
        <w:rPr>
          <w:rFonts w:ascii="Arial" w:hAnsi="Arial" w:cs="Arial"/>
          <w:iCs/>
          <w:sz w:val="20"/>
        </w:rPr>
      </w:pPr>
      <w:r>
        <w:rPr>
          <w:rFonts w:ascii="Arial" w:hAnsi="Arial" w:cs="Arial"/>
          <w:bCs/>
          <w:color w:val="000000"/>
          <w:sz w:val="20"/>
          <w:szCs w:val="20"/>
        </w:rPr>
        <w:t>Zamawiający</w:t>
      </w:r>
      <w:r>
        <w:rPr>
          <w:rFonts w:ascii="Arial" w:hAnsi="Arial" w:cs="Arial"/>
          <w:iCs/>
          <w:sz w:val="20"/>
        </w:rPr>
        <w:t xml:space="preserve"> nie dopuszcza dokonywania zaliczek.    </w:t>
      </w:r>
    </w:p>
    <w:p w14:paraId="1078C68B" w14:textId="77777777" w:rsidR="00A36287" w:rsidRDefault="00A36287" w:rsidP="008308A3">
      <w:pPr>
        <w:pStyle w:val="pkt"/>
        <w:widowControl w:val="0"/>
        <w:numPr>
          <w:ilvl w:val="0"/>
          <w:numId w:val="45"/>
        </w:numPr>
        <w:adjustRightInd w:val="0"/>
        <w:spacing w:before="0" w:after="0" w:line="276" w:lineRule="auto"/>
        <w:textAlignment w:val="baseline"/>
        <w:rPr>
          <w:rFonts w:ascii="Arial" w:hAnsi="Arial" w:cs="Arial"/>
          <w:sz w:val="20"/>
          <w:szCs w:val="20"/>
          <w:u w:val="single"/>
        </w:rPr>
      </w:pPr>
      <w:r>
        <w:rPr>
          <w:rFonts w:ascii="Arial" w:hAnsi="Arial" w:cs="Arial"/>
          <w:sz w:val="20"/>
          <w:szCs w:val="20"/>
          <w:u w:val="single"/>
        </w:rPr>
        <w:t>Wymagane warunki gwarancji</w:t>
      </w:r>
    </w:p>
    <w:p w14:paraId="04658B41" w14:textId="77777777" w:rsidR="00A36287" w:rsidRPr="00E13130" w:rsidRDefault="00A36287" w:rsidP="008308A3">
      <w:pPr>
        <w:pStyle w:val="Akapitzlist"/>
        <w:numPr>
          <w:ilvl w:val="0"/>
          <w:numId w:val="49"/>
        </w:numPr>
        <w:spacing w:line="276" w:lineRule="auto"/>
        <w:jc w:val="both"/>
        <w:rPr>
          <w:rFonts w:cs="Arial"/>
          <w:vanish/>
          <w:sz w:val="20"/>
        </w:rPr>
      </w:pPr>
    </w:p>
    <w:p w14:paraId="469BFE66" w14:textId="77777777" w:rsidR="00A36287" w:rsidRPr="00E13130" w:rsidRDefault="00A36287" w:rsidP="008308A3">
      <w:pPr>
        <w:pStyle w:val="Akapitzlist"/>
        <w:numPr>
          <w:ilvl w:val="0"/>
          <w:numId w:val="49"/>
        </w:numPr>
        <w:spacing w:line="276" w:lineRule="auto"/>
        <w:jc w:val="both"/>
        <w:rPr>
          <w:rFonts w:cs="Arial"/>
          <w:vanish/>
          <w:sz w:val="20"/>
        </w:rPr>
      </w:pPr>
    </w:p>
    <w:p w14:paraId="697B7B53" w14:textId="77777777" w:rsidR="00A36287" w:rsidRPr="00E13130" w:rsidRDefault="00A36287" w:rsidP="008308A3">
      <w:pPr>
        <w:pStyle w:val="Akapitzlist"/>
        <w:numPr>
          <w:ilvl w:val="0"/>
          <w:numId w:val="49"/>
        </w:numPr>
        <w:spacing w:line="276" w:lineRule="auto"/>
        <w:jc w:val="both"/>
        <w:rPr>
          <w:rFonts w:cs="Arial"/>
          <w:vanish/>
          <w:sz w:val="20"/>
        </w:rPr>
      </w:pPr>
    </w:p>
    <w:p w14:paraId="41370B0D" w14:textId="4D22164F" w:rsidR="00A36287" w:rsidRDefault="00A36287" w:rsidP="008308A3">
      <w:pPr>
        <w:pStyle w:val="pkt"/>
        <w:numPr>
          <w:ilvl w:val="1"/>
          <w:numId w:val="49"/>
        </w:numPr>
        <w:spacing w:before="0" w:after="0" w:line="276" w:lineRule="auto"/>
        <w:ind w:left="851" w:hanging="567"/>
        <w:contextualSpacing/>
        <w:rPr>
          <w:rFonts w:ascii="Arial" w:hAnsi="Arial" w:cs="Arial"/>
          <w:sz w:val="20"/>
          <w:szCs w:val="20"/>
          <w:u w:val="single"/>
        </w:rPr>
      </w:pPr>
      <w:r>
        <w:rPr>
          <w:rFonts w:ascii="Arial" w:hAnsi="Arial" w:cs="Arial"/>
          <w:sz w:val="20"/>
          <w:szCs w:val="20"/>
        </w:rPr>
        <w:t xml:space="preserve">Wykonawca udziela </w:t>
      </w:r>
      <w:r>
        <w:rPr>
          <w:rFonts w:ascii="Arial" w:hAnsi="Arial" w:cs="Arial"/>
          <w:b/>
          <w:sz w:val="20"/>
          <w:szCs w:val="20"/>
        </w:rPr>
        <w:t>minimum 12-miesięcznej</w:t>
      </w:r>
      <w:r>
        <w:rPr>
          <w:rFonts w:ascii="Arial" w:hAnsi="Arial" w:cs="Arial"/>
          <w:sz w:val="20"/>
          <w:szCs w:val="20"/>
        </w:rPr>
        <w:t xml:space="preserve"> gwarancji należytej jakości przedmiotu zamówienia </w:t>
      </w:r>
      <w:r>
        <w:rPr>
          <w:rFonts w:ascii="Arial" w:hAnsi="Arial" w:cs="Arial"/>
          <w:b/>
          <w:sz w:val="20"/>
          <w:szCs w:val="20"/>
        </w:rPr>
        <w:t>od daty przyjęcia dostawy</w:t>
      </w:r>
      <w:r>
        <w:rPr>
          <w:rFonts w:ascii="Arial" w:hAnsi="Arial" w:cs="Arial"/>
          <w:sz w:val="20"/>
          <w:szCs w:val="20"/>
        </w:rPr>
        <w:t xml:space="preserve"> każdej zamawianej partii przedmiotu zamówienia.</w:t>
      </w:r>
    </w:p>
    <w:p w14:paraId="77AFBAC6" w14:textId="77777777" w:rsidR="00A36287" w:rsidRDefault="00A36287" w:rsidP="008308A3">
      <w:pPr>
        <w:pStyle w:val="pkt"/>
        <w:numPr>
          <w:ilvl w:val="1"/>
          <w:numId w:val="49"/>
        </w:numPr>
        <w:spacing w:before="0" w:after="0" w:line="276" w:lineRule="auto"/>
        <w:ind w:left="851" w:hanging="567"/>
        <w:contextualSpacing/>
        <w:rPr>
          <w:rFonts w:ascii="Arial" w:hAnsi="Arial" w:cs="Arial"/>
          <w:sz w:val="20"/>
          <w:szCs w:val="20"/>
          <w:lang w:val="zh-CN" w:eastAsia="zh-CN"/>
        </w:rPr>
      </w:pPr>
      <w:r>
        <w:rPr>
          <w:rFonts w:ascii="Arial" w:hAnsi="Arial" w:cs="Arial"/>
          <w:sz w:val="20"/>
          <w:szCs w:val="20"/>
          <w:lang w:eastAsia="zh-CN"/>
        </w:rPr>
        <w:t>Okres rękojmi wynosi 24 miesiące od daty przyjęcia dostawy każdej partii towarów. W </w:t>
      </w:r>
      <w:r>
        <w:rPr>
          <w:rFonts w:ascii="Arial" w:hAnsi="Arial" w:cs="Arial"/>
          <w:sz w:val="20"/>
          <w:szCs w:val="20"/>
        </w:rPr>
        <w:t>przypadku</w:t>
      </w:r>
      <w:r>
        <w:rPr>
          <w:rFonts w:ascii="Arial" w:hAnsi="Arial" w:cs="Arial"/>
          <w:sz w:val="20"/>
          <w:szCs w:val="20"/>
          <w:lang w:eastAsia="zh-CN"/>
        </w:rPr>
        <w:t xml:space="preserve"> gdy Wykonawca zaoferuje okres gwarancji dłuższy niż 24 miesiące okres rękojmi jest równy okresowi gwarancji.</w:t>
      </w:r>
    </w:p>
    <w:p w14:paraId="4AF80994" w14:textId="0DB3DEFD" w:rsidR="00A36287" w:rsidRDefault="00A36287" w:rsidP="008308A3">
      <w:pPr>
        <w:pStyle w:val="pkt"/>
        <w:numPr>
          <w:ilvl w:val="1"/>
          <w:numId w:val="49"/>
        </w:numPr>
        <w:spacing w:before="0" w:after="0" w:line="276" w:lineRule="auto"/>
        <w:ind w:left="851" w:hanging="567"/>
        <w:contextualSpacing/>
        <w:rPr>
          <w:rFonts w:ascii="Arial" w:hAnsi="Arial" w:cs="Arial"/>
          <w:sz w:val="20"/>
          <w:szCs w:val="20"/>
          <w:u w:val="single"/>
        </w:rPr>
      </w:pPr>
      <w:r>
        <w:rPr>
          <w:rFonts w:ascii="Arial" w:hAnsi="Arial" w:cs="Arial"/>
          <w:sz w:val="20"/>
          <w:szCs w:val="20"/>
        </w:rPr>
        <w:t xml:space="preserve">W razie wykrycia lub ujawnienia się wad w dostarczonych produktach, Wykonawca zobowiązany jest do nieodpłatnej wymiany wadliwych produktów na wolne od wad w terminie do </w:t>
      </w:r>
      <w:r>
        <w:rPr>
          <w:rFonts w:ascii="Arial" w:hAnsi="Arial" w:cs="Arial"/>
          <w:b/>
          <w:sz w:val="20"/>
          <w:szCs w:val="20"/>
        </w:rPr>
        <w:t xml:space="preserve">7 dni roboczych </w:t>
      </w:r>
      <w:r>
        <w:rPr>
          <w:rFonts w:ascii="Arial" w:hAnsi="Arial" w:cs="Arial"/>
          <w:sz w:val="20"/>
          <w:szCs w:val="20"/>
        </w:rPr>
        <w:t>od daty złożenia reklamacji u Wykonawcy (e-mailem). Koszty związane z rozpatrzeniem reklamacji, w tym koszty odbioru i zwrotu produktów ponosi Wykonawca.</w:t>
      </w:r>
    </w:p>
    <w:p w14:paraId="289447BC" w14:textId="77777777" w:rsidR="00A36287" w:rsidRDefault="00A36287" w:rsidP="008308A3">
      <w:pPr>
        <w:pStyle w:val="pkt"/>
        <w:numPr>
          <w:ilvl w:val="1"/>
          <w:numId w:val="49"/>
        </w:numPr>
        <w:spacing w:before="0" w:after="0" w:line="276" w:lineRule="auto"/>
        <w:ind w:left="851" w:hanging="567"/>
        <w:contextualSpacing/>
        <w:rPr>
          <w:rFonts w:ascii="Arial" w:hAnsi="Arial" w:cs="Arial"/>
          <w:sz w:val="20"/>
          <w:szCs w:val="20"/>
          <w:u w:val="single"/>
        </w:rPr>
      </w:pPr>
      <w:r>
        <w:rPr>
          <w:rFonts w:ascii="Arial" w:hAnsi="Arial" w:cs="Arial"/>
          <w:sz w:val="20"/>
          <w:szCs w:val="20"/>
        </w:rPr>
        <w:t>Postępowanie reklamacyjne prowadzone jest w oparciu o dokumentację Zamawiającego (protokół reklamacyjny).</w:t>
      </w:r>
    </w:p>
    <w:p w14:paraId="5B90D063" w14:textId="77777777" w:rsidR="00A36287" w:rsidRDefault="00A36287" w:rsidP="008308A3">
      <w:pPr>
        <w:pStyle w:val="pkt"/>
        <w:numPr>
          <w:ilvl w:val="1"/>
          <w:numId w:val="49"/>
        </w:numPr>
        <w:spacing w:before="0" w:after="0" w:line="276" w:lineRule="auto"/>
        <w:ind w:left="851" w:hanging="567"/>
        <w:contextualSpacing/>
        <w:rPr>
          <w:rFonts w:ascii="Arial" w:hAnsi="Arial" w:cs="Arial"/>
          <w:sz w:val="20"/>
          <w:szCs w:val="20"/>
        </w:rPr>
      </w:pPr>
      <w:r>
        <w:rPr>
          <w:rFonts w:ascii="Arial" w:hAnsi="Arial" w:cs="Arial"/>
          <w:sz w:val="20"/>
          <w:szCs w:val="20"/>
        </w:rPr>
        <w:t xml:space="preserve">W przypadku składania reklamacji Zamawiający nie jest zobowiązany do wypełniania dodatkowych druków od Wykonawcy.  </w:t>
      </w:r>
    </w:p>
    <w:p w14:paraId="5D973EAE" w14:textId="77777777" w:rsidR="00A36287" w:rsidRDefault="00A36287" w:rsidP="008308A3">
      <w:pPr>
        <w:pStyle w:val="pkt"/>
        <w:numPr>
          <w:ilvl w:val="1"/>
          <w:numId w:val="49"/>
        </w:numPr>
        <w:spacing w:before="0" w:after="0" w:line="276" w:lineRule="auto"/>
        <w:ind w:left="851" w:hanging="567"/>
        <w:contextualSpacing/>
        <w:rPr>
          <w:rFonts w:ascii="Arial" w:hAnsi="Arial" w:cs="Arial"/>
          <w:sz w:val="20"/>
          <w:szCs w:val="20"/>
        </w:rPr>
      </w:pPr>
      <w:r>
        <w:rPr>
          <w:rFonts w:ascii="Arial" w:hAnsi="Arial" w:cs="Arial"/>
          <w:sz w:val="20"/>
          <w:szCs w:val="20"/>
        </w:rPr>
        <w:lastRenderedPageBreak/>
        <w:t>W przypadku powtarzających się reklamacji dotyczących złej jakości dostarczanych produktów i/lub nieterminowych dostaw, Zamawiający ma prawo do rozwiązania umowy w trybie natychmiastowym.</w:t>
      </w:r>
    </w:p>
    <w:p w14:paraId="0E4C7573" w14:textId="77777777" w:rsidR="00A36287" w:rsidRDefault="00A36287" w:rsidP="008308A3">
      <w:pPr>
        <w:pStyle w:val="pkt"/>
        <w:widowControl w:val="0"/>
        <w:numPr>
          <w:ilvl w:val="0"/>
          <w:numId w:val="45"/>
        </w:numPr>
        <w:adjustRightInd w:val="0"/>
        <w:spacing w:before="0" w:after="0" w:line="276" w:lineRule="auto"/>
        <w:textAlignment w:val="baseline"/>
        <w:rPr>
          <w:rFonts w:ascii="Arial" w:hAnsi="Arial" w:cs="Arial"/>
          <w:sz w:val="20"/>
          <w:u w:val="single"/>
        </w:rPr>
      </w:pPr>
      <w:r>
        <w:rPr>
          <w:rFonts w:ascii="Arial" w:hAnsi="Arial" w:cs="Arial"/>
          <w:color w:val="000000"/>
          <w:sz w:val="20"/>
        </w:rPr>
        <w:t xml:space="preserve">W </w:t>
      </w:r>
      <w:r>
        <w:rPr>
          <w:rFonts w:ascii="Arial" w:hAnsi="Arial" w:cs="Arial"/>
          <w:sz w:val="20"/>
          <w:szCs w:val="20"/>
          <w:u w:val="single"/>
        </w:rPr>
        <w:t>ofercie</w:t>
      </w:r>
      <w:r>
        <w:rPr>
          <w:rFonts w:ascii="Arial" w:hAnsi="Arial" w:cs="Arial"/>
          <w:color w:val="000000"/>
          <w:sz w:val="20"/>
        </w:rPr>
        <w:t xml:space="preserve"> Wykonawca obowiązany jest wskazać te części zamówienia, których wykonanie </w:t>
      </w:r>
      <w:r>
        <w:rPr>
          <w:rFonts w:ascii="Arial" w:hAnsi="Arial" w:cs="Arial"/>
          <w:sz w:val="20"/>
          <w:szCs w:val="20"/>
        </w:rPr>
        <w:t>zamierza</w:t>
      </w:r>
      <w:r>
        <w:rPr>
          <w:rFonts w:ascii="Arial" w:hAnsi="Arial" w:cs="Arial"/>
          <w:color w:val="000000"/>
          <w:sz w:val="20"/>
        </w:rPr>
        <w:t xml:space="preserve"> powierzyć podwykonawcom. </w:t>
      </w:r>
    </w:p>
    <w:p w14:paraId="6C6D3581" w14:textId="7DF308E9" w:rsidR="00630AD3" w:rsidRPr="00DE7894" w:rsidRDefault="00630AD3" w:rsidP="00A36287">
      <w:pPr>
        <w:pStyle w:val="Akapitzlist"/>
        <w:spacing w:after="120"/>
        <w:ind w:left="284"/>
        <w:contextualSpacing w:val="0"/>
        <w:jc w:val="both"/>
        <w:rPr>
          <w:lang w:bidi="en-US"/>
        </w:rPr>
      </w:pPr>
    </w:p>
    <w:p w14:paraId="439806AD" w14:textId="77777777" w:rsidR="00A36287" w:rsidRPr="00A36287" w:rsidRDefault="00A36287" w:rsidP="00A36287">
      <w:pPr>
        <w:pStyle w:val="pkt"/>
        <w:widowControl w:val="0"/>
        <w:adjustRightInd w:val="0"/>
        <w:spacing w:before="0" w:after="0" w:line="276" w:lineRule="auto"/>
        <w:ind w:left="360" w:firstLine="0"/>
        <w:textAlignment w:val="baseline"/>
        <w:rPr>
          <w:rFonts w:ascii="Arial" w:hAnsi="Arial"/>
          <w:sz w:val="20"/>
          <w:u w:val="single"/>
        </w:rPr>
      </w:pPr>
    </w:p>
    <w:tbl>
      <w:tblPr>
        <w:tblW w:w="8955"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55"/>
      </w:tblGrid>
      <w:tr w:rsidR="00A36287" w14:paraId="0032AF38" w14:textId="77777777" w:rsidTr="00557CBF">
        <w:trPr>
          <w:trHeight w:val="395"/>
        </w:trPr>
        <w:tc>
          <w:tcPr>
            <w:tcW w:w="8955" w:type="dxa"/>
          </w:tcPr>
          <w:p w14:paraId="3A44E5DA" w14:textId="77777777" w:rsidR="00A36287" w:rsidRDefault="00A36287" w:rsidP="00557CBF">
            <w:pPr>
              <w:pStyle w:val="pkt"/>
              <w:spacing w:before="0" w:after="0" w:line="276" w:lineRule="auto"/>
              <w:ind w:left="14" w:hanging="12"/>
              <w:jc w:val="center"/>
              <w:rPr>
                <w:rFonts w:ascii="Arial" w:hAnsi="Arial" w:cs="Arial"/>
                <w:b/>
                <w:sz w:val="20"/>
                <w:szCs w:val="20"/>
              </w:rPr>
            </w:pPr>
            <w:r>
              <w:rPr>
                <w:rFonts w:ascii="Arial" w:hAnsi="Arial" w:cs="Arial"/>
                <w:b/>
                <w:sz w:val="20"/>
                <w:szCs w:val="20"/>
              </w:rPr>
              <w:t>WZORY</w:t>
            </w:r>
          </w:p>
        </w:tc>
      </w:tr>
    </w:tbl>
    <w:p w14:paraId="3378B4B6" w14:textId="4510DC73" w:rsidR="00A36287" w:rsidRDefault="00A36287" w:rsidP="008308A3">
      <w:pPr>
        <w:pStyle w:val="Tekstkomentarza"/>
        <w:numPr>
          <w:ilvl w:val="0"/>
          <w:numId w:val="45"/>
        </w:numPr>
        <w:spacing w:after="0"/>
        <w:jc w:val="both"/>
        <w:rPr>
          <w:rFonts w:ascii="Arial" w:hAnsi="Arial" w:cs="Arial"/>
          <w:b/>
          <w:lang w:val="pl-PL"/>
        </w:rPr>
      </w:pPr>
      <w:r>
        <w:rPr>
          <w:rFonts w:ascii="Arial" w:hAnsi="Arial" w:cs="Arial"/>
          <w:b/>
          <w:lang w:val="pl-PL"/>
        </w:rPr>
        <w:t>Niezgodność przedstawionego przez Wykonawcę wzoru odzieży lub naszywki lub logo lub napisu z warunkami technicznymi  wskazanymi w zał. 1.1 - 1.3 SIWZ będzie skutkowało odrzuceniem oferty.</w:t>
      </w:r>
    </w:p>
    <w:p w14:paraId="38B97AE4" w14:textId="4EA5FB35" w:rsidR="00A36287" w:rsidRDefault="00A36287" w:rsidP="008308A3">
      <w:pPr>
        <w:pStyle w:val="Akapitzlist"/>
        <w:numPr>
          <w:ilvl w:val="0"/>
          <w:numId w:val="45"/>
        </w:numPr>
        <w:spacing w:line="276" w:lineRule="auto"/>
        <w:jc w:val="both"/>
        <w:rPr>
          <w:rFonts w:cs="Arial"/>
          <w:b/>
          <w:sz w:val="20"/>
          <w:lang w:val="zh-CN" w:eastAsia="zh-CN"/>
        </w:rPr>
      </w:pPr>
      <w:r>
        <w:rPr>
          <w:rFonts w:cs="Arial"/>
          <w:b/>
          <w:sz w:val="20"/>
          <w:lang w:val="zh-CN" w:eastAsia="zh-CN"/>
        </w:rPr>
        <w:t>W przypadku braku przedłożenia wzoru</w:t>
      </w:r>
      <w:r>
        <w:rPr>
          <w:rFonts w:cs="Arial"/>
          <w:b/>
          <w:sz w:val="20"/>
          <w:lang w:eastAsia="zh-CN"/>
        </w:rPr>
        <w:t xml:space="preserve"> </w:t>
      </w:r>
      <w:r>
        <w:rPr>
          <w:rFonts w:cs="Arial"/>
          <w:b/>
          <w:sz w:val="20"/>
          <w:lang w:val="zh-CN" w:eastAsia="zh-CN"/>
        </w:rPr>
        <w:t>odzieży lub naszywki lub logo Zamawiający nie wzywa Wykonawcy do ich uzupełnienia. Zapisy pkt X</w:t>
      </w:r>
      <w:r>
        <w:rPr>
          <w:rFonts w:cs="Arial"/>
          <w:b/>
          <w:sz w:val="20"/>
          <w:lang w:eastAsia="zh-CN"/>
        </w:rPr>
        <w:t>VI</w:t>
      </w:r>
      <w:r>
        <w:rPr>
          <w:rFonts w:cs="Arial"/>
          <w:b/>
          <w:sz w:val="20"/>
          <w:lang w:val="zh-CN" w:eastAsia="zh-CN"/>
        </w:rPr>
        <w:t>.</w:t>
      </w:r>
      <w:r>
        <w:rPr>
          <w:rFonts w:cs="Arial"/>
          <w:b/>
          <w:sz w:val="20"/>
          <w:lang w:eastAsia="zh-CN"/>
        </w:rPr>
        <w:t>5</w:t>
      </w:r>
      <w:r>
        <w:rPr>
          <w:rFonts w:cs="Arial"/>
          <w:b/>
          <w:sz w:val="20"/>
          <w:lang w:val="zh-CN" w:eastAsia="zh-CN"/>
        </w:rPr>
        <w:t xml:space="preserve"> SIWZ nie znajdują zastosowania</w:t>
      </w:r>
      <w:r w:rsidRPr="00A36287">
        <w:rPr>
          <w:b/>
          <w:sz w:val="20"/>
        </w:rPr>
        <w:t>.</w:t>
      </w:r>
    </w:p>
    <w:p w14:paraId="3EAC5DB6" w14:textId="77777777" w:rsidR="00A36287" w:rsidRDefault="00A36287" w:rsidP="00A36287">
      <w:pPr>
        <w:pStyle w:val="Akapitzlist"/>
        <w:spacing w:line="276" w:lineRule="auto"/>
        <w:ind w:left="360"/>
        <w:jc w:val="both"/>
        <w:rPr>
          <w:rFonts w:cs="Arial"/>
          <w:b/>
          <w:sz w:val="20"/>
          <w:lang w:val="zh-CN" w:eastAsia="zh-CN"/>
        </w:rPr>
      </w:pPr>
    </w:p>
    <w:p w14:paraId="7BB46492" w14:textId="68A59E8D" w:rsidR="00A36287" w:rsidRDefault="00A36287" w:rsidP="008308A3">
      <w:pPr>
        <w:pStyle w:val="pkt"/>
        <w:numPr>
          <w:ilvl w:val="0"/>
          <w:numId w:val="45"/>
        </w:numPr>
        <w:tabs>
          <w:tab w:val="left" w:pos="993"/>
        </w:tabs>
        <w:spacing w:before="0" w:after="0" w:line="276" w:lineRule="auto"/>
        <w:rPr>
          <w:rFonts w:ascii="Arial" w:hAnsi="Arial" w:cs="Arial"/>
          <w:b/>
          <w:sz w:val="20"/>
          <w:szCs w:val="20"/>
          <w:u w:val="single"/>
        </w:rPr>
      </w:pPr>
      <w:r>
        <w:rPr>
          <w:rFonts w:ascii="Arial" w:hAnsi="Arial" w:cs="Arial"/>
          <w:b/>
          <w:sz w:val="20"/>
          <w:szCs w:val="20"/>
          <w:u w:val="single"/>
        </w:rPr>
        <w:t xml:space="preserve">ZADANIE 1 </w:t>
      </w:r>
      <w:r>
        <w:rPr>
          <w:rFonts w:ascii="Arial" w:hAnsi="Arial" w:cs="Arial"/>
          <w:b/>
          <w:bCs/>
          <w:sz w:val="20"/>
          <w:szCs w:val="20"/>
          <w:u w:val="single"/>
        </w:rPr>
        <w:t xml:space="preserve"> SPODNIE MĘSKIE I DAMSKIE </w:t>
      </w:r>
      <w:r>
        <w:rPr>
          <w:rFonts w:ascii="Arial" w:hAnsi="Arial" w:cs="Arial"/>
          <w:b/>
          <w:sz w:val="20"/>
          <w:szCs w:val="20"/>
          <w:u w:val="single"/>
        </w:rPr>
        <w:t>ORAZ SPÓDNICE</w:t>
      </w:r>
    </w:p>
    <w:p w14:paraId="528331DE" w14:textId="77777777" w:rsidR="00A36287" w:rsidRPr="00E13130" w:rsidRDefault="00A36287" w:rsidP="008308A3">
      <w:pPr>
        <w:pStyle w:val="Akapitzlist"/>
        <w:numPr>
          <w:ilvl w:val="0"/>
          <w:numId w:val="47"/>
        </w:numPr>
        <w:spacing w:line="276" w:lineRule="auto"/>
        <w:contextualSpacing w:val="0"/>
        <w:jc w:val="both"/>
        <w:rPr>
          <w:rFonts w:cs="Arial"/>
          <w:vanish/>
          <w:sz w:val="20"/>
        </w:rPr>
      </w:pPr>
    </w:p>
    <w:p w14:paraId="0E1D032B" w14:textId="77777777" w:rsidR="00A36287" w:rsidRPr="00E13130" w:rsidRDefault="00A36287" w:rsidP="008308A3">
      <w:pPr>
        <w:pStyle w:val="Akapitzlist"/>
        <w:numPr>
          <w:ilvl w:val="0"/>
          <w:numId w:val="47"/>
        </w:numPr>
        <w:spacing w:line="276" w:lineRule="auto"/>
        <w:contextualSpacing w:val="0"/>
        <w:jc w:val="both"/>
        <w:rPr>
          <w:rFonts w:cs="Arial"/>
          <w:vanish/>
          <w:sz w:val="20"/>
        </w:rPr>
      </w:pPr>
    </w:p>
    <w:p w14:paraId="0A0F4338" w14:textId="77777777" w:rsidR="00A36287" w:rsidRDefault="00A36287" w:rsidP="008308A3">
      <w:pPr>
        <w:pStyle w:val="pkt"/>
        <w:numPr>
          <w:ilvl w:val="1"/>
          <w:numId w:val="47"/>
        </w:numPr>
        <w:spacing w:before="0" w:after="0" w:line="276" w:lineRule="auto"/>
        <w:ind w:left="644"/>
        <w:rPr>
          <w:rFonts w:ascii="Arial" w:hAnsi="Arial" w:cs="Arial"/>
          <w:sz w:val="20"/>
          <w:szCs w:val="20"/>
          <w:lang w:eastAsia="zh-CN"/>
        </w:rPr>
      </w:pPr>
      <w:r>
        <w:rPr>
          <w:rFonts w:ascii="Arial" w:hAnsi="Arial" w:cs="Arial"/>
          <w:sz w:val="20"/>
          <w:szCs w:val="20"/>
        </w:rPr>
        <w:t xml:space="preserve">W celu porównania i oceny ofert w kryterium jakość oraz w celu oceny spełnienia wymagań określonych w SIWZ do oferty należy dołączyć </w:t>
      </w:r>
      <w:r>
        <w:rPr>
          <w:rFonts w:ascii="Arial" w:hAnsi="Arial" w:cs="Arial"/>
          <w:b/>
          <w:sz w:val="20"/>
          <w:szCs w:val="20"/>
        </w:rPr>
        <w:t>wzór:</w:t>
      </w:r>
      <w:r>
        <w:rPr>
          <w:rFonts w:ascii="Arial" w:hAnsi="Arial" w:cs="Arial"/>
          <w:sz w:val="20"/>
          <w:szCs w:val="20"/>
        </w:rPr>
        <w:t xml:space="preserve">  </w:t>
      </w:r>
    </w:p>
    <w:p w14:paraId="06927079" w14:textId="57E7FEE3" w:rsidR="00A36287" w:rsidRPr="00E11ACB" w:rsidRDefault="00A36287" w:rsidP="008308A3">
      <w:pPr>
        <w:pStyle w:val="pkt"/>
        <w:numPr>
          <w:ilvl w:val="2"/>
          <w:numId w:val="45"/>
        </w:numPr>
        <w:spacing w:after="0"/>
        <w:ind w:left="1276" w:hanging="426"/>
        <w:rPr>
          <w:rFonts w:ascii="Arial" w:hAnsi="Arial" w:cs="Arial"/>
          <w:sz w:val="20"/>
          <w:szCs w:val="20"/>
        </w:rPr>
      </w:pPr>
      <w:r>
        <w:rPr>
          <w:rFonts w:ascii="Arial" w:hAnsi="Arial" w:cs="Arial"/>
          <w:sz w:val="20"/>
          <w:szCs w:val="20"/>
        </w:rPr>
        <w:t xml:space="preserve">Jedną sztukę spodni </w:t>
      </w:r>
      <w:r w:rsidRPr="00E11ACB">
        <w:rPr>
          <w:rFonts w:ascii="Arial" w:hAnsi="Arial" w:cs="Arial"/>
          <w:sz w:val="20"/>
          <w:szCs w:val="20"/>
        </w:rPr>
        <w:t xml:space="preserve">męskich letnich  i </w:t>
      </w:r>
      <w:r w:rsidRPr="00E11ACB">
        <w:rPr>
          <w:rFonts w:ascii="Arial" w:hAnsi="Arial" w:cs="Arial"/>
          <w:sz w:val="20"/>
        </w:rPr>
        <w:t>jedną sztukę spodni męskich całorocznych</w:t>
      </w:r>
      <w:r w:rsidRPr="00E11ACB">
        <w:rPr>
          <w:rFonts w:ascii="Arial" w:hAnsi="Arial" w:cs="Arial"/>
          <w:sz w:val="20"/>
          <w:szCs w:val="20"/>
        </w:rPr>
        <w:t xml:space="preserve"> (o których mowa w pkt 2.1 załącznika nr 1</w:t>
      </w:r>
      <w:r w:rsidR="00E11ACB" w:rsidRPr="00E11ACB">
        <w:rPr>
          <w:rFonts w:ascii="Arial" w:hAnsi="Arial" w:cs="Arial"/>
          <w:sz w:val="20"/>
          <w:szCs w:val="20"/>
        </w:rPr>
        <w:t>.1</w:t>
      </w:r>
      <w:r w:rsidRPr="00E11ACB">
        <w:rPr>
          <w:rFonts w:ascii="Arial" w:hAnsi="Arial" w:cs="Arial"/>
          <w:sz w:val="20"/>
          <w:szCs w:val="20"/>
        </w:rPr>
        <w:t xml:space="preserve"> do SIWZ)</w:t>
      </w:r>
    </w:p>
    <w:p w14:paraId="5D59B35A" w14:textId="11D10F30" w:rsidR="00A36287" w:rsidRPr="00E11ACB" w:rsidRDefault="00A36287" w:rsidP="008308A3">
      <w:pPr>
        <w:pStyle w:val="pkt"/>
        <w:numPr>
          <w:ilvl w:val="2"/>
          <w:numId w:val="45"/>
        </w:numPr>
        <w:spacing w:after="0"/>
        <w:ind w:left="1276" w:hanging="426"/>
        <w:rPr>
          <w:rFonts w:ascii="Arial" w:hAnsi="Arial" w:cs="Arial"/>
          <w:sz w:val="20"/>
          <w:szCs w:val="20"/>
        </w:rPr>
      </w:pPr>
      <w:r w:rsidRPr="00E11ACB">
        <w:rPr>
          <w:rFonts w:ascii="Arial" w:hAnsi="Arial" w:cs="Arial"/>
          <w:sz w:val="20"/>
          <w:szCs w:val="20"/>
        </w:rPr>
        <w:t>Jedną sztukę spodni damskich letnich i jedną sztukę spodni damskich całor</w:t>
      </w:r>
      <w:r w:rsidR="00E11ACB" w:rsidRPr="00E11ACB">
        <w:rPr>
          <w:rFonts w:ascii="Arial" w:hAnsi="Arial" w:cs="Arial"/>
          <w:sz w:val="20"/>
          <w:szCs w:val="20"/>
        </w:rPr>
        <w:t>ocznych (o których mowa w pkt 2.2</w:t>
      </w:r>
      <w:r w:rsidRPr="00E11ACB">
        <w:rPr>
          <w:rFonts w:ascii="Arial" w:hAnsi="Arial" w:cs="Arial"/>
          <w:sz w:val="20"/>
          <w:szCs w:val="20"/>
        </w:rPr>
        <w:t xml:space="preserve"> załącznika nr 1</w:t>
      </w:r>
      <w:r w:rsidR="00E11ACB" w:rsidRPr="00E11ACB">
        <w:rPr>
          <w:rFonts w:ascii="Arial" w:hAnsi="Arial" w:cs="Arial"/>
          <w:sz w:val="20"/>
          <w:szCs w:val="20"/>
        </w:rPr>
        <w:t>.1</w:t>
      </w:r>
      <w:r w:rsidRPr="00E11ACB">
        <w:rPr>
          <w:rFonts w:ascii="Arial" w:hAnsi="Arial" w:cs="Arial"/>
          <w:sz w:val="20"/>
          <w:szCs w:val="20"/>
        </w:rPr>
        <w:t xml:space="preserve"> do SIWZ)</w:t>
      </w:r>
    </w:p>
    <w:p w14:paraId="55425A29" w14:textId="2B902760" w:rsidR="00A36287" w:rsidRPr="00E11ACB" w:rsidRDefault="00A36287" w:rsidP="008308A3">
      <w:pPr>
        <w:pStyle w:val="pkt"/>
        <w:numPr>
          <w:ilvl w:val="2"/>
          <w:numId w:val="45"/>
        </w:numPr>
        <w:spacing w:after="0"/>
        <w:ind w:left="1276" w:hanging="426"/>
        <w:rPr>
          <w:rFonts w:ascii="Arial" w:hAnsi="Arial" w:cs="Arial"/>
          <w:sz w:val="20"/>
          <w:szCs w:val="20"/>
        </w:rPr>
      </w:pPr>
      <w:r w:rsidRPr="00E11ACB">
        <w:rPr>
          <w:rFonts w:ascii="Arial" w:hAnsi="Arial" w:cs="Arial"/>
          <w:sz w:val="20"/>
          <w:szCs w:val="20"/>
        </w:rPr>
        <w:t>Jedną sztukę spódnicy damskiej letniej i  jedną sztukę spódnicy damskiej całorocznej (o której mowa w pkt 2.</w:t>
      </w:r>
      <w:r w:rsidR="00E11ACB" w:rsidRPr="00E11ACB">
        <w:rPr>
          <w:rFonts w:ascii="Arial" w:hAnsi="Arial" w:cs="Arial"/>
          <w:sz w:val="20"/>
          <w:szCs w:val="20"/>
        </w:rPr>
        <w:t>3</w:t>
      </w:r>
      <w:r w:rsidRPr="00E11ACB">
        <w:rPr>
          <w:rFonts w:ascii="Arial" w:hAnsi="Arial" w:cs="Arial"/>
          <w:sz w:val="20"/>
          <w:szCs w:val="20"/>
        </w:rPr>
        <w:t xml:space="preserve"> załącznika nr 1</w:t>
      </w:r>
      <w:r w:rsidR="00E11ACB" w:rsidRPr="00E11ACB">
        <w:rPr>
          <w:rFonts w:ascii="Arial" w:hAnsi="Arial" w:cs="Arial"/>
          <w:sz w:val="20"/>
          <w:szCs w:val="20"/>
        </w:rPr>
        <w:t>.1</w:t>
      </w:r>
      <w:r w:rsidRPr="00E11ACB">
        <w:rPr>
          <w:rFonts w:ascii="Arial" w:hAnsi="Arial" w:cs="Arial"/>
          <w:sz w:val="20"/>
          <w:szCs w:val="20"/>
        </w:rPr>
        <w:t xml:space="preserve"> do SIWZ)</w:t>
      </w:r>
    </w:p>
    <w:p w14:paraId="127EEEF2" w14:textId="77777777" w:rsidR="00A36287" w:rsidRDefault="00A36287" w:rsidP="008308A3">
      <w:pPr>
        <w:pStyle w:val="pkt"/>
        <w:numPr>
          <w:ilvl w:val="1"/>
          <w:numId w:val="47"/>
        </w:numPr>
        <w:spacing w:before="0" w:after="0" w:line="276" w:lineRule="auto"/>
        <w:ind w:left="851" w:hanging="567"/>
        <w:rPr>
          <w:rFonts w:ascii="Arial" w:hAnsi="Arial" w:cs="Arial"/>
          <w:color w:val="000000"/>
          <w:sz w:val="20"/>
          <w:szCs w:val="20"/>
          <w:lang w:eastAsia="zh-CN"/>
        </w:rPr>
      </w:pPr>
      <w:r w:rsidRPr="00E11ACB">
        <w:rPr>
          <w:rFonts w:ascii="Arial" w:hAnsi="Arial" w:cs="Arial"/>
          <w:sz w:val="20"/>
          <w:szCs w:val="20"/>
        </w:rPr>
        <w:t>Wykonawca zapewnia wykonanie poszczególnych partii</w:t>
      </w:r>
      <w:r>
        <w:rPr>
          <w:rFonts w:ascii="Arial" w:hAnsi="Arial" w:cs="Arial"/>
          <w:sz w:val="20"/>
          <w:szCs w:val="20"/>
        </w:rPr>
        <w:t xml:space="preserve"> dostarczonego towaru z tego samego rodzaju materiału przez cały okres obowiązywania umowy. </w:t>
      </w:r>
    </w:p>
    <w:p w14:paraId="2AA1660C" w14:textId="77777777" w:rsidR="00A36287" w:rsidRDefault="00A36287" w:rsidP="008308A3">
      <w:pPr>
        <w:pStyle w:val="pkt"/>
        <w:numPr>
          <w:ilvl w:val="1"/>
          <w:numId w:val="47"/>
        </w:numPr>
        <w:spacing w:before="0" w:after="0" w:line="276" w:lineRule="auto"/>
        <w:ind w:left="851" w:hanging="567"/>
        <w:rPr>
          <w:rFonts w:ascii="Arial" w:hAnsi="Arial" w:cs="Arial"/>
          <w:sz w:val="20"/>
          <w:szCs w:val="20"/>
        </w:rPr>
      </w:pPr>
      <w:r>
        <w:rPr>
          <w:rFonts w:ascii="Arial" w:hAnsi="Arial" w:cs="Arial"/>
          <w:sz w:val="20"/>
          <w:szCs w:val="20"/>
        </w:rPr>
        <w:t>Potwierdzenie wymagań określonych przez Zamawiającego.</w:t>
      </w:r>
    </w:p>
    <w:p w14:paraId="0CD4B3AD" w14:textId="3A496E4F"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u w:val="single"/>
        </w:rPr>
        <w:t>W celu potwierdzenia spełnienia wymagań określonych przez Zamawiającego</w:t>
      </w:r>
      <w:r w:rsidRPr="00A36287">
        <w:rPr>
          <w:rFonts w:ascii="Arial" w:hAnsi="Arial"/>
          <w:sz w:val="20"/>
        </w:rPr>
        <w:t xml:space="preserve"> Wykonawca zobowiązany jest do załączenia do oferty </w:t>
      </w:r>
      <w:r>
        <w:rPr>
          <w:rFonts w:ascii="Arial" w:hAnsi="Arial" w:cs="Arial"/>
          <w:sz w:val="20"/>
          <w:szCs w:val="20"/>
        </w:rPr>
        <w:t>certyfikatu/ certyfikatów</w:t>
      </w:r>
      <w:r w:rsidRPr="00A36287">
        <w:rPr>
          <w:rFonts w:ascii="Arial" w:hAnsi="Arial"/>
          <w:sz w:val="20"/>
        </w:rPr>
        <w:t xml:space="preserve"> producenta lub importera </w:t>
      </w:r>
      <w:r>
        <w:rPr>
          <w:rFonts w:ascii="Arial" w:hAnsi="Arial" w:cs="Arial"/>
          <w:sz w:val="20"/>
          <w:szCs w:val="20"/>
        </w:rPr>
        <w:t>tkanin</w:t>
      </w:r>
      <w:r w:rsidRPr="00A36287">
        <w:rPr>
          <w:rFonts w:ascii="Arial" w:hAnsi="Arial"/>
          <w:sz w:val="20"/>
        </w:rPr>
        <w:t xml:space="preserve"> lub </w:t>
      </w:r>
      <w:r>
        <w:rPr>
          <w:rFonts w:ascii="Arial" w:hAnsi="Arial" w:cs="Arial"/>
          <w:sz w:val="20"/>
          <w:szCs w:val="20"/>
        </w:rPr>
        <w:t>innego dokumentu:  np. opinii czy oświadczenia producenta/importera lub podmiotu niezależnego – właściwego instytutu, zawierającego informację o rodzaju, składzie surowcowym i gramaturze materiału, z którego wykonane są spodnie i spódnice.</w:t>
      </w:r>
    </w:p>
    <w:p w14:paraId="56FDBB1A" w14:textId="77777777"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rPr>
        <w:t xml:space="preserve">W/w dokumenty powinny być opisane w sposób umożliwiający identyfikację danego dokumentu z elementem odzieży. </w:t>
      </w:r>
    </w:p>
    <w:p w14:paraId="5EFFCAAE" w14:textId="15182FF2"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rPr>
        <w:t>Gramatura</w:t>
      </w:r>
      <w:r>
        <w:rPr>
          <w:rFonts w:ascii="Arial" w:hAnsi="Arial" w:cs="Arial"/>
          <w:sz w:val="20"/>
          <w:szCs w:val="20"/>
        </w:rPr>
        <w:t xml:space="preserve"> materiału z którego wykonane są spodnie i spódnice</w:t>
      </w:r>
      <w:r w:rsidRPr="00A36287">
        <w:rPr>
          <w:rFonts w:ascii="Arial" w:hAnsi="Arial"/>
          <w:sz w:val="20"/>
        </w:rPr>
        <w:t xml:space="preserve"> (wraz z </w:t>
      </w:r>
      <w:r w:rsidRPr="00A36287">
        <w:rPr>
          <w:rFonts w:ascii="Arial" w:hAnsi="Arial"/>
          <w:sz w:val="20"/>
          <w:u w:val="single"/>
        </w:rPr>
        <w:t>ewentualnymi</w:t>
      </w:r>
      <w:r w:rsidRPr="00A36287">
        <w:rPr>
          <w:rFonts w:ascii="Arial" w:hAnsi="Arial"/>
          <w:sz w:val="20"/>
        </w:rPr>
        <w:t xml:space="preserve"> odchyleniami) podana na dokumencie dołączonym przez Wykonawcę do oferty musi mieścić się w przedziale wymaganym przez Zamawiającego, w przeciwnym wypadku</w:t>
      </w:r>
      <w:r w:rsidRPr="00A36287">
        <w:rPr>
          <w:rFonts w:ascii="Arial" w:hAnsi="Arial"/>
          <w:sz w:val="20"/>
          <w:u w:val="single"/>
        </w:rPr>
        <w:t xml:space="preserve"> </w:t>
      </w:r>
      <w:r w:rsidRPr="00A36287">
        <w:rPr>
          <w:rFonts w:ascii="Arial" w:hAnsi="Arial"/>
          <w:b/>
          <w:sz w:val="20"/>
          <w:u w:val="single"/>
        </w:rPr>
        <w:t>oferta podlega odrzuceniu jako niezgodna ze SIWZ.</w:t>
      </w:r>
      <w:r>
        <w:rPr>
          <w:rFonts w:ascii="Arial" w:hAnsi="Arial" w:cs="Arial"/>
          <w:b/>
          <w:sz w:val="20"/>
          <w:szCs w:val="20"/>
          <w:u w:val="single"/>
        </w:rPr>
        <w:t xml:space="preserve"> </w:t>
      </w:r>
    </w:p>
    <w:p w14:paraId="160F672E" w14:textId="77777777" w:rsidR="00A36287" w:rsidRDefault="00A36287" w:rsidP="00A36287">
      <w:pPr>
        <w:pStyle w:val="pkt"/>
        <w:spacing w:before="0" w:after="0" w:line="276" w:lineRule="auto"/>
        <w:ind w:left="1276" w:firstLine="0"/>
        <w:rPr>
          <w:rFonts w:ascii="Arial" w:hAnsi="Arial" w:cs="Arial"/>
          <w:b/>
          <w:sz w:val="20"/>
          <w:szCs w:val="20"/>
          <w:u w:val="single"/>
        </w:rPr>
      </w:pPr>
    </w:p>
    <w:p w14:paraId="67F60DC0" w14:textId="77777777" w:rsidR="00A36287" w:rsidRPr="00A36287" w:rsidRDefault="00A36287" w:rsidP="00A36287">
      <w:pPr>
        <w:pStyle w:val="pkt"/>
        <w:spacing w:before="0" w:after="0" w:line="276" w:lineRule="auto"/>
        <w:ind w:left="1276" w:firstLine="0"/>
        <w:rPr>
          <w:rFonts w:ascii="Arial" w:hAnsi="Arial"/>
          <w:sz w:val="20"/>
        </w:rPr>
      </w:pPr>
    </w:p>
    <w:p w14:paraId="657A67DF" w14:textId="1E4CEEA2" w:rsidR="00A36287" w:rsidRDefault="00A36287" w:rsidP="008308A3">
      <w:pPr>
        <w:pStyle w:val="pkt"/>
        <w:numPr>
          <w:ilvl w:val="0"/>
          <w:numId w:val="45"/>
        </w:numPr>
        <w:tabs>
          <w:tab w:val="left" w:pos="993"/>
        </w:tabs>
        <w:spacing w:before="0" w:after="0" w:line="276" w:lineRule="auto"/>
        <w:rPr>
          <w:rFonts w:ascii="Arial" w:hAnsi="Arial" w:cs="Arial"/>
          <w:b/>
          <w:sz w:val="20"/>
          <w:szCs w:val="20"/>
          <w:u w:val="single"/>
        </w:rPr>
      </w:pPr>
      <w:r>
        <w:rPr>
          <w:rFonts w:ascii="Arial" w:hAnsi="Arial" w:cs="Arial"/>
          <w:b/>
          <w:sz w:val="20"/>
          <w:szCs w:val="20"/>
          <w:u w:val="single"/>
        </w:rPr>
        <w:t xml:space="preserve">ZADANIE 2 – </w:t>
      </w:r>
      <w:r>
        <w:rPr>
          <w:rFonts w:ascii="Arial" w:hAnsi="Arial" w:cs="Arial"/>
          <w:b/>
          <w:bCs/>
          <w:sz w:val="20"/>
          <w:szCs w:val="20"/>
          <w:u w:val="single"/>
        </w:rPr>
        <w:t>MUNDURY GALOWE MĘSKIE:</w:t>
      </w:r>
    </w:p>
    <w:p w14:paraId="23EFD026" w14:textId="77777777" w:rsidR="00A36287" w:rsidRPr="00E13130" w:rsidRDefault="00A36287" w:rsidP="008308A3">
      <w:pPr>
        <w:pStyle w:val="Akapitzlist"/>
        <w:numPr>
          <w:ilvl w:val="0"/>
          <w:numId w:val="51"/>
        </w:numPr>
        <w:spacing w:line="276" w:lineRule="auto"/>
        <w:contextualSpacing w:val="0"/>
        <w:jc w:val="both"/>
        <w:rPr>
          <w:rFonts w:cs="Arial"/>
          <w:vanish/>
          <w:sz w:val="20"/>
        </w:rPr>
      </w:pPr>
    </w:p>
    <w:p w14:paraId="4210F821" w14:textId="77777777" w:rsidR="00A36287" w:rsidRPr="00E13130" w:rsidRDefault="00A36287" w:rsidP="008308A3">
      <w:pPr>
        <w:pStyle w:val="Akapitzlist"/>
        <w:numPr>
          <w:ilvl w:val="0"/>
          <w:numId w:val="51"/>
        </w:numPr>
        <w:spacing w:line="276" w:lineRule="auto"/>
        <w:contextualSpacing w:val="0"/>
        <w:jc w:val="both"/>
        <w:rPr>
          <w:rFonts w:cs="Arial"/>
          <w:vanish/>
          <w:sz w:val="20"/>
        </w:rPr>
      </w:pPr>
    </w:p>
    <w:p w14:paraId="200BD7EA" w14:textId="77777777" w:rsidR="00A36287" w:rsidRPr="00E13130" w:rsidRDefault="00A36287" w:rsidP="008308A3">
      <w:pPr>
        <w:pStyle w:val="Akapitzlist"/>
        <w:numPr>
          <w:ilvl w:val="0"/>
          <w:numId w:val="51"/>
        </w:numPr>
        <w:spacing w:line="276" w:lineRule="auto"/>
        <w:contextualSpacing w:val="0"/>
        <w:jc w:val="both"/>
        <w:rPr>
          <w:rFonts w:cs="Arial"/>
          <w:vanish/>
          <w:sz w:val="20"/>
        </w:rPr>
      </w:pPr>
    </w:p>
    <w:p w14:paraId="01670241" w14:textId="1AF09F9D" w:rsidR="00A36287" w:rsidRDefault="00A36287" w:rsidP="008308A3">
      <w:pPr>
        <w:pStyle w:val="pkt"/>
        <w:numPr>
          <w:ilvl w:val="1"/>
          <w:numId w:val="51"/>
        </w:numPr>
        <w:spacing w:before="0" w:after="0" w:line="276" w:lineRule="auto"/>
        <w:ind w:left="577"/>
        <w:rPr>
          <w:rFonts w:ascii="Arial" w:hAnsi="Arial" w:cs="Arial"/>
          <w:sz w:val="20"/>
          <w:szCs w:val="20"/>
          <w:lang w:eastAsia="zh-CN"/>
        </w:rPr>
      </w:pPr>
      <w:r>
        <w:rPr>
          <w:rFonts w:ascii="Arial" w:hAnsi="Arial" w:cs="Arial"/>
          <w:sz w:val="20"/>
          <w:szCs w:val="20"/>
        </w:rPr>
        <w:t xml:space="preserve">W celu porównania i oceny ofert w kryterium jakość oraz w celu oceny spełnienia wymagań określonych w SIWZ do oferty należy dołączyć </w:t>
      </w:r>
      <w:r>
        <w:rPr>
          <w:rFonts w:ascii="Arial" w:hAnsi="Arial" w:cs="Arial"/>
          <w:b/>
          <w:sz w:val="20"/>
          <w:szCs w:val="20"/>
        </w:rPr>
        <w:t>wzór:</w:t>
      </w:r>
      <w:r>
        <w:rPr>
          <w:rFonts w:ascii="Arial" w:hAnsi="Arial" w:cs="Arial"/>
          <w:sz w:val="20"/>
          <w:szCs w:val="20"/>
        </w:rPr>
        <w:t xml:space="preserve">   </w:t>
      </w:r>
    </w:p>
    <w:p w14:paraId="67CE2DB6" w14:textId="01E46540" w:rsidR="00A36287" w:rsidRPr="00E11ACB" w:rsidRDefault="00A36287" w:rsidP="008308A3">
      <w:pPr>
        <w:pStyle w:val="pkt"/>
        <w:numPr>
          <w:ilvl w:val="2"/>
          <w:numId w:val="45"/>
        </w:numPr>
        <w:spacing w:before="0" w:after="0" w:line="276" w:lineRule="auto"/>
        <w:ind w:left="1276" w:hanging="425"/>
        <w:rPr>
          <w:rFonts w:ascii="Arial" w:hAnsi="Arial" w:cs="Arial"/>
          <w:sz w:val="20"/>
          <w:szCs w:val="20"/>
        </w:rPr>
      </w:pPr>
      <w:r w:rsidRPr="00E11ACB">
        <w:rPr>
          <w:rFonts w:ascii="Arial" w:hAnsi="Arial" w:cs="Arial"/>
          <w:sz w:val="20"/>
          <w:szCs w:val="20"/>
        </w:rPr>
        <w:t xml:space="preserve">Jednego munduru męskiego, składającego się z marynarki i spodni, zgodnie z wymaganiami określonymi w pkt </w:t>
      </w:r>
      <w:r w:rsidR="00E11ACB" w:rsidRPr="00E11ACB">
        <w:rPr>
          <w:rFonts w:ascii="Arial" w:hAnsi="Arial" w:cs="Arial"/>
          <w:sz w:val="20"/>
          <w:szCs w:val="20"/>
        </w:rPr>
        <w:t>5, 6 i 7</w:t>
      </w:r>
      <w:r w:rsidRPr="00E11ACB">
        <w:rPr>
          <w:rFonts w:ascii="Arial" w:hAnsi="Arial" w:cs="Arial"/>
          <w:sz w:val="20"/>
          <w:szCs w:val="20"/>
        </w:rPr>
        <w:t xml:space="preserve"> załącznika nr 1</w:t>
      </w:r>
      <w:r w:rsidR="00E11ACB" w:rsidRPr="00E11ACB">
        <w:rPr>
          <w:rFonts w:ascii="Arial" w:hAnsi="Arial" w:cs="Arial"/>
          <w:sz w:val="20"/>
          <w:szCs w:val="20"/>
        </w:rPr>
        <w:t>.2</w:t>
      </w:r>
      <w:r w:rsidRPr="00E11ACB">
        <w:rPr>
          <w:rFonts w:ascii="Arial" w:hAnsi="Arial" w:cs="Arial"/>
          <w:sz w:val="20"/>
          <w:szCs w:val="20"/>
        </w:rPr>
        <w:t xml:space="preserve"> do SIWZ</w:t>
      </w:r>
    </w:p>
    <w:p w14:paraId="6BBC7E80" w14:textId="34CE880F" w:rsidR="00A36287" w:rsidRPr="00E11ACB" w:rsidRDefault="00A36287" w:rsidP="008308A3">
      <w:pPr>
        <w:pStyle w:val="pkt"/>
        <w:numPr>
          <w:ilvl w:val="2"/>
          <w:numId w:val="45"/>
        </w:numPr>
        <w:spacing w:before="0" w:after="0" w:line="276" w:lineRule="auto"/>
        <w:ind w:left="1276" w:hanging="425"/>
        <w:rPr>
          <w:rFonts w:ascii="Arial" w:hAnsi="Arial" w:cs="Arial"/>
          <w:sz w:val="20"/>
          <w:szCs w:val="20"/>
        </w:rPr>
      </w:pPr>
      <w:r w:rsidRPr="00E11ACB">
        <w:rPr>
          <w:rFonts w:ascii="Arial" w:hAnsi="Arial" w:cs="Arial"/>
          <w:sz w:val="20"/>
          <w:szCs w:val="20"/>
        </w:rPr>
        <w:t>wzór napisu</w:t>
      </w:r>
      <w:r w:rsidR="00E11ACB">
        <w:rPr>
          <w:rFonts w:ascii="Arial" w:hAnsi="Arial" w:cs="Arial"/>
          <w:sz w:val="20"/>
          <w:szCs w:val="20"/>
        </w:rPr>
        <w:t>/ nadruku</w:t>
      </w:r>
      <w:r w:rsidRPr="00E11ACB">
        <w:rPr>
          <w:rFonts w:ascii="Arial" w:hAnsi="Arial" w:cs="Arial"/>
          <w:sz w:val="20"/>
          <w:szCs w:val="20"/>
        </w:rPr>
        <w:t xml:space="preserve">, o którym mowa w pkt </w:t>
      </w:r>
      <w:r w:rsidR="00E11ACB" w:rsidRPr="00E11ACB">
        <w:rPr>
          <w:rFonts w:ascii="Arial" w:hAnsi="Arial" w:cs="Arial"/>
          <w:sz w:val="20"/>
          <w:szCs w:val="20"/>
        </w:rPr>
        <w:t>6.1.12</w:t>
      </w:r>
      <w:r w:rsidRPr="00E11ACB">
        <w:rPr>
          <w:rFonts w:ascii="Arial" w:hAnsi="Arial" w:cs="Arial"/>
          <w:sz w:val="20"/>
          <w:szCs w:val="20"/>
        </w:rPr>
        <w:t xml:space="preserve"> załącznika nr 1</w:t>
      </w:r>
      <w:r w:rsidR="00E11ACB" w:rsidRPr="00E11ACB">
        <w:rPr>
          <w:rFonts w:ascii="Arial" w:hAnsi="Arial" w:cs="Arial"/>
          <w:sz w:val="20"/>
          <w:szCs w:val="20"/>
        </w:rPr>
        <w:t>.2</w:t>
      </w:r>
      <w:r w:rsidRPr="00E11ACB">
        <w:rPr>
          <w:rFonts w:ascii="Arial" w:hAnsi="Arial" w:cs="Arial"/>
          <w:sz w:val="20"/>
          <w:szCs w:val="20"/>
        </w:rPr>
        <w:t xml:space="preserve"> do SIWZ </w:t>
      </w:r>
    </w:p>
    <w:p w14:paraId="394DE292" w14:textId="784DA1C4" w:rsidR="00A36287" w:rsidRPr="00E11ACB" w:rsidRDefault="00A36287" w:rsidP="008308A3">
      <w:pPr>
        <w:pStyle w:val="pkt"/>
        <w:numPr>
          <w:ilvl w:val="2"/>
          <w:numId w:val="45"/>
        </w:numPr>
        <w:spacing w:before="0" w:after="0" w:line="276" w:lineRule="auto"/>
        <w:ind w:left="1276" w:hanging="425"/>
        <w:rPr>
          <w:rFonts w:ascii="Arial" w:hAnsi="Arial"/>
          <w:sz w:val="20"/>
        </w:rPr>
      </w:pPr>
      <w:r w:rsidRPr="00E11ACB">
        <w:rPr>
          <w:rFonts w:ascii="Arial" w:hAnsi="Arial" w:cs="Arial"/>
          <w:sz w:val="20"/>
          <w:szCs w:val="20"/>
        </w:rPr>
        <w:t xml:space="preserve">wzór logo MPK S.A. w Krakowie, o którym mowa w pkt </w:t>
      </w:r>
      <w:r w:rsidR="00E11ACB" w:rsidRPr="00E11ACB">
        <w:rPr>
          <w:rFonts w:ascii="Arial" w:hAnsi="Arial" w:cs="Arial"/>
          <w:sz w:val="20"/>
          <w:szCs w:val="20"/>
        </w:rPr>
        <w:t>6.1.10 i 8</w:t>
      </w:r>
      <w:r w:rsidRPr="00E11ACB">
        <w:rPr>
          <w:rFonts w:ascii="Arial" w:hAnsi="Arial" w:cs="Arial"/>
          <w:sz w:val="20"/>
          <w:szCs w:val="20"/>
        </w:rPr>
        <w:t xml:space="preserve"> załącznika nr 1</w:t>
      </w:r>
      <w:r w:rsidR="00E11ACB" w:rsidRPr="00E11ACB">
        <w:rPr>
          <w:rFonts w:ascii="Arial" w:hAnsi="Arial" w:cs="Arial"/>
          <w:sz w:val="20"/>
          <w:szCs w:val="20"/>
        </w:rPr>
        <w:t>.2</w:t>
      </w:r>
      <w:r w:rsidRPr="00E11ACB">
        <w:rPr>
          <w:rFonts w:ascii="Arial" w:hAnsi="Arial" w:cs="Arial"/>
          <w:sz w:val="20"/>
          <w:szCs w:val="20"/>
        </w:rPr>
        <w:t xml:space="preserve"> do SIWZ,</w:t>
      </w:r>
    </w:p>
    <w:p w14:paraId="39715888" w14:textId="20C4D9A6" w:rsidR="00A36287" w:rsidRDefault="00A36287" w:rsidP="008308A3">
      <w:pPr>
        <w:pStyle w:val="pkt"/>
        <w:numPr>
          <w:ilvl w:val="1"/>
          <w:numId w:val="51"/>
        </w:numPr>
        <w:spacing w:before="0" w:after="0" w:line="276" w:lineRule="auto"/>
        <w:ind w:left="851" w:hanging="577"/>
        <w:rPr>
          <w:rFonts w:ascii="Arial" w:hAnsi="Arial" w:cs="Arial"/>
          <w:sz w:val="20"/>
          <w:szCs w:val="20"/>
        </w:rPr>
      </w:pPr>
      <w:r>
        <w:rPr>
          <w:rFonts w:ascii="Arial" w:hAnsi="Arial" w:cs="Arial"/>
          <w:sz w:val="20"/>
          <w:szCs w:val="20"/>
        </w:rPr>
        <w:t xml:space="preserve">Logo i napis  nie muszą być wykonane na wzorach – </w:t>
      </w:r>
      <w:r>
        <w:rPr>
          <w:rFonts w:ascii="Arial" w:hAnsi="Arial" w:cs="Arial"/>
          <w:sz w:val="20"/>
        </w:rPr>
        <w:t>mogą być przedłożone jako oddzielne próbki.</w:t>
      </w:r>
      <w:r>
        <w:rPr>
          <w:rFonts w:ascii="Arial" w:hAnsi="Arial" w:cs="Arial"/>
          <w:sz w:val="20"/>
          <w:szCs w:val="20"/>
        </w:rPr>
        <w:t xml:space="preserve"> </w:t>
      </w:r>
    </w:p>
    <w:p w14:paraId="4C5E3BF0" w14:textId="7802A671" w:rsidR="00A36287" w:rsidRDefault="00A36287" w:rsidP="008308A3">
      <w:pPr>
        <w:pStyle w:val="pkt"/>
        <w:numPr>
          <w:ilvl w:val="1"/>
          <w:numId w:val="51"/>
        </w:numPr>
        <w:spacing w:before="0" w:after="0" w:line="276" w:lineRule="auto"/>
        <w:ind w:left="851" w:hanging="577"/>
        <w:rPr>
          <w:rFonts w:ascii="Arial" w:hAnsi="Arial" w:cs="Arial"/>
          <w:color w:val="000000"/>
          <w:sz w:val="20"/>
          <w:szCs w:val="20"/>
          <w:lang w:eastAsia="zh-CN"/>
        </w:rPr>
      </w:pPr>
      <w:r>
        <w:rPr>
          <w:rFonts w:ascii="Arial" w:hAnsi="Arial" w:cs="Arial"/>
          <w:sz w:val="20"/>
          <w:szCs w:val="20"/>
        </w:rPr>
        <w:lastRenderedPageBreak/>
        <w:t xml:space="preserve">Wykonawca zapewnia wykonanie poszczególnych partii dostarczonego towaru z tego samego rodzaju materiału przez cały okres obowiązywania umowy. </w:t>
      </w:r>
    </w:p>
    <w:p w14:paraId="562E3A8E" w14:textId="77777777" w:rsidR="00A36287" w:rsidRDefault="00A36287" w:rsidP="008308A3">
      <w:pPr>
        <w:pStyle w:val="pkt"/>
        <w:numPr>
          <w:ilvl w:val="1"/>
          <w:numId w:val="51"/>
        </w:numPr>
        <w:spacing w:before="0" w:after="0" w:line="276" w:lineRule="auto"/>
        <w:ind w:left="851" w:hanging="577"/>
        <w:rPr>
          <w:rFonts w:ascii="Arial" w:hAnsi="Arial" w:cs="Arial"/>
          <w:sz w:val="20"/>
          <w:szCs w:val="20"/>
        </w:rPr>
      </w:pPr>
      <w:r>
        <w:rPr>
          <w:rFonts w:ascii="Arial" w:hAnsi="Arial" w:cs="Arial"/>
          <w:sz w:val="20"/>
          <w:szCs w:val="20"/>
        </w:rPr>
        <w:t>Potwierdzenie wymagań określonych przez Zamawiającego.</w:t>
      </w:r>
    </w:p>
    <w:p w14:paraId="468947A8" w14:textId="2236E4A7" w:rsidR="00A36287" w:rsidRDefault="00A36287" w:rsidP="008308A3">
      <w:pPr>
        <w:pStyle w:val="pkt"/>
        <w:numPr>
          <w:ilvl w:val="0"/>
          <w:numId w:val="52"/>
        </w:numPr>
        <w:spacing w:before="0" w:after="0" w:line="276" w:lineRule="auto"/>
        <w:rPr>
          <w:rFonts w:ascii="Arial" w:hAnsi="Arial" w:cs="Arial"/>
          <w:sz w:val="20"/>
          <w:szCs w:val="20"/>
          <w:lang w:eastAsia="zh-CN"/>
        </w:rPr>
      </w:pPr>
      <w:r>
        <w:rPr>
          <w:rFonts w:ascii="Arial" w:hAnsi="Arial" w:cs="Arial"/>
          <w:sz w:val="20"/>
          <w:szCs w:val="20"/>
          <w:u w:val="single"/>
        </w:rPr>
        <w:t>W celu potwierdzenia spełnienia wymagań określonych przez Zamawiającego</w:t>
      </w:r>
      <w:r>
        <w:rPr>
          <w:rFonts w:ascii="Arial" w:hAnsi="Arial" w:cs="Arial"/>
          <w:sz w:val="20"/>
          <w:szCs w:val="20"/>
        </w:rPr>
        <w:t xml:space="preserve"> Wykonawca zobowiązany jest do załączenia do oferty certyfikatu/ certyfikatów producenta lub importera tkanin lub innego dokumentu:  np. opinii czy oświadczenia producenta/importera lub podmiotu niezależnego – właściwego instytutu, zawierającego informację o rodzaju, składzie surowcowym i gramaturze materiału, z którego wykonany jest mundur.</w:t>
      </w:r>
    </w:p>
    <w:p w14:paraId="1B8ECB5B" w14:textId="77777777" w:rsidR="00A36287" w:rsidRDefault="00A36287" w:rsidP="008308A3">
      <w:pPr>
        <w:pStyle w:val="pkt"/>
        <w:numPr>
          <w:ilvl w:val="0"/>
          <w:numId w:val="52"/>
        </w:numPr>
        <w:spacing w:before="0" w:after="0" w:line="276" w:lineRule="auto"/>
        <w:rPr>
          <w:rFonts w:ascii="Arial" w:hAnsi="Arial" w:cs="Arial"/>
          <w:sz w:val="20"/>
          <w:szCs w:val="20"/>
          <w:lang w:eastAsia="zh-CN"/>
        </w:rPr>
      </w:pPr>
      <w:r>
        <w:rPr>
          <w:rFonts w:ascii="Arial" w:hAnsi="Arial" w:cs="Arial"/>
          <w:sz w:val="20"/>
          <w:szCs w:val="20"/>
        </w:rPr>
        <w:t xml:space="preserve">W/w dokumenty powinny być opisane w sposób umożliwiający identyfikację danego dokumentu z elementem odzieży. </w:t>
      </w:r>
    </w:p>
    <w:p w14:paraId="501C14EF" w14:textId="273C93B4" w:rsidR="00A36287" w:rsidRDefault="00A36287" w:rsidP="008308A3">
      <w:pPr>
        <w:pStyle w:val="pkt"/>
        <w:numPr>
          <w:ilvl w:val="0"/>
          <w:numId w:val="52"/>
        </w:numPr>
        <w:spacing w:before="0" w:after="0" w:line="276" w:lineRule="auto"/>
        <w:rPr>
          <w:rFonts w:ascii="Arial" w:hAnsi="Arial" w:cs="Arial"/>
          <w:sz w:val="20"/>
          <w:szCs w:val="20"/>
        </w:rPr>
      </w:pPr>
      <w:r>
        <w:rPr>
          <w:rFonts w:ascii="Arial" w:hAnsi="Arial" w:cs="Arial"/>
          <w:sz w:val="20"/>
          <w:szCs w:val="20"/>
        </w:rPr>
        <w:t xml:space="preserve">Gramatura materiału z którego wykonane są mundury (wraz z </w:t>
      </w:r>
      <w:r>
        <w:rPr>
          <w:rFonts w:ascii="Arial" w:hAnsi="Arial" w:cs="Arial"/>
          <w:sz w:val="20"/>
          <w:szCs w:val="20"/>
          <w:u w:val="single"/>
        </w:rPr>
        <w:t>ewentualnymi</w:t>
      </w:r>
      <w:r>
        <w:rPr>
          <w:rFonts w:ascii="Arial" w:hAnsi="Arial" w:cs="Arial"/>
          <w:sz w:val="20"/>
          <w:szCs w:val="20"/>
        </w:rPr>
        <w:t xml:space="preserve"> odchyleniami) podana na dokumencie dołączonym przez Wykonawcę do oferty musi mieścić się w przedziale wymaganym przez Zamawiającego, w przeciwnym wypadku</w:t>
      </w:r>
      <w:r>
        <w:rPr>
          <w:rFonts w:ascii="Arial" w:hAnsi="Arial" w:cs="Arial"/>
          <w:sz w:val="20"/>
          <w:szCs w:val="20"/>
          <w:u w:val="single"/>
        </w:rPr>
        <w:t xml:space="preserve"> </w:t>
      </w:r>
      <w:r>
        <w:rPr>
          <w:rFonts w:ascii="Arial" w:hAnsi="Arial" w:cs="Arial"/>
          <w:b/>
          <w:sz w:val="20"/>
          <w:szCs w:val="20"/>
          <w:u w:val="single"/>
        </w:rPr>
        <w:t xml:space="preserve">oferta podlega odrzuceniu jako niezgodna ze SIWZ. </w:t>
      </w:r>
    </w:p>
    <w:p w14:paraId="605BFB79" w14:textId="729B7E5C" w:rsidR="00A36287" w:rsidRDefault="00A36287" w:rsidP="00A36287">
      <w:pPr>
        <w:ind w:left="710"/>
        <w:jc w:val="both"/>
        <w:rPr>
          <w:rFonts w:cs="Arial"/>
          <w:sz w:val="20"/>
        </w:rPr>
      </w:pPr>
    </w:p>
    <w:p w14:paraId="0A125949" w14:textId="790FC9B3" w:rsidR="00A36287" w:rsidRDefault="00E11ACB" w:rsidP="008308A3">
      <w:pPr>
        <w:pStyle w:val="pkt"/>
        <w:numPr>
          <w:ilvl w:val="0"/>
          <w:numId w:val="45"/>
        </w:numPr>
        <w:tabs>
          <w:tab w:val="left" w:pos="993"/>
        </w:tabs>
        <w:spacing w:before="0" w:after="0" w:line="276" w:lineRule="auto"/>
        <w:rPr>
          <w:rFonts w:ascii="Arial" w:hAnsi="Arial" w:cs="Arial"/>
          <w:b/>
          <w:sz w:val="20"/>
          <w:szCs w:val="20"/>
          <w:u w:val="single"/>
        </w:rPr>
      </w:pPr>
      <w:r>
        <w:rPr>
          <w:rFonts w:ascii="Arial" w:hAnsi="Arial" w:cs="Arial"/>
          <w:b/>
          <w:sz w:val="20"/>
          <w:szCs w:val="20"/>
          <w:u w:val="single"/>
        </w:rPr>
        <w:t>ZADANIE 3</w:t>
      </w:r>
      <w:r w:rsidR="00A36287">
        <w:rPr>
          <w:rFonts w:ascii="Arial" w:hAnsi="Arial" w:cs="Arial"/>
          <w:b/>
          <w:sz w:val="20"/>
          <w:szCs w:val="20"/>
          <w:u w:val="single"/>
        </w:rPr>
        <w:t xml:space="preserve"> – </w:t>
      </w:r>
      <w:r w:rsidR="00A36287">
        <w:rPr>
          <w:rFonts w:ascii="Arial" w:hAnsi="Arial" w:cs="Arial"/>
          <w:b/>
          <w:bCs/>
          <w:sz w:val="20"/>
          <w:szCs w:val="20"/>
          <w:u w:val="single"/>
        </w:rPr>
        <w:t xml:space="preserve">KOSZULE MĘSKIE I BLUZKI DAMSKIE </w:t>
      </w:r>
    </w:p>
    <w:p w14:paraId="7CF7F64B" w14:textId="77777777" w:rsidR="00A36287" w:rsidRPr="00E13130" w:rsidRDefault="00A36287" w:rsidP="008308A3">
      <w:pPr>
        <w:pStyle w:val="Akapitzlist"/>
        <w:numPr>
          <w:ilvl w:val="0"/>
          <w:numId w:val="47"/>
        </w:numPr>
        <w:spacing w:line="276" w:lineRule="auto"/>
        <w:contextualSpacing w:val="0"/>
        <w:jc w:val="both"/>
        <w:rPr>
          <w:rFonts w:cs="Arial"/>
          <w:vanish/>
          <w:sz w:val="20"/>
        </w:rPr>
      </w:pPr>
    </w:p>
    <w:p w14:paraId="4FB0A4F7" w14:textId="77777777" w:rsidR="00A36287" w:rsidRPr="00E13130" w:rsidRDefault="00A36287" w:rsidP="008308A3">
      <w:pPr>
        <w:pStyle w:val="Akapitzlist"/>
        <w:numPr>
          <w:ilvl w:val="0"/>
          <w:numId w:val="47"/>
        </w:numPr>
        <w:spacing w:line="276" w:lineRule="auto"/>
        <w:contextualSpacing w:val="0"/>
        <w:jc w:val="both"/>
        <w:rPr>
          <w:rFonts w:cs="Arial"/>
          <w:vanish/>
          <w:sz w:val="20"/>
        </w:rPr>
      </w:pPr>
    </w:p>
    <w:p w14:paraId="46B56C2D" w14:textId="77777777" w:rsidR="00A36287" w:rsidRDefault="00A36287" w:rsidP="008308A3">
      <w:pPr>
        <w:pStyle w:val="pkt"/>
        <w:numPr>
          <w:ilvl w:val="1"/>
          <w:numId w:val="47"/>
        </w:numPr>
        <w:spacing w:before="0" w:after="0" w:line="276" w:lineRule="auto"/>
        <w:ind w:left="644"/>
        <w:rPr>
          <w:rFonts w:ascii="Arial" w:hAnsi="Arial" w:cs="Arial"/>
          <w:sz w:val="20"/>
          <w:szCs w:val="20"/>
          <w:lang w:eastAsia="zh-CN"/>
        </w:rPr>
      </w:pPr>
      <w:r>
        <w:rPr>
          <w:rFonts w:ascii="Arial" w:hAnsi="Arial" w:cs="Arial"/>
          <w:sz w:val="20"/>
          <w:szCs w:val="20"/>
        </w:rPr>
        <w:t xml:space="preserve">W celu porównania i oceny ofert w kryterium jakość oraz w celu oceny spełnienia wymagań określonych w SIWZ do oferty należy dołączyć </w:t>
      </w:r>
      <w:r>
        <w:rPr>
          <w:rFonts w:ascii="Arial" w:hAnsi="Arial" w:cs="Arial"/>
          <w:b/>
          <w:sz w:val="20"/>
          <w:szCs w:val="20"/>
        </w:rPr>
        <w:t>wzór:</w:t>
      </w:r>
      <w:r>
        <w:rPr>
          <w:rFonts w:ascii="Arial" w:hAnsi="Arial" w:cs="Arial"/>
          <w:sz w:val="20"/>
          <w:szCs w:val="20"/>
        </w:rPr>
        <w:t xml:space="preserve">  </w:t>
      </w:r>
    </w:p>
    <w:p w14:paraId="3903C906" w14:textId="09916248" w:rsidR="00A36287" w:rsidRDefault="00A36287" w:rsidP="008308A3">
      <w:pPr>
        <w:pStyle w:val="pkt"/>
        <w:numPr>
          <w:ilvl w:val="2"/>
          <w:numId w:val="45"/>
        </w:numPr>
        <w:spacing w:after="0"/>
        <w:ind w:left="1276" w:hanging="426"/>
        <w:rPr>
          <w:rFonts w:ascii="Arial" w:hAnsi="Arial" w:cs="Arial"/>
          <w:sz w:val="20"/>
          <w:szCs w:val="20"/>
        </w:rPr>
      </w:pPr>
      <w:r>
        <w:rPr>
          <w:rFonts w:ascii="Arial" w:hAnsi="Arial" w:cs="Arial"/>
          <w:sz w:val="20"/>
          <w:szCs w:val="20"/>
        </w:rPr>
        <w:t xml:space="preserve">koszuli męskiej z długim rękawem (o której mowa w pkt </w:t>
      </w:r>
      <w:r w:rsidR="00E11ACB">
        <w:rPr>
          <w:rFonts w:ascii="Arial" w:hAnsi="Arial" w:cs="Arial"/>
          <w:sz w:val="20"/>
          <w:szCs w:val="20"/>
        </w:rPr>
        <w:t>7</w:t>
      </w:r>
      <w:r>
        <w:rPr>
          <w:rFonts w:ascii="Arial" w:hAnsi="Arial" w:cs="Arial"/>
          <w:sz w:val="20"/>
          <w:szCs w:val="20"/>
        </w:rPr>
        <w:t xml:space="preserve"> załącznika nr 1</w:t>
      </w:r>
      <w:r w:rsidR="00E11ACB">
        <w:rPr>
          <w:rFonts w:ascii="Arial" w:hAnsi="Arial" w:cs="Arial"/>
          <w:sz w:val="20"/>
          <w:szCs w:val="20"/>
        </w:rPr>
        <w:t>.3</w:t>
      </w:r>
      <w:r>
        <w:rPr>
          <w:rFonts w:ascii="Arial" w:hAnsi="Arial" w:cs="Arial"/>
          <w:sz w:val="20"/>
          <w:szCs w:val="20"/>
        </w:rPr>
        <w:t xml:space="preserve"> do SIWZ)</w:t>
      </w:r>
    </w:p>
    <w:p w14:paraId="6143BA61" w14:textId="6926BCA1" w:rsidR="00A36287" w:rsidRDefault="00A36287" w:rsidP="008308A3">
      <w:pPr>
        <w:pStyle w:val="pkt"/>
        <w:numPr>
          <w:ilvl w:val="2"/>
          <w:numId w:val="45"/>
        </w:numPr>
        <w:spacing w:after="0"/>
        <w:ind w:left="1276" w:hanging="426"/>
        <w:rPr>
          <w:rFonts w:ascii="Arial" w:hAnsi="Arial" w:cs="Arial"/>
          <w:sz w:val="20"/>
          <w:szCs w:val="20"/>
        </w:rPr>
      </w:pPr>
      <w:r>
        <w:rPr>
          <w:rFonts w:ascii="Arial" w:hAnsi="Arial" w:cs="Arial"/>
          <w:sz w:val="20"/>
          <w:szCs w:val="20"/>
        </w:rPr>
        <w:t xml:space="preserve">koszuli męskiej z krótkim rękawem (o której mowa w pkt </w:t>
      </w:r>
      <w:r w:rsidR="00E11ACB">
        <w:rPr>
          <w:rFonts w:ascii="Arial" w:hAnsi="Arial" w:cs="Arial"/>
          <w:sz w:val="20"/>
          <w:szCs w:val="20"/>
        </w:rPr>
        <w:t>6</w:t>
      </w:r>
      <w:r>
        <w:rPr>
          <w:rFonts w:ascii="Arial" w:hAnsi="Arial" w:cs="Arial"/>
          <w:sz w:val="20"/>
          <w:szCs w:val="20"/>
        </w:rPr>
        <w:t xml:space="preserve"> załącznika nr 1</w:t>
      </w:r>
      <w:r w:rsidR="00E11ACB">
        <w:rPr>
          <w:rFonts w:ascii="Arial" w:hAnsi="Arial" w:cs="Arial"/>
          <w:sz w:val="20"/>
          <w:szCs w:val="20"/>
        </w:rPr>
        <w:t>.3</w:t>
      </w:r>
      <w:r>
        <w:rPr>
          <w:rFonts w:ascii="Arial" w:hAnsi="Arial" w:cs="Arial"/>
          <w:sz w:val="20"/>
          <w:szCs w:val="20"/>
        </w:rPr>
        <w:t xml:space="preserve"> do SIWZ)</w:t>
      </w:r>
    </w:p>
    <w:p w14:paraId="7E51F4D9" w14:textId="01FDD522" w:rsidR="00A36287" w:rsidRDefault="00A36287" w:rsidP="008308A3">
      <w:pPr>
        <w:pStyle w:val="pkt"/>
        <w:numPr>
          <w:ilvl w:val="2"/>
          <w:numId w:val="45"/>
        </w:numPr>
        <w:spacing w:after="0"/>
        <w:ind w:left="1276" w:hanging="426"/>
        <w:rPr>
          <w:rFonts w:ascii="Arial" w:hAnsi="Arial" w:cs="Arial"/>
          <w:sz w:val="20"/>
          <w:szCs w:val="20"/>
        </w:rPr>
      </w:pPr>
      <w:r>
        <w:rPr>
          <w:rFonts w:ascii="Arial" w:hAnsi="Arial" w:cs="Arial"/>
          <w:sz w:val="20"/>
          <w:szCs w:val="20"/>
        </w:rPr>
        <w:t xml:space="preserve">bluzki damskiej z długim rękawem  (o której mowa w pkt. </w:t>
      </w:r>
      <w:r w:rsidR="00E11ACB">
        <w:rPr>
          <w:rFonts w:ascii="Arial" w:hAnsi="Arial" w:cs="Arial"/>
          <w:sz w:val="20"/>
          <w:szCs w:val="20"/>
        </w:rPr>
        <w:t>9</w:t>
      </w:r>
      <w:r>
        <w:rPr>
          <w:rFonts w:ascii="Arial" w:hAnsi="Arial" w:cs="Arial"/>
          <w:sz w:val="20"/>
          <w:szCs w:val="20"/>
        </w:rPr>
        <w:t xml:space="preserve"> załącznika nr 1</w:t>
      </w:r>
      <w:r w:rsidR="00E11ACB">
        <w:rPr>
          <w:rFonts w:ascii="Arial" w:hAnsi="Arial" w:cs="Arial"/>
          <w:sz w:val="20"/>
          <w:szCs w:val="20"/>
        </w:rPr>
        <w:t>.3</w:t>
      </w:r>
      <w:r>
        <w:rPr>
          <w:rFonts w:ascii="Arial" w:hAnsi="Arial" w:cs="Arial"/>
          <w:sz w:val="20"/>
          <w:szCs w:val="20"/>
        </w:rPr>
        <w:t xml:space="preserve"> do SIWZ)</w:t>
      </w:r>
    </w:p>
    <w:p w14:paraId="292B3254" w14:textId="0EAD07DB" w:rsidR="00A36287" w:rsidRDefault="00A36287" w:rsidP="008308A3">
      <w:pPr>
        <w:pStyle w:val="pkt"/>
        <w:numPr>
          <w:ilvl w:val="2"/>
          <w:numId w:val="45"/>
        </w:numPr>
        <w:spacing w:after="0"/>
        <w:ind w:left="1276" w:hanging="426"/>
        <w:rPr>
          <w:rFonts w:ascii="Arial" w:hAnsi="Arial" w:cs="Arial"/>
          <w:sz w:val="20"/>
          <w:szCs w:val="20"/>
        </w:rPr>
      </w:pPr>
      <w:r>
        <w:rPr>
          <w:rFonts w:ascii="Arial" w:hAnsi="Arial" w:cs="Arial"/>
          <w:sz w:val="20"/>
          <w:szCs w:val="20"/>
        </w:rPr>
        <w:t xml:space="preserve">bluzki damskiej z krótkim rękawem  (o której mowa w pkt. </w:t>
      </w:r>
      <w:r w:rsidR="00E11ACB">
        <w:rPr>
          <w:rFonts w:ascii="Arial" w:hAnsi="Arial" w:cs="Arial"/>
          <w:sz w:val="20"/>
          <w:szCs w:val="20"/>
        </w:rPr>
        <w:t xml:space="preserve">8 </w:t>
      </w:r>
      <w:r>
        <w:rPr>
          <w:rFonts w:ascii="Arial" w:hAnsi="Arial" w:cs="Arial"/>
          <w:sz w:val="20"/>
          <w:szCs w:val="20"/>
        </w:rPr>
        <w:t>załącznika nr 1</w:t>
      </w:r>
      <w:r w:rsidR="00E11ACB">
        <w:rPr>
          <w:rFonts w:ascii="Arial" w:hAnsi="Arial" w:cs="Arial"/>
          <w:sz w:val="20"/>
          <w:szCs w:val="20"/>
        </w:rPr>
        <w:t>.3</w:t>
      </w:r>
      <w:r>
        <w:rPr>
          <w:rFonts w:ascii="Arial" w:hAnsi="Arial" w:cs="Arial"/>
          <w:sz w:val="20"/>
          <w:szCs w:val="20"/>
        </w:rPr>
        <w:t xml:space="preserve"> do SIWZ)</w:t>
      </w:r>
    </w:p>
    <w:p w14:paraId="3AD89441" w14:textId="7C664DC4" w:rsidR="00A36287" w:rsidRDefault="00A36287" w:rsidP="008308A3">
      <w:pPr>
        <w:pStyle w:val="pkt"/>
        <w:numPr>
          <w:ilvl w:val="2"/>
          <w:numId w:val="45"/>
        </w:numPr>
        <w:spacing w:before="0" w:after="0" w:line="276" w:lineRule="auto"/>
        <w:ind w:left="1276" w:hanging="426"/>
        <w:rPr>
          <w:rFonts w:ascii="Arial" w:hAnsi="Arial" w:cs="Arial"/>
          <w:sz w:val="20"/>
          <w:szCs w:val="20"/>
          <w:u w:val="single"/>
          <w:lang w:eastAsia="zh-CN"/>
        </w:rPr>
      </w:pPr>
      <w:r>
        <w:rPr>
          <w:rFonts w:ascii="Arial" w:hAnsi="Arial" w:cs="Arial"/>
          <w:sz w:val="20"/>
          <w:szCs w:val="20"/>
        </w:rPr>
        <w:t>wzór napisu</w:t>
      </w:r>
      <w:r w:rsidR="00E11ACB">
        <w:rPr>
          <w:rFonts w:ascii="Arial" w:hAnsi="Arial" w:cs="Arial"/>
          <w:sz w:val="20"/>
          <w:szCs w:val="20"/>
        </w:rPr>
        <w:t>/ haftu</w:t>
      </w:r>
      <w:r>
        <w:rPr>
          <w:rFonts w:ascii="Arial" w:hAnsi="Arial" w:cs="Arial"/>
          <w:sz w:val="20"/>
          <w:szCs w:val="20"/>
        </w:rPr>
        <w:t xml:space="preserve"> o którym mowa w pkt </w:t>
      </w:r>
      <w:r w:rsidR="00E11ACB">
        <w:rPr>
          <w:rFonts w:ascii="Arial" w:hAnsi="Arial" w:cs="Arial"/>
          <w:sz w:val="20"/>
          <w:szCs w:val="20"/>
        </w:rPr>
        <w:t>6.9, 7.8, 8.9, 9.9</w:t>
      </w:r>
      <w:r>
        <w:rPr>
          <w:rFonts w:ascii="Arial" w:hAnsi="Arial" w:cs="Arial"/>
          <w:sz w:val="20"/>
          <w:szCs w:val="20"/>
        </w:rPr>
        <w:t xml:space="preserve"> załącznika nr 1</w:t>
      </w:r>
      <w:r w:rsidR="00E11ACB">
        <w:rPr>
          <w:rFonts w:ascii="Arial" w:hAnsi="Arial" w:cs="Arial"/>
          <w:sz w:val="20"/>
          <w:szCs w:val="20"/>
        </w:rPr>
        <w:t>.3</w:t>
      </w:r>
      <w:r>
        <w:rPr>
          <w:rFonts w:ascii="Arial" w:hAnsi="Arial" w:cs="Arial"/>
          <w:sz w:val="20"/>
          <w:szCs w:val="20"/>
        </w:rPr>
        <w:t xml:space="preserve"> do SIWZ</w:t>
      </w:r>
    </w:p>
    <w:p w14:paraId="21BC53F6" w14:textId="77777777" w:rsidR="00A36287" w:rsidRDefault="00A36287" w:rsidP="008308A3">
      <w:pPr>
        <w:pStyle w:val="pkt"/>
        <w:numPr>
          <w:ilvl w:val="1"/>
          <w:numId w:val="47"/>
        </w:numPr>
        <w:spacing w:before="0" w:after="0" w:line="276" w:lineRule="auto"/>
        <w:ind w:left="851" w:hanging="567"/>
        <w:rPr>
          <w:rFonts w:ascii="Arial" w:hAnsi="Arial" w:cs="Arial"/>
          <w:sz w:val="20"/>
          <w:szCs w:val="20"/>
        </w:rPr>
      </w:pPr>
      <w:r>
        <w:rPr>
          <w:rFonts w:ascii="Arial" w:hAnsi="Arial" w:cs="Arial"/>
          <w:sz w:val="20"/>
          <w:szCs w:val="20"/>
        </w:rPr>
        <w:t xml:space="preserve">napis  nie musi być wykonany na wzorze – </w:t>
      </w:r>
      <w:r>
        <w:rPr>
          <w:rFonts w:ascii="Arial" w:hAnsi="Arial" w:cs="Arial"/>
          <w:sz w:val="20"/>
        </w:rPr>
        <w:t>może być przedłożony jako oddzielna próbka wykonana na tkaninie, z której wykonano odzież.</w:t>
      </w:r>
      <w:r>
        <w:rPr>
          <w:rFonts w:ascii="Arial" w:hAnsi="Arial" w:cs="Arial"/>
          <w:sz w:val="20"/>
          <w:szCs w:val="20"/>
        </w:rPr>
        <w:t xml:space="preserve"> </w:t>
      </w:r>
    </w:p>
    <w:p w14:paraId="50EDCFBF" w14:textId="77777777" w:rsidR="00A36287" w:rsidRDefault="00A36287" w:rsidP="008308A3">
      <w:pPr>
        <w:pStyle w:val="pkt"/>
        <w:numPr>
          <w:ilvl w:val="1"/>
          <w:numId w:val="47"/>
        </w:numPr>
        <w:spacing w:before="0" w:after="0" w:line="276" w:lineRule="auto"/>
        <w:ind w:left="851" w:hanging="567"/>
        <w:rPr>
          <w:rFonts w:ascii="Arial" w:hAnsi="Arial" w:cs="Arial"/>
          <w:color w:val="000000"/>
          <w:sz w:val="20"/>
          <w:szCs w:val="20"/>
          <w:lang w:eastAsia="zh-CN"/>
        </w:rPr>
      </w:pPr>
      <w:r>
        <w:rPr>
          <w:rFonts w:ascii="Arial" w:hAnsi="Arial" w:cs="Arial"/>
          <w:sz w:val="20"/>
          <w:szCs w:val="20"/>
        </w:rPr>
        <w:t xml:space="preserve">Wykonawca zapewnia wykonanie poszczególnych partii dostarczonego towaru z tego samego rodzaju materiału przez cały okres obowiązywania umowy. </w:t>
      </w:r>
    </w:p>
    <w:p w14:paraId="4E47A1E3" w14:textId="77777777" w:rsidR="00A36287" w:rsidRDefault="00A36287" w:rsidP="008308A3">
      <w:pPr>
        <w:pStyle w:val="pkt"/>
        <w:numPr>
          <w:ilvl w:val="1"/>
          <w:numId w:val="47"/>
        </w:numPr>
        <w:spacing w:before="0" w:after="0" w:line="276" w:lineRule="auto"/>
        <w:ind w:left="851" w:hanging="567"/>
        <w:rPr>
          <w:rFonts w:ascii="Arial" w:hAnsi="Arial" w:cs="Arial"/>
          <w:sz w:val="20"/>
          <w:szCs w:val="20"/>
        </w:rPr>
      </w:pPr>
      <w:r>
        <w:rPr>
          <w:rFonts w:ascii="Arial" w:hAnsi="Arial" w:cs="Arial"/>
          <w:sz w:val="20"/>
          <w:szCs w:val="20"/>
        </w:rPr>
        <w:t>Potwierdzenie wymagań określonych przez Zamawiającego.</w:t>
      </w:r>
    </w:p>
    <w:p w14:paraId="2D1A5097" w14:textId="7B5F185A"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u w:val="single"/>
        </w:rPr>
        <w:t>W celu potwierdzenia spełnienia wymagań określonych przez Zamawiającego</w:t>
      </w:r>
      <w:r w:rsidRPr="00A36287">
        <w:rPr>
          <w:rFonts w:ascii="Arial" w:hAnsi="Arial"/>
          <w:sz w:val="20"/>
        </w:rPr>
        <w:t xml:space="preserve"> Wykonawca zobowiązany jest do załączenia do oferty </w:t>
      </w:r>
      <w:r>
        <w:rPr>
          <w:rFonts w:ascii="Arial" w:hAnsi="Arial" w:cs="Arial"/>
          <w:sz w:val="20"/>
          <w:szCs w:val="20"/>
        </w:rPr>
        <w:t>certyfikatu/ certyfikatów</w:t>
      </w:r>
      <w:r w:rsidRPr="00A36287">
        <w:rPr>
          <w:rFonts w:ascii="Arial" w:hAnsi="Arial"/>
          <w:sz w:val="20"/>
        </w:rPr>
        <w:t xml:space="preserve"> producenta lub importera </w:t>
      </w:r>
      <w:r>
        <w:rPr>
          <w:rFonts w:ascii="Arial" w:hAnsi="Arial" w:cs="Arial"/>
          <w:sz w:val="20"/>
          <w:szCs w:val="20"/>
        </w:rPr>
        <w:t>tkanin</w:t>
      </w:r>
      <w:r w:rsidRPr="00A36287">
        <w:rPr>
          <w:rFonts w:ascii="Arial" w:hAnsi="Arial"/>
          <w:sz w:val="20"/>
        </w:rPr>
        <w:t xml:space="preserve"> lub </w:t>
      </w:r>
      <w:r>
        <w:rPr>
          <w:rFonts w:ascii="Arial" w:hAnsi="Arial" w:cs="Arial"/>
          <w:sz w:val="20"/>
          <w:szCs w:val="20"/>
        </w:rPr>
        <w:t>innego dokumentu:  np. opinii czy oświadczenia producenta/importera lub podmiotu niezależnego – właściwego instytutu, zawierającego informację o rodzaju, składzie surowcowym i gramaturze materiału, z którego wykonane są koszule.</w:t>
      </w:r>
    </w:p>
    <w:p w14:paraId="65928380" w14:textId="77777777"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rPr>
        <w:t xml:space="preserve">W/w dokumenty powinny być opisane w sposób umożliwiający identyfikację danego dokumentu z elementem odzieży. </w:t>
      </w:r>
    </w:p>
    <w:p w14:paraId="40CBACC0" w14:textId="5B07E6D5" w:rsidR="00A36287" w:rsidRPr="00A36287" w:rsidRDefault="00A36287" w:rsidP="008308A3">
      <w:pPr>
        <w:pStyle w:val="pkt"/>
        <w:numPr>
          <w:ilvl w:val="0"/>
          <w:numId w:val="50"/>
        </w:numPr>
        <w:spacing w:before="0" w:after="0" w:line="276" w:lineRule="auto"/>
        <w:ind w:left="1276"/>
        <w:rPr>
          <w:rFonts w:ascii="Arial" w:hAnsi="Arial"/>
          <w:sz w:val="20"/>
        </w:rPr>
      </w:pPr>
      <w:r w:rsidRPr="00A36287">
        <w:rPr>
          <w:rFonts w:ascii="Arial" w:hAnsi="Arial"/>
          <w:sz w:val="20"/>
        </w:rPr>
        <w:t>Gramatura</w:t>
      </w:r>
      <w:r>
        <w:rPr>
          <w:rFonts w:ascii="Arial" w:hAnsi="Arial" w:cs="Arial"/>
          <w:sz w:val="20"/>
          <w:szCs w:val="20"/>
        </w:rPr>
        <w:t xml:space="preserve"> materiału z którego wykonane są koszule</w:t>
      </w:r>
      <w:r w:rsidRPr="00A36287">
        <w:rPr>
          <w:rFonts w:ascii="Arial" w:hAnsi="Arial"/>
          <w:sz w:val="20"/>
        </w:rPr>
        <w:t xml:space="preserve"> </w:t>
      </w:r>
      <w:r>
        <w:rPr>
          <w:rFonts w:ascii="Arial" w:hAnsi="Arial"/>
          <w:sz w:val="20"/>
        </w:rPr>
        <w:t xml:space="preserve">i bluzki </w:t>
      </w:r>
      <w:r w:rsidRPr="00A36287">
        <w:rPr>
          <w:rFonts w:ascii="Arial" w:hAnsi="Arial"/>
          <w:sz w:val="20"/>
        </w:rPr>
        <w:t xml:space="preserve">(wraz z </w:t>
      </w:r>
      <w:r w:rsidRPr="00A36287">
        <w:rPr>
          <w:rFonts w:ascii="Arial" w:hAnsi="Arial"/>
          <w:sz w:val="20"/>
          <w:u w:val="single"/>
        </w:rPr>
        <w:t>ewentualnymi</w:t>
      </w:r>
      <w:r w:rsidRPr="00A36287">
        <w:rPr>
          <w:rFonts w:ascii="Arial" w:hAnsi="Arial"/>
          <w:sz w:val="20"/>
        </w:rPr>
        <w:t xml:space="preserve"> odchyleniami) podana na dokumencie dołączonym przez Wykonawcę do oferty musi mieścić się w przedziale wymaganym przez Zamawiającego, w przeciwnym wypadku</w:t>
      </w:r>
      <w:r w:rsidRPr="00A36287">
        <w:rPr>
          <w:rFonts w:ascii="Arial" w:hAnsi="Arial"/>
          <w:sz w:val="20"/>
          <w:u w:val="single"/>
        </w:rPr>
        <w:t xml:space="preserve"> </w:t>
      </w:r>
      <w:r w:rsidRPr="00A36287">
        <w:rPr>
          <w:rFonts w:ascii="Arial" w:hAnsi="Arial"/>
          <w:b/>
          <w:sz w:val="20"/>
          <w:u w:val="single"/>
        </w:rPr>
        <w:t>oferta podlega odrzuceniu jako niezgodna ze SIWZ.</w:t>
      </w:r>
      <w:r>
        <w:rPr>
          <w:rFonts w:ascii="Arial" w:hAnsi="Arial" w:cs="Arial"/>
          <w:b/>
          <w:sz w:val="20"/>
          <w:szCs w:val="20"/>
          <w:u w:val="single"/>
        </w:rPr>
        <w:t xml:space="preserve"> </w:t>
      </w:r>
    </w:p>
    <w:p w14:paraId="69152DA7" w14:textId="2CF598D7" w:rsidR="00A36287" w:rsidRDefault="00A36287" w:rsidP="008308A3">
      <w:pPr>
        <w:pStyle w:val="pkt"/>
        <w:numPr>
          <w:ilvl w:val="0"/>
          <w:numId w:val="45"/>
        </w:numPr>
        <w:tabs>
          <w:tab w:val="left" w:pos="993"/>
        </w:tabs>
        <w:spacing w:before="0" w:after="0" w:line="276" w:lineRule="auto"/>
        <w:rPr>
          <w:rFonts w:ascii="Arial" w:hAnsi="Arial" w:cs="Arial"/>
          <w:sz w:val="20"/>
          <w:szCs w:val="20"/>
        </w:rPr>
      </w:pPr>
      <w:r>
        <w:rPr>
          <w:rFonts w:ascii="Arial" w:hAnsi="Arial" w:cs="Arial"/>
          <w:sz w:val="20"/>
          <w:szCs w:val="20"/>
        </w:rPr>
        <w:t xml:space="preserve">Dołączone wzory powinny być opisane w sposób umożliwiający identyfikację danego wzoru z złożoną ofertą. Wykonawca powinien opisać </w:t>
      </w:r>
      <w:r>
        <w:rPr>
          <w:rFonts w:ascii="Arial" w:hAnsi="Arial" w:cs="Arial"/>
          <w:sz w:val="20"/>
          <w:lang w:val="zh-CN" w:eastAsia="zh-CN"/>
        </w:rPr>
        <w:t>wz</w:t>
      </w:r>
      <w:r>
        <w:rPr>
          <w:rFonts w:ascii="Arial" w:hAnsi="Arial" w:cs="Arial"/>
          <w:sz w:val="20"/>
          <w:lang w:eastAsia="zh-CN"/>
        </w:rPr>
        <w:t>ór odzieży lub napisu</w:t>
      </w:r>
      <w:r w:rsidRPr="00A36287">
        <w:rPr>
          <w:rFonts w:ascii="Arial" w:hAnsi="Arial"/>
          <w:sz w:val="20"/>
        </w:rPr>
        <w:t xml:space="preserve"> </w:t>
      </w:r>
      <w:r>
        <w:rPr>
          <w:rFonts w:ascii="Arial" w:hAnsi="Arial" w:cs="Arial"/>
          <w:sz w:val="20"/>
          <w:szCs w:val="20"/>
        </w:rPr>
        <w:t>wg poniższego schematu i doczepić opis do odzieży.</w:t>
      </w:r>
    </w:p>
    <w:tbl>
      <w:tblPr>
        <w:tblW w:w="0" w:type="auto"/>
        <w:tblInd w:w="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96"/>
      </w:tblGrid>
      <w:tr w:rsidR="00A36287" w14:paraId="50186996" w14:textId="77777777" w:rsidTr="00557CBF">
        <w:trPr>
          <w:trHeight w:val="397"/>
        </w:trPr>
        <w:tc>
          <w:tcPr>
            <w:tcW w:w="6496" w:type="dxa"/>
          </w:tcPr>
          <w:p w14:paraId="6C854797" w14:textId="77777777" w:rsidR="00A36287" w:rsidRDefault="00A36287" w:rsidP="00557CBF">
            <w:pPr>
              <w:pStyle w:val="pkt"/>
              <w:tabs>
                <w:tab w:val="left" w:pos="993"/>
              </w:tabs>
              <w:spacing w:before="0" w:after="0" w:line="276" w:lineRule="auto"/>
              <w:ind w:left="16" w:firstLine="25"/>
              <w:rPr>
                <w:rFonts w:ascii="Arial" w:hAnsi="Arial" w:cs="Arial"/>
                <w:b/>
                <w:sz w:val="20"/>
                <w:szCs w:val="20"/>
              </w:rPr>
            </w:pPr>
            <w:r>
              <w:rPr>
                <w:rFonts w:ascii="Arial" w:hAnsi="Arial" w:cs="Arial"/>
                <w:b/>
                <w:sz w:val="20"/>
                <w:szCs w:val="20"/>
              </w:rPr>
              <w:t xml:space="preserve">Schemat opisu: Nazwa Wykonawcy / Nr zadania / nazwa pozycji </w:t>
            </w:r>
          </w:p>
        </w:tc>
      </w:tr>
    </w:tbl>
    <w:p w14:paraId="5397718A" w14:textId="5B5A165A" w:rsidR="00A36287" w:rsidRDefault="00A36287" w:rsidP="008308A3">
      <w:pPr>
        <w:pStyle w:val="pkt"/>
        <w:numPr>
          <w:ilvl w:val="0"/>
          <w:numId w:val="45"/>
        </w:numPr>
        <w:tabs>
          <w:tab w:val="left" w:pos="993"/>
        </w:tabs>
        <w:spacing w:before="0" w:after="0" w:line="276" w:lineRule="auto"/>
        <w:rPr>
          <w:rFonts w:ascii="Arial" w:hAnsi="Arial" w:cs="Arial"/>
          <w:sz w:val="20"/>
          <w:szCs w:val="20"/>
        </w:rPr>
      </w:pPr>
      <w:r>
        <w:rPr>
          <w:rFonts w:ascii="Arial" w:hAnsi="Arial" w:cs="Arial"/>
          <w:sz w:val="20"/>
          <w:szCs w:val="20"/>
        </w:rPr>
        <w:t xml:space="preserve">Po zakończeniu postępowania Zamawiający zwróci wzór/wzory Wykonawcom, których oferty nie zostały wybrane na ich wniosek </w:t>
      </w:r>
      <w:r>
        <w:rPr>
          <w:rFonts w:ascii="Arial" w:hAnsi="Arial" w:cs="Arial"/>
          <w:sz w:val="20"/>
          <w:szCs w:val="20"/>
          <w:lang w:bidi="en-US"/>
        </w:rPr>
        <w:t xml:space="preserve">przesłany na adres e-mail: </w:t>
      </w:r>
      <w:hyperlink r:id="rId13" w:history="1">
        <w:r>
          <w:rPr>
            <w:rStyle w:val="Hipercze"/>
            <w:rFonts w:ascii="Arial" w:hAnsi="Arial" w:cs="Arial"/>
            <w:sz w:val="20"/>
            <w:szCs w:val="20"/>
            <w:lang w:bidi="en-US"/>
          </w:rPr>
          <w:t>mmalik@mpk.krakow.pl</w:t>
        </w:r>
      </w:hyperlink>
      <w:r>
        <w:rPr>
          <w:rFonts w:ascii="Arial" w:hAnsi="Arial" w:cs="Arial"/>
          <w:sz w:val="20"/>
          <w:szCs w:val="20"/>
          <w:lang w:bidi="en-US"/>
        </w:rPr>
        <w:t>. Odbiór wzoru nastąpi po uprzednim ustaleniu terminu z przedstawicielem Działu Zaopatrzenia – p. Marzeną Malik tel. 12 254 12 28</w:t>
      </w:r>
      <w:r>
        <w:rPr>
          <w:rFonts w:ascii="Arial" w:hAnsi="Arial" w:cs="Arial"/>
          <w:sz w:val="20"/>
          <w:szCs w:val="20"/>
        </w:rPr>
        <w:t xml:space="preserve">, transportem własnym przez Wykonawcę lub zostanie przygotowana wysyłka firmą spedycyjną na koszt Wykonawcy. Na czas obowiązywania umowy wzór/wzory złożone przez </w:t>
      </w:r>
      <w:r>
        <w:rPr>
          <w:rFonts w:ascii="Arial" w:hAnsi="Arial" w:cs="Arial"/>
          <w:sz w:val="20"/>
          <w:szCs w:val="20"/>
        </w:rPr>
        <w:lastRenderedPageBreak/>
        <w:t>wybranego Wykonawcę będą przechowywane przez Zamawiającego w Magazynie Odzieżowym nr 6 Działu Zaopatrzenia. Po wygaśnięciu umowy wzór/wzory będą zwrócone Wykonawcy, którego oferta została wybrana. Zwrot wzoru/wzorów zostanie dokonany w sposób jak opisano wyżej.</w:t>
      </w:r>
    </w:p>
    <w:p w14:paraId="73EB90FF" w14:textId="77777777" w:rsidR="00A36287" w:rsidRDefault="00A36287" w:rsidP="008308A3">
      <w:pPr>
        <w:pStyle w:val="pkt"/>
        <w:numPr>
          <w:ilvl w:val="0"/>
          <w:numId w:val="45"/>
        </w:numPr>
        <w:tabs>
          <w:tab w:val="left" w:pos="360"/>
          <w:tab w:val="left" w:pos="993"/>
        </w:tabs>
        <w:spacing w:before="0" w:after="0" w:line="276" w:lineRule="auto"/>
        <w:rPr>
          <w:rFonts w:ascii="Arial" w:hAnsi="Arial" w:cs="Arial"/>
          <w:sz w:val="20"/>
          <w:szCs w:val="20"/>
        </w:rPr>
      </w:pPr>
      <w:r>
        <w:rPr>
          <w:rFonts w:ascii="Arial" w:hAnsi="Arial" w:cs="Arial"/>
          <w:sz w:val="20"/>
          <w:szCs w:val="20"/>
        </w:rPr>
        <w:t>Dokumenty sporządzone w języku obcym są składane wraz z tłumaczeniem na język polski</w:t>
      </w:r>
      <w:r>
        <w:rPr>
          <w:rFonts w:ascii="Arial" w:hAnsi="Arial" w:cs="Arial"/>
          <w:b/>
          <w:sz w:val="20"/>
          <w:szCs w:val="20"/>
        </w:rPr>
        <w:t>.</w:t>
      </w:r>
    </w:p>
    <w:p w14:paraId="2F268CFC" w14:textId="77777777" w:rsidR="00A36287" w:rsidRDefault="00A36287" w:rsidP="008308A3">
      <w:pPr>
        <w:pStyle w:val="pkt"/>
        <w:numPr>
          <w:ilvl w:val="0"/>
          <w:numId w:val="45"/>
        </w:numPr>
        <w:tabs>
          <w:tab w:val="left" w:pos="993"/>
        </w:tabs>
        <w:spacing w:before="0" w:after="0" w:line="276" w:lineRule="auto"/>
        <w:rPr>
          <w:rFonts w:ascii="Arial" w:hAnsi="Arial" w:cs="Arial"/>
          <w:sz w:val="20"/>
          <w:szCs w:val="20"/>
        </w:rPr>
      </w:pPr>
      <w:r>
        <w:rPr>
          <w:rFonts w:ascii="Arial" w:hAnsi="Arial" w:cs="Arial"/>
          <w:sz w:val="20"/>
          <w:szCs w:val="20"/>
        </w:rPr>
        <w:t xml:space="preserve">Wszystkie kopie składane wraz z ofertą winny być poświadczone </w:t>
      </w:r>
      <w:r>
        <w:rPr>
          <w:rFonts w:ascii="Arial" w:hAnsi="Arial" w:cs="Arial"/>
          <w:b/>
          <w:sz w:val="20"/>
          <w:szCs w:val="20"/>
        </w:rPr>
        <w:t xml:space="preserve">za zgodność z oryginałem </w:t>
      </w:r>
      <w:r>
        <w:rPr>
          <w:rFonts w:ascii="Arial" w:hAnsi="Arial" w:cs="Arial"/>
          <w:sz w:val="20"/>
          <w:szCs w:val="20"/>
        </w:rPr>
        <w:t xml:space="preserve">przez Wykonawcę. </w:t>
      </w:r>
    </w:p>
    <w:p w14:paraId="74FB6D3F" w14:textId="77777777" w:rsidR="00A36287" w:rsidRDefault="00A36287" w:rsidP="00A36287">
      <w:pPr>
        <w:pStyle w:val="pkt"/>
        <w:widowControl w:val="0"/>
        <w:adjustRightInd w:val="0"/>
        <w:spacing w:before="0" w:after="0" w:line="276" w:lineRule="auto"/>
        <w:textAlignment w:val="baseline"/>
        <w:rPr>
          <w:rFonts w:ascii="Arial" w:hAnsi="Arial" w:cs="Arial"/>
          <w:sz w:val="20"/>
          <w:u w:val="single"/>
        </w:rPr>
      </w:pPr>
      <w:r>
        <w:rPr>
          <w:rFonts w:ascii="Arial" w:hAnsi="Arial" w:cs="Arial"/>
          <w:color w:val="000000"/>
          <w:sz w:val="20"/>
        </w:rPr>
        <w:t xml:space="preserve">      </w:t>
      </w:r>
    </w:p>
    <w:p w14:paraId="4396AE28" w14:textId="03413BC5" w:rsidR="00630AD3" w:rsidRDefault="00630AD3" w:rsidP="00633885">
      <w:pPr>
        <w:pStyle w:val="Nagwek1"/>
        <w:numPr>
          <w:ilvl w:val="0"/>
          <w:numId w:val="9"/>
        </w:numPr>
        <w:ind w:left="567" w:hanging="567"/>
        <w:rPr>
          <w:lang w:bidi="en-US"/>
        </w:rPr>
      </w:pPr>
      <w:bookmarkStart w:id="3" w:name="_Toc207959857"/>
      <w:r>
        <w:rPr>
          <w:lang w:bidi="en-US"/>
        </w:rPr>
        <w:t>TERMIN WYKONANIA ZAMÓWIENIA</w:t>
      </w:r>
      <w:bookmarkEnd w:id="3"/>
    </w:p>
    <w:p w14:paraId="7FF4E61F" w14:textId="3D3FB074" w:rsidR="008308A3" w:rsidRPr="008308A3" w:rsidRDefault="008308A3" w:rsidP="008308A3">
      <w:pPr>
        <w:pStyle w:val="Akapitzlist"/>
        <w:numPr>
          <w:ilvl w:val="1"/>
          <w:numId w:val="45"/>
        </w:numPr>
        <w:jc w:val="both"/>
        <w:rPr>
          <w:sz w:val="20"/>
          <w:lang w:bidi="en-US"/>
        </w:rPr>
      </w:pPr>
      <w:r w:rsidRPr="008308A3">
        <w:rPr>
          <w:sz w:val="20"/>
          <w:lang w:bidi="en-US"/>
        </w:rPr>
        <w:t>Wymagany termin wykonania zamówienia: sukcesywnie, w miarę potrzeb, do 24 miesięcy od daty zawarcia umowy, w oparciu o indywidualnie składane zamówienia określające ilości i asortyment zamawianych produktów.</w:t>
      </w:r>
    </w:p>
    <w:p w14:paraId="6D7E1503" w14:textId="0C94AC5E" w:rsidR="008308A3" w:rsidRPr="008308A3" w:rsidRDefault="008308A3" w:rsidP="008308A3">
      <w:pPr>
        <w:pStyle w:val="Akapitzlist"/>
        <w:numPr>
          <w:ilvl w:val="1"/>
          <w:numId w:val="45"/>
        </w:numPr>
        <w:jc w:val="both"/>
        <w:rPr>
          <w:sz w:val="20"/>
          <w:lang w:bidi="en-US"/>
        </w:rPr>
      </w:pPr>
      <w:r w:rsidRPr="008308A3">
        <w:rPr>
          <w:sz w:val="20"/>
          <w:lang w:bidi="en-US"/>
        </w:rPr>
        <w:t>Realizacja poszczególnych zamówień (dostaw): do 28 dni roboczych od daty złożenia zamówienia.</w:t>
      </w:r>
    </w:p>
    <w:p w14:paraId="28636D18" w14:textId="77777777" w:rsidR="00630AD3" w:rsidRPr="00630AD3" w:rsidRDefault="00630AD3" w:rsidP="00630AD3">
      <w:pPr>
        <w:rPr>
          <w:lang w:bidi="en-US"/>
        </w:rPr>
      </w:pPr>
    </w:p>
    <w:p w14:paraId="7F8E9F17" w14:textId="77777777" w:rsidR="00630AD3" w:rsidRDefault="00630AD3" w:rsidP="00633885">
      <w:pPr>
        <w:pStyle w:val="Nagwek1"/>
        <w:numPr>
          <w:ilvl w:val="0"/>
          <w:numId w:val="9"/>
        </w:numPr>
        <w:ind w:left="284" w:hanging="284"/>
        <w:rPr>
          <w:lang w:bidi="en-US"/>
        </w:rPr>
      </w:pPr>
      <w:bookmarkStart w:id="4" w:name="_Toc207959858"/>
      <w:r>
        <w:rPr>
          <w:lang w:bidi="en-US"/>
        </w:rPr>
        <w:t>WADIUM</w:t>
      </w:r>
      <w:bookmarkEnd w:id="4"/>
    </w:p>
    <w:p w14:paraId="169CAF96" w14:textId="45F9E7F2" w:rsidR="006E2D47" w:rsidRPr="008308A3" w:rsidRDefault="006E2D47" w:rsidP="00E21A8D">
      <w:pPr>
        <w:numPr>
          <w:ilvl w:val="0"/>
          <w:numId w:val="4"/>
        </w:numPr>
        <w:spacing w:after="0"/>
        <w:contextualSpacing/>
        <w:jc w:val="both"/>
        <w:rPr>
          <w:rFonts w:ascii="Arial" w:eastAsia="Times New Roman" w:hAnsi="Arial" w:cs="Arial"/>
          <w:b/>
          <w:sz w:val="20"/>
          <w:szCs w:val="20"/>
          <w:lang w:eastAsia="pl-PL"/>
        </w:rPr>
      </w:pPr>
      <w:r w:rsidRPr="001E3BF1">
        <w:rPr>
          <w:rFonts w:ascii="Arial" w:eastAsia="Times New Roman" w:hAnsi="Arial" w:cs="Arial"/>
          <w:sz w:val="20"/>
          <w:szCs w:val="20"/>
          <w:lang w:eastAsia="pl-PL"/>
        </w:rPr>
        <w:t>Wykonawca</w:t>
      </w:r>
      <w:r w:rsidR="003F3F22">
        <w:rPr>
          <w:rFonts w:ascii="Arial" w:eastAsia="Times New Roman" w:hAnsi="Arial" w:cs="Arial"/>
          <w:sz w:val="20"/>
          <w:szCs w:val="20"/>
          <w:lang w:eastAsia="pl-PL"/>
        </w:rPr>
        <w:t xml:space="preserve"> wnosi wadium </w:t>
      </w:r>
      <w:r w:rsidRPr="001E3BF1">
        <w:rPr>
          <w:rFonts w:ascii="Arial" w:eastAsia="Times New Roman" w:hAnsi="Arial" w:cs="Arial"/>
          <w:sz w:val="20"/>
          <w:szCs w:val="20"/>
          <w:lang w:eastAsia="pl-PL"/>
        </w:rPr>
        <w:t xml:space="preserve">w wysokości: </w:t>
      </w:r>
      <w:r w:rsidR="008308A3" w:rsidRPr="008308A3">
        <w:rPr>
          <w:rFonts w:ascii="Arial" w:eastAsia="Times New Roman" w:hAnsi="Arial" w:cs="Arial"/>
          <w:b/>
          <w:sz w:val="20"/>
          <w:szCs w:val="20"/>
          <w:lang w:eastAsia="pl-PL"/>
        </w:rPr>
        <w:t>zadanie 1</w:t>
      </w:r>
      <w:r w:rsidR="008308A3">
        <w:rPr>
          <w:rFonts w:ascii="Arial" w:eastAsia="Times New Roman" w:hAnsi="Arial" w:cs="Arial"/>
          <w:b/>
          <w:sz w:val="20"/>
          <w:szCs w:val="20"/>
          <w:lang w:eastAsia="pl-PL"/>
        </w:rPr>
        <w:t>- 9.59</w:t>
      </w:r>
      <w:r w:rsidR="008308A3" w:rsidRPr="008308A3">
        <w:rPr>
          <w:rFonts w:ascii="Arial" w:eastAsia="Times New Roman" w:hAnsi="Arial" w:cs="Arial"/>
          <w:b/>
          <w:sz w:val="20"/>
          <w:szCs w:val="20"/>
          <w:lang w:eastAsia="pl-PL"/>
        </w:rPr>
        <w:t>0 zł</w:t>
      </w:r>
      <w:r w:rsidR="008308A3">
        <w:rPr>
          <w:rFonts w:ascii="Arial" w:eastAsia="Times New Roman" w:hAnsi="Arial" w:cs="Arial"/>
          <w:b/>
          <w:sz w:val="20"/>
          <w:szCs w:val="20"/>
          <w:lang w:eastAsia="pl-PL"/>
        </w:rPr>
        <w:t xml:space="preserve"> (słownie: dziewięć tysięcy pięćset dziewięćdziesiąt złotych)</w:t>
      </w:r>
      <w:r w:rsidR="008308A3" w:rsidRPr="008308A3">
        <w:rPr>
          <w:rFonts w:ascii="Arial" w:eastAsia="Times New Roman" w:hAnsi="Arial" w:cs="Arial"/>
          <w:b/>
          <w:sz w:val="20"/>
          <w:szCs w:val="20"/>
          <w:lang w:eastAsia="pl-PL"/>
        </w:rPr>
        <w:t xml:space="preserve">, zadanie 2 – </w:t>
      </w:r>
      <w:r w:rsidR="008308A3">
        <w:rPr>
          <w:rFonts w:ascii="Arial" w:eastAsia="Times New Roman" w:hAnsi="Arial" w:cs="Arial"/>
          <w:b/>
          <w:sz w:val="20"/>
          <w:szCs w:val="20"/>
          <w:lang w:eastAsia="pl-PL"/>
        </w:rPr>
        <w:t>52</w:t>
      </w:r>
      <w:r w:rsidR="008308A3" w:rsidRPr="008308A3">
        <w:rPr>
          <w:rFonts w:ascii="Arial" w:eastAsia="Times New Roman" w:hAnsi="Arial" w:cs="Arial"/>
          <w:b/>
          <w:sz w:val="20"/>
          <w:szCs w:val="20"/>
          <w:lang w:eastAsia="pl-PL"/>
        </w:rPr>
        <w:t>0 zł</w:t>
      </w:r>
      <w:r w:rsidR="008308A3">
        <w:rPr>
          <w:rFonts w:ascii="Arial" w:eastAsia="Times New Roman" w:hAnsi="Arial" w:cs="Arial"/>
          <w:b/>
          <w:sz w:val="20"/>
          <w:szCs w:val="20"/>
          <w:lang w:eastAsia="pl-PL"/>
        </w:rPr>
        <w:t xml:space="preserve"> (słownie: pięćset dwadzieścia złotych)</w:t>
      </w:r>
      <w:r w:rsidR="008308A3" w:rsidRPr="008308A3">
        <w:rPr>
          <w:rFonts w:ascii="Arial" w:eastAsia="Times New Roman" w:hAnsi="Arial" w:cs="Arial"/>
          <w:b/>
          <w:sz w:val="20"/>
          <w:szCs w:val="20"/>
          <w:lang w:eastAsia="pl-PL"/>
        </w:rPr>
        <w:t>, zadanie 3 – 470 zł</w:t>
      </w:r>
      <w:r w:rsidR="008308A3">
        <w:rPr>
          <w:rFonts w:ascii="Arial" w:eastAsia="Times New Roman" w:hAnsi="Arial" w:cs="Arial"/>
          <w:b/>
          <w:sz w:val="20"/>
          <w:szCs w:val="20"/>
          <w:lang w:eastAsia="pl-PL"/>
        </w:rPr>
        <w:t xml:space="preserve"> (słownie: czterysta siedemdziesiąt złotych)</w:t>
      </w:r>
      <w:r w:rsidR="008308A3" w:rsidRPr="008308A3">
        <w:rPr>
          <w:rFonts w:ascii="Arial" w:eastAsia="Times New Roman" w:hAnsi="Arial" w:cs="Arial"/>
          <w:b/>
          <w:sz w:val="20"/>
          <w:szCs w:val="20"/>
          <w:lang w:eastAsia="pl-PL"/>
        </w:rPr>
        <w:t>.</w:t>
      </w:r>
    </w:p>
    <w:p w14:paraId="437F0FAB" w14:textId="77777777" w:rsidR="008308A3" w:rsidRDefault="008308A3" w:rsidP="008308A3">
      <w:pPr>
        <w:pStyle w:val="Akapitzlist"/>
        <w:spacing w:line="276" w:lineRule="auto"/>
        <w:ind w:left="360"/>
        <w:jc w:val="both"/>
        <w:rPr>
          <w:rFonts w:cs="Arial"/>
          <w:sz w:val="20"/>
        </w:rPr>
      </w:pPr>
      <w:r>
        <w:rPr>
          <w:rFonts w:cs="Arial"/>
          <w:sz w:val="20"/>
        </w:rPr>
        <w:t>W przypadku wniesienia przez danego Wykonawcę wadium w kwocie mniejszej niż suma w/w kwot i jeżeli nic innego z oferty nie wynika, wówczas Zamawiający  zaliczy wniesione wadium na poszczególne części zamówienia (zadania) według następującej kolejności:</w:t>
      </w:r>
    </w:p>
    <w:p w14:paraId="7C88E6D0" w14:textId="490609CB" w:rsidR="008308A3" w:rsidRDefault="008308A3" w:rsidP="008308A3">
      <w:pPr>
        <w:pStyle w:val="Akapitzlist"/>
        <w:numPr>
          <w:ilvl w:val="1"/>
          <w:numId w:val="4"/>
        </w:numPr>
        <w:tabs>
          <w:tab w:val="left" w:pos="851"/>
        </w:tabs>
        <w:spacing w:line="276" w:lineRule="auto"/>
        <w:jc w:val="both"/>
        <w:rPr>
          <w:rFonts w:cs="Arial"/>
          <w:sz w:val="20"/>
        </w:rPr>
      </w:pPr>
      <w:r>
        <w:rPr>
          <w:rFonts w:cs="Arial"/>
          <w:sz w:val="20"/>
        </w:rPr>
        <w:t>krok 1 – na zadania, w których Wykonawca złożył ofertę, która mogłaby zostać wybrana jako najkorzystniejsza w kolejności numerów zadań 1, 2, 3.</w:t>
      </w:r>
    </w:p>
    <w:p w14:paraId="03804D04" w14:textId="2EEF32CD" w:rsidR="008308A3" w:rsidRDefault="008308A3" w:rsidP="008308A3">
      <w:pPr>
        <w:pStyle w:val="Akapitzlist"/>
        <w:numPr>
          <w:ilvl w:val="1"/>
          <w:numId w:val="4"/>
        </w:numPr>
        <w:tabs>
          <w:tab w:val="left" w:pos="851"/>
        </w:tabs>
        <w:spacing w:line="276" w:lineRule="auto"/>
        <w:jc w:val="both"/>
        <w:rPr>
          <w:rFonts w:cs="Arial"/>
          <w:sz w:val="20"/>
        </w:rPr>
      </w:pPr>
      <w:r>
        <w:rPr>
          <w:rFonts w:cs="Arial"/>
          <w:sz w:val="20"/>
        </w:rPr>
        <w:t>krok 2 – na zadania, w których Wykonawca złożył ofertę, która nie mogłaby zostać odrzucona i mogłaby podlegać ocenie według kolejności numerów zadań 1, 2, 3.</w:t>
      </w:r>
    </w:p>
    <w:p w14:paraId="7B444CFC" w14:textId="60060709" w:rsidR="008308A3" w:rsidRPr="008308A3" w:rsidRDefault="008308A3" w:rsidP="008308A3">
      <w:pPr>
        <w:pStyle w:val="Akapitzlist"/>
        <w:numPr>
          <w:ilvl w:val="1"/>
          <w:numId w:val="4"/>
        </w:numPr>
        <w:tabs>
          <w:tab w:val="left" w:pos="851"/>
        </w:tabs>
        <w:spacing w:line="276" w:lineRule="auto"/>
        <w:jc w:val="both"/>
        <w:rPr>
          <w:rFonts w:cs="Arial"/>
          <w:sz w:val="20"/>
        </w:rPr>
      </w:pPr>
      <w:r w:rsidRPr="008308A3">
        <w:rPr>
          <w:rFonts w:cs="Arial"/>
          <w:sz w:val="20"/>
        </w:rPr>
        <w:t>1.3. pozostałe przypadki według kolejności numerów zadań 1, 2</w:t>
      </w:r>
      <w:r>
        <w:rPr>
          <w:rFonts w:cs="Arial"/>
          <w:sz w:val="20"/>
        </w:rPr>
        <w:t>, 3</w:t>
      </w:r>
      <w:r w:rsidRPr="008308A3">
        <w:rPr>
          <w:rFonts w:cs="Arial"/>
          <w:sz w:val="20"/>
        </w:rPr>
        <w:t>.</w:t>
      </w:r>
    </w:p>
    <w:p w14:paraId="04D8AE64" w14:textId="60E9B765" w:rsidR="003F3F22" w:rsidRPr="003F3F22" w:rsidRDefault="003F3F22" w:rsidP="00E21A8D">
      <w:pPr>
        <w:numPr>
          <w:ilvl w:val="0"/>
          <w:numId w:val="4"/>
        </w:numPr>
        <w:spacing w:after="0"/>
        <w:contextualSpacing/>
        <w:jc w:val="both"/>
        <w:rPr>
          <w:rFonts w:ascii="Arial" w:hAnsi="Arial" w:cs="Arial"/>
          <w:sz w:val="20"/>
          <w:szCs w:val="20"/>
        </w:rPr>
      </w:pPr>
      <w:r w:rsidRPr="003F3F22">
        <w:rPr>
          <w:rFonts w:ascii="Arial" w:hAnsi="Arial" w:cs="Arial"/>
          <w:sz w:val="20"/>
          <w:szCs w:val="20"/>
        </w:rPr>
        <w:t xml:space="preserve">Wadium </w:t>
      </w:r>
      <w:r>
        <w:rPr>
          <w:rFonts w:ascii="Arial" w:hAnsi="Arial" w:cs="Arial"/>
          <w:sz w:val="20"/>
          <w:szCs w:val="20"/>
        </w:rPr>
        <w:t xml:space="preserve">wnosi się </w:t>
      </w:r>
      <w:r w:rsidRPr="003F3F22">
        <w:rPr>
          <w:rFonts w:ascii="Arial" w:hAnsi="Arial" w:cs="Arial"/>
          <w:sz w:val="20"/>
          <w:szCs w:val="20"/>
        </w:rPr>
        <w:t>przed upływem terminu składania ofert i  </w:t>
      </w:r>
      <w:r w:rsidRPr="003F3F22">
        <w:rPr>
          <w:rFonts w:ascii="Arial" w:hAnsi="Arial" w:cs="Arial"/>
          <w:b/>
          <w:sz w:val="20"/>
          <w:szCs w:val="20"/>
        </w:rPr>
        <w:t xml:space="preserve">utrzymuje nieprzerwanie do dnia upływu terminu związania ofertą. </w:t>
      </w:r>
      <w:r w:rsidRPr="003F3F22">
        <w:rPr>
          <w:rFonts w:ascii="Arial" w:hAnsi="Arial" w:cs="Arial"/>
          <w:sz w:val="20"/>
          <w:szCs w:val="20"/>
        </w:rPr>
        <w:t xml:space="preserve">Wadium może być wnoszone w: </w:t>
      </w:r>
    </w:p>
    <w:p w14:paraId="07A6EA01" w14:textId="77777777" w:rsidR="003F3F22" w:rsidRPr="003F3F22" w:rsidRDefault="003F3F22" w:rsidP="008308A3">
      <w:pPr>
        <w:numPr>
          <w:ilvl w:val="0"/>
          <w:numId w:val="12"/>
        </w:numPr>
        <w:spacing w:after="60" w:line="240" w:lineRule="auto"/>
        <w:ind w:left="426" w:hanging="284"/>
        <w:jc w:val="both"/>
        <w:rPr>
          <w:rFonts w:ascii="Arial" w:hAnsi="Arial" w:cs="Arial"/>
          <w:sz w:val="20"/>
          <w:szCs w:val="20"/>
        </w:rPr>
      </w:pPr>
      <w:r w:rsidRPr="003F3F22">
        <w:rPr>
          <w:rFonts w:ascii="Arial" w:hAnsi="Arial" w:cs="Arial"/>
          <w:sz w:val="20"/>
          <w:szCs w:val="20"/>
        </w:rPr>
        <w:t>pieniądzu;</w:t>
      </w:r>
    </w:p>
    <w:p w14:paraId="296BDA44" w14:textId="77777777" w:rsidR="003F3F22" w:rsidRPr="003F3F22" w:rsidRDefault="003F3F22" w:rsidP="008308A3">
      <w:pPr>
        <w:numPr>
          <w:ilvl w:val="0"/>
          <w:numId w:val="12"/>
        </w:numPr>
        <w:spacing w:after="60" w:line="240" w:lineRule="auto"/>
        <w:ind w:left="426" w:hanging="284"/>
        <w:jc w:val="both"/>
        <w:rPr>
          <w:rFonts w:ascii="Arial" w:hAnsi="Arial" w:cs="Arial"/>
          <w:sz w:val="20"/>
          <w:szCs w:val="20"/>
        </w:rPr>
      </w:pPr>
      <w:r w:rsidRPr="003F3F22">
        <w:rPr>
          <w:rFonts w:ascii="Arial" w:hAnsi="Arial" w:cs="Arial"/>
          <w:sz w:val="20"/>
          <w:szCs w:val="20"/>
        </w:rPr>
        <w:t>gwarancjach bankowych;</w:t>
      </w:r>
    </w:p>
    <w:p w14:paraId="29A13B7F" w14:textId="77777777" w:rsidR="003F3F22" w:rsidRPr="003F3F22" w:rsidRDefault="003F3F22" w:rsidP="008308A3">
      <w:pPr>
        <w:numPr>
          <w:ilvl w:val="0"/>
          <w:numId w:val="12"/>
        </w:numPr>
        <w:spacing w:after="60" w:line="240" w:lineRule="auto"/>
        <w:ind w:left="426" w:hanging="284"/>
        <w:jc w:val="both"/>
        <w:rPr>
          <w:rFonts w:ascii="Arial" w:hAnsi="Arial" w:cs="Arial"/>
          <w:sz w:val="20"/>
          <w:szCs w:val="20"/>
        </w:rPr>
      </w:pPr>
      <w:r w:rsidRPr="003F3F22">
        <w:rPr>
          <w:rFonts w:ascii="Arial" w:hAnsi="Arial" w:cs="Arial"/>
          <w:sz w:val="20"/>
          <w:szCs w:val="20"/>
        </w:rPr>
        <w:t>gwarancjach ubezpieczeniowych.</w:t>
      </w:r>
    </w:p>
    <w:p w14:paraId="14B618F2" w14:textId="17B8A46C" w:rsidR="006E2D47" w:rsidRPr="001E3BF1" w:rsidRDefault="006E2D47" w:rsidP="00E21A8D">
      <w:pPr>
        <w:numPr>
          <w:ilvl w:val="0"/>
          <w:numId w:val="4"/>
        </w:numPr>
        <w:spacing w:after="0"/>
        <w:contextualSpacing/>
        <w:jc w:val="both"/>
        <w:rPr>
          <w:rFonts w:ascii="Arial" w:hAnsi="Arial" w:cs="Arial"/>
          <w:sz w:val="20"/>
          <w:szCs w:val="20"/>
        </w:rPr>
      </w:pPr>
      <w:r w:rsidRPr="001E3BF1">
        <w:rPr>
          <w:rFonts w:ascii="Arial" w:hAnsi="Arial" w:cs="Arial"/>
          <w:sz w:val="20"/>
          <w:szCs w:val="20"/>
        </w:rPr>
        <w:t>W przypadku wnoszenia wadium w pieniądzu, kwotę należy przelać na konto Zamawiającego w </w:t>
      </w:r>
      <w:r w:rsidRPr="001E3BF1">
        <w:rPr>
          <w:rFonts w:ascii="Arial" w:hAnsi="Arial" w:cs="Arial"/>
          <w:b/>
          <w:sz w:val="20"/>
          <w:szCs w:val="20"/>
        </w:rPr>
        <w:t xml:space="preserve">Santander Bank Polska S.A. nr </w:t>
      </w:r>
      <w:r w:rsidRPr="001E3BF1">
        <w:rPr>
          <w:rFonts w:ascii="Arial" w:hAnsi="Arial" w:cs="Arial"/>
          <w:b/>
          <w:bCs/>
          <w:sz w:val="20"/>
          <w:szCs w:val="20"/>
        </w:rPr>
        <w:t>77 1090 2053 0000 0001 4392 4324</w:t>
      </w:r>
      <w:r w:rsidRPr="001E3BF1">
        <w:rPr>
          <w:rFonts w:ascii="Arial" w:hAnsi="Arial" w:cs="Arial"/>
          <w:sz w:val="20"/>
          <w:szCs w:val="20"/>
        </w:rPr>
        <w:t xml:space="preserve"> z dopiskiem </w:t>
      </w:r>
      <w:r w:rsidRPr="001E3BF1">
        <w:rPr>
          <w:rFonts w:ascii="Arial" w:hAnsi="Arial" w:cs="Arial"/>
          <w:b/>
          <w:sz w:val="20"/>
          <w:szCs w:val="20"/>
        </w:rPr>
        <w:t>„Wadium do zabezpieczenia oferty złożonej przez………,</w:t>
      </w:r>
      <w:r w:rsidRPr="001E3BF1">
        <w:rPr>
          <w:rFonts w:ascii="Arial" w:hAnsi="Arial" w:cs="Arial"/>
          <w:sz w:val="20"/>
          <w:szCs w:val="20"/>
        </w:rPr>
        <w:t xml:space="preserve"> </w:t>
      </w:r>
      <w:r w:rsidR="00A36287">
        <w:rPr>
          <w:rFonts w:ascii="Arial" w:hAnsi="Arial" w:cs="Arial"/>
          <w:sz w:val="20"/>
          <w:szCs w:val="20"/>
        </w:rPr>
        <w:t xml:space="preserve">zadanie nr …., </w:t>
      </w:r>
      <w:r w:rsidRPr="001E3BF1">
        <w:rPr>
          <w:rFonts w:ascii="Arial" w:hAnsi="Arial" w:cs="Arial"/>
          <w:b/>
          <w:sz w:val="20"/>
          <w:szCs w:val="20"/>
        </w:rPr>
        <w:t xml:space="preserve">znak sprawy </w:t>
      </w:r>
      <w:r w:rsidR="00BC3CCF" w:rsidRPr="00A36287">
        <w:rPr>
          <w:rFonts w:ascii="Arial" w:hAnsi="Arial" w:cs="Arial"/>
          <w:b/>
          <w:sz w:val="20"/>
          <w:szCs w:val="20"/>
        </w:rPr>
        <w:t>LP.281</w:t>
      </w:r>
      <w:r w:rsidR="00A36287" w:rsidRPr="00A36287">
        <w:rPr>
          <w:rFonts w:ascii="Arial" w:hAnsi="Arial" w:cs="Arial"/>
          <w:b/>
          <w:sz w:val="20"/>
          <w:szCs w:val="20"/>
        </w:rPr>
        <w:t>.244.2025</w:t>
      </w:r>
      <w:r w:rsidRPr="00A36287">
        <w:rPr>
          <w:rFonts w:ascii="Arial" w:hAnsi="Arial" w:cs="Arial"/>
          <w:b/>
          <w:sz w:val="20"/>
          <w:szCs w:val="20"/>
        </w:rPr>
        <w:t>”</w:t>
      </w:r>
      <w:r w:rsidRPr="00A36287">
        <w:rPr>
          <w:rFonts w:ascii="Arial" w:hAnsi="Arial" w:cs="Arial"/>
          <w:sz w:val="20"/>
          <w:szCs w:val="20"/>
        </w:rPr>
        <w:t>.</w:t>
      </w:r>
      <w:r w:rsidRPr="001E3BF1">
        <w:rPr>
          <w:rFonts w:ascii="Arial" w:hAnsi="Arial" w:cs="Arial"/>
          <w:sz w:val="20"/>
          <w:szCs w:val="20"/>
        </w:rPr>
        <w:t xml:space="preserve"> Wadium będzie wniesione w momencie uznania rachunku Zamawiającego (realnego wpływu wadium na rachunek Zamawiającego). </w:t>
      </w:r>
    </w:p>
    <w:p w14:paraId="28E7A5E0" w14:textId="7A905D41" w:rsidR="006E2D47" w:rsidRDefault="006E2D47" w:rsidP="00E21A8D">
      <w:pPr>
        <w:numPr>
          <w:ilvl w:val="0"/>
          <w:numId w:val="4"/>
        </w:numPr>
        <w:spacing w:after="0"/>
        <w:ind w:left="357" w:hanging="357"/>
        <w:contextualSpacing/>
        <w:jc w:val="both"/>
        <w:rPr>
          <w:rFonts w:ascii="Arial" w:hAnsi="Arial" w:cs="Arial"/>
          <w:b/>
          <w:sz w:val="20"/>
          <w:szCs w:val="20"/>
        </w:rPr>
      </w:pPr>
      <w:r w:rsidRPr="001E3BF1">
        <w:rPr>
          <w:rFonts w:ascii="Arial" w:hAnsi="Arial" w:cs="Arial"/>
          <w:b/>
          <w:sz w:val="20"/>
          <w:szCs w:val="20"/>
        </w:rPr>
        <w:t>W</w:t>
      </w:r>
      <w:r w:rsidRPr="001E3BF1">
        <w:rPr>
          <w:rFonts w:ascii="Arial" w:hAnsi="Arial" w:cs="Arial"/>
          <w:sz w:val="20"/>
          <w:szCs w:val="20"/>
        </w:rPr>
        <w:t> </w:t>
      </w:r>
      <w:r w:rsidRPr="001E3BF1">
        <w:rPr>
          <w:rFonts w:ascii="Arial" w:hAnsi="Arial" w:cs="Arial"/>
          <w:b/>
          <w:sz w:val="20"/>
          <w:szCs w:val="20"/>
        </w:rPr>
        <w:t>przypadku dokonywania przelewu środków na wskazane konto Zamawiającego w walucie innej niż PLN na Wykonawcy spoczywa obowiązek zlecenia we własnym banku przewalutowania kwoty przelewanych środków. Koszty operacji bankowej ponosi Wykonawca.</w:t>
      </w:r>
    </w:p>
    <w:p w14:paraId="4DA34DEE" w14:textId="77777777" w:rsidR="003F3F22" w:rsidRPr="001E3BF1" w:rsidRDefault="003F3F22" w:rsidP="00E21A8D">
      <w:pPr>
        <w:numPr>
          <w:ilvl w:val="0"/>
          <w:numId w:val="4"/>
        </w:numPr>
        <w:spacing w:after="0"/>
        <w:contextualSpacing/>
        <w:jc w:val="both"/>
        <w:rPr>
          <w:rFonts w:ascii="Arial" w:hAnsi="Arial" w:cs="Arial"/>
          <w:sz w:val="20"/>
          <w:szCs w:val="20"/>
        </w:rPr>
      </w:pPr>
      <w:r w:rsidRPr="001E3BF1">
        <w:rPr>
          <w:rFonts w:ascii="Arial" w:hAnsi="Arial" w:cs="Arial"/>
          <w:sz w:val="20"/>
          <w:szCs w:val="20"/>
        </w:rPr>
        <w:t>Wadium wniesione w pieniądzu Zamawiający przechowuje na nieoprocentowanym rachunku bankowym.</w:t>
      </w:r>
    </w:p>
    <w:p w14:paraId="59D3516C" w14:textId="2B70ED1E" w:rsidR="006E2D47" w:rsidRPr="001E3BF1" w:rsidRDefault="006E2D47" w:rsidP="00E21A8D">
      <w:pPr>
        <w:numPr>
          <w:ilvl w:val="0"/>
          <w:numId w:val="4"/>
        </w:numPr>
        <w:spacing w:after="0"/>
        <w:ind w:left="357" w:hanging="357"/>
        <w:contextualSpacing/>
        <w:jc w:val="both"/>
        <w:rPr>
          <w:rFonts w:ascii="Arial" w:hAnsi="Arial" w:cs="Arial"/>
          <w:sz w:val="20"/>
          <w:szCs w:val="20"/>
        </w:rPr>
      </w:pPr>
      <w:r w:rsidRPr="001E3BF1">
        <w:rPr>
          <w:rFonts w:ascii="Arial" w:hAnsi="Arial" w:cs="Arial"/>
          <w:sz w:val="20"/>
          <w:szCs w:val="20"/>
        </w:rPr>
        <w:t xml:space="preserve">W przypadku wnoszenia wadium </w:t>
      </w:r>
      <w:r w:rsidR="003F3F22">
        <w:rPr>
          <w:rFonts w:ascii="Arial" w:hAnsi="Arial" w:cs="Arial"/>
          <w:sz w:val="20"/>
          <w:szCs w:val="20"/>
        </w:rPr>
        <w:t xml:space="preserve">w formie gwarancji </w:t>
      </w:r>
      <w:r w:rsidRPr="001E3BF1">
        <w:rPr>
          <w:rFonts w:ascii="Arial" w:hAnsi="Arial" w:cs="Arial"/>
          <w:sz w:val="20"/>
          <w:szCs w:val="20"/>
        </w:rPr>
        <w:t xml:space="preserve">w ofercie należy złożyć </w:t>
      </w:r>
      <w:r w:rsidRPr="001E3BF1">
        <w:rPr>
          <w:rFonts w:ascii="Arial" w:hAnsi="Arial" w:cs="Arial"/>
          <w:b/>
          <w:sz w:val="20"/>
          <w:szCs w:val="20"/>
        </w:rPr>
        <w:t>oryginał dokumentu elektronicznego ustanowio</w:t>
      </w:r>
      <w:r w:rsidR="00BC3CCF">
        <w:rPr>
          <w:rFonts w:ascii="Arial" w:hAnsi="Arial" w:cs="Arial"/>
          <w:b/>
          <w:sz w:val="20"/>
          <w:szCs w:val="20"/>
        </w:rPr>
        <w:t xml:space="preserve">ny przez Gwaranta </w:t>
      </w:r>
      <w:r w:rsidRPr="001E3BF1">
        <w:rPr>
          <w:rFonts w:ascii="Arial" w:hAnsi="Arial" w:cs="Arial"/>
          <w:sz w:val="20"/>
          <w:szCs w:val="20"/>
        </w:rPr>
        <w:t xml:space="preserve">tj. oryginał dokumentu wadium opatrzony podpisem elektronicznym. </w:t>
      </w:r>
    </w:p>
    <w:p w14:paraId="1AE78E47" w14:textId="5586C9D2" w:rsidR="006E2D47" w:rsidRDefault="00D656A6" w:rsidP="00E21A8D">
      <w:pPr>
        <w:numPr>
          <w:ilvl w:val="0"/>
          <w:numId w:val="4"/>
        </w:numPr>
        <w:spacing w:after="0"/>
        <w:contextualSpacing/>
        <w:jc w:val="both"/>
        <w:rPr>
          <w:rFonts w:ascii="Arial" w:hAnsi="Arial" w:cs="Arial"/>
          <w:sz w:val="20"/>
          <w:szCs w:val="20"/>
        </w:rPr>
      </w:pPr>
      <w:r>
        <w:rPr>
          <w:rFonts w:ascii="Arial" w:hAnsi="Arial" w:cs="Arial"/>
          <w:color w:val="000000" w:themeColor="text1"/>
          <w:sz w:val="20"/>
          <w:szCs w:val="20"/>
        </w:rPr>
        <w:t xml:space="preserve">Gwarancja powinna zostać wystawiona zgodnie z obowiązującymi w Polsce przepisami prawa, w tym w szczególności zgodnie z ustawą z dnia 29.08.1997 Prawo bankowe oraz ustawą z dnia 11.09.2015 r. o działalności ubezpieczeniowej i reasekuracyjnej. </w:t>
      </w:r>
      <w:r w:rsidR="003F3F22">
        <w:rPr>
          <w:rFonts w:ascii="Arial" w:hAnsi="Arial" w:cs="Arial"/>
          <w:sz w:val="20"/>
          <w:szCs w:val="20"/>
        </w:rPr>
        <w:t xml:space="preserve">Treść </w:t>
      </w:r>
      <w:r w:rsidR="006E2D47" w:rsidRPr="001E3BF1">
        <w:rPr>
          <w:rFonts w:ascii="Arial" w:hAnsi="Arial" w:cs="Arial"/>
          <w:sz w:val="20"/>
          <w:szCs w:val="20"/>
        </w:rPr>
        <w:t xml:space="preserve">gwarancji powinna umożliwiać złożenie przez Zamawiającego żądania </w:t>
      </w:r>
      <w:r w:rsidR="003F3F22">
        <w:rPr>
          <w:rFonts w:ascii="Arial" w:hAnsi="Arial" w:cs="Arial"/>
          <w:sz w:val="20"/>
          <w:szCs w:val="20"/>
        </w:rPr>
        <w:t xml:space="preserve">zapłaty z tytułu </w:t>
      </w:r>
      <w:r w:rsidR="006E2D47" w:rsidRPr="001E3BF1">
        <w:rPr>
          <w:rFonts w:ascii="Arial" w:hAnsi="Arial" w:cs="Arial"/>
          <w:sz w:val="20"/>
          <w:szCs w:val="20"/>
        </w:rPr>
        <w:t>gwarancji w formie elektronicznej lub w postaci elektronicznej .</w:t>
      </w:r>
    </w:p>
    <w:p w14:paraId="657045D5" w14:textId="27BF7995" w:rsidR="003F3F22" w:rsidRPr="009E5E05" w:rsidRDefault="003F3F22"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lastRenderedPageBreak/>
        <w:t>Jeżeli gwarancja ma zabezpieczać ofertę wykonawców wspólnie ubiegających się o udzielenie zamówienia, udzielenie gwarancji powinno nastąpić w imieniu wszystkich wykonawców wspólnie ubiegających się o udzielenie zamówienia. Niezbędne jest wskazanie w treści gwarancji wszystkich wykonawców, którzy wspólnie ubiegają się o udzielenie zamówienia i wskazanie, który z wykonawców wspólnie ubiegających się o udzielenie zamówienia jest podmiotem wnoszącym wadium.</w:t>
      </w:r>
    </w:p>
    <w:p w14:paraId="0CC54EE3" w14:textId="77777777" w:rsidR="009E5E05" w:rsidRPr="009E5E05" w:rsidRDefault="006E2D47"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Do</w:t>
      </w:r>
      <w:r w:rsidR="009E5E05" w:rsidRPr="009E5E05">
        <w:rPr>
          <w:rFonts w:ascii="Arial" w:hAnsi="Arial" w:cs="Arial"/>
          <w:sz w:val="20"/>
          <w:szCs w:val="20"/>
        </w:rPr>
        <w:t xml:space="preserve">kument gwarancji </w:t>
      </w:r>
      <w:r w:rsidRPr="009E5E05">
        <w:rPr>
          <w:rFonts w:ascii="Arial" w:hAnsi="Arial" w:cs="Arial"/>
          <w:sz w:val="20"/>
          <w:szCs w:val="20"/>
        </w:rPr>
        <w:t xml:space="preserve">musi zawierać w treści możliwość zatrzymania wadium przez Zamawiającego na zasadach określonych </w:t>
      </w:r>
      <w:r w:rsidRPr="008F538C">
        <w:rPr>
          <w:rFonts w:ascii="Arial" w:hAnsi="Arial" w:cs="Arial"/>
          <w:sz w:val="20"/>
          <w:szCs w:val="20"/>
        </w:rPr>
        <w:t>w załączniku nr 5</w:t>
      </w:r>
      <w:r w:rsidR="009E5E05" w:rsidRPr="008F538C">
        <w:rPr>
          <w:rFonts w:ascii="Arial" w:hAnsi="Arial" w:cs="Arial"/>
          <w:sz w:val="20"/>
          <w:szCs w:val="20"/>
        </w:rPr>
        <w:t xml:space="preserve"> do SIWZ</w:t>
      </w:r>
      <w:r w:rsidR="009E5E05" w:rsidRPr="009E5E05">
        <w:rPr>
          <w:rFonts w:ascii="Arial" w:hAnsi="Arial" w:cs="Arial"/>
          <w:sz w:val="20"/>
          <w:szCs w:val="20"/>
        </w:rPr>
        <w:t xml:space="preserve"> „W</w:t>
      </w:r>
      <w:r w:rsidRPr="009E5E05">
        <w:rPr>
          <w:rFonts w:ascii="Arial" w:hAnsi="Arial" w:cs="Arial"/>
          <w:sz w:val="20"/>
          <w:szCs w:val="20"/>
        </w:rPr>
        <w:t>arunki gwarancji bankowej</w:t>
      </w:r>
      <w:r w:rsidR="009E5E05" w:rsidRPr="009E5E05">
        <w:rPr>
          <w:rFonts w:ascii="Arial" w:hAnsi="Arial" w:cs="Arial"/>
          <w:sz w:val="20"/>
          <w:szCs w:val="20"/>
        </w:rPr>
        <w:t xml:space="preserve"> lub</w:t>
      </w:r>
      <w:r w:rsidRPr="009E5E05">
        <w:rPr>
          <w:rFonts w:ascii="Arial" w:hAnsi="Arial" w:cs="Arial"/>
          <w:sz w:val="20"/>
          <w:szCs w:val="20"/>
        </w:rPr>
        <w:t xml:space="preserve"> </w:t>
      </w:r>
      <w:r w:rsidR="009E5E05" w:rsidRPr="009E5E05">
        <w:rPr>
          <w:rFonts w:ascii="Arial" w:hAnsi="Arial" w:cs="Arial"/>
          <w:sz w:val="20"/>
          <w:szCs w:val="20"/>
        </w:rPr>
        <w:t xml:space="preserve">ubezpieczeniowej </w:t>
      </w:r>
      <w:r w:rsidRPr="009E5E05">
        <w:rPr>
          <w:rFonts w:ascii="Arial" w:hAnsi="Arial" w:cs="Arial"/>
          <w:sz w:val="20"/>
          <w:szCs w:val="20"/>
        </w:rPr>
        <w:t xml:space="preserve">wnoszonych jako wadium”. </w:t>
      </w:r>
    </w:p>
    <w:p w14:paraId="4049FECD" w14:textId="5CD8C774" w:rsidR="006E2D47" w:rsidRDefault="006E2D47"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Do</w:t>
      </w:r>
      <w:r w:rsidR="009E5E05" w:rsidRPr="009E5E05">
        <w:rPr>
          <w:rFonts w:ascii="Arial" w:hAnsi="Arial" w:cs="Arial"/>
          <w:sz w:val="20"/>
          <w:szCs w:val="20"/>
        </w:rPr>
        <w:t xml:space="preserve">kument gwarancji </w:t>
      </w:r>
      <w:r w:rsidRPr="009E5E05">
        <w:rPr>
          <w:rFonts w:ascii="Arial" w:hAnsi="Arial" w:cs="Arial"/>
          <w:sz w:val="20"/>
          <w:szCs w:val="20"/>
        </w:rPr>
        <w:t>musi być sporządzony w języku polskim pod rygorem nieważności.</w:t>
      </w:r>
    </w:p>
    <w:p w14:paraId="38CEC8E9" w14:textId="12E41F04"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t>
      </w:r>
      <w:r>
        <w:rPr>
          <w:rFonts w:ascii="Arial" w:hAnsi="Arial" w:cs="Arial"/>
          <w:sz w:val="20"/>
          <w:szCs w:val="20"/>
        </w:rPr>
        <w:t>w</w:t>
      </w:r>
      <w:r w:rsidRPr="009E5E05">
        <w:rPr>
          <w:rFonts w:ascii="Arial" w:hAnsi="Arial" w:cs="Arial"/>
          <w:sz w:val="20"/>
          <w:szCs w:val="20"/>
        </w:rPr>
        <w:t>ykonawca nie złożył wadium lub złożył je niezgodnie z  warunkami</w:t>
      </w:r>
      <w:r>
        <w:rPr>
          <w:rFonts w:ascii="Arial" w:hAnsi="Arial" w:cs="Arial"/>
          <w:sz w:val="20"/>
          <w:szCs w:val="20"/>
        </w:rPr>
        <w:t xml:space="preserve"> postępowania</w:t>
      </w:r>
      <w:r w:rsidRPr="009E5E05">
        <w:rPr>
          <w:rFonts w:ascii="Arial" w:hAnsi="Arial" w:cs="Arial"/>
          <w:sz w:val="20"/>
          <w:szCs w:val="20"/>
        </w:rPr>
        <w:t>, oferta podlega odrzuceniu.</w:t>
      </w:r>
    </w:p>
    <w:p w14:paraId="6FFE5614" w14:textId="77777777"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Zamawiający zwraca wadium niezwłocznie po zaistnieniu jednej z  okoliczności:</w:t>
      </w:r>
    </w:p>
    <w:p w14:paraId="0B392964" w14:textId="77777777" w:rsidR="009E5E05" w:rsidRPr="009E5E05" w:rsidRDefault="009E5E05" w:rsidP="008308A3">
      <w:pPr>
        <w:numPr>
          <w:ilvl w:val="0"/>
          <w:numId w:val="13"/>
        </w:numPr>
        <w:spacing w:after="60" w:line="240" w:lineRule="auto"/>
        <w:ind w:left="426" w:hanging="284"/>
        <w:jc w:val="both"/>
        <w:rPr>
          <w:rFonts w:ascii="Arial" w:hAnsi="Arial" w:cs="Arial"/>
          <w:sz w:val="20"/>
          <w:szCs w:val="20"/>
        </w:rPr>
      </w:pPr>
      <w:r w:rsidRPr="009E5E05">
        <w:rPr>
          <w:rFonts w:ascii="Arial" w:hAnsi="Arial" w:cs="Arial"/>
          <w:sz w:val="20"/>
          <w:szCs w:val="20"/>
        </w:rPr>
        <w:t>zawarciu umowy z  wybranym wykonawcą;</w:t>
      </w:r>
    </w:p>
    <w:p w14:paraId="2AF59900" w14:textId="77777777" w:rsidR="009E5E05" w:rsidRPr="009E5E05" w:rsidRDefault="009E5E05" w:rsidP="008308A3">
      <w:pPr>
        <w:numPr>
          <w:ilvl w:val="0"/>
          <w:numId w:val="13"/>
        </w:numPr>
        <w:spacing w:after="60" w:line="240" w:lineRule="auto"/>
        <w:ind w:left="426" w:hanging="284"/>
        <w:jc w:val="both"/>
        <w:rPr>
          <w:rFonts w:ascii="Arial" w:hAnsi="Arial" w:cs="Arial"/>
          <w:sz w:val="20"/>
          <w:szCs w:val="20"/>
        </w:rPr>
      </w:pPr>
      <w:r w:rsidRPr="009E5E05">
        <w:rPr>
          <w:rFonts w:ascii="Arial" w:hAnsi="Arial" w:cs="Arial"/>
          <w:sz w:val="20"/>
          <w:szCs w:val="20"/>
        </w:rPr>
        <w:t>unieważnieniu postępowania;</w:t>
      </w:r>
    </w:p>
    <w:p w14:paraId="2AFB6D44" w14:textId="77777777" w:rsidR="009E5E05" w:rsidRPr="009E5E05" w:rsidRDefault="009E5E05" w:rsidP="008308A3">
      <w:pPr>
        <w:numPr>
          <w:ilvl w:val="0"/>
          <w:numId w:val="13"/>
        </w:numPr>
        <w:spacing w:after="60" w:line="240" w:lineRule="auto"/>
        <w:ind w:left="426" w:hanging="284"/>
        <w:jc w:val="both"/>
        <w:rPr>
          <w:rFonts w:ascii="Arial" w:hAnsi="Arial" w:cs="Arial"/>
          <w:sz w:val="20"/>
          <w:szCs w:val="20"/>
        </w:rPr>
      </w:pPr>
      <w:r w:rsidRPr="009E5E05">
        <w:rPr>
          <w:rFonts w:ascii="Arial" w:hAnsi="Arial" w:cs="Arial"/>
          <w:sz w:val="20"/>
          <w:szCs w:val="20"/>
        </w:rPr>
        <w:t>upływu terminu związania ofertą;</w:t>
      </w:r>
    </w:p>
    <w:p w14:paraId="0A9BA27F" w14:textId="77777777" w:rsidR="009E5E05" w:rsidRPr="009E5E05" w:rsidRDefault="009E5E05" w:rsidP="008308A3">
      <w:pPr>
        <w:numPr>
          <w:ilvl w:val="0"/>
          <w:numId w:val="13"/>
        </w:numPr>
        <w:spacing w:after="60" w:line="240" w:lineRule="auto"/>
        <w:ind w:left="426" w:hanging="284"/>
        <w:jc w:val="both"/>
        <w:rPr>
          <w:rFonts w:ascii="Arial" w:hAnsi="Arial" w:cs="Arial"/>
          <w:sz w:val="20"/>
          <w:szCs w:val="20"/>
        </w:rPr>
      </w:pPr>
      <w:r w:rsidRPr="009E5E05">
        <w:rPr>
          <w:rFonts w:ascii="Arial" w:hAnsi="Arial" w:cs="Arial"/>
          <w:sz w:val="20"/>
          <w:szCs w:val="20"/>
        </w:rPr>
        <w:t>na wniosek wykonawcy – jeżeli wykonawca wycofał ofertę przed upływem terminu składania ofert.</w:t>
      </w:r>
    </w:p>
    <w:p w14:paraId="5BA0A6EE" w14:textId="4AC1F21B"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wadium wniesiono w pieniądzu, wadium zwraca się wraz z  odsetkami wynikającymi z  umowy rachunku bankowego, na którym było ono przechowywane, pomniejszone o koszty prowadzenia rachunku bankowego oraz prowizji bankowej za przelew pieniędzy na rachunek bankowy wskazany przez wykonawcę. </w:t>
      </w:r>
    </w:p>
    <w:p w14:paraId="3D30F1C5" w14:textId="69E952FF"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 xml:space="preserve">Jeżeli wadium wniesione było w postaci elektronicznej gwarancji bankowej lub ubezpieczeniowej, wadium zwraca się poprzez złożenie oświadczenia o zwolnieniu wadium przesyłanego na adres wskazany przez </w:t>
      </w:r>
      <w:r>
        <w:rPr>
          <w:rFonts w:ascii="Arial" w:hAnsi="Arial" w:cs="Arial"/>
          <w:sz w:val="20"/>
          <w:szCs w:val="20"/>
        </w:rPr>
        <w:t>w</w:t>
      </w:r>
      <w:r w:rsidRPr="009E5E05">
        <w:rPr>
          <w:rFonts w:ascii="Arial" w:hAnsi="Arial" w:cs="Arial"/>
          <w:sz w:val="20"/>
          <w:szCs w:val="20"/>
        </w:rPr>
        <w:t xml:space="preserve">ykonawcę. </w:t>
      </w:r>
    </w:p>
    <w:p w14:paraId="19B7EF55" w14:textId="65DAC11E" w:rsidR="009E5E05" w:rsidRPr="009E5E05" w:rsidRDefault="009E5E05" w:rsidP="00E21A8D">
      <w:pPr>
        <w:numPr>
          <w:ilvl w:val="0"/>
          <w:numId w:val="4"/>
        </w:numPr>
        <w:spacing w:after="0"/>
        <w:contextualSpacing/>
        <w:jc w:val="both"/>
        <w:rPr>
          <w:rFonts w:ascii="Arial" w:hAnsi="Arial" w:cs="Arial"/>
          <w:sz w:val="20"/>
          <w:szCs w:val="20"/>
        </w:rPr>
      </w:pPr>
      <w:r w:rsidRPr="009E5E05">
        <w:rPr>
          <w:rFonts w:ascii="Arial" w:hAnsi="Arial" w:cs="Arial"/>
          <w:sz w:val="20"/>
          <w:szCs w:val="20"/>
        </w:rPr>
        <w:t>Zamawiający zatrzymuje wadium wraz z  odsetkami, a w przypadku wadium wniesionego w formie gwarancji występuje do gwaranta z  żądaniem zapłaty wadium, jeżeli wykonawca:</w:t>
      </w:r>
    </w:p>
    <w:p w14:paraId="40653E69" w14:textId="055B836C" w:rsidR="009E5E05" w:rsidRPr="009E5E05" w:rsidRDefault="009E5E05" w:rsidP="008308A3">
      <w:pPr>
        <w:numPr>
          <w:ilvl w:val="0"/>
          <w:numId w:val="14"/>
        </w:numPr>
        <w:spacing w:after="60" w:line="240" w:lineRule="auto"/>
        <w:ind w:left="426" w:hanging="284"/>
        <w:jc w:val="both"/>
        <w:rPr>
          <w:rFonts w:ascii="Arial" w:hAnsi="Arial" w:cs="Arial"/>
          <w:sz w:val="20"/>
          <w:szCs w:val="20"/>
        </w:rPr>
      </w:pPr>
      <w:r w:rsidRPr="008F538C">
        <w:rPr>
          <w:rFonts w:ascii="Arial" w:hAnsi="Arial" w:cs="Arial"/>
          <w:sz w:val="20"/>
          <w:szCs w:val="20"/>
        </w:rPr>
        <w:t>w odpowiedzi na wezwanie Zamawiającego z  przyczyn leżących po jego stronie, nie złożył wymaganych oświadczeń lub dokumentów lub nie wyraził zgody na poprawienie omyłki, o której mowa w </w:t>
      </w:r>
      <w:r w:rsidR="008F538C" w:rsidRPr="008F538C">
        <w:rPr>
          <w:rFonts w:ascii="Arial" w:hAnsi="Arial" w:cs="Arial"/>
          <w:sz w:val="20"/>
          <w:szCs w:val="20"/>
        </w:rPr>
        <w:t>pkt XVI.2 ppkt 3,</w:t>
      </w:r>
      <w:r w:rsidRPr="008F538C">
        <w:rPr>
          <w:rFonts w:ascii="Arial" w:hAnsi="Arial" w:cs="Arial"/>
          <w:sz w:val="20"/>
          <w:szCs w:val="20"/>
        </w:rPr>
        <w:t xml:space="preserve"> co spowodowało brak możliwości wybrania oferty złożonej przez Wykonawcę jako najkorzystniejszej</w:t>
      </w:r>
      <w:r w:rsidRPr="009E5E05">
        <w:rPr>
          <w:rFonts w:ascii="Arial" w:hAnsi="Arial" w:cs="Arial"/>
          <w:sz w:val="20"/>
          <w:szCs w:val="20"/>
        </w:rPr>
        <w:t>.</w:t>
      </w:r>
    </w:p>
    <w:p w14:paraId="07181445" w14:textId="77777777" w:rsidR="009E5E05" w:rsidRPr="009E5E05" w:rsidRDefault="009E5E05" w:rsidP="008308A3">
      <w:pPr>
        <w:numPr>
          <w:ilvl w:val="0"/>
          <w:numId w:val="14"/>
        </w:numPr>
        <w:spacing w:after="60" w:line="240" w:lineRule="auto"/>
        <w:ind w:left="426" w:hanging="284"/>
        <w:jc w:val="both"/>
        <w:rPr>
          <w:rFonts w:ascii="Arial" w:hAnsi="Arial" w:cs="Arial"/>
          <w:sz w:val="20"/>
          <w:szCs w:val="20"/>
        </w:rPr>
      </w:pPr>
      <w:r w:rsidRPr="009E5E05">
        <w:rPr>
          <w:rFonts w:ascii="Arial" w:hAnsi="Arial" w:cs="Arial"/>
          <w:sz w:val="20"/>
          <w:szCs w:val="20"/>
        </w:rPr>
        <w:t>którego oferta została wybrana:</w:t>
      </w:r>
    </w:p>
    <w:p w14:paraId="41CE518A" w14:textId="77777777" w:rsidR="009E5E05" w:rsidRPr="009E5E05" w:rsidRDefault="009E5E05" w:rsidP="008308A3">
      <w:pPr>
        <w:pStyle w:val="Akapitzlist"/>
        <w:numPr>
          <w:ilvl w:val="0"/>
          <w:numId w:val="15"/>
        </w:numPr>
        <w:spacing w:before="120" w:after="120"/>
        <w:ind w:left="567" w:hanging="283"/>
        <w:jc w:val="both"/>
        <w:rPr>
          <w:rFonts w:cs="Arial"/>
          <w:sz w:val="20"/>
        </w:rPr>
      </w:pPr>
      <w:r w:rsidRPr="009E5E05">
        <w:rPr>
          <w:rFonts w:cs="Arial"/>
          <w:sz w:val="20"/>
        </w:rPr>
        <w:t>odmówił podpisania umowy na warunkach określonych w ofercie;</w:t>
      </w:r>
    </w:p>
    <w:p w14:paraId="5C8262A3" w14:textId="77777777" w:rsidR="009E5E05" w:rsidRPr="009E5E05" w:rsidRDefault="009E5E05" w:rsidP="008308A3">
      <w:pPr>
        <w:pStyle w:val="Akapitzlist"/>
        <w:numPr>
          <w:ilvl w:val="0"/>
          <w:numId w:val="15"/>
        </w:numPr>
        <w:spacing w:before="120" w:after="120"/>
        <w:ind w:left="567" w:hanging="283"/>
        <w:jc w:val="both"/>
        <w:rPr>
          <w:rFonts w:cs="Arial"/>
          <w:sz w:val="20"/>
        </w:rPr>
      </w:pPr>
      <w:r w:rsidRPr="009E5E05">
        <w:rPr>
          <w:rFonts w:cs="Arial"/>
          <w:sz w:val="20"/>
        </w:rPr>
        <w:t>zawarcie umowy stało się niemożliwe z  przyczyn leżących po stronie tego wykonawcy.</w:t>
      </w:r>
    </w:p>
    <w:p w14:paraId="7AAB0154" w14:textId="77777777" w:rsidR="00630AD3" w:rsidRDefault="00630AD3" w:rsidP="00633885">
      <w:pPr>
        <w:pStyle w:val="Nagwek1"/>
        <w:numPr>
          <w:ilvl w:val="0"/>
          <w:numId w:val="9"/>
        </w:numPr>
        <w:ind w:left="284" w:hanging="284"/>
        <w:rPr>
          <w:lang w:bidi="en-US"/>
        </w:rPr>
      </w:pPr>
      <w:bookmarkStart w:id="5" w:name="_Toc207959859"/>
      <w:r>
        <w:rPr>
          <w:lang w:bidi="en-US"/>
        </w:rPr>
        <w:t>WARUNKI UDZIAŁU W POSTĘPOWANIU</w:t>
      </w:r>
      <w:bookmarkEnd w:id="5"/>
    </w:p>
    <w:p w14:paraId="143FEA11" w14:textId="06C226D6" w:rsidR="006D5CC7" w:rsidRDefault="006D5CC7" w:rsidP="008308A3">
      <w:pPr>
        <w:numPr>
          <w:ilvl w:val="0"/>
          <w:numId w:val="16"/>
        </w:numPr>
        <w:spacing w:after="0"/>
        <w:contextualSpacing/>
        <w:jc w:val="both"/>
        <w:rPr>
          <w:rFonts w:ascii="Arial" w:hAnsi="Arial" w:cs="Arial"/>
          <w:sz w:val="20"/>
          <w:szCs w:val="20"/>
        </w:rPr>
      </w:pPr>
      <w:r w:rsidRPr="001E3BF1">
        <w:rPr>
          <w:rFonts w:ascii="Arial" w:hAnsi="Arial" w:cs="Arial"/>
          <w:sz w:val="20"/>
          <w:szCs w:val="20"/>
        </w:rPr>
        <w:t>O udzielen</w:t>
      </w:r>
      <w:r>
        <w:rPr>
          <w:rFonts w:ascii="Arial" w:hAnsi="Arial" w:cs="Arial"/>
          <w:sz w:val="20"/>
          <w:szCs w:val="20"/>
        </w:rPr>
        <w:t>ie zamówienia mogą ubiegać się wykonawcy, którzy nie podlegają wykluczeniu z postępowania i spełniają warunki udziału w postępowaniu.</w:t>
      </w:r>
    </w:p>
    <w:p w14:paraId="53DDD0CE" w14:textId="39C7CA92" w:rsidR="006D5CC7" w:rsidRDefault="006D5CC7" w:rsidP="006D5CC7">
      <w:pPr>
        <w:spacing w:before="120" w:after="120"/>
        <w:jc w:val="both"/>
        <w:rPr>
          <w:rFonts w:ascii="Arial" w:hAnsi="Arial" w:cs="Arial"/>
          <w:b/>
          <w:sz w:val="20"/>
          <w:szCs w:val="20"/>
        </w:rPr>
      </w:pPr>
      <w:r w:rsidRPr="006D5CC7">
        <w:rPr>
          <w:rFonts w:ascii="Arial" w:hAnsi="Arial" w:cs="Arial"/>
          <w:b/>
          <w:sz w:val="20"/>
          <w:szCs w:val="20"/>
        </w:rPr>
        <w:t>[PODSTAWY WYKLUCZENIA Z POSTĘPOWANIA]</w:t>
      </w:r>
    </w:p>
    <w:p w14:paraId="40B31E4D" w14:textId="71814CBF" w:rsidR="006D5CC7" w:rsidRPr="006D5CC7" w:rsidRDefault="006D5CC7" w:rsidP="008308A3">
      <w:pPr>
        <w:numPr>
          <w:ilvl w:val="0"/>
          <w:numId w:val="16"/>
        </w:numPr>
        <w:spacing w:after="0"/>
        <w:contextualSpacing/>
        <w:jc w:val="both"/>
        <w:rPr>
          <w:rFonts w:ascii="Arial" w:hAnsi="Arial" w:cs="Arial"/>
          <w:sz w:val="20"/>
          <w:szCs w:val="20"/>
        </w:rPr>
      </w:pPr>
      <w:r w:rsidRPr="006D5CC7">
        <w:rPr>
          <w:rFonts w:ascii="Arial" w:hAnsi="Arial" w:cs="Arial"/>
          <w:sz w:val="20"/>
          <w:szCs w:val="20"/>
        </w:rPr>
        <w:t>Z postępowania wyklucza się wykonawc</w:t>
      </w:r>
      <w:r w:rsidR="00DF6CB0">
        <w:rPr>
          <w:rFonts w:ascii="Arial" w:hAnsi="Arial" w:cs="Arial"/>
          <w:sz w:val="20"/>
          <w:szCs w:val="20"/>
        </w:rPr>
        <w:t>ę</w:t>
      </w:r>
      <w:r w:rsidRPr="006D5CC7">
        <w:rPr>
          <w:rFonts w:ascii="Arial" w:hAnsi="Arial" w:cs="Arial"/>
          <w:sz w:val="20"/>
          <w:szCs w:val="20"/>
        </w:rPr>
        <w:t>:</w:t>
      </w:r>
    </w:p>
    <w:p w14:paraId="0E958DF9" w14:textId="77777777" w:rsidR="00DF6CB0" w:rsidRPr="00B40CC6" w:rsidRDefault="00DF6CB0" w:rsidP="008308A3">
      <w:pPr>
        <w:numPr>
          <w:ilvl w:val="0"/>
          <w:numId w:val="17"/>
        </w:numPr>
        <w:spacing w:after="0" w:line="240" w:lineRule="auto"/>
        <w:ind w:left="426" w:hanging="284"/>
        <w:jc w:val="both"/>
        <w:rPr>
          <w:rFonts w:ascii="Arial" w:hAnsi="Arial" w:cs="Arial"/>
          <w:sz w:val="20"/>
          <w:szCs w:val="20"/>
        </w:rPr>
      </w:pPr>
      <w:r w:rsidRPr="00B40CC6">
        <w:rPr>
          <w:rFonts w:ascii="Arial" w:hAnsi="Arial" w:cs="Arial"/>
          <w:sz w:val="20"/>
          <w:szCs w:val="20"/>
        </w:rPr>
        <w:t xml:space="preserve">będącego osobą fizyczną, którą prawomocnie skazano za przestępstwo: </w:t>
      </w:r>
    </w:p>
    <w:p w14:paraId="1A745284" w14:textId="77777777" w:rsidR="00DF6CB0" w:rsidRPr="00B40CC6" w:rsidRDefault="00DF6CB0" w:rsidP="008308A3">
      <w:pPr>
        <w:pStyle w:val="Akapitzlist"/>
        <w:numPr>
          <w:ilvl w:val="0"/>
          <w:numId w:val="18"/>
        </w:numPr>
        <w:ind w:left="567" w:hanging="283"/>
        <w:jc w:val="both"/>
        <w:rPr>
          <w:rFonts w:cs="Arial"/>
          <w:sz w:val="20"/>
        </w:rPr>
      </w:pPr>
      <w:r w:rsidRPr="00B40CC6">
        <w:rPr>
          <w:rFonts w:cs="Arial"/>
          <w:sz w:val="20"/>
        </w:rPr>
        <w:t>udziału w zorganizowanej grupie przestępczej albo związku mającym na celu popełnienie przestępstwa lub przestępstwa skarbowego, o którym mowa w </w:t>
      </w:r>
      <w:hyperlink w:history="1">
        <w:r w:rsidRPr="00B40CC6">
          <w:rPr>
            <w:rFonts w:cs="Arial"/>
            <w:sz w:val="20"/>
          </w:rPr>
          <w:t>art. 258</w:t>
        </w:r>
      </w:hyperlink>
      <w:r w:rsidRPr="00B40CC6">
        <w:rPr>
          <w:rFonts w:cs="Arial"/>
          <w:sz w:val="20"/>
        </w:rPr>
        <w:t xml:space="preserve"> Kodeksu karnego;</w:t>
      </w:r>
    </w:p>
    <w:p w14:paraId="7B8E493F" w14:textId="77777777" w:rsidR="00DF6CB0" w:rsidRPr="00B40CC6" w:rsidRDefault="00DF6CB0" w:rsidP="008308A3">
      <w:pPr>
        <w:pStyle w:val="Akapitzlist"/>
        <w:numPr>
          <w:ilvl w:val="0"/>
          <w:numId w:val="18"/>
        </w:numPr>
        <w:ind w:left="567" w:hanging="283"/>
        <w:jc w:val="both"/>
        <w:rPr>
          <w:rFonts w:cs="Arial"/>
          <w:sz w:val="20"/>
        </w:rPr>
      </w:pPr>
      <w:r w:rsidRPr="00B40CC6">
        <w:rPr>
          <w:rFonts w:cs="Arial"/>
          <w:sz w:val="20"/>
        </w:rPr>
        <w:t>handlu ludźmi, o którym mowa w </w:t>
      </w:r>
      <w:hyperlink w:history="1">
        <w:r w:rsidRPr="00B40CC6">
          <w:rPr>
            <w:rFonts w:cs="Arial"/>
            <w:sz w:val="20"/>
          </w:rPr>
          <w:t>art. 189a</w:t>
        </w:r>
      </w:hyperlink>
      <w:r w:rsidRPr="00B40CC6">
        <w:rPr>
          <w:rFonts w:cs="Arial"/>
          <w:sz w:val="20"/>
        </w:rPr>
        <w:t xml:space="preserve"> Kodeksu karnego;</w:t>
      </w:r>
    </w:p>
    <w:p w14:paraId="1C9CF80A" w14:textId="5053373B" w:rsidR="00DF6CB0" w:rsidRPr="008308A3" w:rsidRDefault="00DF6CB0" w:rsidP="008308A3">
      <w:pPr>
        <w:pStyle w:val="Akapitzlist"/>
        <w:numPr>
          <w:ilvl w:val="0"/>
          <w:numId w:val="18"/>
        </w:numPr>
        <w:ind w:left="567" w:hanging="283"/>
        <w:jc w:val="both"/>
        <w:rPr>
          <w:rFonts w:cs="Arial"/>
          <w:sz w:val="20"/>
        </w:rPr>
      </w:pPr>
      <w:r w:rsidRPr="00B40CC6">
        <w:rPr>
          <w:rFonts w:cs="Arial"/>
          <w:sz w:val="20"/>
        </w:rPr>
        <w:t>o którym mowa w </w:t>
      </w:r>
      <w:hyperlink w:history="1">
        <w:r w:rsidRPr="00B40CC6">
          <w:rPr>
            <w:rFonts w:cs="Arial"/>
            <w:sz w:val="20"/>
          </w:rPr>
          <w:t>art. 228-230a</w:t>
        </w:r>
      </w:hyperlink>
      <w:r w:rsidRPr="00B40CC6">
        <w:rPr>
          <w:rFonts w:cs="Arial"/>
          <w:sz w:val="20"/>
        </w:rPr>
        <w:t xml:space="preserve">, </w:t>
      </w:r>
      <w:hyperlink w:history="1">
        <w:r w:rsidRPr="00B40CC6">
          <w:rPr>
            <w:rFonts w:cs="Arial"/>
            <w:sz w:val="20"/>
          </w:rPr>
          <w:t>art. 250a</w:t>
        </w:r>
      </w:hyperlink>
      <w:r w:rsidRPr="00B40CC6">
        <w:rPr>
          <w:rFonts w:cs="Arial"/>
          <w:sz w:val="20"/>
        </w:rPr>
        <w:t xml:space="preserve"> Kodeksu karnego, w </w:t>
      </w:r>
      <w:hyperlink w:history="1">
        <w:r w:rsidRPr="00B40CC6">
          <w:rPr>
            <w:rFonts w:cs="Arial"/>
            <w:sz w:val="20"/>
          </w:rPr>
          <w:t>art. 46-48</w:t>
        </w:r>
      </w:hyperlink>
      <w:r w:rsidRPr="00B40CC6">
        <w:rPr>
          <w:rFonts w:cs="Arial"/>
          <w:sz w:val="20"/>
        </w:rPr>
        <w:t xml:space="preserve"> ustawy z  dnia 25 czerwca 2010 r. o s</w:t>
      </w:r>
      <w:r w:rsidR="005C0AB1">
        <w:rPr>
          <w:rFonts w:cs="Arial"/>
          <w:sz w:val="20"/>
        </w:rPr>
        <w:t xml:space="preserve">porcie (t.j. Dz.U. z  2023, poz. </w:t>
      </w:r>
      <w:r w:rsidRPr="00B40CC6">
        <w:rPr>
          <w:rFonts w:cs="Arial"/>
          <w:sz w:val="20"/>
        </w:rPr>
        <w:t>599 ze zm.) lub w </w:t>
      </w:r>
      <w:hyperlink w:history="1">
        <w:r w:rsidRPr="00B40CC6">
          <w:rPr>
            <w:rFonts w:cs="Arial"/>
            <w:sz w:val="20"/>
          </w:rPr>
          <w:t>art. 54 ust. 1-4</w:t>
        </w:r>
      </w:hyperlink>
      <w:r w:rsidRPr="00B40CC6">
        <w:rPr>
          <w:rFonts w:cs="Arial"/>
          <w:sz w:val="20"/>
        </w:rPr>
        <w:t xml:space="preserve"> ustawy z  dnia 12 maja 2011 r. o refundacji leków, środków spożywczych specjalnego przeznaczenia żywieniowego oraz wyrobów medycznych (t.j. Dz.U. z  </w:t>
      </w:r>
      <w:r w:rsidRPr="008308A3">
        <w:rPr>
          <w:rFonts w:cs="Arial"/>
          <w:sz w:val="20"/>
        </w:rPr>
        <w:t>202</w:t>
      </w:r>
      <w:r w:rsidR="005C0AB1" w:rsidRPr="008308A3">
        <w:rPr>
          <w:rFonts w:cs="Arial"/>
          <w:sz w:val="20"/>
        </w:rPr>
        <w:t>4</w:t>
      </w:r>
      <w:r w:rsidRPr="008308A3">
        <w:rPr>
          <w:rFonts w:cs="Arial"/>
          <w:sz w:val="20"/>
        </w:rPr>
        <w:t xml:space="preserve"> r. </w:t>
      </w:r>
      <w:hyperlink w:history="1">
        <w:r w:rsidRPr="008308A3">
          <w:rPr>
            <w:rFonts w:cs="Arial"/>
            <w:sz w:val="20"/>
          </w:rPr>
          <w:t xml:space="preserve">poz. </w:t>
        </w:r>
        <w:r w:rsidR="005C0AB1" w:rsidRPr="008308A3">
          <w:rPr>
            <w:rFonts w:cs="Arial"/>
            <w:sz w:val="20"/>
          </w:rPr>
          <w:t>1488</w:t>
        </w:r>
      </w:hyperlink>
      <w:r w:rsidR="005C0AB1" w:rsidRPr="008308A3">
        <w:rPr>
          <w:rFonts w:cs="Arial"/>
          <w:sz w:val="20"/>
        </w:rPr>
        <w:t xml:space="preserve"> </w:t>
      </w:r>
      <w:r w:rsidRPr="008308A3">
        <w:rPr>
          <w:rFonts w:cs="Arial"/>
          <w:sz w:val="20"/>
        </w:rPr>
        <w:t>ze zm.);</w:t>
      </w:r>
    </w:p>
    <w:p w14:paraId="4CE45EBD" w14:textId="77777777" w:rsidR="00DF6CB0" w:rsidRPr="00B40CC6" w:rsidRDefault="00DF6CB0" w:rsidP="008308A3">
      <w:pPr>
        <w:pStyle w:val="Akapitzlist"/>
        <w:numPr>
          <w:ilvl w:val="0"/>
          <w:numId w:val="18"/>
        </w:numPr>
        <w:ind w:left="567" w:hanging="283"/>
        <w:jc w:val="both"/>
        <w:rPr>
          <w:rFonts w:cs="Arial"/>
          <w:sz w:val="20"/>
        </w:rPr>
      </w:pPr>
      <w:r w:rsidRPr="008308A3">
        <w:rPr>
          <w:rFonts w:cs="Arial"/>
          <w:sz w:val="20"/>
        </w:rPr>
        <w:t>finansowania przestępstwa o charakterze terrorystycznym, o którym mowa w </w:t>
      </w:r>
      <w:hyperlink w:history="1">
        <w:r w:rsidRPr="008308A3">
          <w:rPr>
            <w:rFonts w:cs="Arial"/>
            <w:sz w:val="20"/>
          </w:rPr>
          <w:t>art. 165a</w:t>
        </w:r>
      </w:hyperlink>
      <w:r w:rsidRPr="008308A3">
        <w:rPr>
          <w:rFonts w:cs="Arial"/>
          <w:sz w:val="20"/>
        </w:rPr>
        <w:t xml:space="preserve"> Kodeksu karnego, lub przestępstwo udaremniania lub utrudniania stwierdzenia przestępnego </w:t>
      </w:r>
      <w:r w:rsidRPr="00B40CC6">
        <w:rPr>
          <w:rFonts w:cs="Arial"/>
          <w:sz w:val="20"/>
        </w:rPr>
        <w:t>pochodzenia pieniędzy lub ukrywania ich pochodzenia, o którym mowa w </w:t>
      </w:r>
      <w:hyperlink w:history="1">
        <w:r w:rsidRPr="00B40CC6">
          <w:rPr>
            <w:rFonts w:cs="Arial"/>
            <w:sz w:val="20"/>
          </w:rPr>
          <w:t>art. 299</w:t>
        </w:r>
      </w:hyperlink>
      <w:r w:rsidRPr="00B40CC6">
        <w:rPr>
          <w:rFonts w:cs="Arial"/>
          <w:sz w:val="20"/>
        </w:rPr>
        <w:t xml:space="preserve"> Kodeksu karnego;</w:t>
      </w:r>
    </w:p>
    <w:p w14:paraId="701360F5" w14:textId="77777777" w:rsidR="00DF6CB0" w:rsidRPr="00B40CC6" w:rsidRDefault="00DF6CB0" w:rsidP="008308A3">
      <w:pPr>
        <w:pStyle w:val="Akapitzlist"/>
        <w:numPr>
          <w:ilvl w:val="0"/>
          <w:numId w:val="18"/>
        </w:numPr>
        <w:ind w:left="567" w:hanging="283"/>
        <w:jc w:val="both"/>
        <w:rPr>
          <w:rFonts w:cs="Arial"/>
          <w:sz w:val="20"/>
        </w:rPr>
      </w:pPr>
      <w:r w:rsidRPr="00B40CC6">
        <w:rPr>
          <w:rFonts w:cs="Arial"/>
          <w:sz w:val="20"/>
        </w:rPr>
        <w:t>o charakterze terrorystycznym, o którym mowa w </w:t>
      </w:r>
      <w:hyperlink w:history="1">
        <w:r w:rsidRPr="00B40CC6">
          <w:rPr>
            <w:rFonts w:cs="Arial"/>
            <w:sz w:val="20"/>
          </w:rPr>
          <w:t>art. 115 § 20</w:t>
        </w:r>
      </w:hyperlink>
      <w:r w:rsidRPr="00B40CC6">
        <w:rPr>
          <w:rFonts w:cs="Arial"/>
          <w:sz w:val="20"/>
        </w:rPr>
        <w:t xml:space="preserve"> Kodeksu karnego, lub mające na celu popełnienie tego przestępstwa;</w:t>
      </w:r>
    </w:p>
    <w:p w14:paraId="327B9137" w14:textId="77777777" w:rsidR="00DF6CB0" w:rsidRPr="00B40CC6" w:rsidRDefault="00DF6CB0" w:rsidP="008308A3">
      <w:pPr>
        <w:pStyle w:val="Akapitzlist"/>
        <w:numPr>
          <w:ilvl w:val="0"/>
          <w:numId w:val="18"/>
        </w:numPr>
        <w:ind w:left="567" w:hanging="283"/>
        <w:jc w:val="both"/>
        <w:rPr>
          <w:rFonts w:cs="Arial"/>
          <w:sz w:val="20"/>
        </w:rPr>
      </w:pPr>
      <w:r w:rsidRPr="00B40CC6">
        <w:rPr>
          <w:rFonts w:cs="Arial"/>
          <w:sz w:val="20"/>
        </w:rPr>
        <w:lastRenderedPageBreak/>
        <w:t>powierzenia wykonywania pracy małoletniemu cudzoziemcowi, o którym mowa w </w:t>
      </w:r>
      <w:hyperlink w:history="1">
        <w:r w:rsidRPr="00B40CC6">
          <w:rPr>
            <w:rFonts w:cs="Arial"/>
            <w:sz w:val="20"/>
          </w:rPr>
          <w:t>art. 9 ust. 2</w:t>
        </w:r>
      </w:hyperlink>
      <w:r w:rsidRPr="00B40CC6">
        <w:rPr>
          <w:rFonts w:cs="Arial"/>
          <w:sz w:val="20"/>
        </w:rPr>
        <w:t xml:space="preserve"> ustawy z  dnia 15 czerwca 2012 r. o skutkach powierzania wykonywania pracy cudzoziemcom przebywającym wbrew przepisom na terytorium Rzeczypospolitej Polskiej (t.j. Dz.U. z  2021 r. </w:t>
      </w:r>
      <w:hyperlink w:history="1">
        <w:r w:rsidRPr="00B40CC6">
          <w:rPr>
            <w:rFonts w:cs="Arial"/>
            <w:sz w:val="20"/>
          </w:rPr>
          <w:t>poz. 2354</w:t>
        </w:r>
      </w:hyperlink>
      <w:r w:rsidRPr="00B40CC6">
        <w:rPr>
          <w:rFonts w:cs="Arial"/>
          <w:sz w:val="20"/>
        </w:rPr>
        <w:t xml:space="preserve"> ze zm.);</w:t>
      </w:r>
    </w:p>
    <w:p w14:paraId="497EA859" w14:textId="77777777" w:rsidR="00DF6CB0" w:rsidRPr="00B40CC6" w:rsidRDefault="00DF6CB0" w:rsidP="008308A3">
      <w:pPr>
        <w:pStyle w:val="Akapitzlist"/>
        <w:numPr>
          <w:ilvl w:val="0"/>
          <w:numId w:val="18"/>
        </w:numPr>
        <w:ind w:left="567" w:hanging="283"/>
        <w:jc w:val="both"/>
        <w:rPr>
          <w:rFonts w:cs="Arial"/>
          <w:sz w:val="20"/>
        </w:rPr>
      </w:pPr>
      <w:r w:rsidRPr="00B40CC6">
        <w:rPr>
          <w:rFonts w:cs="Arial"/>
          <w:sz w:val="20"/>
        </w:rPr>
        <w:t>przeciwko obrotowi gospodarczemu, o których mowa w </w:t>
      </w:r>
      <w:hyperlink w:history="1">
        <w:r w:rsidRPr="00B40CC6">
          <w:rPr>
            <w:rFonts w:cs="Arial"/>
            <w:sz w:val="20"/>
          </w:rPr>
          <w:t>art. 296-307</w:t>
        </w:r>
      </w:hyperlink>
      <w:r w:rsidRPr="00B40CC6">
        <w:rPr>
          <w:rFonts w:cs="Arial"/>
          <w:sz w:val="20"/>
        </w:rPr>
        <w:t xml:space="preserve"> Kodeksu karnego, przestępstwo oszustwa, o którym mowa w </w:t>
      </w:r>
      <w:hyperlink w:history="1">
        <w:r w:rsidRPr="00B40CC6">
          <w:rPr>
            <w:rFonts w:cs="Arial"/>
            <w:sz w:val="20"/>
          </w:rPr>
          <w:t>art. 286</w:t>
        </w:r>
      </w:hyperlink>
      <w:r w:rsidRPr="00B40CC6">
        <w:rPr>
          <w:rFonts w:cs="Arial"/>
          <w:sz w:val="20"/>
        </w:rPr>
        <w:t xml:space="preserve"> Kodeksu karnego, przestępstwo przeciwko wiarygodności dokumentów, o których mowa w </w:t>
      </w:r>
      <w:hyperlink w:history="1">
        <w:r w:rsidRPr="00B40CC6">
          <w:rPr>
            <w:rFonts w:cs="Arial"/>
            <w:sz w:val="20"/>
          </w:rPr>
          <w:t>art. 270-277d</w:t>
        </w:r>
      </w:hyperlink>
      <w:r w:rsidRPr="00B40CC6">
        <w:rPr>
          <w:rFonts w:cs="Arial"/>
          <w:sz w:val="20"/>
        </w:rPr>
        <w:t xml:space="preserve"> Kodeksu karnego, lub przestępstwo skarbowe;</w:t>
      </w:r>
    </w:p>
    <w:p w14:paraId="1B0D2F1B" w14:textId="77777777" w:rsidR="00DF6CB0" w:rsidRPr="00B40CC6" w:rsidRDefault="00DF6CB0" w:rsidP="008308A3">
      <w:pPr>
        <w:numPr>
          <w:ilvl w:val="0"/>
          <w:numId w:val="17"/>
        </w:numPr>
        <w:spacing w:after="0" w:line="240" w:lineRule="auto"/>
        <w:ind w:left="426" w:hanging="284"/>
        <w:jc w:val="both"/>
        <w:rPr>
          <w:rFonts w:ascii="Arial" w:hAnsi="Arial" w:cs="Arial"/>
          <w:sz w:val="20"/>
          <w:szCs w:val="20"/>
        </w:rPr>
      </w:pPr>
      <w:r w:rsidRPr="00B40CC6">
        <w:rPr>
          <w:rFonts w:ascii="Arial" w:hAnsi="Arial" w:cs="Arial"/>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3D4F14E" w14:textId="77777777" w:rsidR="00DF6CB0" w:rsidRPr="00B40CC6" w:rsidRDefault="00DF6CB0" w:rsidP="008308A3">
      <w:pPr>
        <w:numPr>
          <w:ilvl w:val="0"/>
          <w:numId w:val="17"/>
        </w:numPr>
        <w:spacing w:after="0" w:line="240" w:lineRule="auto"/>
        <w:ind w:left="426" w:hanging="284"/>
        <w:jc w:val="both"/>
        <w:rPr>
          <w:rFonts w:ascii="Arial" w:hAnsi="Arial" w:cs="Arial"/>
          <w:sz w:val="20"/>
          <w:szCs w:val="20"/>
        </w:rPr>
      </w:pPr>
      <w:bookmarkStart w:id="6" w:name="mip64557932"/>
      <w:bookmarkEnd w:id="6"/>
      <w:r w:rsidRPr="00B40CC6">
        <w:rPr>
          <w:rFonts w:ascii="Arial" w:hAnsi="Arial" w:cs="Arial"/>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B3A16A6" w14:textId="77777777" w:rsidR="00DF6CB0" w:rsidRPr="00B40CC6" w:rsidRDefault="00DF6CB0" w:rsidP="008308A3">
      <w:pPr>
        <w:numPr>
          <w:ilvl w:val="0"/>
          <w:numId w:val="17"/>
        </w:numPr>
        <w:spacing w:after="0" w:line="240" w:lineRule="auto"/>
        <w:ind w:left="426" w:hanging="284"/>
        <w:jc w:val="both"/>
        <w:rPr>
          <w:rFonts w:ascii="Arial" w:hAnsi="Arial" w:cs="Arial"/>
          <w:sz w:val="20"/>
          <w:szCs w:val="20"/>
        </w:rPr>
      </w:pPr>
      <w:bookmarkStart w:id="7" w:name="mip64557933"/>
      <w:bookmarkEnd w:id="7"/>
      <w:r w:rsidRPr="00B40CC6">
        <w:rPr>
          <w:rFonts w:ascii="Arial" w:hAnsi="Arial" w:cs="Arial"/>
          <w:sz w:val="20"/>
          <w:szCs w:val="20"/>
        </w:rPr>
        <w:t xml:space="preserve">wobec którego prawomocnie orzeczono zakaz ubiegania się o zamówienia publiczne; </w:t>
      </w:r>
    </w:p>
    <w:p w14:paraId="7E83CBEC" w14:textId="77777777" w:rsidR="00DF6CB0" w:rsidRPr="008308A3" w:rsidRDefault="00DF6CB0" w:rsidP="008308A3">
      <w:pPr>
        <w:numPr>
          <w:ilvl w:val="0"/>
          <w:numId w:val="17"/>
        </w:numPr>
        <w:spacing w:after="0" w:line="240" w:lineRule="auto"/>
        <w:ind w:left="426" w:hanging="284"/>
        <w:jc w:val="both"/>
        <w:rPr>
          <w:rFonts w:ascii="Arial" w:hAnsi="Arial" w:cs="Arial"/>
          <w:sz w:val="20"/>
          <w:szCs w:val="20"/>
        </w:rPr>
      </w:pPr>
      <w:bookmarkStart w:id="8" w:name="mip64557934"/>
      <w:bookmarkEnd w:id="8"/>
      <w:r w:rsidRPr="00B40CC6">
        <w:rPr>
          <w:rFonts w:ascii="Arial" w:hAnsi="Arial" w:cs="Arial"/>
          <w:sz w:val="20"/>
          <w:szCs w:val="20"/>
        </w:rPr>
        <w:t xml:space="preserve">jeżeli Zamawiający może stwierdzić, na podstawie wiarygodnych przesłanek, że wykonawca </w:t>
      </w:r>
      <w:r w:rsidRPr="008308A3">
        <w:rPr>
          <w:rFonts w:ascii="Arial" w:hAnsi="Arial" w:cs="Arial"/>
          <w:sz w:val="20"/>
          <w:szCs w:val="20"/>
        </w:rPr>
        <w:t>zawarł z  innymi wykonawcami porozumienie mające na celu zakłócenie konkurencji;</w:t>
      </w:r>
    </w:p>
    <w:p w14:paraId="0E17BB9E" w14:textId="77777777" w:rsidR="00DF6CB0" w:rsidRPr="008308A3" w:rsidRDefault="00DF6CB0" w:rsidP="008308A3">
      <w:pPr>
        <w:numPr>
          <w:ilvl w:val="0"/>
          <w:numId w:val="17"/>
        </w:numPr>
        <w:spacing w:after="0" w:line="240" w:lineRule="auto"/>
        <w:ind w:left="426" w:hanging="284"/>
        <w:jc w:val="both"/>
        <w:rPr>
          <w:rFonts w:ascii="Arial" w:hAnsi="Arial" w:cs="Arial"/>
          <w:sz w:val="20"/>
          <w:szCs w:val="20"/>
        </w:rPr>
      </w:pPr>
      <w:bookmarkStart w:id="9" w:name="mip64557935"/>
      <w:bookmarkEnd w:id="9"/>
      <w:r w:rsidRPr="008308A3">
        <w:rPr>
          <w:rFonts w:ascii="Arial" w:hAnsi="Arial" w:cs="Arial"/>
          <w:sz w:val="20"/>
          <w:szCs w:val="20"/>
        </w:rPr>
        <w:t xml:space="preserve">naruszył obowiązki dotyczące płatności podatków, opłat lub składek na ubezpieczenia społeczne lub zdrowotne,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3F855B6A" w14:textId="77777777" w:rsidR="00DF6CB0" w:rsidRPr="008308A3" w:rsidRDefault="00DF6CB0" w:rsidP="008308A3">
      <w:pPr>
        <w:numPr>
          <w:ilvl w:val="0"/>
          <w:numId w:val="17"/>
        </w:numPr>
        <w:spacing w:after="0" w:line="240" w:lineRule="auto"/>
        <w:ind w:left="426" w:hanging="284"/>
        <w:jc w:val="both"/>
        <w:rPr>
          <w:rFonts w:ascii="Arial" w:hAnsi="Arial" w:cs="Arial"/>
          <w:sz w:val="20"/>
          <w:szCs w:val="20"/>
        </w:rPr>
      </w:pPr>
      <w:bookmarkStart w:id="10" w:name="mip64557941"/>
      <w:bookmarkEnd w:id="10"/>
      <w:r w:rsidRPr="008308A3">
        <w:rPr>
          <w:rFonts w:ascii="Arial" w:hAnsi="Arial" w:cs="Arial"/>
          <w:sz w:val="20"/>
          <w:szCs w:val="20"/>
        </w:rPr>
        <w:t>naruszył obowiązki w dziedzinie ochrony środowiska, prawa socjalnego lub prawa pracy;</w:t>
      </w:r>
    </w:p>
    <w:p w14:paraId="7A10C221" w14:textId="77777777" w:rsidR="00DF6CB0" w:rsidRPr="008308A3" w:rsidRDefault="00DF6CB0" w:rsidP="008308A3">
      <w:pPr>
        <w:numPr>
          <w:ilvl w:val="0"/>
          <w:numId w:val="17"/>
        </w:numPr>
        <w:spacing w:after="0" w:line="240" w:lineRule="auto"/>
        <w:ind w:left="426" w:hanging="284"/>
        <w:jc w:val="both"/>
        <w:rPr>
          <w:rFonts w:ascii="Arial" w:hAnsi="Arial" w:cs="Arial"/>
          <w:sz w:val="20"/>
          <w:szCs w:val="20"/>
        </w:rPr>
      </w:pPr>
      <w:r w:rsidRPr="008308A3">
        <w:rPr>
          <w:rFonts w:ascii="Arial" w:hAnsi="Arial" w:cs="Arial"/>
          <w:sz w:val="20"/>
          <w:szCs w:val="20"/>
        </w:rPr>
        <w:t>jest podmiotem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F456E9" w14:textId="77777777" w:rsidR="00DF6CB0" w:rsidRPr="008308A3" w:rsidRDefault="00DF6CB0" w:rsidP="008308A3">
      <w:pPr>
        <w:numPr>
          <w:ilvl w:val="0"/>
          <w:numId w:val="17"/>
        </w:numPr>
        <w:spacing w:after="0" w:line="240" w:lineRule="auto"/>
        <w:ind w:left="426" w:hanging="284"/>
        <w:jc w:val="both"/>
        <w:rPr>
          <w:rFonts w:ascii="Arial" w:hAnsi="Arial" w:cs="Arial"/>
          <w:sz w:val="20"/>
          <w:szCs w:val="20"/>
        </w:rPr>
      </w:pPr>
      <w:r w:rsidRPr="008308A3">
        <w:rPr>
          <w:rFonts w:ascii="Arial" w:hAnsi="Arial" w:cs="Arial"/>
          <w:sz w:val="20"/>
          <w:szCs w:val="20"/>
        </w:rPr>
        <w:t>z przyczyn leżących po jego stronie, w znacznym stopniu lub zakresie nie wykonał lub nienależycie wykonał albo długotrwale nienależycie wykonywał istotne zobowiązanie wynikające z  wcześniejszej umowy, co doprowadziło do wypowiedzenia lub odstąpienia od umowy, odszkodowania, wykonania zastępczego lub realizacji uprawnień z  tytułu rękojmi za wady;</w:t>
      </w:r>
    </w:p>
    <w:p w14:paraId="7399AEF2" w14:textId="77777777" w:rsidR="00B40CC6" w:rsidRPr="001E3BF1" w:rsidRDefault="00B40CC6" w:rsidP="008308A3">
      <w:pPr>
        <w:numPr>
          <w:ilvl w:val="0"/>
          <w:numId w:val="16"/>
        </w:numPr>
        <w:spacing w:after="0"/>
        <w:contextualSpacing/>
        <w:jc w:val="both"/>
        <w:rPr>
          <w:rFonts w:ascii="Arial" w:hAnsi="Arial" w:cs="Arial"/>
          <w:sz w:val="20"/>
          <w:szCs w:val="20"/>
        </w:rPr>
      </w:pPr>
      <w:r w:rsidRPr="001E3BF1">
        <w:rPr>
          <w:rFonts w:ascii="Arial" w:hAnsi="Arial" w:cs="Arial"/>
          <w:sz w:val="20"/>
          <w:szCs w:val="20"/>
        </w:rPr>
        <w:t>Zgodnie z art. 7 ust. 1 w związku z art. 7 ust. 9 ustawy z dnia 13.04.2022 r. o szczególnych rozwiązaniach w zakresie przeciwdziałania wspieraniu agresji na Ukrainę oraz służących ochronie bezpieczeństwa narodowego Zamawiający wykluczy z postępowania:</w:t>
      </w:r>
    </w:p>
    <w:p w14:paraId="69D9776B" w14:textId="0791943F" w:rsidR="00B40CC6" w:rsidRPr="001E3BF1" w:rsidRDefault="00B40CC6" w:rsidP="008308A3">
      <w:pPr>
        <w:numPr>
          <w:ilvl w:val="0"/>
          <w:numId w:val="19"/>
        </w:numPr>
        <w:spacing w:after="0" w:line="240" w:lineRule="auto"/>
        <w:ind w:left="426" w:hanging="284"/>
        <w:jc w:val="both"/>
        <w:rPr>
          <w:rFonts w:ascii="Arial" w:hAnsi="Arial" w:cs="Arial"/>
          <w:sz w:val="20"/>
          <w:szCs w:val="20"/>
        </w:rPr>
      </w:pPr>
      <w:r w:rsidRPr="001E3BF1">
        <w:rPr>
          <w:rFonts w:ascii="Arial" w:hAnsi="Arial" w:cs="Arial"/>
          <w:sz w:val="20"/>
          <w:szCs w:val="20"/>
        </w:rPr>
        <w:t>wykonawcę wymienionego w wykazach określonych w rozporządzeniu Rady (WE) nr 765/2006 z dnia 18 maja 2006 r. dotyczącego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w:t>
      </w:r>
    </w:p>
    <w:p w14:paraId="56C7274D" w14:textId="09157BF8" w:rsidR="00B40CC6" w:rsidRPr="001E3BF1" w:rsidRDefault="00B40CC6" w:rsidP="008308A3">
      <w:pPr>
        <w:numPr>
          <w:ilvl w:val="0"/>
          <w:numId w:val="19"/>
        </w:numPr>
        <w:spacing w:after="0" w:line="240" w:lineRule="auto"/>
        <w:ind w:left="426" w:hanging="284"/>
        <w:jc w:val="both"/>
        <w:rPr>
          <w:rFonts w:ascii="Arial" w:hAnsi="Arial" w:cs="Arial"/>
          <w:sz w:val="20"/>
          <w:szCs w:val="20"/>
        </w:rPr>
      </w:pPr>
      <w:r w:rsidRPr="001E3BF1">
        <w:rPr>
          <w:rFonts w:ascii="Arial" w:hAnsi="Arial" w:cs="Arial"/>
          <w:sz w:val="20"/>
          <w:szCs w:val="20"/>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w:t>
      </w:r>
    </w:p>
    <w:p w14:paraId="313B903D" w14:textId="52D8B60C" w:rsidR="00B40CC6" w:rsidRPr="001E3BF1" w:rsidRDefault="00B40CC6" w:rsidP="008308A3">
      <w:pPr>
        <w:numPr>
          <w:ilvl w:val="0"/>
          <w:numId w:val="19"/>
        </w:numPr>
        <w:spacing w:after="0" w:line="240" w:lineRule="auto"/>
        <w:ind w:left="426" w:hanging="284"/>
        <w:jc w:val="both"/>
        <w:rPr>
          <w:rFonts w:ascii="Arial" w:hAnsi="Arial" w:cs="Arial"/>
          <w:sz w:val="20"/>
          <w:szCs w:val="20"/>
        </w:rPr>
      </w:pPr>
      <w:r w:rsidRPr="001E3BF1">
        <w:rPr>
          <w:rFonts w:ascii="Arial" w:hAnsi="Arial" w:cs="Arial"/>
          <w:sz w:val="20"/>
          <w:szCs w:val="20"/>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t>
      </w:r>
      <w:r w:rsidRPr="001E3BF1">
        <w:rPr>
          <w:rFonts w:ascii="Arial" w:hAnsi="Arial" w:cs="Arial"/>
          <w:sz w:val="20"/>
          <w:szCs w:val="20"/>
        </w:rPr>
        <w:lastRenderedPageBreak/>
        <w:t>w zakresie przeciwdziałania wspieraniu agresji na Ukrainę oraz służących ochronie bezpieczeństwa narodowego.</w:t>
      </w:r>
    </w:p>
    <w:p w14:paraId="2944DA29" w14:textId="2606072C" w:rsidR="004E07BB" w:rsidRPr="004E07BB" w:rsidRDefault="004E07BB" w:rsidP="004E07BB">
      <w:pPr>
        <w:spacing w:before="120" w:after="120"/>
        <w:jc w:val="both"/>
        <w:rPr>
          <w:rFonts w:ascii="Arial" w:hAnsi="Arial" w:cs="Arial"/>
          <w:b/>
          <w:sz w:val="20"/>
        </w:rPr>
      </w:pPr>
      <w:r>
        <w:rPr>
          <w:rFonts w:ascii="Arial" w:hAnsi="Arial" w:cs="Arial"/>
          <w:b/>
          <w:sz w:val="20"/>
        </w:rPr>
        <w:t>[</w:t>
      </w:r>
      <w:r w:rsidRPr="004E07BB">
        <w:rPr>
          <w:rFonts w:ascii="Arial" w:hAnsi="Arial" w:cs="Arial"/>
          <w:b/>
          <w:sz w:val="20"/>
        </w:rPr>
        <w:t>W</w:t>
      </w:r>
      <w:r>
        <w:rPr>
          <w:rFonts w:ascii="Arial" w:hAnsi="Arial" w:cs="Arial"/>
          <w:b/>
          <w:sz w:val="20"/>
        </w:rPr>
        <w:t>ARUNKI UDZIAŁU W POSTĘPOWANIU</w:t>
      </w:r>
      <w:r w:rsidRPr="004E07BB">
        <w:rPr>
          <w:rFonts w:ascii="Arial" w:hAnsi="Arial" w:cs="Arial"/>
          <w:b/>
          <w:sz w:val="20"/>
        </w:rPr>
        <w:t>]</w:t>
      </w:r>
    </w:p>
    <w:p w14:paraId="76FFB71F" w14:textId="1D24E80E" w:rsidR="00B40CC6" w:rsidRPr="00732357" w:rsidRDefault="00F21937" w:rsidP="008308A3">
      <w:pPr>
        <w:numPr>
          <w:ilvl w:val="0"/>
          <w:numId w:val="16"/>
        </w:numPr>
        <w:spacing w:after="0"/>
        <w:contextualSpacing/>
        <w:jc w:val="both"/>
        <w:rPr>
          <w:rFonts w:ascii="Arial" w:hAnsi="Arial" w:cs="Arial"/>
          <w:sz w:val="20"/>
          <w:szCs w:val="20"/>
        </w:rPr>
      </w:pPr>
      <w:r w:rsidRPr="00732357">
        <w:rPr>
          <w:rFonts w:ascii="Arial" w:hAnsi="Arial" w:cs="Arial"/>
          <w:sz w:val="20"/>
          <w:szCs w:val="20"/>
        </w:rPr>
        <w:t>W postępowaniu wykonawc</w:t>
      </w:r>
      <w:r w:rsidR="00912401">
        <w:rPr>
          <w:rFonts w:ascii="Arial" w:hAnsi="Arial" w:cs="Arial"/>
          <w:sz w:val="20"/>
          <w:szCs w:val="20"/>
        </w:rPr>
        <w:t>a</w:t>
      </w:r>
      <w:r w:rsidRPr="00732357">
        <w:rPr>
          <w:rFonts w:ascii="Arial" w:hAnsi="Arial" w:cs="Arial"/>
          <w:sz w:val="20"/>
          <w:szCs w:val="20"/>
        </w:rPr>
        <w:t xml:space="preserve"> mus</w:t>
      </w:r>
      <w:r w:rsidR="00912401">
        <w:rPr>
          <w:rFonts w:ascii="Arial" w:hAnsi="Arial" w:cs="Arial"/>
          <w:sz w:val="20"/>
          <w:szCs w:val="20"/>
        </w:rPr>
        <w:t>i</w:t>
      </w:r>
      <w:r w:rsidRPr="00732357">
        <w:rPr>
          <w:rFonts w:ascii="Arial" w:hAnsi="Arial" w:cs="Arial"/>
          <w:sz w:val="20"/>
          <w:szCs w:val="20"/>
        </w:rPr>
        <w:t xml:space="preserve"> spełniać następujące warunki</w:t>
      </w:r>
      <w:r w:rsidR="00732357" w:rsidRPr="00732357">
        <w:rPr>
          <w:rFonts w:ascii="Arial" w:hAnsi="Arial" w:cs="Arial"/>
          <w:sz w:val="20"/>
          <w:szCs w:val="20"/>
        </w:rPr>
        <w:t xml:space="preserve"> dotyczące</w:t>
      </w:r>
      <w:r w:rsidRPr="00732357">
        <w:rPr>
          <w:rFonts w:ascii="Arial" w:hAnsi="Arial" w:cs="Arial"/>
          <w:sz w:val="20"/>
          <w:szCs w:val="20"/>
        </w:rPr>
        <w:t xml:space="preserve">: </w:t>
      </w:r>
    </w:p>
    <w:p w14:paraId="41A6D1FA" w14:textId="12A305DE" w:rsidR="00F21937" w:rsidRDefault="00F21937" w:rsidP="008308A3">
      <w:pPr>
        <w:numPr>
          <w:ilvl w:val="0"/>
          <w:numId w:val="20"/>
        </w:numPr>
        <w:spacing w:after="60" w:line="240" w:lineRule="auto"/>
        <w:ind w:left="426" w:hanging="284"/>
        <w:jc w:val="both"/>
        <w:rPr>
          <w:rFonts w:ascii="Arial" w:hAnsi="Arial" w:cs="Arial"/>
          <w:i/>
          <w:sz w:val="20"/>
          <w:szCs w:val="20"/>
        </w:rPr>
      </w:pPr>
      <w:bookmarkStart w:id="11" w:name="mip64557973"/>
      <w:bookmarkEnd w:id="11"/>
      <w:r w:rsidRPr="00BD31D5">
        <w:rPr>
          <w:rFonts w:ascii="Arial" w:hAnsi="Arial" w:cs="Arial"/>
          <w:i/>
          <w:sz w:val="20"/>
          <w:szCs w:val="20"/>
        </w:rPr>
        <w:t>zdolności do występowania w obrocie gospodarczym lub posiadania umocowania do reprezentowania wykonawcy;</w:t>
      </w:r>
    </w:p>
    <w:p w14:paraId="1324BEF0" w14:textId="40D0B9E5" w:rsidR="00D95DD1" w:rsidRPr="00040C2E" w:rsidRDefault="00040C2E" w:rsidP="00D95DD1">
      <w:pPr>
        <w:spacing w:after="60" w:line="240" w:lineRule="auto"/>
        <w:ind w:left="426"/>
        <w:jc w:val="both"/>
        <w:rPr>
          <w:rFonts w:ascii="Arial" w:hAnsi="Arial" w:cs="Arial"/>
          <w:sz w:val="20"/>
          <w:szCs w:val="20"/>
        </w:rPr>
      </w:pPr>
      <w:r>
        <w:rPr>
          <w:rFonts w:ascii="Arial" w:hAnsi="Arial" w:cs="Arial"/>
          <w:sz w:val="20"/>
          <w:szCs w:val="20"/>
        </w:rPr>
        <w:t>Zamawiający wymaga aby gdy wymagają tego odrę</w:t>
      </w:r>
      <w:r w:rsidR="00912401">
        <w:rPr>
          <w:rFonts w:ascii="Arial" w:hAnsi="Arial" w:cs="Arial"/>
          <w:sz w:val="20"/>
          <w:szCs w:val="20"/>
        </w:rPr>
        <w:t>bne przepisy, wykonawca</w:t>
      </w:r>
      <w:r>
        <w:rPr>
          <w:rFonts w:ascii="Arial" w:hAnsi="Arial" w:cs="Arial"/>
          <w:sz w:val="20"/>
          <w:szCs w:val="20"/>
        </w:rPr>
        <w:t xml:space="preserve"> przedstawili dokumenty potwierdzające prowadzenie działalności gospodarczej i dokumenty potwierdzające umocowanie do reprezentowania wykonawcy w postępowaniu.</w:t>
      </w:r>
    </w:p>
    <w:p w14:paraId="4D6158B3" w14:textId="5B325EA1" w:rsidR="00F21937" w:rsidRDefault="00F21937" w:rsidP="008308A3">
      <w:pPr>
        <w:numPr>
          <w:ilvl w:val="0"/>
          <w:numId w:val="20"/>
        </w:numPr>
        <w:spacing w:after="60" w:line="240" w:lineRule="auto"/>
        <w:ind w:left="426" w:hanging="284"/>
        <w:jc w:val="both"/>
        <w:rPr>
          <w:rFonts w:ascii="Arial" w:hAnsi="Arial" w:cs="Arial"/>
          <w:i/>
          <w:sz w:val="20"/>
          <w:szCs w:val="20"/>
        </w:rPr>
      </w:pPr>
      <w:bookmarkStart w:id="12" w:name="mip64557974"/>
      <w:bookmarkStart w:id="13" w:name="mip64557976"/>
      <w:bookmarkEnd w:id="12"/>
      <w:bookmarkEnd w:id="13"/>
      <w:r w:rsidRPr="00BD31D5">
        <w:rPr>
          <w:rFonts w:ascii="Arial" w:hAnsi="Arial" w:cs="Arial"/>
          <w:i/>
          <w:sz w:val="20"/>
          <w:szCs w:val="20"/>
        </w:rPr>
        <w:t>zdolności technicznej lub zawodowej.</w:t>
      </w:r>
    </w:p>
    <w:p w14:paraId="7EAB2C93" w14:textId="0D39A2A9" w:rsidR="008308A3" w:rsidRPr="00437EF9" w:rsidRDefault="008308A3" w:rsidP="008308A3">
      <w:pPr>
        <w:pStyle w:val="Akapitzlist"/>
        <w:numPr>
          <w:ilvl w:val="2"/>
          <w:numId w:val="16"/>
        </w:numPr>
        <w:shd w:val="clear" w:color="auto" w:fill="FFFFFF" w:themeFill="background1"/>
        <w:jc w:val="both"/>
        <w:rPr>
          <w:rFonts w:cs="Arial"/>
          <w:sz w:val="20"/>
        </w:rPr>
      </w:pPr>
      <w:r w:rsidRPr="00437EF9">
        <w:rPr>
          <w:rFonts w:cs="Arial"/>
          <w:b/>
          <w:sz w:val="20"/>
        </w:rPr>
        <w:t>DOTYCZY  ZADANIA NR 1</w:t>
      </w:r>
      <w:r w:rsidRPr="00437EF9">
        <w:rPr>
          <w:rFonts w:cs="Arial"/>
          <w:sz w:val="20"/>
        </w:rPr>
        <w:t xml:space="preserve"> (Spodnie i spódnice) Przez posiadanie doświadczenia rozumie się wykonanie w ciągu ostatnich trzech lat przed upływem terminu składania ofert, a jeżeli okres prowadzenia działalności jest krótszy – w tym okresie dostaw spodni i/lub spódnic w ilości minimum 2000 sztuk. </w:t>
      </w:r>
    </w:p>
    <w:p w14:paraId="157A71C1" w14:textId="0F1398E6" w:rsidR="008308A3" w:rsidRPr="00437EF9" w:rsidRDefault="008308A3" w:rsidP="008308A3">
      <w:pPr>
        <w:pStyle w:val="Akapitzlist"/>
        <w:numPr>
          <w:ilvl w:val="2"/>
          <w:numId w:val="16"/>
        </w:numPr>
        <w:shd w:val="clear" w:color="auto" w:fill="FFFFFF" w:themeFill="background1"/>
        <w:jc w:val="both"/>
        <w:rPr>
          <w:rFonts w:cs="Arial"/>
          <w:sz w:val="20"/>
        </w:rPr>
      </w:pPr>
      <w:r w:rsidRPr="00437EF9">
        <w:rPr>
          <w:rFonts w:cs="Arial"/>
          <w:b/>
          <w:sz w:val="20"/>
        </w:rPr>
        <w:t>DOTYCZY  ZADANIA NR  3</w:t>
      </w:r>
      <w:r w:rsidRPr="00437EF9">
        <w:rPr>
          <w:rFonts w:cs="Arial"/>
          <w:sz w:val="20"/>
        </w:rPr>
        <w:t xml:space="preserve"> (koszule i bluzki) Przez posiadanie doświadczenia rozumie się wykonanie w ciągu ostatnich trzech lat przed upływem terminu składania ofert, a jeżeli okres prowadzenia działalności jest krótszy – w tym okresie dostaw koszul i/lub bluzek w ilości minimum 150 sztuk. </w:t>
      </w:r>
    </w:p>
    <w:p w14:paraId="07DA0F99" w14:textId="77777777" w:rsidR="008308A3" w:rsidRPr="008308A3" w:rsidRDefault="008308A3" w:rsidP="008308A3">
      <w:pPr>
        <w:pStyle w:val="Akapitzlist"/>
        <w:shd w:val="clear" w:color="auto" w:fill="FFFFFF" w:themeFill="background1"/>
        <w:ind w:left="1068"/>
        <w:jc w:val="both"/>
        <w:rPr>
          <w:b/>
          <w:sz w:val="20"/>
        </w:rPr>
      </w:pPr>
    </w:p>
    <w:p w14:paraId="53950E5D" w14:textId="1AE77BE6" w:rsidR="008308A3" w:rsidRDefault="008308A3" w:rsidP="008308A3">
      <w:pPr>
        <w:pStyle w:val="Akapitzlist"/>
        <w:spacing w:line="276" w:lineRule="auto"/>
        <w:ind w:left="1068"/>
        <w:jc w:val="both"/>
        <w:rPr>
          <w:rFonts w:cs="Arial"/>
          <w:sz w:val="20"/>
        </w:rPr>
      </w:pPr>
      <w:r>
        <w:rPr>
          <w:rFonts w:cs="Arial"/>
          <w:sz w:val="20"/>
        </w:rPr>
        <w:t>Zamawiający nie dopuszcza, aby warunek posiadania doświadczenia mógł być wykazany przez Wykonawcę z wykorzystaniem potencjału podmiotu trzeciego. Spełnianie warunku doświadczenia Wykonawca powinien wykazać samodzielnie tj. wykazać dostawy zrealizowane przez siebie lub w przypadku Wykonawców wspólnie ubiegających się o udzielenie zamówienia – wykazać dostawy zrealizowane łącznie przez poszczególnych Wykonawców wspólnie ubiegających się o udzielenie zamówienia.</w:t>
      </w:r>
    </w:p>
    <w:p w14:paraId="1854DEF4" w14:textId="77777777" w:rsidR="008308A3" w:rsidRPr="008308A3" w:rsidRDefault="008308A3" w:rsidP="008308A3">
      <w:pPr>
        <w:pStyle w:val="Akapitzlist"/>
        <w:shd w:val="clear" w:color="auto" w:fill="FFFFFF" w:themeFill="background1"/>
        <w:ind w:left="1068"/>
        <w:jc w:val="both"/>
        <w:rPr>
          <w:rFonts w:cs="Arial"/>
          <w:sz w:val="20"/>
        </w:rPr>
      </w:pPr>
    </w:p>
    <w:p w14:paraId="0AF9EFF7" w14:textId="77777777" w:rsidR="008308A3" w:rsidRPr="008308A3" w:rsidRDefault="008308A3" w:rsidP="008308A3">
      <w:pPr>
        <w:pStyle w:val="Akapitzlist"/>
        <w:shd w:val="clear" w:color="auto" w:fill="FFFFFF" w:themeFill="background1"/>
        <w:ind w:left="1068"/>
        <w:jc w:val="both"/>
        <w:rPr>
          <w:sz w:val="20"/>
          <w:u w:val="single"/>
        </w:rPr>
      </w:pPr>
    </w:p>
    <w:p w14:paraId="3177887C" w14:textId="7AE5EB37" w:rsidR="008308A3" w:rsidRPr="008308A3" w:rsidRDefault="008308A3" w:rsidP="008308A3">
      <w:pPr>
        <w:pStyle w:val="Akapitzlist"/>
        <w:shd w:val="clear" w:color="auto" w:fill="FFFFFF" w:themeFill="background1"/>
        <w:ind w:left="1068"/>
        <w:jc w:val="both"/>
        <w:rPr>
          <w:sz w:val="20"/>
        </w:rPr>
      </w:pPr>
      <w:r w:rsidRPr="008308A3">
        <w:rPr>
          <w:sz w:val="20"/>
        </w:rPr>
        <w:t xml:space="preserve">W zakresie </w:t>
      </w:r>
      <w:r w:rsidRPr="008308A3">
        <w:rPr>
          <w:b/>
          <w:sz w:val="20"/>
        </w:rPr>
        <w:t xml:space="preserve">zadania nr </w:t>
      </w:r>
      <w:r w:rsidRPr="008308A3">
        <w:rPr>
          <w:rFonts w:cs="Arial"/>
          <w:b/>
          <w:sz w:val="20"/>
        </w:rPr>
        <w:t>2</w:t>
      </w:r>
      <w:r w:rsidRPr="008308A3">
        <w:rPr>
          <w:sz w:val="20"/>
        </w:rPr>
        <w:t xml:space="preserve"> </w:t>
      </w:r>
      <w:r>
        <w:rPr>
          <w:sz w:val="20"/>
        </w:rPr>
        <w:t xml:space="preserve">(mundury galowe) </w:t>
      </w:r>
      <w:r w:rsidRPr="008308A3">
        <w:rPr>
          <w:sz w:val="20"/>
        </w:rPr>
        <w:t xml:space="preserve">Zamawiający nie stawia </w:t>
      </w:r>
      <w:r w:rsidRPr="008308A3">
        <w:rPr>
          <w:rFonts w:cs="Arial"/>
          <w:sz w:val="20"/>
        </w:rPr>
        <w:t>warunków udziału w postępowaniu w zakresie zdolności technicznej lub zawodowej</w:t>
      </w:r>
      <w:r w:rsidRPr="008308A3">
        <w:rPr>
          <w:sz w:val="20"/>
        </w:rPr>
        <w:t>.</w:t>
      </w:r>
    </w:p>
    <w:p w14:paraId="36651DB5" w14:textId="77777777" w:rsidR="008308A3" w:rsidRPr="00BD31D5" w:rsidRDefault="008308A3" w:rsidP="008308A3">
      <w:pPr>
        <w:spacing w:after="60" w:line="240" w:lineRule="auto"/>
        <w:ind w:left="426"/>
        <w:jc w:val="both"/>
        <w:rPr>
          <w:rFonts w:ascii="Arial" w:hAnsi="Arial" w:cs="Arial"/>
          <w:i/>
          <w:sz w:val="20"/>
          <w:szCs w:val="20"/>
        </w:rPr>
      </w:pPr>
    </w:p>
    <w:p w14:paraId="54A86A24" w14:textId="200EED21" w:rsidR="00764D2D" w:rsidRPr="00764D2D" w:rsidRDefault="008308A3" w:rsidP="00764D2D">
      <w:pPr>
        <w:spacing w:before="120" w:after="120"/>
        <w:jc w:val="both"/>
        <w:rPr>
          <w:rFonts w:ascii="Arial" w:hAnsi="Arial" w:cs="Arial"/>
          <w:b/>
          <w:sz w:val="20"/>
        </w:rPr>
      </w:pPr>
      <w:r w:rsidRPr="00764D2D">
        <w:rPr>
          <w:rFonts w:ascii="Arial" w:hAnsi="Arial" w:cs="Arial"/>
          <w:b/>
          <w:sz w:val="20"/>
        </w:rPr>
        <w:t xml:space="preserve"> </w:t>
      </w:r>
      <w:r w:rsidR="00764D2D" w:rsidRPr="00764D2D">
        <w:rPr>
          <w:rFonts w:ascii="Arial" w:hAnsi="Arial" w:cs="Arial"/>
          <w:b/>
          <w:sz w:val="20"/>
        </w:rPr>
        <w:t>[W</w:t>
      </w:r>
      <w:r w:rsidR="00764D2D">
        <w:rPr>
          <w:rFonts w:ascii="Arial" w:hAnsi="Arial" w:cs="Arial"/>
          <w:b/>
          <w:sz w:val="20"/>
        </w:rPr>
        <w:t>YKAZ DOKUMENTÓW I OŚWIADCZEŃ JAKIE MAJĄ BYĆ DOSTARCZONE W CELU POTWIERDZENIA SPEŁNIANIA W</w:t>
      </w:r>
      <w:r w:rsidR="00764D2D" w:rsidRPr="00764D2D">
        <w:rPr>
          <w:rFonts w:ascii="Arial" w:hAnsi="Arial" w:cs="Arial"/>
          <w:b/>
          <w:sz w:val="20"/>
        </w:rPr>
        <w:t>ARUNKI UDZIAŁU W POSTĘPOWANIU]</w:t>
      </w:r>
    </w:p>
    <w:p w14:paraId="0D5F7DD7" w14:textId="60DB07C8" w:rsidR="00764D2D" w:rsidRPr="00764D2D" w:rsidRDefault="00764D2D" w:rsidP="008308A3">
      <w:pPr>
        <w:numPr>
          <w:ilvl w:val="0"/>
          <w:numId w:val="16"/>
        </w:numPr>
        <w:spacing w:after="0"/>
        <w:contextualSpacing/>
        <w:jc w:val="both"/>
        <w:rPr>
          <w:rFonts w:ascii="Arial" w:hAnsi="Arial" w:cs="Arial"/>
          <w:i/>
          <w:sz w:val="20"/>
          <w:szCs w:val="20"/>
          <w:lang w:bidi="en-US"/>
        </w:rPr>
      </w:pPr>
      <w:r>
        <w:rPr>
          <w:rFonts w:ascii="Arial" w:hAnsi="Arial" w:cs="Arial"/>
          <w:sz w:val="20"/>
          <w:szCs w:val="20"/>
          <w:lang w:bidi="en-US"/>
        </w:rPr>
        <w:t>W celu potwierdzenia braku podstaw do wykluczenia z postępowania w okolicznościach wskazanych w pkt 2 i 3 oraz spełniania warunków udziału opisanych w pkt 4 wykonawca składa:</w:t>
      </w:r>
    </w:p>
    <w:p w14:paraId="3D1BB3F8" w14:textId="1F3A7251" w:rsidR="00764D2D" w:rsidRPr="00764D2D" w:rsidRDefault="00764D2D" w:rsidP="008308A3">
      <w:pPr>
        <w:pStyle w:val="Akapitzlist"/>
        <w:numPr>
          <w:ilvl w:val="0"/>
          <w:numId w:val="24"/>
        </w:numPr>
        <w:ind w:left="426" w:hanging="284"/>
        <w:jc w:val="both"/>
        <w:rPr>
          <w:rFonts w:cs="Arial"/>
          <w:color w:val="000000"/>
          <w:sz w:val="20"/>
        </w:rPr>
      </w:pPr>
      <w:r>
        <w:rPr>
          <w:rFonts w:cs="Arial"/>
          <w:sz w:val="20"/>
        </w:rPr>
        <w:t xml:space="preserve">aktualny </w:t>
      </w:r>
      <w:r w:rsidRPr="00764D2D">
        <w:rPr>
          <w:rFonts w:cs="Arial"/>
          <w:sz w:val="20"/>
        </w:rPr>
        <w:t>o</w:t>
      </w:r>
      <w:r>
        <w:rPr>
          <w:rFonts w:cs="Arial"/>
          <w:sz w:val="20"/>
        </w:rPr>
        <w:t xml:space="preserve">dpis lub informacja </w:t>
      </w:r>
      <w:r w:rsidRPr="00764D2D">
        <w:rPr>
          <w:rFonts w:cs="Arial"/>
          <w:sz w:val="20"/>
        </w:rPr>
        <w:t xml:space="preserve">z rejestru handlowego właściwego dla wykonawcy, w tym z </w:t>
      </w:r>
      <w:r w:rsidRPr="00764D2D">
        <w:rPr>
          <w:rFonts w:cs="Arial"/>
          <w:sz w:val="20"/>
          <w:lang w:bidi="en-US"/>
        </w:rPr>
        <w:t>Krajowego</w:t>
      </w:r>
      <w:r w:rsidRPr="00764D2D">
        <w:rPr>
          <w:rFonts w:cs="Arial"/>
          <w:sz w:val="20"/>
        </w:rPr>
        <w:t xml:space="preserve"> Rejestru Sądowego</w:t>
      </w:r>
      <w:r>
        <w:rPr>
          <w:rFonts w:cs="Arial"/>
          <w:sz w:val="20"/>
        </w:rPr>
        <w:t xml:space="preserve"> (KRS)</w:t>
      </w:r>
      <w:r w:rsidRPr="00764D2D">
        <w:rPr>
          <w:rFonts w:cs="Arial"/>
          <w:sz w:val="20"/>
        </w:rPr>
        <w:t xml:space="preserve"> lub Centralnej Ewidencji i Informacji o Działalności Gospodarczej</w:t>
      </w:r>
      <w:r>
        <w:rPr>
          <w:rFonts w:cs="Arial"/>
          <w:sz w:val="20"/>
        </w:rPr>
        <w:t xml:space="preserve"> (CEDiG) - wystawiony</w:t>
      </w:r>
      <w:r w:rsidRPr="00764D2D">
        <w:rPr>
          <w:rFonts w:cs="Arial"/>
          <w:sz w:val="20"/>
        </w:rPr>
        <w:t xml:space="preserve"> nie wcześniej niż 6 miesięcy przed upływem terminu składania ofert;</w:t>
      </w:r>
    </w:p>
    <w:p w14:paraId="12526FD0" w14:textId="3AC640A4" w:rsidR="00764D2D" w:rsidRPr="008308A3" w:rsidRDefault="00764D2D" w:rsidP="008308A3">
      <w:pPr>
        <w:pStyle w:val="Akapitzlist"/>
        <w:numPr>
          <w:ilvl w:val="0"/>
          <w:numId w:val="24"/>
        </w:numPr>
        <w:ind w:left="426" w:hanging="284"/>
        <w:jc w:val="both"/>
        <w:rPr>
          <w:rFonts w:cs="Arial"/>
          <w:color w:val="000000"/>
          <w:sz w:val="20"/>
        </w:rPr>
      </w:pPr>
      <w:r>
        <w:rPr>
          <w:rFonts w:cs="Arial"/>
          <w:sz w:val="20"/>
        </w:rPr>
        <w:t>pełnomocnictwo</w:t>
      </w:r>
      <w:r w:rsidRPr="00764D2D">
        <w:rPr>
          <w:rFonts w:cs="Arial"/>
          <w:sz w:val="20"/>
        </w:rPr>
        <w:t xml:space="preserve"> lub </w:t>
      </w:r>
      <w:r>
        <w:rPr>
          <w:rFonts w:cs="Arial"/>
          <w:sz w:val="20"/>
        </w:rPr>
        <w:t>inny dokument potwierdzający</w:t>
      </w:r>
      <w:r w:rsidRPr="00764D2D">
        <w:rPr>
          <w:rFonts w:cs="Arial"/>
          <w:sz w:val="20"/>
        </w:rPr>
        <w:t xml:space="preserve"> umocowanie do </w:t>
      </w:r>
      <w:r w:rsidRPr="00764D2D">
        <w:rPr>
          <w:rFonts w:cs="Arial"/>
          <w:sz w:val="20"/>
          <w:lang w:bidi="en-US"/>
        </w:rPr>
        <w:t>reprezentowania</w:t>
      </w:r>
      <w:r w:rsidRPr="00764D2D">
        <w:rPr>
          <w:rFonts w:cs="Arial"/>
          <w:sz w:val="20"/>
        </w:rPr>
        <w:t xml:space="preserve"> wykonawcy w postępowaniu;</w:t>
      </w:r>
    </w:p>
    <w:p w14:paraId="706975C3" w14:textId="03E41420" w:rsidR="008308A3" w:rsidRDefault="008308A3" w:rsidP="008308A3">
      <w:pPr>
        <w:pStyle w:val="Akapitzlist"/>
        <w:numPr>
          <w:ilvl w:val="0"/>
          <w:numId w:val="24"/>
        </w:numPr>
        <w:ind w:left="426" w:hanging="284"/>
        <w:jc w:val="both"/>
        <w:rPr>
          <w:rFonts w:cs="Arial"/>
          <w:color w:val="000000"/>
          <w:sz w:val="20"/>
        </w:rPr>
      </w:pPr>
      <w:r>
        <w:rPr>
          <w:rFonts w:cs="Arial"/>
          <w:color w:val="000000"/>
          <w:sz w:val="20"/>
        </w:rPr>
        <w:t>(dotyczy zadania nr 1 i 3) Wykaz wykonanych, w okresie ostatnich trzech lat, a jeżeli okres prowadzenia działalności jest krótszy – w tym okresie, dostaw, o których mowa odpowiednio w punkcie 4.2 SIWZ, z podaniem ich przedmiotu (w tym ilości dostarczanych sztuk, dat wykonania oraz odbiorców), zgodnie z wzorem stanowiącym załącznik nr 6 do SIWZ.</w:t>
      </w:r>
    </w:p>
    <w:p w14:paraId="18D79CF9" w14:textId="77777777" w:rsidR="008308A3" w:rsidRDefault="008308A3" w:rsidP="0013464E">
      <w:pPr>
        <w:pStyle w:val="pkt"/>
        <w:spacing w:before="0"/>
        <w:ind w:left="426" w:firstLine="0"/>
        <w:rPr>
          <w:rFonts w:ascii="Arial" w:hAnsi="Arial" w:cs="Arial"/>
          <w:sz w:val="20"/>
          <w:szCs w:val="20"/>
        </w:rPr>
      </w:pPr>
      <w:r>
        <w:rPr>
          <w:rFonts w:ascii="Arial" w:hAnsi="Arial" w:cs="Arial"/>
          <w:i/>
          <w:sz w:val="20"/>
          <w:szCs w:val="20"/>
        </w:rPr>
        <w:t>W przypadku, gdy wykazane dostawy zostały wykonane na rzecz Zamawiającego, Wykonawca nie jest zobowiązany do składania dokumentów potwierdzających ich należyte wykonanie.</w:t>
      </w:r>
    </w:p>
    <w:p w14:paraId="22ADBBEC" w14:textId="3C331A35" w:rsidR="008308A3" w:rsidRDefault="008308A3" w:rsidP="0013464E">
      <w:pPr>
        <w:pStyle w:val="Akapitzlist"/>
        <w:numPr>
          <w:ilvl w:val="0"/>
          <w:numId w:val="24"/>
        </w:numPr>
        <w:ind w:left="426" w:hanging="284"/>
        <w:jc w:val="both"/>
        <w:rPr>
          <w:rFonts w:cs="Arial"/>
          <w:color w:val="000000"/>
          <w:sz w:val="20"/>
        </w:rPr>
      </w:pPr>
      <w:r>
        <w:rPr>
          <w:rFonts w:cs="Arial"/>
          <w:color w:val="000000"/>
          <w:sz w:val="20"/>
        </w:rPr>
        <w:t xml:space="preserve">(dotyczy zadania nr 1 i 3) Dokumenty potwierdzające, że dostawy, o których mowa w punkcie 4.2. SIWZ, zostały wykonane należycie. </w:t>
      </w:r>
    </w:p>
    <w:p w14:paraId="62AA9956" w14:textId="77777777" w:rsidR="008308A3" w:rsidRPr="00764D2D" w:rsidRDefault="008308A3" w:rsidP="008308A3">
      <w:pPr>
        <w:pStyle w:val="Akapitzlist"/>
        <w:ind w:left="426"/>
        <w:jc w:val="both"/>
        <w:rPr>
          <w:rFonts w:cs="Arial"/>
          <w:color w:val="000000"/>
          <w:sz w:val="20"/>
        </w:rPr>
      </w:pPr>
    </w:p>
    <w:p w14:paraId="22E1179E" w14:textId="1A89C63D" w:rsidR="00764D2D" w:rsidRPr="001E3BF1" w:rsidRDefault="00764D2D" w:rsidP="008308A3">
      <w:pPr>
        <w:numPr>
          <w:ilvl w:val="0"/>
          <w:numId w:val="16"/>
        </w:numPr>
        <w:spacing w:after="0"/>
        <w:contextualSpacing/>
        <w:jc w:val="both"/>
        <w:rPr>
          <w:rFonts w:ascii="Arial" w:hAnsi="Arial" w:cs="Arial"/>
          <w:sz w:val="20"/>
          <w:szCs w:val="20"/>
        </w:rPr>
      </w:pPr>
      <w:r w:rsidRPr="001E3BF1">
        <w:rPr>
          <w:rFonts w:ascii="Arial" w:hAnsi="Arial" w:cs="Arial"/>
          <w:sz w:val="20"/>
          <w:szCs w:val="20"/>
        </w:rPr>
        <w:t>W p</w:t>
      </w:r>
      <w:r>
        <w:rPr>
          <w:rFonts w:ascii="Arial" w:hAnsi="Arial" w:cs="Arial"/>
          <w:sz w:val="20"/>
          <w:szCs w:val="20"/>
        </w:rPr>
        <w:t>rzypadku oferty złożonej przez w</w:t>
      </w:r>
      <w:r w:rsidRPr="001E3BF1">
        <w:rPr>
          <w:rFonts w:ascii="Arial" w:hAnsi="Arial" w:cs="Arial"/>
          <w:sz w:val="20"/>
          <w:szCs w:val="20"/>
        </w:rPr>
        <w:t xml:space="preserve">ykonawców występujących wspólnie, </w:t>
      </w:r>
      <w:r w:rsidR="008308A3">
        <w:rPr>
          <w:rFonts w:ascii="Arial" w:hAnsi="Arial" w:cs="Arial"/>
          <w:sz w:val="20"/>
          <w:szCs w:val="20"/>
        </w:rPr>
        <w:t>dokumenty wymienione w pkt 5 ppkt 2</w:t>
      </w:r>
      <w:r>
        <w:rPr>
          <w:rFonts w:ascii="Arial" w:hAnsi="Arial" w:cs="Arial"/>
          <w:sz w:val="20"/>
          <w:szCs w:val="20"/>
        </w:rPr>
        <w:t xml:space="preserve"> składa każdy z w</w:t>
      </w:r>
      <w:r w:rsidRPr="001E3BF1">
        <w:rPr>
          <w:rFonts w:ascii="Arial" w:hAnsi="Arial" w:cs="Arial"/>
          <w:sz w:val="20"/>
          <w:szCs w:val="20"/>
        </w:rPr>
        <w:t>ykonawców.</w:t>
      </w:r>
    </w:p>
    <w:p w14:paraId="77DF0D29" w14:textId="41BAAD0E" w:rsidR="00764D2D" w:rsidRDefault="008308A3" w:rsidP="008308A3">
      <w:pPr>
        <w:numPr>
          <w:ilvl w:val="0"/>
          <w:numId w:val="16"/>
        </w:numPr>
        <w:spacing w:after="0"/>
        <w:contextualSpacing/>
        <w:jc w:val="both"/>
        <w:rPr>
          <w:rFonts w:ascii="Arial" w:hAnsi="Arial" w:cs="Arial"/>
          <w:sz w:val="20"/>
          <w:szCs w:val="20"/>
        </w:rPr>
      </w:pPr>
      <w:r>
        <w:rPr>
          <w:rFonts w:ascii="Arial" w:hAnsi="Arial" w:cs="Arial"/>
          <w:sz w:val="20"/>
          <w:szCs w:val="20"/>
        </w:rPr>
        <w:t>Dokumenty wymienione w punkcie 5</w:t>
      </w:r>
      <w:r w:rsidR="00764D2D" w:rsidRPr="001E3BF1">
        <w:rPr>
          <w:rFonts w:ascii="Arial" w:hAnsi="Arial" w:cs="Arial"/>
          <w:sz w:val="20"/>
          <w:szCs w:val="20"/>
        </w:rPr>
        <w:t xml:space="preserve"> </w:t>
      </w:r>
      <w:r w:rsidR="00764D2D">
        <w:rPr>
          <w:rFonts w:ascii="Arial" w:hAnsi="Arial" w:cs="Arial"/>
          <w:sz w:val="20"/>
          <w:szCs w:val="20"/>
        </w:rPr>
        <w:t xml:space="preserve">są składane jako dokumenty opatrzone </w:t>
      </w:r>
      <w:r w:rsidR="00764D2D" w:rsidRPr="001E3BF1">
        <w:rPr>
          <w:rFonts w:ascii="Arial" w:hAnsi="Arial" w:cs="Arial"/>
          <w:sz w:val="20"/>
          <w:szCs w:val="20"/>
        </w:rPr>
        <w:t>kwalifikowanym podpisem elektronicznym</w:t>
      </w:r>
      <w:r w:rsidR="00764D2D">
        <w:rPr>
          <w:rFonts w:ascii="Arial" w:hAnsi="Arial" w:cs="Arial"/>
          <w:sz w:val="20"/>
          <w:szCs w:val="20"/>
        </w:rPr>
        <w:t xml:space="preserve">, podpisem zaufanym lub jako kopie (skany) dokumentów opracowanych </w:t>
      </w:r>
      <w:r w:rsidR="00764D2D">
        <w:rPr>
          <w:rFonts w:ascii="Arial" w:hAnsi="Arial" w:cs="Arial"/>
          <w:sz w:val="20"/>
          <w:szCs w:val="20"/>
        </w:rPr>
        <w:lastRenderedPageBreak/>
        <w:t>w formie pisemnej. Odpisy lub informacja z KRS lub z CEDiG pobrane elektronicznie z właściwych rejestrów mogą być złożone w tej postaci.</w:t>
      </w:r>
    </w:p>
    <w:p w14:paraId="2E7D0DFD" w14:textId="64664070" w:rsidR="00764D2D" w:rsidRPr="00764D2D" w:rsidRDefault="00764D2D" w:rsidP="008308A3">
      <w:pPr>
        <w:numPr>
          <w:ilvl w:val="0"/>
          <w:numId w:val="16"/>
        </w:numPr>
        <w:spacing w:after="0"/>
        <w:contextualSpacing/>
        <w:jc w:val="both"/>
        <w:rPr>
          <w:rFonts w:ascii="Arial" w:hAnsi="Arial" w:cs="Arial"/>
          <w:sz w:val="20"/>
          <w:szCs w:val="20"/>
        </w:rPr>
      </w:pPr>
      <w:r w:rsidRPr="00764D2D">
        <w:rPr>
          <w:rFonts w:ascii="Arial" w:hAnsi="Arial" w:cs="Arial"/>
          <w:sz w:val="20"/>
          <w:szCs w:val="20"/>
        </w:rPr>
        <w:t>Jeżeli w kraju pochodzenia osoby lub w kraju, w którym wykonawca ma siedzibę lub miejsce zamieszkania, nie wydaje się dokume</w:t>
      </w:r>
      <w:r w:rsidR="008308A3">
        <w:rPr>
          <w:rFonts w:ascii="Arial" w:hAnsi="Arial" w:cs="Arial"/>
          <w:sz w:val="20"/>
          <w:szCs w:val="20"/>
        </w:rPr>
        <w:t>ntów, o których mowa w punkcie 5 ppkt 1</w:t>
      </w:r>
      <w:r w:rsidRPr="00764D2D">
        <w:rPr>
          <w:rFonts w:ascii="Arial" w:hAnsi="Arial" w:cs="Arial"/>
          <w:sz w:val="20"/>
          <w:szCs w:val="20"/>
        </w:rPr>
        <w:t xml:space="preserve"> zastępuje się je dokumentem zawierającym oświadczenie złożone przed notariuszem, właściwym organem sądowym, administracyjnym albo organem samorządu zawodowego lub gospodarczego odpowiedniego kraju pochodzenia osoby lub kraju, w którym wykonawca ma siedzibę lub miejsce zamieszkania, wystawione nie wcześniej niż 6 miesięcy przed upływem terminu składania ofert.</w:t>
      </w:r>
    </w:p>
    <w:p w14:paraId="0E8E5D35" w14:textId="77777777" w:rsidR="00764D2D" w:rsidRPr="001E3BF1" w:rsidRDefault="00764D2D" w:rsidP="008308A3">
      <w:pPr>
        <w:numPr>
          <w:ilvl w:val="0"/>
          <w:numId w:val="16"/>
        </w:numPr>
        <w:spacing w:after="0"/>
        <w:contextualSpacing/>
        <w:jc w:val="both"/>
        <w:rPr>
          <w:rFonts w:ascii="Arial" w:hAnsi="Arial" w:cs="Arial"/>
          <w:sz w:val="20"/>
          <w:szCs w:val="20"/>
        </w:rPr>
      </w:pPr>
      <w:r w:rsidRPr="001E3BF1">
        <w:rPr>
          <w:rFonts w:ascii="Arial" w:hAnsi="Arial" w:cs="Arial"/>
          <w:sz w:val="20"/>
          <w:szCs w:val="20"/>
        </w:rPr>
        <w:t xml:space="preserve">Dokumenty sporządzone w języku obcym są składane wraz z tłumaczeniem na język polski. </w:t>
      </w:r>
    </w:p>
    <w:p w14:paraId="48AEE93E" w14:textId="515134C6" w:rsidR="00630AD3" w:rsidRPr="00630AD3" w:rsidRDefault="00630AD3" w:rsidP="00633885">
      <w:pPr>
        <w:pStyle w:val="Nagwek1"/>
        <w:numPr>
          <w:ilvl w:val="0"/>
          <w:numId w:val="9"/>
        </w:numPr>
        <w:ind w:left="284" w:hanging="284"/>
        <w:rPr>
          <w:lang w:bidi="en-US"/>
        </w:rPr>
      </w:pPr>
      <w:bookmarkStart w:id="14" w:name="_Toc207959860"/>
      <w:r>
        <w:rPr>
          <w:lang w:bidi="en-US"/>
        </w:rPr>
        <w:t>ISTOTNE POSTANOWIENIA UMOWY LUB WZÓR UMOWY.</w:t>
      </w:r>
      <w:bookmarkEnd w:id="14"/>
      <w:r>
        <w:rPr>
          <w:lang w:bidi="en-US"/>
        </w:rPr>
        <w:t xml:space="preserve"> </w:t>
      </w:r>
    </w:p>
    <w:p w14:paraId="6036AF99" w14:textId="724F535E" w:rsidR="00912401" w:rsidRPr="001E3BF1" w:rsidRDefault="00912401" w:rsidP="008308A3">
      <w:pPr>
        <w:numPr>
          <w:ilvl w:val="0"/>
          <w:numId w:val="21"/>
        </w:numPr>
        <w:spacing w:after="0"/>
        <w:contextualSpacing/>
        <w:jc w:val="both"/>
        <w:rPr>
          <w:rFonts w:ascii="Arial" w:hAnsi="Arial" w:cs="Arial"/>
          <w:sz w:val="20"/>
          <w:szCs w:val="20"/>
        </w:rPr>
      </w:pPr>
      <w:r>
        <w:rPr>
          <w:rFonts w:ascii="Arial" w:hAnsi="Arial" w:cs="Arial"/>
          <w:sz w:val="20"/>
          <w:szCs w:val="20"/>
        </w:rPr>
        <w:t>Projekt umowy stanowi załącznik nr 4 do SIWZ.</w:t>
      </w:r>
    </w:p>
    <w:p w14:paraId="2CFB7D57" w14:textId="481387AF" w:rsidR="00912401" w:rsidRPr="001E3BF1" w:rsidRDefault="00912401" w:rsidP="008308A3">
      <w:pPr>
        <w:numPr>
          <w:ilvl w:val="0"/>
          <w:numId w:val="21"/>
        </w:numPr>
        <w:spacing w:after="0"/>
        <w:contextualSpacing/>
        <w:jc w:val="both"/>
        <w:rPr>
          <w:rFonts w:ascii="Arial" w:hAnsi="Arial" w:cs="Arial"/>
          <w:sz w:val="20"/>
          <w:szCs w:val="20"/>
        </w:rPr>
      </w:pPr>
      <w:r w:rsidRPr="001E3BF1">
        <w:rPr>
          <w:rFonts w:ascii="Arial" w:hAnsi="Arial" w:cs="Arial"/>
          <w:sz w:val="20"/>
          <w:szCs w:val="20"/>
        </w:rPr>
        <w:t xml:space="preserve">Wykonawca, którego oferta zostanie </w:t>
      </w:r>
      <w:r>
        <w:rPr>
          <w:rFonts w:ascii="Arial" w:hAnsi="Arial" w:cs="Arial"/>
          <w:sz w:val="20"/>
          <w:szCs w:val="20"/>
        </w:rPr>
        <w:t xml:space="preserve">wybrana w postępowaniu </w:t>
      </w:r>
      <w:r w:rsidRPr="001E3BF1">
        <w:rPr>
          <w:rFonts w:ascii="Arial" w:hAnsi="Arial" w:cs="Arial"/>
          <w:sz w:val="20"/>
          <w:szCs w:val="20"/>
        </w:rPr>
        <w:t xml:space="preserve">zobowiązuje się do zawarcia umowy </w:t>
      </w:r>
      <w:r>
        <w:rPr>
          <w:rFonts w:ascii="Arial" w:hAnsi="Arial" w:cs="Arial"/>
          <w:sz w:val="20"/>
          <w:szCs w:val="20"/>
        </w:rPr>
        <w:t xml:space="preserve">zgodnie z postanowieniami SIWZ </w:t>
      </w:r>
      <w:r w:rsidRPr="001E3BF1">
        <w:rPr>
          <w:rFonts w:ascii="Arial" w:hAnsi="Arial" w:cs="Arial"/>
          <w:sz w:val="20"/>
          <w:szCs w:val="20"/>
        </w:rPr>
        <w:t>na warunkach określonych w ofercie i projekcie umowy.</w:t>
      </w:r>
    </w:p>
    <w:p w14:paraId="6A467D7E" w14:textId="77777777" w:rsidR="00630AD3" w:rsidRDefault="00630AD3" w:rsidP="00633885">
      <w:pPr>
        <w:pStyle w:val="Nagwek1"/>
        <w:numPr>
          <w:ilvl w:val="0"/>
          <w:numId w:val="9"/>
        </w:numPr>
        <w:ind w:left="284" w:hanging="284"/>
        <w:rPr>
          <w:lang w:bidi="en-US"/>
        </w:rPr>
      </w:pPr>
      <w:bookmarkStart w:id="15" w:name="_Toc207959861"/>
      <w:r>
        <w:rPr>
          <w:lang w:bidi="en-US"/>
        </w:rPr>
        <w:t>ZABEZPIECZENIE NALEŻYTEGO WYKONANIA UMOWY.</w:t>
      </w:r>
      <w:bookmarkEnd w:id="15"/>
    </w:p>
    <w:p w14:paraId="10D08E1E" w14:textId="2EA76460" w:rsidR="00630AD3" w:rsidRPr="008308A3" w:rsidRDefault="007B6B42" w:rsidP="007B6B42">
      <w:pPr>
        <w:spacing w:after="0"/>
        <w:ind w:left="426"/>
        <w:contextualSpacing/>
        <w:rPr>
          <w:rFonts w:ascii="Arial" w:hAnsi="Arial" w:cs="Arial"/>
          <w:sz w:val="20"/>
          <w:szCs w:val="20"/>
          <w:lang w:bidi="en-US"/>
        </w:rPr>
      </w:pPr>
      <w:r w:rsidRPr="008308A3">
        <w:rPr>
          <w:rFonts w:ascii="Arial" w:hAnsi="Arial" w:cs="Arial"/>
          <w:sz w:val="20"/>
          <w:szCs w:val="20"/>
          <w:lang w:bidi="en-US"/>
        </w:rPr>
        <w:t>Zamawiający nie wymaga zabezpieczenia należytego wykonania umowy.</w:t>
      </w:r>
    </w:p>
    <w:p w14:paraId="66C29475" w14:textId="56D70BC7" w:rsidR="003A75EA" w:rsidRDefault="003A75EA" w:rsidP="007B6B42">
      <w:pPr>
        <w:spacing w:after="0"/>
        <w:ind w:left="426"/>
        <w:contextualSpacing/>
        <w:rPr>
          <w:rFonts w:ascii="Arial" w:hAnsi="Arial" w:cs="Arial"/>
          <w:i/>
          <w:sz w:val="20"/>
          <w:szCs w:val="20"/>
          <w:lang w:bidi="en-US"/>
        </w:rPr>
      </w:pPr>
    </w:p>
    <w:p w14:paraId="0074480F" w14:textId="77777777" w:rsidR="00630AD3" w:rsidRDefault="00630AD3" w:rsidP="00633885">
      <w:pPr>
        <w:pStyle w:val="Nagwek1"/>
        <w:numPr>
          <w:ilvl w:val="0"/>
          <w:numId w:val="9"/>
        </w:numPr>
        <w:ind w:left="284" w:hanging="284"/>
        <w:rPr>
          <w:lang w:bidi="en-US"/>
        </w:rPr>
      </w:pPr>
      <w:bookmarkStart w:id="16" w:name="_Toc207959862"/>
      <w:r>
        <w:rPr>
          <w:lang w:bidi="en-US"/>
        </w:rPr>
        <w:t>TERMIN SKŁADANIA I OTWARCIA OFERT</w:t>
      </w:r>
      <w:bookmarkEnd w:id="16"/>
    </w:p>
    <w:p w14:paraId="2CC9D1B5" w14:textId="39AF02FE" w:rsidR="007B6B42" w:rsidRPr="00D656A6" w:rsidRDefault="00D656A6" w:rsidP="007B6B42">
      <w:pPr>
        <w:pStyle w:val="pkt"/>
        <w:numPr>
          <w:ilvl w:val="0"/>
          <w:numId w:val="1"/>
        </w:numPr>
        <w:spacing w:before="0" w:after="0" w:line="276" w:lineRule="auto"/>
        <w:contextualSpacing/>
        <w:rPr>
          <w:rFonts w:ascii="Arial" w:hAnsi="Arial" w:cs="Arial"/>
          <w:color w:val="000000" w:themeColor="text1"/>
          <w:sz w:val="20"/>
          <w:szCs w:val="20"/>
        </w:rPr>
      </w:pPr>
      <w:r>
        <w:rPr>
          <w:rFonts w:ascii="Arial" w:hAnsi="Arial" w:cs="Arial"/>
          <w:sz w:val="20"/>
          <w:szCs w:val="20"/>
        </w:rPr>
        <w:t>Z wyłączeniem wzorów o</w:t>
      </w:r>
      <w:r w:rsidR="00A24CF2" w:rsidRPr="005C0AB1">
        <w:rPr>
          <w:rFonts w:ascii="Arial" w:hAnsi="Arial" w:cs="Arial"/>
          <w:sz w:val="20"/>
          <w:szCs w:val="20"/>
        </w:rPr>
        <w:t>fertę</w:t>
      </w:r>
      <w:r w:rsidR="007B6B42" w:rsidRPr="005C0AB1">
        <w:rPr>
          <w:rFonts w:ascii="Arial" w:hAnsi="Arial" w:cs="Arial"/>
          <w:sz w:val="20"/>
          <w:szCs w:val="20"/>
        </w:rPr>
        <w:t xml:space="preserve"> należy </w:t>
      </w:r>
      <w:r w:rsidR="00A24CF2" w:rsidRPr="005C0AB1">
        <w:rPr>
          <w:rFonts w:ascii="Arial" w:hAnsi="Arial" w:cs="Arial"/>
          <w:color w:val="000000"/>
          <w:sz w:val="20"/>
          <w:szCs w:val="20"/>
        </w:rPr>
        <w:t>złożyć</w:t>
      </w:r>
      <w:r w:rsidR="007B6B42" w:rsidRPr="005C0AB1">
        <w:rPr>
          <w:rFonts w:ascii="Arial" w:hAnsi="Arial" w:cs="Arial"/>
          <w:color w:val="000000"/>
          <w:sz w:val="20"/>
          <w:szCs w:val="20"/>
        </w:rPr>
        <w:t xml:space="preserve"> za </w:t>
      </w:r>
      <w:r w:rsidR="007B6B42" w:rsidRPr="005C0AB1">
        <w:rPr>
          <w:rFonts w:ascii="Arial" w:hAnsi="Arial" w:cs="Arial"/>
          <w:color w:val="000000" w:themeColor="text1"/>
          <w:sz w:val="20"/>
          <w:szCs w:val="20"/>
        </w:rPr>
        <w:t>pośrednictwem Platformy zakupowej w </w:t>
      </w:r>
      <w:r w:rsidR="007B6B42" w:rsidRPr="008308A3">
        <w:rPr>
          <w:rFonts w:ascii="Arial" w:hAnsi="Arial" w:cs="Arial"/>
          <w:color w:val="000000" w:themeColor="text1"/>
          <w:sz w:val="20"/>
          <w:szCs w:val="20"/>
        </w:rPr>
        <w:t xml:space="preserve">terminie </w:t>
      </w:r>
      <w:r w:rsidR="005C0AB1" w:rsidRPr="008308A3">
        <w:rPr>
          <w:rFonts w:ascii="Arial" w:hAnsi="Arial" w:cs="Arial"/>
          <w:b/>
          <w:color w:val="000000" w:themeColor="text1"/>
          <w:sz w:val="20"/>
          <w:szCs w:val="20"/>
        </w:rPr>
        <w:t xml:space="preserve">do dnia </w:t>
      </w:r>
      <w:r w:rsidR="008308A3" w:rsidRPr="008308A3">
        <w:rPr>
          <w:rFonts w:ascii="Arial" w:hAnsi="Arial" w:cs="Arial"/>
          <w:b/>
          <w:color w:val="000000" w:themeColor="text1"/>
          <w:sz w:val="20"/>
          <w:szCs w:val="20"/>
        </w:rPr>
        <w:t>09.12.2025</w:t>
      </w:r>
      <w:r w:rsidR="007B6B42" w:rsidRPr="008308A3">
        <w:rPr>
          <w:rFonts w:ascii="Arial" w:hAnsi="Arial" w:cs="Arial"/>
          <w:b/>
          <w:color w:val="000000" w:themeColor="text1"/>
          <w:sz w:val="20"/>
          <w:szCs w:val="20"/>
        </w:rPr>
        <w:t xml:space="preserve"> r. do godz. 1</w:t>
      </w:r>
      <w:r w:rsidR="005C0AB1" w:rsidRPr="008308A3">
        <w:rPr>
          <w:rFonts w:ascii="Arial" w:hAnsi="Arial" w:cs="Arial"/>
          <w:b/>
          <w:color w:val="000000" w:themeColor="text1"/>
          <w:sz w:val="20"/>
          <w:szCs w:val="20"/>
        </w:rPr>
        <w:t>2</w:t>
      </w:r>
      <w:r w:rsidR="008308A3" w:rsidRPr="008308A3">
        <w:rPr>
          <w:rFonts w:ascii="Arial" w:hAnsi="Arial" w:cs="Arial"/>
          <w:b/>
          <w:color w:val="000000" w:themeColor="text1"/>
          <w:sz w:val="20"/>
          <w:szCs w:val="20"/>
        </w:rPr>
        <w:t>:3</w:t>
      </w:r>
      <w:r w:rsidR="007B6B42" w:rsidRPr="008308A3">
        <w:rPr>
          <w:rFonts w:ascii="Arial" w:hAnsi="Arial" w:cs="Arial"/>
          <w:b/>
          <w:color w:val="000000" w:themeColor="text1"/>
          <w:sz w:val="20"/>
          <w:szCs w:val="20"/>
        </w:rPr>
        <w:t>0</w:t>
      </w:r>
      <w:r w:rsidR="007B6B42" w:rsidRPr="008308A3">
        <w:rPr>
          <w:rFonts w:ascii="Arial" w:hAnsi="Arial" w:cs="Arial"/>
          <w:color w:val="000000" w:themeColor="text1"/>
          <w:sz w:val="20"/>
          <w:szCs w:val="20"/>
        </w:rPr>
        <w:t>.</w:t>
      </w:r>
      <w:r w:rsidR="007B6B42" w:rsidRPr="008308A3">
        <w:rPr>
          <w:rFonts w:ascii="Arial" w:hAnsi="Arial" w:cs="Arial"/>
          <w:b/>
          <w:color w:val="000000" w:themeColor="text1"/>
          <w:sz w:val="20"/>
          <w:szCs w:val="20"/>
        </w:rPr>
        <w:t xml:space="preserve"> </w:t>
      </w:r>
      <w:r w:rsidRPr="002522F6">
        <w:rPr>
          <w:rFonts w:ascii="Arial" w:hAnsi="Arial" w:cs="Arial"/>
          <w:color w:val="000000" w:themeColor="text1"/>
          <w:sz w:val="20"/>
          <w:szCs w:val="20"/>
        </w:rPr>
        <w:t xml:space="preserve">Wzory należy złożyć w terminie składania ofert w sposób opisany w pkt XIII SIWZ </w:t>
      </w:r>
    </w:p>
    <w:p w14:paraId="557ED595" w14:textId="77777777" w:rsidR="007B6B42" w:rsidRPr="008308A3" w:rsidRDefault="007B6B42" w:rsidP="007B6B42">
      <w:pPr>
        <w:pStyle w:val="pkt"/>
        <w:numPr>
          <w:ilvl w:val="0"/>
          <w:numId w:val="1"/>
        </w:numPr>
        <w:spacing w:before="0" w:after="0" w:line="276" w:lineRule="auto"/>
        <w:contextualSpacing/>
        <w:rPr>
          <w:rFonts w:ascii="Arial" w:hAnsi="Arial" w:cs="Arial"/>
          <w:b/>
          <w:color w:val="000000" w:themeColor="text1"/>
          <w:sz w:val="20"/>
          <w:szCs w:val="20"/>
        </w:rPr>
      </w:pPr>
      <w:r w:rsidRPr="008308A3">
        <w:rPr>
          <w:rFonts w:ascii="Arial" w:hAnsi="Arial" w:cs="Arial"/>
          <w:b/>
          <w:color w:val="000000" w:themeColor="text1"/>
          <w:sz w:val="20"/>
          <w:szCs w:val="20"/>
        </w:rPr>
        <w:t>Za datę i godzinę złożenia oferty rozumie się datę i godzinę jej wpływu na Platformę tj. datę i godzinę złożenia oferty wyświetloną na koncie Zamawiającego.</w:t>
      </w:r>
    </w:p>
    <w:p w14:paraId="61ADED09" w14:textId="13EEA1B9" w:rsidR="007B6B42" w:rsidRPr="008308A3" w:rsidRDefault="007B6B42" w:rsidP="007B6B42">
      <w:pPr>
        <w:pStyle w:val="pkt"/>
        <w:numPr>
          <w:ilvl w:val="0"/>
          <w:numId w:val="1"/>
        </w:numPr>
        <w:spacing w:before="0" w:after="0" w:line="276" w:lineRule="auto"/>
        <w:contextualSpacing/>
        <w:rPr>
          <w:rFonts w:ascii="Arial" w:hAnsi="Arial" w:cs="Arial"/>
          <w:color w:val="000000" w:themeColor="text1"/>
          <w:sz w:val="20"/>
          <w:szCs w:val="20"/>
        </w:rPr>
      </w:pPr>
      <w:r w:rsidRPr="008308A3">
        <w:rPr>
          <w:rFonts w:ascii="Arial" w:hAnsi="Arial" w:cs="Arial"/>
          <w:color w:val="000000" w:themeColor="text1"/>
          <w:sz w:val="20"/>
          <w:szCs w:val="20"/>
        </w:rPr>
        <w:t xml:space="preserve">Otwarcie ofert nastąpi </w:t>
      </w:r>
      <w:r w:rsidR="005C0AB1" w:rsidRPr="008308A3">
        <w:rPr>
          <w:rFonts w:ascii="Arial" w:hAnsi="Arial" w:cs="Arial"/>
          <w:b/>
          <w:color w:val="000000" w:themeColor="text1"/>
          <w:sz w:val="20"/>
          <w:szCs w:val="20"/>
        </w:rPr>
        <w:t xml:space="preserve">w dniu </w:t>
      </w:r>
      <w:r w:rsidR="008308A3" w:rsidRPr="008308A3">
        <w:rPr>
          <w:rFonts w:ascii="Arial" w:hAnsi="Arial" w:cs="Arial"/>
          <w:b/>
          <w:color w:val="000000" w:themeColor="text1"/>
          <w:sz w:val="20"/>
          <w:szCs w:val="20"/>
        </w:rPr>
        <w:t>09.12.2025</w:t>
      </w:r>
      <w:r w:rsidRPr="008308A3">
        <w:rPr>
          <w:rFonts w:ascii="Arial" w:hAnsi="Arial" w:cs="Arial"/>
          <w:b/>
          <w:color w:val="000000" w:themeColor="text1"/>
          <w:sz w:val="20"/>
          <w:szCs w:val="20"/>
        </w:rPr>
        <w:t xml:space="preserve"> r. o godz. 1</w:t>
      </w:r>
      <w:r w:rsidR="008308A3" w:rsidRPr="008308A3">
        <w:rPr>
          <w:rFonts w:ascii="Arial" w:hAnsi="Arial" w:cs="Arial"/>
          <w:b/>
          <w:color w:val="000000" w:themeColor="text1"/>
          <w:sz w:val="20"/>
          <w:szCs w:val="20"/>
        </w:rPr>
        <w:t>3:00</w:t>
      </w:r>
    </w:p>
    <w:p w14:paraId="686B5EB0" w14:textId="3930727E" w:rsidR="007B6B42" w:rsidRPr="008308A3" w:rsidRDefault="007B6B42" w:rsidP="007B6B42">
      <w:pPr>
        <w:pStyle w:val="pkt"/>
        <w:numPr>
          <w:ilvl w:val="0"/>
          <w:numId w:val="1"/>
        </w:numPr>
        <w:spacing w:before="0" w:after="0" w:line="276" w:lineRule="auto"/>
        <w:contextualSpacing/>
        <w:rPr>
          <w:rFonts w:ascii="Arial" w:hAnsi="Arial" w:cs="Arial"/>
          <w:sz w:val="20"/>
          <w:szCs w:val="20"/>
        </w:rPr>
      </w:pPr>
      <w:r w:rsidRPr="008308A3">
        <w:rPr>
          <w:rFonts w:ascii="Arial" w:hAnsi="Arial" w:cs="Arial"/>
          <w:sz w:val="20"/>
          <w:szCs w:val="20"/>
        </w:rPr>
        <w:t>Czynność otwarcia ofert zostanie dokonana przez przedstawicieli Zamawiająceg</w:t>
      </w:r>
      <w:r w:rsidR="00A24CF2" w:rsidRPr="008308A3">
        <w:rPr>
          <w:rFonts w:ascii="Arial" w:hAnsi="Arial" w:cs="Arial"/>
          <w:sz w:val="20"/>
          <w:szCs w:val="20"/>
        </w:rPr>
        <w:t>o, bez udziału przedstawicieli w</w:t>
      </w:r>
      <w:r w:rsidRPr="008308A3">
        <w:rPr>
          <w:rFonts w:ascii="Arial" w:hAnsi="Arial" w:cs="Arial"/>
          <w:sz w:val="20"/>
          <w:szCs w:val="20"/>
        </w:rPr>
        <w:t>ykonawców  i osób trzecich.</w:t>
      </w:r>
    </w:p>
    <w:p w14:paraId="754780FC" w14:textId="0ADAF36D" w:rsidR="00A24CF2" w:rsidRPr="00A24CF2" w:rsidRDefault="00A24CF2" w:rsidP="00A24CF2">
      <w:pPr>
        <w:widowControl w:val="0"/>
        <w:numPr>
          <w:ilvl w:val="0"/>
          <w:numId w:val="1"/>
        </w:numPr>
        <w:tabs>
          <w:tab w:val="num" w:pos="426"/>
        </w:tabs>
        <w:adjustRightInd w:val="0"/>
        <w:spacing w:after="120" w:line="240" w:lineRule="auto"/>
        <w:jc w:val="both"/>
        <w:textAlignment w:val="baseline"/>
        <w:rPr>
          <w:rFonts w:ascii="Arial" w:hAnsi="Arial" w:cs="Arial"/>
          <w:sz w:val="20"/>
          <w:szCs w:val="20"/>
        </w:rPr>
      </w:pPr>
      <w:r w:rsidRPr="00A24CF2">
        <w:rPr>
          <w:rFonts w:ascii="Arial" w:hAnsi="Arial" w:cs="Arial"/>
          <w:sz w:val="20"/>
          <w:szCs w:val="20"/>
        </w:rPr>
        <w:t>Niezwłocznie po otwarciu ofert Zamawiający zamieszcza na platformie zakupowej informację o kwocie, jaką zamierza przeznaczyć na sfinansowanie zamówienia oraz o wykonawcach, którzy złożyli oferty (nazwa i adres) oraz o cenach złożonych ofert.</w:t>
      </w:r>
    </w:p>
    <w:p w14:paraId="76430C7F" w14:textId="77777777" w:rsidR="00630AD3" w:rsidRDefault="00630AD3" w:rsidP="00633885">
      <w:pPr>
        <w:pStyle w:val="Nagwek1"/>
        <w:numPr>
          <w:ilvl w:val="0"/>
          <w:numId w:val="9"/>
        </w:numPr>
        <w:ind w:left="284" w:hanging="284"/>
        <w:rPr>
          <w:lang w:bidi="en-US"/>
        </w:rPr>
      </w:pPr>
      <w:bookmarkStart w:id="17" w:name="_Toc207959863"/>
      <w:r>
        <w:rPr>
          <w:lang w:bidi="en-US"/>
        </w:rPr>
        <w:t>KOMUNIKACJA Z ZAMAWIAJĄCYM</w:t>
      </w:r>
      <w:bookmarkEnd w:id="17"/>
    </w:p>
    <w:p w14:paraId="0FD12E00" w14:textId="2D7A3530" w:rsidR="005C0AB1" w:rsidRPr="005C0AB1" w:rsidRDefault="005C0AB1" w:rsidP="00E21A8D">
      <w:pPr>
        <w:numPr>
          <w:ilvl w:val="0"/>
          <w:numId w:val="2"/>
        </w:numPr>
        <w:spacing w:after="0"/>
        <w:contextualSpacing/>
        <w:jc w:val="both"/>
        <w:rPr>
          <w:rFonts w:ascii="Arial" w:eastAsia="Times New Roman" w:hAnsi="Arial" w:cs="Arial"/>
          <w:sz w:val="20"/>
          <w:szCs w:val="20"/>
          <w:lang w:eastAsia="pl-PL"/>
        </w:rPr>
      </w:pPr>
      <w:r w:rsidRPr="005C0AB1">
        <w:rPr>
          <w:rFonts w:ascii="Arial" w:eastAsia="Times New Roman" w:hAnsi="Arial" w:cs="Arial"/>
          <w:color w:val="000000" w:themeColor="text1"/>
          <w:sz w:val="20"/>
          <w:szCs w:val="20"/>
          <w:lang w:eastAsia="pl-PL"/>
        </w:rPr>
        <w:t xml:space="preserve">Wszelkie oświadczenia, wnioski, zawiadomienia, informacje oraz protesty Zamawiający i wykonawcy przekazują poprzez platformę zakupową Zamawiającego </w:t>
      </w:r>
      <w:hyperlink r:id="rId14" w:history="1">
        <w:r w:rsidRPr="005C0AB1">
          <w:rPr>
            <w:rStyle w:val="Hipercze"/>
            <w:rFonts w:ascii="Arial" w:hAnsi="Arial" w:cs="Arial"/>
            <w:sz w:val="20"/>
            <w:szCs w:val="20"/>
          </w:rPr>
          <w:t>https://mpk-krakow.eb2b.com.pl/</w:t>
        </w:r>
      </w:hyperlink>
      <w:r w:rsidRPr="005C0AB1">
        <w:rPr>
          <w:rFonts w:ascii="Arial" w:hAnsi="Arial" w:cs="Arial"/>
          <w:sz w:val="20"/>
          <w:szCs w:val="20"/>
        </w:rPr>
        <w:t xml:space="preserve"> </w:t>
      </w:r>
      <w:r w:rsidRPr="005C0AB1">
        <w:rPr>
          <w:rFonts w:ascii="Arial" w:eastAsia="Times New Roman" w:hAnsi="Arial" w:cs="Arial"/>
          <w:color w:val="000000" w:themeColor="text1"/>
          <w:sz w:val="20"/>
          <w:szCs w:val="20"/>
          <w:lang w:eastAsia="pl-PL"/>
        </w:rPr>
        <w:t>-w wierszu oznaczonym nazwą oraz numerem postępowania (znakiem sprawy postępowania</w:t>
      </w:r>
      <w:r w:rsidR="00D656A6">
        <w:rPr>
          <w:rFonts w:ascii="Arial" w:eastAsia="Times New Roman" w:hAnsi="Arial" w:cs="Arial"/>
          <w:color w:val="000000" w:themeColor="text1"/>
          <w:sz w:val="20"/>
          <w:szCs w:val="20"/>
          <w:lang w:eastAsia="pl-PL"/>
        </w:rPr>
        <w:t>)</w:t>
      </w:r>
      <w:r w:rsidRPr="005C0AB1">
        <w:rPr>
          <w:rFonts w:ascii="Arial" w:eastAsia="Times New Roman" w:hAnsi="Arial" w:cs="Arial"/>
          <w:color w:val="000000" w:themeColor="text1"/>
          <w:sz w:val="20"/>
          <w:szCs w:val="20"/>
          <w:lang w:eastAsia="pl-PL"/>
        </w:rPr>
        <w:t>.</w:t>
      </w:r>
    </w:p>
    <w:p w14:paraId="052CF17D" w14:textId="771539B5" w:rsidR="00A24CF2" w:rsidRPr="005C0AB1" w:rsidRDefault="00A24CF2" w:rsidP="00E21A8D">
      <w:pPr>
        <w:numPr>
          <w:ilvl w:val="0"/>
          <w:numId w:val="2"/>
        </w:numPr>
        <w:spacing w:after="0"/>
        <w:contextualSpacing/>
        <w:jc w:val="both"/>
        <w:rPr>
          <w:rFonts w:ascii="Arial" w:eastAsia="Times New Roman" w:hAnsi="Arial" w:cs="Arial"/>
          <w:sz w:val="20"/>
          <w:szCs w:val="20"/>
          <w:lang w:eastAsia="pl-PL"/>
        </w:rPr>
      </w:pPr>
      <w:r w:rsidRPr="001E3BF1">
        <w:rPr>
          <w:rFonts w:ascii="Arial" w:eastAsia="Times New Roman" w:hAnsi="Arial" w:cs="Arial"/>
          <w:sz w:val="20"/>
          <w:szCs w:val="20"/>
          <w:lang w:eastAsia="pl-PL"/>
        </w:rPr>
        <w:t>Oświadczenia, wnioski, zawiadomienia lub informacje, uważa się za dokumenty złożone w terminie, jeśli ich czytelna treść dotrze do Zamawiającego</w:t>
      </w:r>
      <w:r>
        <w:rPr>
          <w:rFonts w:ascii="Arial" w:eastAsia="Times New Roman" w:hAnsi="Arial" w:cs="Arial"/>
          <w:sz w:val="20"/>
          <w:szCs w:val="20"/>
          <w:lang w:eastAsia="pl-PL"/>
        </w:rPr>
        <w:t xml:space="preserve"> lub do w</w:t>
      </w:r>
      <w:r w:rsidRPr="001E3BF1">
        <w:rPr>
          <w:rFonts w:ascii="Arial" w:eastAsia="Times New Roman" w:hAnsi="Arial" w:cs="Arial"/>
          <w:sz w:val="20"/>
          <w:szCs w:val="20"/>
          <w:lang w:eastAsia="pl-PL"/>
        </w:rPr>
        <w:t xml:space="preserve">ykonawcy przed upływem tego terminu. Za datę doręczenia oświadczeń, wniosków, zawiadomień oraz informacji przekazywanym na adres e-mail Zamawiającego przyjmuje się datę dostarczenia wiadomości na adres e-mail.  </w:t>
      </w:r>
      <w:r w:rsidR="005C0AB1" w:rsidRPr="005C0AB1">
        <w:rPr>
          <w:rFonts w:ascii="Arial" w:eastAsia="Times New Roman" w:hAnsi="Arial" w:cs="Arial"/>
          <w:color w:val="000000" w:themeColor="text1"/>
          <w:sz w:val="20"/>
          <w:szCs w:val="20"/>
          <w:lang w:eastAsia="pl-PL"/>
        </w:rPr>
        <w:t>Za datę wpływu oświadczeń, wniosków, zawiadomień oraz informacji przyjmuje się datę ich wczytania do Platformy.</w:t>
      </w:r>
    </w:p>
    <w:p w14:paraId="1A48EB91" w14:textId="77777777" w:rsidR="00A24CF2" w:rsidRPr="001E3BF1" w:rsidRDefault="00A24CF2" w:rsidP="00E21A8D">
      <w:pPr>
        <w:numPr>
          <w:ilvl w:val="0"/>
          <w:numId w:val="2"/>
        </w:numPr>
        <w:spacing w:after="0"/>
        <w:contextualSpacing/>
        <w:jc w:val="both"/>
        <w:rPr>
          <w:rFonts w:ascii="Arial" w:hAnsi="Arial" w:cs="Arial"/>
          <w:sz w:val="20"/>
          <w:szCs w:val="20"/>
        </w:rPr>
      </w:pPr>
      <w:r w:rsidRPr="001E3BF1">
        <w:rPr>
          <w:rFonts w:ascii="Arial" w:hAnsi="Arial" w:cs="Arial"/>
          <w:sz w:val="20"/>
          <w:szCs w:val="20"/>
        </w:rPr>
        <w:t>Osobami uprawnionymi do porozumiewania się z Wykonawcami są:</w:t>
      </w:r>
    </w:p>
    <w:p w14:paraId="7A81D218" w14:textId="3AC1CAF1" w:rsidR="00A24CF2" w:rsidRPr="001E3BF1" w:rsidRDefault="00A24CF2" w:rsidP="008308A3">
      <w:pPr>
        <w:pStyle w:val="pkt"/>
        <w:numPr>
          <w:ilvl w:val="0"/>
          <w:numId w:val="22"/>
        </w:numPr>
        <w:spacing w:before="0" w:after="0" w:line="276" w:lineRule="auto"/>
        <w:ind w:left="567" w:hanging="283"/>
        <w:contextualSpacing/>
        <w:rPr>
          <w:rFonts w:ascii="Arial" w:hAnsi="Arial" w:cs="Arial"/>
          <w:sz w:val="20"/>
          <w:szCs w:val="20"/>
        </w:rPr>
      </w:pPr>
      <w:r>
        <w:rPr>
          <w:rFonts w:ascii="Arial" w:hAnsi="Arial" w:cs="Arial"/>
          <w:sz w:val="20"/>
          <w:szCs w:val="20"/>
        </w:rPr>
        <w:t xml:space="preserve">w sprawach formalnych: </w:t>
      </w:r>
      <w:r w:rsidR="008308A3">
        <w:rPr>
          <w:rFonts w:ascii="Arial" w:hAnsi="Arial" w:cs="Arial"/>
          <w:sz w:val="20"/>
          <w:szCs w:val="20"/>
        </w:rPr>
        <w:t>Ewa Jasińska-Wrona, tel. 12 254 10 70</w:t>
      </w:r>
    </w:p>
    <w:p w14:paraId="3F372A3A" w14:textId="77777777" w:rsidR="008308A3" w:rsidRPr="008308A3" w:rsidRDefault="00A24CF2" w:rsidP="008308A3">
      <w:pPr>
        <w:pStyle w:val="Akapitzlist"/>
        <w:numPr>
          <w:ilvl w:val="0"/>
          <w:numId w:val="22"/>
        </w:numPr>
        <w:ind w:left="567" w:hanging="283"/>
        <w:rPr>
          <w:rFonts w:cs="Arial"/>
          <w:sz w:val="20"/>
        </w:rPr>
      </w:pPr>
      <w:r w:rsidRPr="008308A3">
        <w:rPr>
          <w:rFonts w:cs="Arial"/>
          <w:sz w:val="20"/>
        </w:rPr>
        <w:t xml:space="preserve">w sprawach dotyczących przedmiotu zamówienia: </w:t>
      </w:r>
      <w:r w:rsidR="008308A3" w:rsidRPr="008308A3">
        <w:rPr>
          <w:rFonts w:cs="Arial"/>
          <w:sz w:val="20"/>
        </w:rPr>
        <w:t>Marzena Malik,  tel. 12 254 12 28.</w:t>
      </w:r>
    </w:p>
    <w:p w14:paraId="3767953C" w14:textId="0BC75797" w:rsidR="008F538C" w:rsidRPr="008F538C" w:rsidRDefault="008F538C" w:rsidP="008F538C">
      <w:pPr>
        <w:numPr>
          <w:ilvl w:val="0"/>
          <w:numId w:val="2"/>
        </w:numPr>
        <w:spacing w:after="0"/>
        <w:contextualSpacing/>
        <w:jc w:val="both"/>
        <w:rPr>
          <w:rFonts w:ascii="Arial" w:hAnsi="Arial" w:cs="Arial"/>
          <w:sz w:val="20"/>
          <w:szCs w:val="20"/>
        </w:rPr>
      </w:pPr>
      <w:r w:rsidRPr="008F538C">
        <w:rPr>
          <w:rFonts w:ascii="Arial" w:hAnsi="Arial" w:cs="Arial"/>
          <w:sz w:val="20"/>
          <w:szCs w:val="20"/>
        </w:rPr>
        <w:t>Przed upływem terminu składania ofert Zamawiający może w każdym czasie zmienić treść SIWZ lub ogłoszenia o zamówieniu, w tym też zmienić termin składania ofert. Zmianę publikuje się w sposób przyjęty dla SIWZ.</w:t>
      </w:r>
    </w:p>
    <w:p w14:paraId="5B90763F" w14:textId="4D720DB8" w:rsidR="005C0AB1" w:rsidRPr="005C0AB1" w:rsidRDefault="008F538C" w:rsidP="00234113">
      <w:pPr>
        <w:numPr>
          <w:ilvl w:val="0"/>
          <w:numId w:val="2"/>
        </w:numPr>
        <w:spacing w:after="0"/>
        <w:contextualSpacing/>
        <w:jc w:val="both"/>
        <w:rPr>
          <w:rFonts w:ascii="Arial" w:hAnsi="Arial" w:cs="Arial"/>
          <w:sz w:val="20"/>
          <w:szCs w:val="20"/>
        </w:rPr>
      </w:pPr>
      <w:r w:rsidRPr="005C0AB1">
        <w:rPr>
          <w:rFonts w:ascii="Arial" w:hAnsi="Arial" w:cs="Arial"/>
          <w:sz w:val="20"/>
          <w:szCs w:val="20"/>
        </w:rPr>
        <w:lastRenderedPageBreak/>
        <w:t xml:space="preserve">Przed upływem terminu składania ofert wykonawca może zwrócić się o wyjaśnienie treści SIWZ. </w:t>
      </w:r>
      <w:r w:rsidR="005C0AB1" w:rsidRPr="005C0AB1">
        <w:rPr>
          <w:rFonts w:ascii="Arial" w:hAnsi="Arial" w:cs="Arial"/>
          <w:color w:val="000000" w:themeColor="text1"/>
          <w:sz w:val="20"/>
          <w:szCs w:val="20"/>
        </w:rPr>
        <w:t xml:space="preserve">Wniosek o wyjaśnienie treści SIWZ przesyła się za pośrednictwem platformy zakupowej </w:t>
      </w:r>
      <w:r w:rsidR="005C0AB1" w:rsidRPr="005C0AB1">
        <w:rPr>
          <w:rFonts w:ascii="Arial" w:hAnsi="Arial" w:cs="Arial"/>
          <w:sz w:val="20"/>
          <w:szCs w:val="20"/>
        </w:rPr>
        <w:t>przy użyci</w:t>
      </w:r>
      <w:r w:rsidR="005C0AB1">
        <w:rPr>
          <w:rFonts w:ascii="Arial" w:hAnsi="Arial" w:cs="Arial"/>
          <w:sz w:val="20"/>
          <w:szCs w:val="20"/>
        </w:rPr>
        <w:t>u zakładki „Pytania/informacje”</w:t>
      </w:r>
      <w:r w:rsidR="00D656A6">
        <w:rPr>
          <w:rFonts w:ascii="Arial" w:hAnsi="Arial" w:cs="Arial"/>
          <w:sz w:val="20"/>
          <w:szCs w:val="20"/>
        </w:rPr>
        <w:t>.</w:t>
      </w:r>
    </w:p>
    <w:p w14:paraId="1BD4F2F2" w14:textId="289447BA" w:rsidR="008F538C" w:rsidRPr="005C0AB1" w:rsidRDefault="008F538C" w:rsidP="00234113">
      <w:pPr>
        <w:numPr>
          <w:ilvl w:val="0"/>
          <w:numId w:val="2"/>
        </w:numPr>
        <w:spacing w:after="0"/>
        <w:contextualSpacing/>
        <w:jc w:val="both"/>
        <w:rPr>
          <w:rFonts w:ascii="Arial" w:hAnsi="Arial" w:cs="Arial"/>
          <w:sz w:val="20"/>
          <w:szCs w:val="20"/>
        </w:rPr>
      </w:pPr>
      <w:r w:rsidRPr="005C0AB1">
        <w:rPr>
          <w:rFonts w:ascii="Arial" w:hAnsi="Arial" w:cs="Arial"/>
          <w:sz w:val="20"/>
          <w:szCs w:val="20"/>
        </w:rPr>
        <w:t>Zamawiający jest zobowiązany do udzielenia odpowiedzi jeżeli wniosek wpłynął do 3 dni roboczych od dnia publikacji SIWZ. W innych przypadkach Zamawiający może też udzielić odpowiedzi. Treść zapytania wraz z  wyjaśnieniami publikuje się w sposób przyjęty dla SIWZ, bez ujawnienia źródła zapytania.</w:t>
      </w:r>
    </w:p>
    <w:p w14:paraId="5F9112FA" w14:textId="0B4F369C" w:rsidR="00630AD3" w:rsidRDefault="00630AD3" w:rsidP="00633885">
      <w:pPr>
        <w:pStyle w:val="Nagwek1"/>
        <w:numPr>
          <w:ilvl w:val="0"/>
          <w:numId w:val="9"/>
        </w:numPr>
        <w:ind w:left="284" w:hanging="284"/>
        <w:rPr>
          <w:lang w:bidi="en-US"/>
        </w:rPr>
      </w:pPr>
      <w:bookmarkStart w:id="18" w:name="_Toc207959864"/>
      <w:r>
        <w:rPr>
          <w:lang w:bidi="en-US"/>
        </w:rPr>
        <w:t>SPOSÓB OBLICZENIA CENY</w:t>
      </w:r>
      <w:bookmarkEnd w:id="18"/>
    </w:p>
    <w:p w14:paraId="41D59C57" w14:textId="6FA970DE" w:rsidR="00A24CF2" w:rsidRPr="001E3BF1" w:rsidRDefault="00A24CF2" w:rsidP="00E21A8D">
      <w:pPr>
        <w:pStyle w:val="pkt"/>
        <w:numPr>
          <w:ilvl w:val="0"/>
          <w:numId w:val="6"/>
        </w:numPr>
        <w:spacing w:before="0" w:after="0" w:line="276" w:lineRule="auto"/>
        <w:ind w:left="357" w:hanging="357"/>
        <w:contextualSpacing/>
        <w:rPr>
          <w:rFonts w:ascii="Arial" w:hAnsi="Arial" w:cs="Arial"/>
          <w:b/>
          <w:sz w:val="20"/>
          <w:szCs w:val="20"/>
        </w:rPr>
      </w:pPr>
      <w:r w:rsidRPr="001E3BF1">
        <w:rPr>
          <w:rFonts w:ascii="Arial" w:hAnsi="Arial" w:cs="Arial"/>
          <w:sz w:val="20"/>
          <w:szCs w:val="20"/>
        </w:rPr>
        <w:t xml:space="preserve">W ofercie należy podać cenę w rozumieniu </w:t>
      </w:r>
      <w:r w:rsidRPr="001E3BF1">
        <w:rPr>
          <w:rFonts w:ascii="Arial" w:eastAsia="Calibri" w:hAnsi="Arial" w:cs="Arial"/>
          <w:sz w:val="20"/>
          <w:szCs w:val="20"/>
        </w:rPr>
        <w:t xml:space="preserve">art. 3 ust. 1 pkt 1 i ust. 2 ustawy z dnia 9 maja 2014 r. o informowaniu o cenach towarów i usług </w:t>
      </w:r>
      <w:r w:rsidRPr="001F30F4">
        <w:rPr>
          <w:rFonts w:ascii="Arial" w:hAnsi="Arial" w:cs="Arial"/>
          <w:sz w:val="20"/>
          <w:szCs w:val="20"/>
        </w:rPr>
        <w:t>(tekst jednolity Dz. U. 20</w:t>
      </w:r>
      <w:r w:rsidR="00E07ECC" w:rsidRPr="001F30F4">
        <w:rPr>
          <w:rFonts w:ascii="Arial" w:hAnsi="Arial" w:cs="Arial"/>
          <w:sz w:val="20"/>
          <w:szCs w:val="20"/>
        </w:rPr>
        <w:t>23</w:t>
      </w:r>
      <w:r w:rsidRPr="001F30F4">
        <w:rPr>
          <w:rFonts w:ascii="Arial" w:hAnsi="Arial" w:cs="Arial"/>
          <w:sz w:val="20"/>
          <w:szCs w:val="20"/>
        </w:rPr>
        <w:t xml:space="preserve"> r. poz. </w:t>
      </w:r>
      <w:r w:rsidR="00E07ECC" w:rsidRPr="001F30F4">
        <w:rPr>
          <w:rFonts w:ascii="Arial" w:hAnsi="Arial" w:cs="Arial"/>
          <w:sz w:val="20"/>
          <w:szCs w:val="20"/>
        </w:rPr>
        <w:t>168</w:t>
      </w:r>
      <w:r w:rsidRPr="00E07ECC">
        <w:rPr>
          <w:rFonts w:ascii="Arial" w:hAnsi="Arial" w:cs="Arial"/>
          <w:sz w:val="20"/>
          <w:szCs w:val="20"/>
        </w:rPr>
        <w:t>)</w:t>
      </w:r>
      <w:r w:rsidRPr="001E3BF1">
        <w:rPr>
          <w:rFonts w:ascii="Arial" w:hAnsi="Arial" w:cs="Arial"/>
          <w:sz w:val="20"/>
          <w:szCs w:val="20"/>
        </w:rPr>
        <w:t xml:space="preserve"> za dostawę </w:t>
      </w:r>
      <w:r w:rsidR="008308A3">
        <w:rPr>
          <w:rFonts w:ascii="Arial" w:hAnsi="Arial" w:cs="Arial"/>
          <w:sz w:val="20"/>
          <w:szCs w:val="20"/>
        </w:rPr>
        <w:t xml:space="preserve">wybranej części </w:t>
      </w:r>
      <w:r w:rsidRPr="001E3BF1">
        <w:rPr>
          <w:rFonts w:ascii="Arial" w:hAnsi="Arial" w:cs="Arial"/>
          <w:sz w:val="20"/>
          <w:szCs w:val="20"/>
        </w:rPr>
        <w:t>prze</w:t>
      </w:r>
      <w:r>
        <w:rPr>
          <w:rFonts w:ascii="Arial" w:hAnsi="Arial" w:cs="Arial"/>
          <w:sz w:val="20"/>
          <w:szCs w:val="20"/>
        </w:rPr>
        <w:t>dmiotu zamówienia</w:t>
      </w:r>
      <w:r w:rsidR="008308A3">
        <w:rPr>
          <w:rFonts w:ascii="Arial" w:hAnsi="Arial" w:cs="Arial"/>
          <w:sz w:val="20"/>
          <w:szCs w:val="20"/>
        </w:rPr>
        <w:t xml:space="preserve"> (ZADANIA)</w:t>
      </w:r>
      <w:r>
        <w:rPr>
          <w:rFonts w:ascii="Arial" w:hAnsi="Arial" w:cs="Arial"/>
          <w:sz w:val="20"/>
          <w:szCs w:val="20"/>
        </w:rPr>
        <w:t>, z wyszczegól</w:t>
      </w:r>
      <w:r w:rsidRPr="001E3BF1">
        <w:rPr>
          <w:rFonts w:ascii="Arial" w:hAnsi="Arial" w:cs="Arial"/>
          <w:sz w:val="20"/>
          <w:szCs w:val="20"/>
        </w:rPr>
        <w:t>nieniem ceny jednostkowej, wartości netto i brutto, obliczonych odpowiednio zgodnie z formularzem cenowym stanowiącym załącznik nr 3</w:t>
      </w:r>
      <w:r w:rsidR="008308A3">
        <w:rPr>
          <w:rFonts w:ascii="Arial" w:hAnsi="Arial" w:cs="Arial"/>
          <w:sz w:val="20"/>
          <w:szCs w:val="20"/>
        </w:rPr>
        <w:t>.1-3.3</w:t>
      </w:r>
      <w:r w:rsidRPr="001E3BF1">
        <w:rPr>
          <w:rFonts w:ascii="Arial" w:hAnsi="Arial" w:cs="Arial"/>
          <w:b/>
          <w:sz w:val="20"/>
          <w:szCs w:val="20"/>
        </w:rPr>
        <w:t xml:space="preserve"> </w:t>
      </w:r>
      <w:r w:rsidRPr="001E3BF1">
        <w:rPr>
          <w:rFonts w:ascii="Arial" w:hAnsi="Arial" w:cs="Arial"/>
          <w:sz w:val="20"/>
          <w:szCs w:val="20"/>
        </w:rPr>
        <w:t xml:space="preserve">do SIWZ. </w:t>
      </w:r>
    </w:p>
    <w:p w14:paraId="3ADB92E4" w14:textId="77777777" w:rsidR="00A24CF2" w:rsidRPr="001E3BF1"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1E3BF1">
        <w:rPr>
          <w:rFonts w:ascii="Arial" w:hAnsi="Arial" w:cs="Arial"/>
          <w:sz w:val="20"/>
          <w:szCs w:val="20"/>
        </w:rPr>
        <w:t xml:space="preserve">Cenę należy podać w złotych polskich (PLN), z dokładnością do dwóch miejsc po przecinku.  </w:t>
      </w:r>
    </w:p>
    <w:p w14:paraId="149F1424" w14:textId="77777777" w:rsidR="00A24CF2" w:rsidRPr="001E3BF1"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1E3BF1">
        <w:rPr>
          <w:rFonts w:ascii="Arial" w:hAnsi="Arial" w:cs="Arial"/>
          <w:sz w:val="20"/>
          <w:szCs w:val="20"/>
        </w:rPr>
        <w:t>W przypadku, gdy cena będzie zawierała więcej niż dwa miejsca po przecinku, Zamawiający  zaokrągli cenę  do 2 (dwóch) miejsc po przecinku, tj. dla cyfr mniejszych od 5 cenę zaokrągli w dół, a dla cyfr równych lub większych od 5 cenę zaokrągli w górę.</w:t>
      </w:r>
    </w:p>
    <w:p w14:paraId="35D45E5A" w14:textId="77777777" w:rsidR="00A24CF2" w:rsidRPr="001E3BF1"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1E3BF1">
        <w:rPr>
          <w:rFonts w:ascii="Arial" w:hAnsi="Arial" w:cs="Arial"/>
          <w:sz w:val="20"/>
          <w:szCs w:val="20"/>
        </w:rPr>
        <w:t>W cenie jednostkowej należy uwzględnić wszystkie koszty wynikające z wymagań określonych w SIWZ, w tym koszty transportu. Cena musi być większa niż 0,00 zł.</w:t>
      </w:r>
    </w:p>
    <w:p w14:paraId="0C71FBBF" w14:textId="78537F81" w:rsidR="00A24CF2" w:rsidRPr="008308A3" w:rsidRDefault="00A24CF2" w:rsidP="00E21A8D">
      <w:pPr>
        <w:pStyle w:val="pkt"/>
        <w:numPr>
          <w:ilvl w:val="0"/>
          <w:numId w:val="6"/>
        </w:numPr>
        <w:spacing w:before="0" w:after="0" w:line="276" w:lineRule="auto"/>
        <w:ind w:left="357" w:hanging="357"/>
        <w:contextualSpacing/>
        <w:rPr>
          <w:rFonts w:ascii="Arial" w:hAnsi="Arial" w:cs="Arial"/>
          <w:sz w:val="20"/>
          <w:szCs w:val="20"/>
        </w:rPr>
      </w:pPr>
      <w:r w:rsidRPr="008308A3">
        <w:rPr>
          <w:rFonts w:ascii="Arial" w:hAnsi="Arial" w:cs="Arial"/>
          <w:sz w:val="20"/>
          <w:szCs w:val="20"/>
        </w:rPr>
        <w:t>Cena jednostkowa podana w ofercie nie może ulec podwyższeniu.</w:t>
      </w:r>
    </w:p>
    <w:p w14:paraId="0BD37F3E" w14:textId="08E835E8" w:rsidR="00A24CF2" w:rsidRPr="00A24CF2" w:rsidRDefault="00A24CF2" w:rsidP="00E21A8D">
      <w:pPr>
        <w:pStyle w:val="pkt"/>
        <w:numPr>
          <w:ilvl w:val="0"/>
          <w:numId w:val="6"/>
        </w:numPr>
        <w:spacing w:before="0" w:after="0" w:line="276" w:lineRule="auto"/>
        <w:ind w:left="357" w:hanging="357"/>
        <w:rPr>
          <w:rFonts w:ascii="Arial" w:hAnsi="Arial" w:cs="Arial"/>
          <w:sz w:val="20"/>
          <w:szCs w:val="20"/>
        </w:rPr>
      </w:pPr>
      <w:r w:rsidRPr="001E3BF1">
        <w:rPr>
          <w:rFonts w:ascii="Arial" w:hAnsi="Arial" w:cs="Arial"/>
          <w:bCs/>
          <w:iCs/>
          <w:sz w:val="20"/>
          <w:szCs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w:t>
      </w:r>
      <w:r>
        <w:rPr>
          <w:rFonts w:ascii="Arial" w:hAnsi="Arial" w:cs="Arial"/>
          <w:bCs/>
          <w:iCs/>
          <w:sz w:val="20"/>
          <w:szCs w:val="20"/>
        </w:rPr>
        <w:t>ędzie prowadzić do powstania u Z</w:t>
      </w:r>
      <w:r w:rsidRPr="001E3BF1">
        <w:rPr>
          <w:rFonts w:ascii="Arial" w:hAnsi="Arial" w:cs="Arial"/>
          <w:bCs/>
          <w:iCs/>
          <w:sz w:val="20"/>
          <w:szCs w:val="20"/>
        </w:rPr>
        <w:t>amawiającego obowiązku podatkowego, wskazując nazwę (rodzaj) towaru lub usługi, których dostawa lub świadczenie będzie prowadzić do jego powstania, oraz wskazując ich wartość bez kwoty podatku.</w:t>
      </w:r>
    </w:p>
    <w:p w14:paraId="044655E2" w14:textId="56C9B1F3" w:rsidR="00A24CF2" w:rsidRDefault="00A24CF2" w:rsidP="00E21A8D">
      <w:pPr>
        <w:numPr>
          <w:ilvl w:val="0"/>
          <w:numId w:val="6"/>
        </w:numPr>
        <w:spacing w:after="0"/>
        <w:jc w:val="both"/>
        <w:rPr>
          <w:rFonts w:ascii="Arial" w:hAnsi="Arial" w:cs="Arial"/>
          <w:sz w:val="20"/>
          <w:szCs w:val="20"/>
        </w:rPr>
      </w:pPr>
      <w:r>
        <w:rPr>
          <w:rFonts w:ascii="Arial" w:hAnsi="Arial" w:cs="Arial"/>
          <w:sz w:val="20"/>
          <w:szCs w:val="20"/>
        </w:rPr>
        <w:t>W przypadku gdy oferta jest składana przez osobę fizyczną nieprowadzącą działalności gospodarczej w</w:t>
      </w:r>
      <w:r w:rsidRPr="001E3BF1">
        <w:rPr>
          <w:rFonts w:ascii="Arial" w:hAnsi="Arial" w:cs="Arial"/>
          <w:sz w:val="20"/>
          <w:szCs w:val="20"/>
        </w:rPr>
        <w:t xml:space="preserve"> cenie oferty należy uwzględnić również koszty związane z zaliczkami z tytułu podatku dochodowego od osób fizycznych i składkami ubezpieczeniowymi (społeczne i zdrowotne), które w części zobowiązany jest pokryć Zamawiający. Wynagrodzenie </w:t>
      </w:r>
      <w:r>
        <w:rPr>
          <w:rFonts w:ascii="Arial" w:hAnsi="Arial" w:cs="Arial"/>
          <w:sz w:val="20"/>
          <w:szCs w:val="20"/>
        </w:rPr>
        <w:t>takiego w</w:t>
      </w:r>
      <w:r w:rsidRPr="001E3BF1">
        <w:rPr>
          <w:rFonts w:ascii="Arial" w:hAnsi="Arial" w:cs="Arial"/>
          <w:sz w:val="20"/>
          <w:szCs w:val="20"/>
        </w:rPr>
        <w:t>ykonawcy nie zostanie przez Zamawiającego wypłacone w wysokości odpowiadającej cenie oferty</w:t>
      </w:r>
      <w:r>
        <w:rPr>
          <w:rFonts w:ascii="Arial" w:hAnsi="Arial" w:cs="Arial"/>
          <w:sz w:val="20"/>
          <w:szCs w:val="20"/>
        </w:rPr>
        <w:t>,</w:t>
      </w:r>
      <w:r w:rsidRPr="001E3BF1">
        <w:rPr>
          <w:rFonts w:ascii="Arial" w:hAnsi="Arial" w:cs="Arial"/>
          <w:sz w:val="20"/>
          <w:szCs w:val="20"/>
        </w:rPr>
        <w:t xml:space="preserve"> lecz odpowiednio obliczone i wypłacone. </w:t>
      </w:r>
    </w:p>
    <w:p w14:paraId="0E106573" w14:textId="60AD1FA5" w:rsidR="004272E2" w:rsidRPr="004272E2" w:rsidRDefault="004272E2" w:rsidP="004272E2">
      <w:pPr>
        <w:numPr>
          <w:ilvl w:val="0"/>
          <w:numId w:val="6"/>
        </w:numPr>
        <w:spacing w:after="0"/>
        <w:jc w:val="both"/>
        <w:rPr>
          <w:rFonts w:ascii="Arial" w:hAnsi="Arial" w:cs="Arial"/>
          <w:sz w:val="20"/>
          <w:szCs w:val="20"/>
        </w:rPr>
      </w:pPr>
      <w:r w:rsidRPr="004272E2">
        <w:rPr>
          <w:rFonts w:ascii="Arial" w:hAnsi="Arial" w:cs="Arial"/>
          <w:sz w:val="20"/>
          <w:szCs w:val="20"/>
        </w:rPr>
        <w:t xml:space="preserve">W </w:t>
      </w:r>
      <w:r>
        <w:rPr>
          <w:rFonts w:ascii="Arial" w:hAnsi="Arial" w:cs="Arial"/>
          <w:sz w:val="20"/>
          <w:szCs w:val="20"/>
        </w:rPr>
        <w:t>przypadku gdy wykonawca jest podatnikiem zwolnionym od podatku od towaru i usług (VAT) lub nie jest zarejestrowany jako podatnik podatku od towarów i usług (VAT), formularz cenowy należy wypełnić w ten sposób, że ceny netto są jednocześnie cenami brutto. Pola zawierające stawkę podatku od towarów i usług (VAT) należy wykreślić lub wpisać tam wartość „0”. W trakcie realizacji zamówienia zmiana statusu wykonawcy na płatnika podatku od towarów i usług (VAT) nie może wpłynąć na zmianę cen brutto podanych w ofercie – podane w ofercie ceny netto stają się cenami brutto.</w:t>
      </w:r>
    </w:p>
    <w:p w14:paraId="41C1D414" w14:textId="6271F51E" w:rsidR="00630AD3" w:rsidRDefault="00630AD3" w:rsidP="00633885">
      <w:pPr>
        <w:pStyle w:val="Nagwek1"/>
        <w:numPr>
          <w:ilvl w:val="0"/>
          <w:numId w:val="9"/>
        </w:numPr>
        <w:ind w:left="284" w:hanging="284"/>
        <w:rPr>
          <w:lang w:bidi="en-US"/>
        </w:rPr>
      </w:pPr>
      <w:bookmarkStart w:id="19" w:name="_Toc207959865"/>
      <w:r>
        <w:rPr>
          <w:lang w:bidi="en-US"/>
        </w:rPr>
        <w:t>KRYTERIA OCENY OFERT</w:t>
      </w:r>
      <w:bookmarkEnd w:id="19"/>
    </w:p>
    <w:p w14:paraId="6F022850" w14:textId="5F630F7D" w:rsidR="00A24CF2" w:rsidRPr="008308A3" w:rsidRDefault="00A24CF2" w:rsidP="00E21A8D">
      <w:pPr>
        <w:pStyle w:val="pkt"/>
        <w:numPr>
          <w:ilvl w:val="0"/>
          <w:numId w:val="7"/>
        </w:numPr>
        <w:spacing w:before="0" w:after="0" w:line="276" w:lineRule="auto"/>
        <w:contextualSpacing/>
        <w:rPr>
          <w:rFonts w:ascii="Arial" w:hAnsi="Arial" w:cs="Arial"/>
          <w:sz w:val="20"/>
          <w:szCs w:val="20"/>
        </w:rPr>
      </w:pPr>
      <w:r>
        <w:rPr>
          <w:rFonts w:ascii="Arial" w:hAnsi="Arial" w:cs="Arial"/>
          <w:sz w:val="20"/>
          <w:szCs w:val="20"/>
        </w:rPr>
        <w:t xml:space="preserve">Kryterium oceny ofert jest </w:t>
      </w:r>
      <w:r w:rsidR="008308A3">
        <w:rPr>
          <w:rFonts w:ascii="Arial" w:hAnsi="Arial" w:cs="Arial"/>
          <w:b/>
          <w:sz w:val="20"/>
          <w:szCs w:val="20"/>
        </w:rPr>
        <w:t>dla każdego zadania oddzielnie:</w:t>
      </w:r>
    </w:p>
    <w:p w14:paraId="61F2827C" w14:textId="4D53EBFF" w:rsidR="008308A3" w:rsidRDefault="0013464E" w:rsidP="008308A3">
      <w:pPr>
        <w:pStyle w:val="pkt"/>
        <w:numPr>
          <w:ilvl w:val="1"/>
          <w:numId w:val="7"/>
        </w:numPr>
        <w:tabs>
          <w:tab w:val="clear" w:pos="851"/>
        </w:tabs>
        <w:spacing w:before="0" w:after="0" w:line="276" w:lineRule="auto"/>
        <w:ind w:left="360" w:firstLine="0"/>
        <w:contextualSpacing/>
        <w:rPr>
          <w:rFonts w:ascii="Arial" w:hAnsi="Arial" w:cs="Arial"/>
          <w:sz w:val="20"/>
          <w:szCs w:val="20"/>
        </w:rPr>
      </w:pPr>
      <w:r>
        <w:rPr>
          <w:rFonts w:ascii="Arial" w:hAnsi="Arial" w:cs="Arial"/>
          <w:b/>
          <w:color w:val="000000" w:themeColor="text1"/>
          <w:sz w:val="20"/>
          <w:szCs w:val="20"/>
          <w:lang w:val="zh-CN" w:eastAsia="zh-CN"/>
        </w:rPr>
        <w:t>Cena oferty brutto – 4</w:t>
      </w:r>
      <w:r w:rsidR="008308A3">
        <w:rPr>
          <w:rFonts w:ascii="Arial" w:hAnsi="Arial" w:cs="Arial"/>
          <w:b/>
          <w:color w:val="000000" w:themeColor="text1"/>
          <w:sz w:val="20"/>
          <w:szCs w:val="20"/>
          <w:lang w:val="zh-CN" w:eastAsia="zh-CN"/>
        </w:rPr>
        <w:t xml:space="preserve">0% </w:t>
      </w:r>
    </w:p>
    <w:p w14:paraId="2F84BEEB"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Punkty za cenę zostaną przyznane wg następującego wzoru:</w:t>
      </w:r>
    </w:p>
    <w:p w14:paraId="129CF81E" w14:textId="54B6629A"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hAnsi="Arial" w:cs="Arial"/>
          <w:b/>
          <w:color w:val="000000" w:themeColor="text1"/>
          <w:sz w:val="20"/>
          <w:szCs w:val="20"/>
        </w:rPr>
        <w:t>V</w:t>
      </w:r>
      <w:r>
        <w:rPr>
          <w:rFonts w:ascii="Arial" w:hAnsi="Arial" w:cs="Arial"/>
          <w:b/>
          <w:color w:val="000000" w:themeColor="text1"/>
          <w:sz w:val="20"/>
          <w:szCs w:val="20"/>
          <w:vertAlign w:val="subscript"/>
        </w:rPr>
        <w:t xml:space="preserve">x </w:t>
      </w:r>
      <w:r>
        <w:rPr>
          <w:rFonts w:ascii="Arial" w:hAnsi="Arial" w:cs="Arial"/>
          <w:b/>
          <w:color w:val="000000" w:themeColor="text1"/>
          <w:sz w:val="20"/>
          <w:szCs w:val="20"/>
        </w:rPr>
        <w:t>= (C</w:t>
      </w:r>
      <w:r>
        <w:rPr>
          <w:rFonts w:ascii="Arial" w:hAnsi="Arial" w:cs="Arial"/>
          <w:b/>
          <w:color w:val="000000" w:themeColor="text1"/>
          <w:sz w:val="20"/>
          <w:szCs w:val="20"/>
          <w:vertAlign w:val="subscript"/>
        </w:rPr>
        <w:t>n</w:t>
      </w:r>
      <w:r>
        <w:rPr>
          <w:rFonts w:ascii="Arial" w:hAnsi="Arial" w:cs="Arial"/>
          <w:b/>
          <w:color w:val="000000" w:themeColor="text1"/>
          <w:sz w:val="20"/>
          <w:szCs w:val="20"/>
        </w:rPr>
        <w:t xml:space="preserve"> / C</w:t>
      </w:r>
      <w:r>
        <w:rPr>
          <w:rFonts w:ascii="Arial" w:hAnsi="Arial" w:cs="Arial"/>
          <w:b/>
          <w:color w:val="000000" w:themeColor="text1"/>
          <w:sz w:val="20"/>
          <w:szCs w:val="20"/>
          <w:vertAlign w:val="subscript"/>
        </w:rPr>
        <w:t>x</w:t>
      </w:r>
      <w:r w:rsidR="0013464E">
        <w:rPr>
          <w:rFonts w:ascii="Arial" w:hAnsi="Arial" w:cs="Arial"/>
          <w:b/>
          <w:color w:val="000000" w:themeColor="text1"/>
          <w:sz w:val="20"/>
          <w:szCs w:val="20"/>
        </w:rPr>
        <w:t xml:space="preserve"> )x 4</w:t>
      </w:r>
      <w:r>
        <w:rPr>
          <w:rFonts w:ascii="Arial" w:hAnsi="Arial" w:cs="Arial"/>
          <w:b/>
          <w:color w:val="000000" w:themeColor="text1"/>
          <w:sz w:val="20"/>
          <w:szCs w:val="20"/>
        </w:rPr>
        <w:t>0% x 100</w:t>
      </w:r>
    </w:p>
    <w:p w14:paraId="2AE759F6"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 xml:space="preserve"> </w:t>
      </w:r>
      <w:r>
        <w:rPr>
          <w:rFonts w:ascii="Arial" w:eastAsia="Times New Roman" w:hAnsi="Arial" w:cs="Arial"/>
          <w:color w:val="000000" w:themeColor="text1"/>
          <w:sz w:val="20"/>
          <w:szCs w:val="20"/>
          <w:lang w:val="zh-CN" w:eastAsia="zh-CN"/>
        </w:rPr>
        <w:tab/>
      </w:r>
      <w:r>
        <w:rPr>
          <w:rFonts w:ascii="Arial" w:eastAsia="Times New Roman" w:hAnsi="Arial" w:cs="Arial"/>
          <w:color w:val="000000" w:themeColor="text1"/>
          <w:sz w:val="20"/>
          <w:szCs w:val="20"/>
          <w:lang w:val="zh-CN" w:eastAsia="zh-CN"/>
        </w:rPr>
        <w:tab/>
        <w:t>gdzie :</w:t>
      </w:r>
    </w:p>
    <w:p w14:paraId="0872FBA7"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 xml:space="preserve">V– ilość punktów za cenę brutto proponowaną w badanej ofercie </w:t>
      </w:r>
    </w:p>
    <w:p w14:paraId="3E2CDB82"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Cn – najniższa cena brutto  ze wszystkich ofert</w:t>
      </w:r>
    </w:p>
    <w:p w14:paraId="59EDD9A6"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Cx – cena brutto oferty badanej</w:t>
      </w:r>
    </w:p>
    <w:p w14:paraId="14C3A3D4"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lastRenderedPageBreak/>
        <w:t>1% odpowiada w punktacji końcowej 1 pkt.</w:t>
      </w:r>
    </w:p>
    <w:p w14:paraId="3070AC6C" w14:textId="6DC5868D" w:rsidR="008308A3" w:rsidRDefault="008308A3" w:rsidP="008308A3">
      <w:pPr>
        <w:spacing w:after="0"/>
        <w:ind w:left="1418"/>
        <w:jc w:val="both"/>
        <w:rPr>
          <w:rFonts w:ascii="Arial" w:eastAsia="Times New Roman" w:hAnsi="Arial" w:cs="Arial"/>
          <w:color w:val="000000" w:themeColor="text1"/>
          <w:sz w:val="20"/>
          <w:szCs w:val="20"/>
          <w:lang w:val="zh-CN" w:eastAsia="zh-CN"/>
        </w:rPr>
      </w:pPr>
      <w:r>
        <w:rPr>
          <w:rFonts w:ascii="Arial" w:eastAsia="Times New Roman" w:hAnsi="Arial" w:cs="Arial"/>
          <w:color w:val="000000" w:themeColor="text1"/>
          <w:sz w:val="20"/>
          <w:szCs w:val="20"/>
          <w:lang w:val="zh-CN" w:eastAsia="zh-CN"/>
        </w:rPr>
        <w:t>Maksymalna liczba punktów, jaka może być przyznana ocenia</w:t>
      </w:r>
      <w:r w:rsidR="0013464E">
        <w:rPr>
          <w:rFonts w:ascii="Arial" w:eastAsia="Times New Roman" w:hAnsi="Arial" w:cs="Arial"/>
          <w:color w:val="000000" w:themeColor="text1"/>
          <w:sz w:val="20"/>
          <w:szCs w:val="20"/>
          <w:lang w:val="zh-CN" w:eastAsia="zh-CN"/>
        </w:rPr>
        <w:t>nej ofercie w tym kryterium to 4</w:t>
      </w:r>
      <w:r>
        <w:rPr>
          <w:rFonts w:ascii="Arial" w:eastAsia="Times New Roman" w:hAnsi="Arial" w:cs="Arial"/>
          <w:color w:val="000000" w:themeColor="text1"/>
          <w:sz w:val="20"/>
          <w:szCs w:val="20"/>
          <w:lang w:val="zh-CN" w:eastAsia="zh-CN"/>
        </w:rPr>
        <w:t>0 pkt.</w:t>
      </w:r>
    </w:p>
    <w:p w14:paraId="6D936BBF" w14:textId="77777777" w:rsidR="008308A3" w:rsidRDefault="008308A3" w:rsidP="008308A3">
      <w:pPr>
        <w:spacing w:after="0"/>
        <w:ind w:left="1418"/>
        <w:jc w:val="both"/>
        <w:rPr>
          <w:rFonts w:ascii="Arial" w:eastAsia="Times New Roman" w:hAnsi="Arial" w:cs="Arial"/>
          <w:color w:val="000000" w:themeColor="text1"/>
          <w:sz w:val="20"/>
          <w:szCs w:val="20"/>
          <w:lang w:val="zh-CN" w:eastAsia="zh-CN"/>
        </w:rPr>
      </w:pPr>
    </w:p>
    <w:p w14:paraId="4B996749" w14:textId="2F38F650" w:rsidR="008308A3" w:rsidRDefault="0013464E" w:rsidP="008308A3">
      <w:pPr>
        <w:pStyle w:val="pkt"/>
        <w:numPr>
          <w:ilvl w:val="2"/>
          <w:numId w:val="53"/>
        </w:numPr>
        <w:ind w:left="1418" w:hanging="567"/>
        <w:rPr>
          <w:rFonts w:ascii="Arial" w:hAnsi="Arial" w:cs="Arial"/>
          <w:b/>
          <w:color w:val="000000" w:themeColor="text1"/>
          <w:sz w:val="20"/>
          <w:szCs w:val="20"/>
          <w:lang w:val="zh-CN" w:eastAsia="zh-CN"/>
        </w:rPr>
      </w:pPr>
      <w:r>
        <w:rPr>
          <w:rFonts w:ascii="Arial" w:hAnsi="Arial" w:cs="Arial"/>
          <w:b/>
          <w:color w:val="000000" w:themeColor="text1"/>
          <w:sz w:val="20"/>
          <w:szCs w:val="20"/>
          <w:lang w:val="zh-CN" w:eastAsia="zh-CN"/>
        </w:rPr>
        <w:t>Jakość - 6</w:t>
      </w:r>
      <w:r w:rsidR="008308A3">
        <w:rPr>
          <w:rFonts w:ascii="Arial" w:hAnsi="Arial" w:cs="Arial"/>
          <w:b/>
          <w:color w:val="000000" w:themeColor="text1"/>
          <w:sz w:val="20"/>
          <w:szCs w:val="20"/>
          <w:lang w:val="zh-CN" w:eastAsia="zh-CN"/>
        </w:rPr>
        <w:t xml:space="preserve">0 % </w:t>
      </w:r>
      <w:r w:rsidR="008308A3">
        <w:rPr>
          <w:rFonts w:ascii="Arial" w:hAnsi="Arial" w:cs="Arial"/>
          <w:b/>
          <w:color w:val="000000" w:themeColor="text1"/>
          <w:sz w:val="20"/>
          <w:szCs w:val="20"/>
          <w:lang w:eastAsia="zh-CN"/>
        </w:rPr>
        <w:t xml:space="preserve"> </w:t>
      </w:r>
    </w:p>
    <w:p w14:paraId="571C40BF" w14:textId="77777777" w:rsidR="008308A3" w:rsidRDefault="008308A3" w:rsidP="008308A3">
      <w:pPr>
        <w:spacing w:after="0"/>
        <w:ind w:left="1418"/>
        <w:jc w:val="both"/>
        <w:rPr>
          <w:rFonts w:ascii="Arial" w:hAnsi="Arial" w:cs="Arial"/>
          <w:sz w:val="20"/>
          <w:szCs w:val="20"/>
        </w:rPr>
      </w:pPr>
      <w:r>
        <w:rPr>
          <w:rFonts w:ascii="Arial" w:hAnsi="Arial" w:cs="Arial"/>
          <w:sz w:val="20"/>
          <w:szCs w:val="20"/>
        </w:rPr>
        <w:t xml:space="preserve">Ocena ofert w kryterium </w:t>
      </w:r>
      <w:r>
        <w:rPr>
          <w:rFonts w:ascii="Arial" w:hAnsi="Arial" w:cs="Arial"/>
          <w:b/>
          <w:bCs/>
          <w:sz w:val="20"/>
          <w:szCs w:val="20"/>
        </w:rPr>
        <w:t xml:space="preserve">jakość </w:t>
      </w:r>
      <w:r>
        <w:rPr>
          <w:rFonts w:ascii="Arial" w:hAnsi="Arial" w:cs="Arial"/>
          <w:sz w:val="20"/>
          <w:szCs w:val="20"/>
        </w:rPr>
        <w:t>b</w:t>
      </w:r>
      <w:r>
        <w:rPr>
          <w:rFonts w:ascii="Arial" w:eastAsia="TTE2137338t00" w:hAnsi="Arial" w:cs="Arial"/>
          <w:sz w:val="20"/>
          <w:szCs w:val="20"/>
        </w:rPr>
        <w:t>ę</w:t>
      </w:r>
      <w:r>
        <w:rPr>
          <w:rFonts w:ascii="Arial" w:hAnsi="Arial" w:cs="Arial"/>
          <w:sz w:val="20"/>
          <w:szCs w:val="20"/>
        </w:rPr>
        <w:t>dzie dokonana indywidualnie przez członków Komisji. Wzory załączone do oferty dla poszczególnych zadań będą oceniane łącznie.</w:t>
      </w:r>
    </w:p>
    <w:p w14:paraId="71ECC86F" w14:textId="77777777" w:rsidR="008308A3" w:rsidRDefault="008308A3" w:rsidP="008308A3">
      <w:pPr>
        <w:spacing w:after="0"/>
        <w:ind w:left="1418"/>
        <w:jc w:val="both"/>
        <w:rPr>
          <w:rFonts w:ascii="Arial" w:hAnsi="Arial" w:cs="Arial"/>
          <w:sz w:val="20"/>
          <w:szCs w:val="20"/>
        </w:rPr>
      </w:pPr>
    </w:p>
    <w:p w14:paraId="23D23D7E" w14:textId="265B9A72" w:rsidR="008308A3" w:rsidRDefault="008308A3" w:rsidP="008308A3">
      <w:pPr>
        <w:spacing w:after="0"/>
        <w:ind w:left="1418"/>
        <w:jc w:val="both"/>
        <w:rPr>
          <w:rFonts w:ascii="Arial" w:hAnsi="Arial" w:cs="Arial"/>
          <w:sz w:val="20"/>
          <w:szCs w:val="20"/>
        </w:rPr>
      </w:pPr>
      <w:r>
        <w:rPr>
          <w:rFonts w:ascii="Arial" w:hAnsi="Arial" w:cs="Arial"/>
          <w:sz w:val="20"/>
          <w:szCs w:val="20"/>
        </w:rPr>
        <w:t xml:space="preserve">Wykonawca może w każdym podkryterium otrzymać  </w:t>
      </w:r>
      <w:r>
        <w:rPr>
          <w:rFonts w:ascii="Arial" w:eastAsia="Times New Roman" w:hAnsi="Arial" w:cs="Arial"/>
          <w:sz w:val="20"/>
          <w:szCs w:val="20"/>
          <w:lang w:val="zh-CN" w:eastAsia="pl-PL"/>
        </w:rPr>
        <w:t xml:space="preserve">– </w:t>
      </w:r>
      <w:r>
        <w:rPr>
          <w:rFonts w:ascii="Arial" w:eastAsia="Times New Roman" w:hAnsi="Arial" w:cs="Arial"/>
          <w:sz w:val="20"/>
          <w:szCs w:val="20"/>
          <w:lang w:eastAsia="pl-PL"/>
        </w:rPr>
        <w:t>1 pkt albo 5 pkt albo 10 pkt,</w:t>
      </w:r>
      <w:r>
        <w:rPr>
          <w:rFonts w:ascii="Arial" w:hAnsi="Arial" w:cs="Arial"/>
          <w:sz w:val="20"/>
          <w:szCs w:val="20"/>
        </w:rPr>
        <w:t xml:space="preserve"> gdzie 1 punkt jest oceną najniższą. </w:t>
      </w:r>
    </w:p>
    <w:p w14:paraId="538DC54B" w14:textId="77777777" w:rsidR="008308A3" w:rsidRDefault="008308A3" w:rsidP="008308A3">
      <w:pPr>
        <w:spacing w:after="0"/>
        <w:ind w:left="1418"/>
        <w:jc w:val="both"/>
        <w:rPr>
          <w:rFonts w:ascii="Arial" w:hAnsi="Arial" w:cs="Arial"/>
          <w:sz w:val="20"/>
          <w:szCs w:val="20"/>
        </w:rPr>
      </w:pPr>
      <w:r>
        <w:rPr>
          <w:rFonts w:ascii="Arial" w:hAnsi="Arial" w:cs="Arial"/>
          <w:sz w:val="20"/>
          <w:szCs w:val="20"/>
        </w:rPr>
        <w:t xml:space="preserve">Podczas badania jakości przedłożonej odzieży będzie oceniana zgodność wzoru z wymaganiami określonymi w niniejszej SIWZ.  </w:t>
      </w:r>
    </w:p>
    <w:p w14:paraId="452F0ED9" w14:textId="77777777" w:rsidR="008308A3" w:rsidRDefault="008308A3" w:rsidP="008308A3">
      <w:pPr>
        <w:spacing w:after="0"/>
        <w:ind w:left="426"/>
        <w:jc w:val="both"/>
        <w:rPr>
          <w:rFonts w:ascii="Arial" w:hAnsi="Arial" w:cs="Arial"/>
          <w:b/>
          <w:color w:val="000000" w:themeColor="text1"/>
          <w:sz w:val="20"/>
          <w:szCs w:val="20"/>
          <w:lang w:val="zh-CN" w:eastAsia="zh-CN"/>
        </w:rPr>
      </w:pPr>
      <w:r>
        <w:rPr>
          <w:rFonts w:ascii="Arial" w:hAnsi="Arial" w:cs="Arial"/>
          <w:b/>
          <w:color w:val="000000" w:themeColor="text1"/>
          <w:sz w:val="20"/>
          <w:szCs w:val="20"/>
          <w:lang w:val="zh-CN" w:eastAsia="zh-CN"/>
        </w:rPr>
        <w:t xml:space="preserve">W przypadku braku przedłożenia wzorów  </w:t>
      </w:r>
      <w:r>
        <w:rPr>
          <w:rFonts w:ascii="Arial" w:hAnsi="Arial" w:cs="Arial"/>
          <w:b/>
          <w:color w:val="000000" w:themeColor="text1"/>
          <w:sz w:val="20"/>
          <w:szCs w:val="20"/>
          <w:lang w:eastAsia="zh-CN"/>
        </w:rPr>
        <w:t xml:space="preserve">odzieży  </w:t>
      </w:r>
      <w:r>
        <w:rPr>
          <w:rFonts w:ascii="Arial" w:hAnsi="Arial" w:cs="Arial"/>
          <w:b/>
          <w:color w:val="000000" w:themeColor="text1"/>
          <w:sz w:val="20"/>
          <w:szCs w:val="20"/>
          <w:lang w:val="zh-CN" w:eastAsia="zh-CN"/>
        </w:rPr>
        <w:t xml:space="preserve">Zamawiający </w:t>
      </w:r>
      <w:r w:rsidRPr="00E11ACB">
        <w:rPr>
          <w:rFonts w:ascii="Arial" w:hAnsi="Arial" w:cs="Arial"/>
          <w:b/>
          <w:color w:val="000000" w:themeColor="text1"/>
          <w:sz w:val="20"/>
          <w:szCs w:val="20"/>
          <w:lang w:val="zh-CN" w:eastAsia="zh-CN"/>
        </w:rPr>
        <w:t>nie wzywa Wykonawcy do ich uzupełnienia. Oferta podlega odrzuceniu. Zapisy pkt XVI.5 SIWZ nie znajdują zastosowania.</w:t>
      </w:r>
    </w:p>
    <w:p w14:paraId="395965E9" w14:textId="77777777" w:rsidR="008308A3" w:rsidRDefault="008308A3" w:rsidP="008308A3">
      <w:pPr>
        <w:pStyle w:val="pkt"/>
        <w:spacing w:before="0" w:after="0" w:line="276" w:lineRule="auto"/>
        <w:ind w:firstLine="0"/>
        <w:rPr>
          <w:rFonts w:ascii="Arial" w:hAnsi="Arial" w:cs="Arial"/>
          <w:b/>
          <w:sz w:val="20"/>
          <w:szCs w:val="20"/>
        </w:rPr>
      </w:pPr>
    </w:p>
    <w:p w14:paraId="35A78119" w14:textId="77777777" w:rsidR="008308A3" w:rsidRDefault="008308A3" w:rsidP="008308A3">
      <w:pPr>
        <w:pStyle w:val="pkt"/>
        <w:numPr>
          <w:ilvl w:val="2"/>
          <w:numId w:val="53"/>
        </w:numPr>
        <w:ind w:left="1418" w:hanging="567"/>
        <w:rPr>
          <w:rFonts w:ascii="Arial" w:hAnsi="Arial" w:cs="Arial"/>
          <w:b/>
          <w:color w:val="000000" w:themeColor="text1"/>
          <w:sz w:val="20"/>
          <w:szCs w:val="20"/>
          <w:lang w:val="zh-CN" w:eastAsia="zh-CN"/>
        </w:rPr>
      </w:pPr>
      <w:r>
        <w:rPr>
          <w:rFonts w:ascii="Arial" w:hAnsi="Arial" w:cs="Arial"/>
          <w:b/>
          <w:color w:val="000000" w:themeColor="text1"/>
          <w:sz w:val="20"/>
          <w:szCs w:val="20"/>
          <w:lang w:val="zh-CN" w:eastAsia="zh-CN"/>
        </w:rPr>
        <w:t>Ocenie zostaną poddane następujące elementy dotyczące wykonania produktu:</w:t>
      </w:r>
    </w:p>
    <w:p w14:paraId="761073AC" w14:textId="77777777" w:rsidR="008308A3" w:rsidRDefault="008308A3" w:rsidP="008308A3">
      <w:pPr>
        <w:numPr>
          <w:ilvl w:val="0"/>
          <w:numId w:val="54"/>
        </w:numPr>
        <w:spacing w:after="0"/>
        <w:ind w:left="1701"/>
        <w:jc w:val="both"/>
        <w:rPr>
          <w:rFonts w:ascii="Arial" w:eastAsia="Times New Roman" w:hAnsi="Arial" w:cs="Arial"/>
          <w:sz w:val="20"/>
          <w:szCs w:val="20"/>
          <w:lang w:val="zh-CN" w:eastAsia="zh-CN"/>
        </w:rPr>
      </w:pPr>
      <w:r>
        <w:rPr>
          <w:rFonts w:ascii="Arial" w:eastAsia="Times New Roman" w:hAnsi="Arial" w:cs="Arial"/>
          <w:sz w:val="20"/>
          <w:szCs w:val="20"/>
          <w:lang w:val="zh-CN" w:eastAsia="zh-CN"/>
        </w:rPr>
        <w:t xml:space="preserve">dobór dodatków galanteryjnych i ich prawidłowe funkcjonowanie – </w:t>
      </w:r>
      <w:r>
        <w:rPr>
          <w:rFonts w:ascii="Arial" w:hAnsi="Arial" w:cs="Arial"/>
          <w:sz w:val="20"/>
          <w:szCs w:val="20"/>
        </w:rPr>
        <w:t>1 pkt albo 5 pkt albo 10 pkt,</w:t>
      </w:r>
    </w:p>
    <w:p w14:paraId="70327449" w14:textId="77777777" w:rsidR="008308A3" w:rsidRDefault="008308A3" w:rsidP="008308A3">
      <w:pPr>
        <w:numPr>
          <w:ilvl w:val="0"/>
          <w:numId w:val="54"/>
        </w:numPr>
        <w:spacing w:after="0"/>
        <w:ind w:left="1701"/>
        <w:jc w:val="both"/>
        <w:rPr>
          <w:rFonts w:ascii="Arial" w:eastAsia="Times New Roman" w:hAnsi="Arial" w:cs="Arial"/>
          <w:sz w:val="20"/>
          <w:szCs w:val="20"/>
          <w:lang w:val="zh-CN" w:eastAsia="zh-CN"/>
        </w:rPr>
      </w:pPr>
      <w:r>
        <w:rPr>
          <w:rFonts w:ascii="Arial" w:eastAsia="Times New Roman" w:hAnsi="Arial" w:cs="Arial"/>
          <w:sz w:val="20"/>
          <w:szCs w:val="20"/>
          <w:lang w:val="zh-CN" w:eastAsia="zh-CN"/>
        </w:rPr>
        <w:t>estetyka wykonania, w tym jakość wykonania szwów, szczególnie widocznych od zewnętrznej strony (równość szycia, długość ściegu</w:t>
      </w:r>
      <w:r>
        <w:rPr>
          <w:rFonts w:ascii="Arial" w:eastAsia="Times New Roman" w:hAnsi="Arial" w:cs="Arial"/>
          <w:sz w:val="20"/>
          <w:szCs w:val="20"/>
          <w:lang w:eastAsia="zh-CN"/>
        </w:rPr>
        <w:t xml:space="preserve">, </w:t>
      </w:r>
      <w:r>
        <w:rPr>
          <w:rFonts w:ascii="Arial" w:hAnsi="Arial" w:cs="Arial"/>
          <w:sz w:val="20"/>
          <w:szCs w:val="20"/>
        </w:rPr>
        <w:t>szwy bez zaciągnięć, zgrubień</w:t>
      </w:r>
      <w:r>
        <w:rPr>
          <w:rFonts w:ascii="Arial" w:eastAsia="Times New Roman" w:hAnsi="Arial" w:cs="Arial"/>
          <w:sz w:val="20"/>
          <w:szCs w:val="20"/>
          <w:lang w:val="zh-CN" w:eastAsia="zh-CN"/>
        </w:rPr>
        <w:t xml:space="preserve">) – </w:t>
      </w:r>
      <w:r>
        <w:rPr>
          <w:rFonts w:ascii="Arial" w:hAnsi="Arial" w:cs="Arial"/>
          <w:sz w:val="20"/>
          <w:szCs w:val="20"/>
        </w:rPr>
        <w:t>1 pkt albo 5 pkt albo 10 pkt,</w:t>
      </w:r>
    </w:p>
    <w:p w14:paraId="5AA3F673" w14:textId="77777777" w:rsidR="008308A3" w:rsidRDefault="008308A3" w:rsidP="008308A3">
      <w:pPr>
        <w:numPr>
          <w:ilvl w:val="0"/>
          <w:numId w:val="54"/>
        </w:numPr>
        <w:spacing w:after="0"/>
        <w:ind w:left="1701"/>
        <w:jc w:val="both"/>
        <w:rPr>
          <w:rFonts w:ascii="Arial" w:eastAsia="Times New Roman" w:hAnsi="Arial" w:cs="Arial"/>
          <w:sz w:val="20"/>
          <w:szCs w:val="20"/>
          <w:lang w:val="zh-CN" w:eastAsia="zh-CN"/>
        </w:rPr>
      </w:pPr>
      <w:r>
        <w:rPr>
          <w:rFonts w:ascii="Arial" w:eastAsia="Times New Roman" w:hAnsi="Arial" w:cs="Arial"/>
          <w:sz w:val="20"/>
          <w:szCs w:val="20"/>
          <w:lang w:val="zh-CN" w:eastAsia="zh-CN"/>
        </w:rPr>
        <w:t xml:space="preserve">estetyka wykończenia odzieży, tj. dokładność szycia (brak marszczenia materiału), staranność wykonania – </w:t>
      </w:r>
      <w:r>
        <w:rPr>
          <w:rFonts w:ascii="Arial" w:hAnsi="Arial" w:cs="Arial"/>
          <w:sz w:val="20"/>
          <w:szCs w:val="20"/>
        </w:rPr>
        <w:t>1 pkt albo 5 pkt albo 10 pkt,</w:t>
      </w:r>
    </w:p>
    <w:p w14:paraId="5F328333" w14:textId="77777777" w:rsidR="008308A3" w:rsidRDefault="008308A3" w:rsidP="008308A3">
      <w:pPr>
        <w:numPr>
          <w:ilvl w:val="0"/>
          <w:numId w:val="54"/>
        </w:numPr>
        <w:spacing w:after="0"/>
        <w:ind w:left="1701"/>
        <w:jc w:val="both"/>
        <w:rPr>
          <w:rFonts w:ascii="Arial" w:eastAsia="Times New Roman" w:hAnsi="Arial" w:cs="Arial"/>
          <w:sz w:val="20"/>
          <w:szCs w:val="20"/>
          <w:lang w:val="zh-CN" w:eastAsia="zh-CN"/>
        </w:rPr>
      </w:pPr>
      <w:r>
        <w:rPr>
          <w:rFonts w:ascii="Arial" w:hAnsi="Arial" w:cs="Arial"/>
          <w:sz w:val="20"/>
          <w:szCs w:val="20"/>
        </w:rPr>
        <w:t>estetyka wykonania logo lub napisu (np. równość nadruku, staranność wykończenia outlinu, staranność nadruku) – 1 pkt albo 5 pkt albo 10 pkt,</w:t>
      </w:r>
    </w:p>
    <w:p w14:paraId="2FE02B2C" w14:textId="77777777" w:rsidR="008308A3" w:rsidRDefault="008308A3" w:rsidP="008308A3">
      <w:pPr>
        <w:pStyle w:val="pkt"/>
        <w:ind w:left="360" w:firstLine="0"/>
        <w:contextualSpacing/>
        <w:rPr>
          <w:rFonts w:ascii="Arial" w:hAnsi="Arial" w:cs="Arial"/>
          <w:sz w:val="20"/>
          <w:szCs w:val="20"/>
        </w:rPr>
      </w:pPr>
    </w:p>
    <w:p w14:paraId="45E50330" w14:textId="77777777" w:rsidR="008308A3" w:rsidRDefault="008308A3" w:rsidP="008308A3">
      <w:pPr>
        <w:pStyle w:val="pkt"/>
        <w:numPr>
          <w:ilvl w:val="2"/>
          <w:numId w:val="53"/>
        </w:numPr>
        <w:rPr>
          <w:rFonts w:ascii="Arial" w:hAnsi="Arial" w:cs="Arial"/>
          <w:b/>
          <w:sz w:val="20"/>
          <w:szCs w:val="20"/>
        </w:rPr>
      </w:pPr>
      <w:r>
        <w:rPr>
          <w:rFonts w:ascii="Arial" w:hAnsi="Arial" w:cs="Arial"/>
          <w:b/>
          <w:sz w:val="20"/>
          <w:szCs w:val="20"/>
        </w:rPr>
        <w:t>Punkty za jakość zostaną przyznane na podstawie oceny indywidualnej wzorów odzieży  i obliczone wg następujących działań matematycznych:</w:t>
      </w:r>
    </w:p>
    <w:p w14:paraId="7DB817DC" w14:textId="77777777" w:rsidR="008308A3" w:rsidRDefault="008308A3" w:rsidP="008308A3">
      <w:pPr>
        <w:pStyle w:val="pkt"/>
        <w:ind w:left="360" w:firstLine="0"/>
        <w:rPr>
          <w:rFonts w:ascii="Arial" w:hAnsi="Arial" w:cs="Arial"/>
          <w:b/>
          <w:sz w:val="20"/>
          <w:szCs w:val="20"/>
        </w:rPr>
      </w:pPr>
    </w:p>
    <w:p w14:paraId="1A784172" w14:textId="07C98F2A" w:rsidR="008308A3" w:rsidRDefault="008308A3" w:rsidP="008308A3">
      <w:pPr>
        <w:pStyle w:val="pkt"/>
        <w:ind w:left="1276" w:firstLine="0"/>
        <w:rPr>
          <w:rFonts w:ascii="Arial" w:hAnsi="Arial" w:cs="Arial"/>
          <w:sz w:val="20"/>
          <w:szCs w:val="20"/>
        </w:rPr>
      </w:pPr>
      <w:r>
        <w:rPr>
          <w:rFonts w:ascii="Arial" w:hAnsi="Arial" w:cs="Arial"/>
          <w:b/>
          <w:sz w:val="20"/>
          <w:szCs w:val="20"/>
        </w:rPr>
        <w:t>J</w:t>
      </w:r>
      <w:r>
        <w:rPr>
          <w:rFonts w:ascii="Arial" w:hAnsi="Arial" w:cs="Arial"/>
          <w:b/>
          <w:sz w:val="20"/>
          <w:szCs w:val="20"/>
          <w:vertAlign w:val="subscript"/>
        </w:rPr>
        <w:t xml:space="preserve"> </w:t>
      </w:r>
      <w:r w:rsidR="0013464E">
        <w:rPr>
          <w:rFonts w:ascii="Arial" w:hAnsi="Arial" w:cs="Arial"/>
          <w:b/>
          <w:sz w:val="20"/>
          <w:szCs w:val="20"/>
        </w:rPr>
        <w:t>= (Sx / Smax )x 6</w:t>
      </w:r>
      <w:r>
        <w:rPr>
          <w:rFonts w:ascii="Arial" w:hAnsi="Arial" w:cs="Arial"/>
          <w:b/>
          <w:sz w:val="20"/>
          <w:szCs w:val="20"/>
        </w:rPr>
        <w:t>0% x 100</w:t>
      </w:r>
      <w:r>
        <w:rPr>
          <w:rFonts w:ascii="Arial" w:hAnsi="Arial" w:cs="Arial"/>
          <w:sz w:val="20"/>
          <w:szCs w:val="20"/>
        </w:rPr>
        <w:t>, gdzie:</w:t>
      </w:r>
    </w:p>
    <w:p w14:paraId="127362E5" w14:textId="77777777" w:rsidR="008308A3" w:rsidRDefault="008308A3" w:rsidP="008308A3">
      <w:pPr>
        <w:pStyle w:val="pkt"/>
        <w:ind w:left="1276" w:firstLine="0"/>
        <w:contextualSpacing/>
        <w:rPr>
          <w:rFonts w:ascii="Arial" w:hAnsi="Arial" w:cs="Arial"/>
          <w:sz w:val="20"/>
          <w:szCs w:val="20"/>
        </w:rPr>
      </w:pPr>
      <w:r>
        <w:rPr>
          <w:rFonts w:ascii="Arial" w:hAnsi="Arial" w:cs="Arial"/>
          <w:sz w:val="20"/>
          <w:szCs w:val="20"/>
        </w:rPr>
        <w:t>J – ilość punktów za jakość w badanej ofercie,</w:t>
      </w:r>
    </w:p>
    <w:p w14:paraId="6FA5B2AC" w14:textId="77777777" w:rsidR="008308A3" w:rsidRDefault="008308A3" w:rsidP="008308A3">
      <w:pPr>
        <w:pStyle w:val="pkt"/>
        <w:ind w:left="1276" w:firstLine="0"/>
        <w:contextualSpacing/>
        <w:rPr>
          <w:rFonts w:ascii="Arial" w:hAnsi="Arial" w:cs="Arial"/>
          <w:sz w:val="20"/>
          <w:szCs w:val="20"/>
        </w:rPr>
      </w:pPr>
      <w:r>
        <w:rPr>
          <w:rFonts w:ascii="Arial" w:hAnsi="Arial" w:cs="Arial"/>
          <w:sz w:val="20"/>
          <w:szCs w:val="20"/>
        </w:rPr>
        <w:t>S</w:t>
      </w:r>
      <w:r>
        <w:rPr>
          <w:rFonts w:ascii="Arial" w:hAnsi="Arial" w:cs="Arial"/>
          <w:sz w:val="20"/>
          <w:szCs w:val="20"/>
          <w:vertAlign w:val="subscript"/>
        </w:rPr>
        <w:t>x</w:t>
      </w:r>
      <w:r>
        <w:rPr>
          <w:rFonts w:ascii="Arial" w:hAnsi="Arial" w:cs="Arial"/>
          <w:sz w:val="20"/>
          <w:szCs w:val="20"/>
        </w:rPr>
        <w:t xml:space="preserve"> – średnia arytmetyczna z oceny indywidualnej za jakość badanej oferty, </w:t>
      </w:r>
    </w:p>
    <w:p w14:paraId="42C45543" w14:textId="77777777" w:rsidR="008308A3" w:rsidRDefault="008308A3" w:rsidP="008308A3">
      <w:pPr>
        <w:pStyle w:val="pkt"/>
        <w:ind w:left="1276" w:firstLine="0"/>
        <w:contextualSpacing/>
        <w:rPr>
          <w:rFonts w:ascii="Arial" w:hAnsi="Arial" w:cs="Arial"/>
          <w:sz w:val="20"/>
          <w:szCs w:val="20"/>
        </w:rPr>
      </w:pPr>
      <w:r>
        <w:rPr>
          <w:rFonts w:ascii="Arial" w:hAnsi="Arial" w:cs="Arial"/>
          <w:sz w:val="20"/>
          <w:szCs w:val="20"/>
        </w:rPr>
        <w:t>S</w:t>
      </w:r>
      <w:r>
        <w:rPr>
          <w:rFonts w:ascii="Arial" w:hAnsi="Arial" w:cs="Arial"/>
          <w:sz w:val="20"/>
          <w:szCs w:val="20"/>
          <w:vertAlign w:val="subscript"/>
        </w:rPr>
        <w:t>max</w:t>
      </w:r>
      <w:r>
        <w:rPr>
          <w:rFonts w:ascii="Arial" w:hAnsi="Arial" w:cs="Arial"/>
          <w:sz w:val="20"/>
          <w:szCs w:val="20"/>
        </w:rPr>
        <w:t xml:space="preserve"> – najwyższa średnia arytmetyczna z oceny indywidualnej za jakość badanej oferty spośród wszystkich ofert podlegających ocenie, </w:t>
      </w:r>
    </w:p>
    <w:p w14:paraId="0107D106" w14:textId="3ABA4D9E" w:rsidR="008308A3" w:rsidRDefault="008308A3" w:rsidP="008308A3">
      <w:pPr>
        <w:pStyle w:val="pkt"/>
        <w:ind w:left="1276" w:firstLine="0"/>
        <w:contextualSpacing/>
        <w:rPr>
          <w:rFonts w:ascii="Arial" w:hAnsi="Arial" w:cs="Arial"/>
          <w:bCs/>
          <w:sz w:val="20"/>
          <w:szCs w:val="20"/>
        </w:rPr>
      </w:pPr>
      <w:r>
        <w:rPr>
          <w:rFonts w:ascii="Arial" w:hAnsi="Arial" w:cs="Arial"/>
          <w:bCs/>
          <w:sz w:val="20"/>
          <w:szCs w:val="20"/>
        </w:rPr>
        <w:t>Maksymalna liczba punktów, jaka może być przyznana ocenia</w:t>
      </w:r>
      <w:r w:rsidR="0013464E">
        <w:rPr>
          <w:rFonts w:ascii="Arial" w:hAnsi="Arial" w:cs="Arial"/>
          <w:bCs/>
          <w:sz w:val="20"/>
          <w:szCs w:val="20"/>
        </w:rPr>
        <w:t>nej ofercie w tym kryterium to 6</w:t>
      </w:r>
      <w:r>
        <w:rPr>
          <w:rFonts w:ascii="Arial" w:hAnsi="Arial" w:cs="Arial"/>
          <w:bCs/>
          <w:sz w:val="20"/>
          <w:szCs w:val="20"/>
        </w:rPr>
        <w:t xml:space="preserve">0 pkt. </w:t>
      </w:r>
    </w:p>
    <w:p w14:paraId="23EA72F4" w14:textId="77777777" w:rsidR="008308A3" w:rsidRDefault="008308A3" w:rsidP="008308A3">
      <w:pPr>
        <w:pStyle w:val="pkt"/>
        <w:ind w:left="1276" w:firstLine="0"/>
        <w:contextualSpacing/>
        <w:rPr>
          <w:rFonts w:ascii="Arial" w:hAnsi="Arial" w:cs="Arial"/>
          <w:bCs/>
          <w:sz w:val="20"/>
          <w:szCs w:val="20"/>
        </w:rPr>
      </w:pPr>
      <w:r>
        <w:rPr>
          <w:rFonts w:ascii="Arial" w:hAnsi="Arial" w:cs="Arial"/>
          <w:bCs/>
          <w:sz w:val="20"/>
          <w:szCs w:val="20"/>
        </w:rPr>
        <w:t>1% odpowiada w punktacji końcowej 1 pkt.</w:t>
      </w:r>
    </w:p>
    <w:p w14:paraId="7448AEB7" w14:textId="77777777" w:rsidR="008308A3" w:rsidRDefault="008308A3" w:rsidP="008308A3">
      <w:pPr>
        <w:pStyle w:val="pkt"/>
        <w:ind w:left="1276" w:firstLine="0"/>
        <w:contextualSpacing/>
        <w:rPr>
          <w:rFonts w:ascii="Arial" w:hAnsi="Arial" w:cs="Arial"/>
          <w:bCs/>
          <w:sz w:val="20"/>
          <w:szCs w:val="20"/>
        </w:rPr>
      </w:pPr>
      <w:r>
        <w:rPr>
          <w:rFonts w:ascii="Arial" w:hAnsi="Arial" w:cs="Arial"/>
          <w:bCs/>
          <w:sz w:val="20"/>
          <w:szCs w:val="20"/>
        </w:rPr>
        <w:t xml:space="preserve">Maksymalną ilość punktów jaką można otrzymać w kryterium cena oferty brutto i jakość to 100 </w:t>
      </w:r>
    </w:p>
    <w:p w14:paraId="3DBFF3BD" w14:textId="77777777" w:rsidR="008308A3" w:rsidRDefault="008308A3" w:rsidP="008308A3">
      <w:pPr>
        <w:pStyle w:val="pkt"/>
        <w:ind w:left="1276"/>
        <w:contextualSpacing/>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7CE12DA1" wp14:editId="1783293B">
                <wp:simplePos x="0" y="0"/>
                <wp:positionH relativeFrom="column">
                  <wp:posOffset>1005643</wp:posOffset>
                </wp:positionH>
                <wp:positionV relativeFrom="paragraph">
                  <wp:posOffset>55549</wp:posOffset>
                </wp:positionV>
                <wp:extent cx="4629150" cy="933718"/>
                <wp:effectExtent l="0" t="0" r="19050" b="1905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933718"/>
                        </a:xfrm>
                        <a:prstGeom prst="rect">
                          <a:avLst/>
                        </a:prstGeom>
                        <a:solidFill>
                          <a:srgbClr val="FFFFFF"/>
                        </a:solidFill>
                        <a:ln w="9525">
                          <a:solidFill>
                            <a:srgbClr val="000000"/>
                          </a:solidFill>
                          <a:miter lim="800000"/>
                        </a:ln>
                      </wps:spPr>
                      <wps:txbx>
                        <w:txbxContent>
                          <w:p w14:paraId="5C74C360"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Średnia arytmetyczna z oceny indywidualnej za jakość [S] =</w:t>
                            </w:r>
                          </w:p>
                          <w:p w14:paraId="06781CEF"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 xml:space="preserve">suma punktów przyznanych indywidualnie przez poszczególnych członków Komisji dla każdego z wzorów odzieży podlegających ocenie </w:t>
                            </w:r>
                          </w:p>
                          <w:p w14:paraId="48FAB53F"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w:t>
                            </w:r>
                          </w:p>
                          <w:p w14:paraId="5508031C" w14:textId="77777777" w:rsidR="008308A3" w:rsidRDefault="008308A3" w:rsidP="008308A3">
                            <w:pPr>
                              <w:pStyle w:val="Zwykytekst"/>
                              <w:spacing w:before="40" w:afterLines="40" w:after="96"/>
                              <w:ind w:left="142"/>
                              <w:jc w:val="both"/>
                              <w:rPr>
                                <w:rFonts w:ascii="Arial" w:hAnsi="Arial" w:cs="Arial"/>
                                <w:bCs/>
                                <w:sz w:val="16"/>
                                <w:szCs w:val="16"/>
                              </w:rPr>
                            </w:pPr>
                            <w:r>
                              <w:rPr>
                                <w:rFonts w:ascii="Arial" w:hAnsi="Arial" w:cs="Arial"/>
                                <w:sz w:val="16"/>
                                <w:szCs w:val="16"/>
                              </w:rPr>
                              <w:t>liczba członków Komisji przyznających punkty</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7CE12DA1" id="_x0000_t202" coordsize="21600,21600" o:spt="202" path="m,l,21600r21600,l21600,xe">
                <v:stroke joinstyle="miter"/>
                <v:path gradientshapeok="t" o:connecttype="rect"/>
              </v:shapetype>
              <v:shape id="Pole tekstowe 7" o:spid="_x0000_s1026" type="#_x0000_t202" style="position:absolute;left:0;text-align:left;margin-left:79.2pt;margin-top:4.35pt;width:364.5pt;height:7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">
                <v:textbox>
                  <w:txbxContent>
                    <w:p w14:paraId="5C74C360"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Średnia arytmetyczna z oceny indywidualnej za jakość [S] =</w:t>
                      </w:r>
                    </w:p>
                    <w:p w14:paraId="06781CEF"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 xml:space="preserve">suma punktów przyznanych indywidualnie przez poszczególnych członków Komisji dla każdego z wzorów odzieży podlegających ocenie </w:t>
                      </w:r>
                    </w:p>
                    <w:p w14:paraId="48FAB53F" w14:textId="77777777" w:rsidR="008308A3" w:rsidRDefault="008308A3" w:rsidP="008308A3">
                      <w:pPr>
                        <w:pStyle w:val="Zwykytekst"/>
                        <w:spacing w:before="40" w:afterLines="40" w:after="96"/>
                        <w:jc w:val="both"/>
                        <w:rPr>
                          <w:rFonts w:ascii="Arial" w:hAnsi="Arial" w:cs="Arial"/>
                          <w:sz w:val="16"/>
                          <w:szCs w:val="16"/>
                        </w:rPr>
                      </w:pPr>
                      <w:r>
                        <w:rPr>
                          <w:rFonts w:ascii="Arial" w:hAnsi="Arial" w:cs="Arial"/>
                          <w:sz w:val="16"/>
                          <w:szCs w:val="16"/>
                        </w:rPr>
                        <w:t>------------------------------------------------------------------------------------------------------------</w:t>
                      </w:r>
                    </w:p>
                    <w:p w14:paraId="5508031C" w14:textId="77777777" w:rsidR="008308A3" w:rsidRDefault="008308A3" w:rsidP="008308A3">
                      <w:pPr>
                        <w:pStyle w:val="Zwykytekst"/>
                        <w:spacing w:before="40" w:afterLines="40" w:after="96"/>
                        <w:ind w:left="142"/>
                        <w:jc w:val="both"/>
                        <w:rPr>
                          <w:rFonts w:ascii="Arial" w:hAnsi="Arial" w:cs="Arial"/>
                          <w:bCs/>
                          <w:sz w:val="16"/>
                          <w:szCs w:val="16"/>
                        </w:rPr>
                      </w:pPr>
                      <w:r>
                        <w:rPr>
                          <w:rFonts w:ascii="Arial" w:hAnsi="Arial" w:cs="Arial"/>
                          <w:sz w:val="16"/>
                          <w:szCs w:val="16"/>
                        </w:rPr>
                        <w:t>liczba członków Komisji przyznających punkty</w:t>
                      </w:r>
                    </w:p>
                  </w:txbxContent>
                </v:textbox>
              </v:shape>
            </w:pict>
          </mc:Fallback>
        </mc:AlternateContent>
      </w:r>
    </w:p>
    <w:p w14:paraId="07F681F7" w14:textId="77777777" w:rsidR="008308A3" w:rsidRDefault="008308A3" w:rsidP="008308A3">
      <w:pPr>
        <w:pStyle w:val="pkt"/>
        <w:ind w:left="1276"/>
        <w:contextualSpacing/>
        <w:rPr>
          <w:rFonts w:ascii="Arial" w:hAnsi="Arial" w:cs="Arial"/>
          <w:b/>
          <w:sz w:val="20"/>
          <w:szCs w:val="20"/>
        </w:rPr>
      </w:pPr>
    </w:p>
    <w:p w14:paraId="16E48E37" w14:textId="77777777" w:rsidR="008308A3" w:rsidRDefault="008308A3" w:rsidP="008308A3">
      <w:pPr>
        <w:pStyle w:val="pkt"/>
        <w:ind w:left="360"/>
        <w:contextualSpacing/>
        <w:rPr>
          <w:rFonts w:ascii="Arial" w:hAnsi="Arial" w:cs="Arial"/>
          <w:b/>
          <w:sz w:val="20"/>
          <w:szCs w:val="20"/>
        </w:rPr>
      </w:pPr>
    </w:p>
    <w:p w14:paraId="59309145" w14:textId="77777777" w:rsidR="008308A3" w:rsidRDefault="008308A3" w:rsidP="008308A3">
      <w:pPr>
        <w:pStyle w:val="pkt"/>
        <w:ind w:left="360"/>
        <w:contextualSpacing/>
        <w:rPr>
          <w:rFonts w:ascii="Arial" w:hAnsi="Arial" w:cs="Arial"/>
          <w:b/>
          <w:sz w:val="20"/>
          <w:szCs w:val="20"/>
        </w:rPr>
      </w:pPr>
    </w:p>
    <w:p w14:paraId="3741F43C" w14:textId="77777777" w:rsidR="008308A3" w:rsidRDefault="008308A3" w:rsidP="008308A3">
      <w:pPr>
        <w:pStyle w:val="pkt"/>
        <w:ind w:left="360"/>
        <w:contextualSpacing/>
        <w:rPr>
          <w:rFonts w:ascii="Arial" w:hAnsi="Arial" w:cs="Arial"/>
          <w:bCs/>
          <w:sz w:val="20"/>
          <w:szCs w:val="20"/>
        </w:rPr>
      </w:pPr>
    </w:p>
    <w:p w14:paraId="78437869" w14:textId="77777777" w:rsidR="008308A3" w:rsidRDefault="008308A3" w:rsidP="008308A3">
      <w:pPr>
        <w:pStyle w:val="pkt"/>
        <w:ind w:left="360"/>
        <w:rPr>
          <w:rFonts w:ascii="Arial" w:hAnsi="Arial" w:cs="Arial"/>
          <w:b/>
          <w:bCs/>
          <w:sz w:val="20"/>
          <w:szCs w:val="20"/>
          <w:u w:val="single"/>
        </w:rPr>
      </w:pPr>
    </w:p>
    <w:p w14:paraId="4F6F5372" w14:textId="77777777" w:rsidR="008308A3" w:rsidRDefault="008308A3" w:rsidP="008308A3">
      <w:pPr>
        <w:pStyle w:val="pkt"/>
        <w:ind w:left="360"/>
        <w:rPr>
          <w:rFonts w:ascii="Arial" w:hAnsi="Arial" w:cs="Arial"/>
          <w:sz w:val="20"/>
          <w:szCs w:val="20"/>
        </w:rPr>
      </w:pPr>
    </w:p>
    <w:p w14:paraId="376659C7" w14:textId="77777777" w:rsidR="008308A3" w:rsidRDefault="008308A3" w:rsidP="008308A3">
      <w:pPr>
        <w:pStyle w:val="pkt"/>
        <w:numPr>
          <w:ilvl w:val="0"/>
          <w:numId w:val="7"/>
        </w:numPr>
        <w:tabs>
          <w:tab w:val="clear" w:pos="360"/>
          <w:tab w:val="left" w:pos="502"/>
        </w:tabs>
        <w:spacing w:before="0" w:after="0" w:line="276" w:lineRule="auto"/>
        <w:ind w:left="502"/>
        <w:contextualSpacing/>
        <w:rPr>
          <w:rFonts w:ascii="Arial" w:hAnsi="Arial" w:cs="Arial"/>
          <w:sz w:val="20"/>
          <w:szCs w:val="20"/>
        </w:rPr>
      </w:pPr>
      <w:bookmarkStart w:id="20" w:name="_Toc207959866"/>
      <w:r>
        <w:rPr>
          <w:rFonts w:ascii="Arial" w:hAnsi="Arial" w:cs="Arial"/>
          <w:sz w:val="20"/>
          <w:szCs w:val="20"/>
        </w:rPr>
        <w:t>Za ofertę najkorzystniejszą w danym zadaniu zostanie uznana oferta, która otrzyma największą liczbę punktów, spełnia wszystkie wymagania określone w SIWZ oraz została złożona przez wykonawcę niepodlegającego wykluczeniu z postępowania i spełniającego warunki udziału w postępowaniu.</w:t>
      </w:r>
    </w:p>
    <w:p w14:paraId="784B0A7A" w14:textId="0DB2B221" w:rsidR="00630AD3" w:rsidRDefault="00630AD3" w:rsidP="00633885">
      <w:pPr>
        <w:pStyle w:val="Nagwek1"/>
        <w:numPr>
          <w:ilvl w:val="0"/>
          <w:numId w:val="9"/>
        </w:numPr>
        <w:ind w:left="284" w:hanging="284"/>
        <w:rPr>
          <w:lang w:bidi="en-US"/>
        </w:rPr>
      </w:pPr>
      <w:r>
        <w:rPr>
          <w:lang w:bidi="en-US"/>
        </w:rPr>
        <w:lastRenderedPageBreak/>
        <w:t>OPIS SPOSOBU PRZYGOTOWANIA OFERTY</w:t>
      </w:r>
      <w:bookmarkEnd w:id="20"/>
    </w:p>
    <w:p w14:paraId="3C4C094E" w14:textId="77777777" w:rsidR="00C33D34" w:rsidRPr="001E3BF1" w:rsidRDefault="00C33D34" w:rsidP="008308A3">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Wykonawca może złożyć tylko jedną ofertę. Oferta musi odpowiadać wymogom określonym w SIWZ.</w:t>
      </w:r>
    </w:p>
    <w:p w14:paraId="4C0DC8F5" w14:textId="77777777" w:rsidR="00C33D34" w:rsidRPr="001E3BF1" w:rsidRDefault="00C33D34" w:rsidP="008308A3">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Ofertę należy sporządzić w języku polskim pod rygorem nieważności. Załączone do oferty dokumenty sporządzone w językach obcych winny być przetłumaczone na język polski.</w:t>
      </w:r>
    </w:p>
    <w:p w14:paraId="47E32DC1" w14:textId="5B183F8F" w:rsidR="00C33D34" w:rsidRPr="00C33D34" w:rsidRDefault="00C33D34" w:rsidP="008308A3">
      <w:pPr>
        <w:pStyle w:val="pkt"/>
        <w:numPr>
          <w:ilvl w:val="0"/>
          <w:numId w:val="23"/>
        </w:numPr>
        <w:spacing w:before="0" w:after="0" w:line="276" w:lineRule="auto"/>
        <w:contextualSpacing/>
        <w:rPr>
          <w:rFonts w:ascii="Arial" w:hAnsi="Arial" w:cs="Arial"/>
          <w:color w:val="000000"/>
          <w:sz w:val="20"/>
          <w:szCs w:val="20"/>
        </w:rPr>
      </w:pPr>
      <w:r w:rsidRPr="001E3BF1">
        <w:rPr>
          <w:rFonts w:ascii="Arial" w:hAnsi="Arial" w:cs="Arial"/>
          <w:color w:val="000000"/>
          <w:sz w:val="20"/>
          <w:szCs w:val="20"/>
        </w:rPr>
        <w:t xml:space="preserve">Oferta powinna być podpisana przez osobę/osoby upoważnione do reprezentacji Wykonawcy. Jeżeli uprawnienie do reprezentacji Wykonawcy nie wynika z innych dokumentów składanych wraz z ofertą, do oferty należy dołączyć odpowiednie pełnomocnictwo. </w:t>
      </w:r>
      <w:r w:rsidRPr="001E3BF1">
        <w:rPr>
          <w:rFonts w:ascii="Arial" w:hAnsi="Arial" w:cs="Arial"/>
          <w:sz w:val="20"/>
          <w:szCs w:val="20"/>
        </w:rPr>
        <w:t>Przyjmuje się, że pełnomocnictwo do złożenia oferty obejmuje pełnomocnictwo do poświadczenia za zgodność z oryginałem ewentualnych kopii składanych wraz z ofertą.</w:t>
      </w:r>
    </w:p>
    <w:p w14:paraId="7D9AAC50" w14:textId="6F7B3D78" w:rsidR="00C33D34" w:rsidRDefault="00C33D34" w:rsidP="008308A3">
      <w:pPr>
        <w:pStyle w:val="pkt"/>
        <w:numPr>
          <w:ilvl w:val="0"/>
          <w:numId w:val="23"/>
        </w:numPr>
        <w:spacing w:before="0" w:after="0" w:line="276" w:lineRule="auto"/>
        <w:contextualSpacing/>
        <w:rPr>
          <w:rFonts w:ascii="Arial" w:hAnsi="Arial" w:cs="Arial"/>
          <w:sz w:val="20"/>
          <w:szCs w:val="20"/>
        </w:rPr>
      </w:pPr>
      <w:r w:rsidRPr="001E3BF1">
        <w:rPr>
          <w:rFonts w:ascii="Arial" w:hAnsi="Arial" w:cs="Arial"/>
          <w:sz w:val="20"/>
          <w:szCs w:val="20"/>
        </w:rPr>
        <w:t>Wykonawcy mogą wspólnie ubiegać się o udzielenie zamówienia.</w:t>
      </w:r>
      <w:r>
        <w:rPr>
          <w:rFonts w:ascii="Arial" w:hAnsi="Arial" w:cs="Arial"/>
          <w:sz w:val="20"/>
          <w:szCs w:val="20"/>
        </w:rPr>
        <w:t xml:space="preserve"> Wówczas </w:t>
      </w:r>
      <w:r w:rsidRPr="00C33D34">
        <w:rPr>
          <w:rFonts w:ascii="Arial" w:hAnsi="Arial" w:cs="Arial"/>
          <w:sz w:val="20"/>
          <w:szCs w:val="20"/>
        </w:rPr>
        <w:t>wykonawcy ustanawiają pełnomocnika do reprezent</w:t>
      </w:r>
      <w:r>
        <w:rPr>
          <w:rFonts w:ascii="Arial" w:hAnsi="Arial" w:cs="Arial"/>
          <w:sz w:val="20"/>
          <w:szCs w:val="20"/>
        </w:rPr>
        <w:t>owania ich w postępowaniu</w:t>
      </w:r>
      <w:r w:rsidRPr="00C33D34">
        <w:rPr>
          <w:rFonts w:ascii="Arial" w:hAnsi="Arial" w:cs="Arial"/>
          <w:sz w:val="20"/>
          <w:szCs w:val="20"/>
        </w:rPr>
        <w:t xml:space="preserve"> albo reprezentowania w postępowaniu i zawarcia umowy</w:t>
      </w:r>
      <w:r>
        <w:rPr>
          <w:rFonts w:ascii="Arial" w:hAnsi="Arial" w:cs="Arial"/>
          <w:sz w:val="20"/>
          <w:szCs w:val="20"/>
        </w:rPr>
        <w:t xml:space="preserve">. </w:t>
      </w:r>
      <w:r w:rsidRPr="00C33D34">
        <w:rPr>
          <w:rFonts w:ascii="Arial" w:hAnsi="Arial" w:cs="Arial"/>
          <w:sz w:val="20"/>
          <w:szCs w:val="20"/>
        </w:rPr>
        <w:t>Jako spełnienie wymogu przedłożenia pełnomocnic</w:t>
      </w:r>
      <w:r>
        <w:rPr>
          <w:rFonts w:ascii="Arial" w:hAnsi="Arial" w:cs="Arial"/>
          <w:sz w:val="20"/>
          <w:szCs w:val="20"/>
        </w:rPr>
        <w:t xml:space="preserve">twa </w:t>
      </w:r>
      <w:r w:rsidRPr="00C33D34">
        <w:rPr>
          <w:rFonts w:ascii="Arial" w:hAnsi="Arial" w:cs="Arial"/>
          <w:sz w:val="20"/>
          <w:szCs w:val="20"/>
        </w:rPr>
        <w:t xml:space="preserve">uznaje się również złożenie </w:t>
      </w:r>
      <w:r>
        <w:rPr>
          <w:rFonts w:ascii="Arial" w:hAnsi="Arial" w:cs="Arial"/>
          <w:sz w:val="20"/>
          <w:szCs w:val="20"/>
        </w:rPr>
        <w:t xml:space="preserve"> umowy spół</w:t>
      </w:r>
      <w:r w:rsidR="000750FA">
        <w:rPr>
          <w:rFonts w:ascii="Arial" w:hAnsi="Arial" w:cs="Arial"/>
          <w:sz w:val="20"/>
          <w:szCs w:val="20"/>
        </w:rPr>
        <w:t>ki</w:t>
      </w:r>
      <w:r>
        <w:rPr>
          <w:rFonts w:ascii="Arial" w:hAnsi="Arial" w:cs="Arial"/>
          <w:sz w:val="20"/>
          <w:szCs w:val="20"/>
        </w:rPr>
        <w:t xml:space="preserve"> cywilnej lub </w:t>
      </w:r>
      <w:r w:rsidRPr="00C33D34">
        <w:rPr>
          <w:rFonts w:ascii="Arial" w:hAnsi="Arial" w:cs="Arial"/>
          <w:sz w:val="20"/>
          <w:szCs w:val="20"/>
        </w:rPr>
        <w:t>umowy konsorcjum, jeżeli będzie z niej wynikać upoważnienie dla osoby występującej w postępowaniu do reprezentowania wszystkich podmiotów występu</w:t>
      </w:r>
      <w:r>
        <w:rPr>
          <w:rFonts w:ascii="Arial" w:hAnsi="Arial" w:cs="Arial"/>
          <w:sz w:val="20"/>
          <w:szCs w:val="20"/>
        </w:rPr>
        <w:t xml:space="preserve">jących wspólnie </w:t>
      </w:r>
      <w:r w:rsidRPr="00C33D34">
        <w:rPr>
          <w:rFonts w:ascii="Arial" w:hAnsi="Arial" w:cs="Arial"/>
          <w:sz w:val="20"/>
          <w:szCs w:val="20"/>
        </w:rPr>
        <w:t>w postę</w:t>
      </w:r>
      <w:r>
        <w:rPr>
          <w:rFonts w:ascii="Arial" w:hAnsi="Arial" w:cs="Arial"/>
          <w:sz w:val="20"/>
          <w:szCs w:val="20"/>
        </w:rPr>
        <w:t xml:space="preserve">powaniu o udzielenie </w:t>
      </w:r>
      <w:r w:rsidRPr="00C33D34">
        <w:rPr>
          <w:rFonts w:ascii="Arial" w:hAnsi="Arial" w:cs="Arial"/>
          <w:sz w:val="20"/>
          <w:szCs w:val="20"/>
        </w:rPr>
        <w:t>albo reprezentowania w postępowaniu i zawarcia umowy w sprawie zamówienia.</w:t>
      </w:r>
      <w:r>
        <w:rPr>
          <w:rFonts w:ascii="Arial" w:hAnsi="Arial" w:cs="Arial"/>
          <w:sz w:val="20"/>
          <w:szCs w:val="20"/>
        </w:rPr>
        <w:t xml:space="preserve"> Do w</w:t>
      </w:r>
      <w:r w:rsidRPr="00C33D34">
        <w:rPr>
          <w:rFonts w:ascii="Arial" w:hAnsi="Arial" w:cs="Arial"/>
          <w:sz w:val="20"/>
          <w:szCs w:val="20"/>
        </w:rPr>
        <w:t>ykonawców</w:t>
      </w:r>
      <w:r>
        <w:rPr>
          <w:rFonts w:ascii="Arial" w:hAnsi="Arial" w:cs="Arial"/>
          <w:sz w:val="20"/>
          <w:szCs w:val="20"/>
        </w:rPr>
        <w:t xml:space="preserve"> wspólnie ubiegających się o udzielenie zamówienia </w:t>
      </w:r>
      <w:r w:rsidRPr="00C33D34">
        <w:rPr>
          <w:rFonts w:ascii="Arial" w:hAnsi="Arial" w:cs="Arial"/>
          <w:sz w:val="20"/>
          <w:szCs w:val="20"/>
        </w:rPr>
        <w:t xml:space="preserve">stosuje się </w:t>
      </w:r>
      <w:r>
        <w:rPr>
          <w:rFonts w:ascii="Arial" w:hAnsi="Arial" w:cs="Arial"/>
          <w:sz w:val="20"/>
          <w:szCs w:val="20"/>
        </w:rPr>
        <w:t>odpowiednio przepisy dotyczące w</w:t>
      </w:r>
      <w:r w:rsidRPr="00C33D34">
        <w:rPr>
          <w:rFonts w:ascii="Arial" w:hAnsi="Arial" w:cs="Arial"/>
          <w:sz w:val="20"/>
          <w:szCs w:val="20"/>
        </w:rPr>
        <w:t>ykonawcy.</w:t>
      </w:r>
    </w:p>
    <w:p w14:paraId="11F036FC" w14:textId="77777777" w:rsidR="005C0AB1" w:rsidRPr="005C0AB1" w:rsidRDefault="005C0AB1" w:rsidP="008308A3">
      <w:pPr>
        <w:pStyle w:val="Akapitzlist"/>
        <w:widowControl w:val="0"/>
        <w:numPr>
          <w:ilvl w:val="0"/>
          <w:numId w:val="23"/>
        </w:numPr>
        <w:autoSpaceDE w:val="0"/>
        <w:autoSpaceDN w:val="0"/>
        <w:spacing w:line="276" w:lineRule="auto"/>
        <w:jc w:val="both"/>
        <w:rPr>
          <w:rFonts w:cs="Arial"/>
          <w:b/>
          <w:color w:val="000000" w:themeColor="text1"/>
          <w:sz w:val="20"/>
        </w:rPr>
      </w:pPr>
      <w:r w:rsidRPr="005C0AB1">
        <w:rPr>
          <w:rFonts w:cs="Arial"/>
          <w:b/>
          <w:color w:val="000000" w:themeColor="text1"/>
          <w:sz w:val="20"/>
        </w:rPr>
        <w:t xml:space="preserve">Wykonawca może zastrzec w ofercie niejawność informacji stanowiących tajemnicę jego przedsiębiorstwa w rozumieniu przepisów ustawy z dnia 16.04.1993 r. o zwalczaniu nieuczciwej konkurencji. Informacje stanowiące tajemnicę przedsiębiorstwa powinny zostać wyodrębnione w postaci niezależnych plików i wczytane wraz z ofertą w sposób </w:t>
      </w:r>
      <w:r w:rsidRPr="005C0AB1">
        <w:rPr>
          <w:b/>
          <w:sz w:val="20"/>
        </w:rPr>
        <w:t>określony w Instrukcji korzystania z Platformy dla tego rodzaju informacji (wraz z jednoczesnym zaznaczeniem polecenia „Załącznik stanowiący tajemnicę przedsiębiorstwa”).</w:t>
      </w:r>
      <w:r w:rsidRPr="005C0AB1">
        <w:rPr>
          <w:rFonts w:cs="Arial"/>
          <w:b/>
          <w:color w:val="000000" w:themeColor="text1"/>
          <w:sz w:val="20"/>
        </w:rPr>
        <w:t xml:space="preserve"> </w:t>
      </w:r>
      <w:r w:rsidRPr="005C0AB1">
        <w:rPr>
          <w:b/>
          <w:sz w:val="20"/>
        </w:rPr>
        <w:t xml:space="preserve">Zamawiający zaleca, aby pliki zawierające informacje zastrzeżone jako tajemnica przedsiębiorstwa zostały przez wykonawcę nazwane przy użyciu zwrotu „informacje stanowiące tajemnice przedsiębiorstwa”. </w:t>
      </w:r>
      <w:r w:rsidRPr="005C0AB1">
        <w:rPr>
          <w:rFonts w:cs="Arial"/>
          <w:b/>
          <w:color w:val="000000" w:themeColor="text1"/>
          <w:sz w:val="20"/>
        </w:rPr>
        <w:t>Wykonawca zobowiązany jest również wówczas dołączyć uzasadnienie uznania tych informacji za tajemnicę przedsiębiorstwa.</w:t>
      </w:r>
    </w:p>
    <w:p w14:paraId="3E5EF7E8" w14:textId="583D1322" w:rsidR="001F30F4" w:rsidRDefault="00764D2D" w:rsidP="005C0AB1">
      <w:pPr>
        <w:pStyle w:val="Akapitzlist"/>
        <w:widowControl w:val="0"/>
        <w:autoSpaceDE w:val="0"/>
        <w:autoSpaceDN w:val="0"/>
        <w:spacing w:line="276" w:lineRule="auto"/>
        <w:ind w:left="360"/>
        <w:jc w:val="both"/>
        <w:rPr>
          <w:rFonts w:cs="Arial"/>
          <w:sz w:val="20"/>
        </w:rPr>
      </w:pPr>
      <w:r w:rsidRPr="00764D2D">
        <w:rPr>
          <w:rFonts w:cs="Arial"/>
          <w:sz w:val="20"/>
        </w:rPr>
        <w:t>Za tajemnicę przedsiębiorstwa nie mogą zostać w szczególności uznane dokumenty zawierające cenę oferty, w tym też ceny jednostkowe, ogólne oświadczenia sporządzane na wzorach formularzy stanowiących załączniki do SIWZ czy inne dokumenty lub oświadczenia zawierające informacje powszechnie dostępne lub znane.</w:t>
      </w:r>
      <w:r w:rsidR="00AA57F3">
        <w:rPr>
          <w:rFonts w:cs="Arial"/>
          <w:sz w:val="20"/>
        </w:rPr>
        <w:t xml:space="preserve"> </w:t>
      </w:r>
      <w:r w:rsidR="001F30F4">
        <w:rPr>
          <w:rFonts w:cs="Arial"/>
          <w:sz w:val="20"/>
        </w:rPr>
        <w:t>W przypadku gdy dokumenty zawierające tajemnicę przedsiębiorstwa składane są po złożeniu oferty zasady określone w zdaniach poprzedzających stosuje się odpowiednio, w szczególności wymagane jest dołączenie uzasadnienia.</w:t>
      </w:r>
    </w:p>
    <w:p w14:paraId="715F1B47" w14:textId="0C03B624" w:rsidR="00C33D34" w:rsidRPr="001E3BF1" w:rsidRDefault="00C33D34" w:rsidP="008308A3">
      <w:pPr>
        <w:pStyle w:val="pkt"/>
        <w:numPr>
          <w:ilvl w:val="0"/>
          <w:numId w:val="23"/>
        </w:numPr>
        <w:tabs>
          <w:tab w:val="clear" w:pos="360"/>
          <w:tab w:val="num" w:pos="284"/>
        </w:tabs>
        <w:spacing w:before="0" w:after="0" w:line="276" w:lineRule="auto"/>
        <w:contextualSpacing/>
        <w:rPr>
          <w:rFonts w:ascii="Arial" w:hAnsi="Arial" w:cs="Arial"/>
          <w:color w:val="000000"/>
          <w:sz w:val="20"/>
          <w:szCs w:val="20"/>
        </w:rPr>
      </w:pPr>
      <w:r w:rsidRPr="00764D2D">
        <w:rPr>
          <w:rFonts w:ascii="Arial" w:hAnsi="Arial" w:cs="Arial"/>
          <w:sz w:val="20"/>
          <w:szCs w:val="20"/>
        </w:rPr>
        <w:t>Ofertę</w:t>
      </w:r>
      <w:r w:rsidRPr="001E3BF1">
        <w:rPr>
          <w:rFonts w:ascii="Arial" w:hAnsi="Arial" w:cs="Arial"/>
          <w:color w:val="000000"/>
          <w:sz w:val="20"/>
          <w:szCs w:val="20"/>
        </w:rPr>
        <w:t xml:space="preserve"> należy złożyć za pośrednictwem </w:t>
      </w:r>
      <w:r w:rsidR="00764D2D">
        <w:rPr>
          <w:rFonts w:ascii="Arial" w:hAnsi="Arial" w:cs="Arial"/>
          <w:color w:val="000000"/>
          <w:sz w:val="20"/>
          <w:szCs w:val="20"/>
        </w:rPr>
        <w:t>p</w:t>
      </w:r>
      <w:r w:rsidRPr="001E3BF1">
        <w:rPr>
          <w:rFonts w:ascii="Arial" w:hAnsi="Arial" w:cs="Arial"/>
          <w:color w:val="000000"/>
          <w:sz w:val="20"/>
          <w:szCs w:val="20"/>
        </w:rPr>
        <w:t>latformy zakupowej Zamawiającego pod rygorem nieważności jako:</w:t>
      </w:r>
    </w:p>
    <w:p w14:paraId="68A66EA6" w14:textId="45D353DE" w:rsidR="00C33D34" w:rsidRPr="001E3BF1" w:rsidRDefault="00764D2D"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Pr>
          <w:rFonts w:ascii="Arial" w:eastAsia="Times New Roman" w:hAnsi="Arial" w:cs="Arial"/>
          <w:b/>
          <w:sz w:val="20"/>
          <w:szCs w:val="20"/>
          <w:lang w:eastAsia="pl-PL"/>
        </w:rPr>
        <w:t>dokumenty opatrzone</w:t>
      </w:r>
      <w:r w:rsidR="00C33D34" w:rsidRPr="001E3BF1">
        <w:rPr>
          <w:rFonts w:ascii="Arial" w:eastAsia="Times New Roman" w:hAnsi="Arial" w:cs="Arial"/>
          <w:b/>
          <w:sz w:val="20"/>
          <w:szCs w:val="20"/>
          <w:lang w:eastAsia="pl-PL"/>
        </w:rPr>
        <w:t xml:space="preserve"> kwalifikowanym podpisem elektronicznym</w:t>
      </w:r>
      <w:r>
        <w:rPr>
          <w:rFonts w:ascii="Arial" w:eastAsia="Times New Roman" w:hAnsi="Arial" w:cs="Arial"/>
          <w:sz w:val="20"/>
          <w:szCs w:val="20"/>
          <w:lang w:eastAsia="pl-PL"/>
        </w:rPr>
        <w:t>,</w:t>
      </w:r>
    </w:p>
    <w:p w14:paraId="53EFB9E2" w14:textId="77777777" w:rsidR="00C33D34" w:rsidRPr="00764D2D" w:rsidRDefault="00C33D34" w:rsidP="00C33D34">
      <w:pPr>
        <w:spacing w:after="0"/>
        <w:ind w:left="360"/>
        <w:jc w:val="both"/>
        <w:rPr>
          <w:rFonts w:ascii="Arial" w:eastAsia="Times New Roman" w:hAnsi="Arial" w:cs="Arial"/>
          <w:sz w:val="20"/>
          <w:szCs w:val="20"/>
          <w:u w:val="single"/>
          <w:lang w:eastAsia="pl-PL"/>
        </w:rPr>
      </w:pPr>
      <w:r w:rsidRPr="00764D2D">
        <w:rPr>
          <w:rFonts w:ascii="Arial" w:eastAsia="Times New Roman" w:hAnsi="Arial" w:cs="Arial"/>
          <w:sz w:val="20"/>
          <w:szCs w:val="20"/>
          <w:u w:val="single"/>
          <w:lang w:eastAsia="pl-PL"/>
        </w:rPr>
        <w:t xml:space="preserve">albo </w:t>
      </w:r>
    </w:p>
    <w:p w14:paraId="2C4AF502" w14:textId="768E30F2" w:rsidR="00764D2D" w:rsidRPr="00764D2D" w:rsidRDefault="00C33D34"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sidRPr="001E3BF1">
        <w:rPr>
          <w:rFonts w:ascii="Arial" w:eastAsia="Times New Roman" w:hAnsi="Arial" w:cs="Arial"/>
          <w:b/>
          <w:sz w:val="20"/>
          <w:szCs w:val="20"/>
          <w:lang w:eastAsia="pl-PL"/>
        </w:rPr>
        <w:t>dokument</w:t>
      </w:r>
      <w:r w:rsidR="00764D2D">
        <w:rPr>
          <w:rFonts w:ascii="Arial" w:eastAsia="Times New Roman" w:hAnsi="Arial" w:cs="Arial"/>
          <w:b/>
          <w:sz w:val="20"/>
          <w:szCs w:val="20"/>
          <w:lang w:eastAsia="pl-PL"/>
        </w:rPr>
        <w:t>y podpisane</w:t>
      </w:r>
      <w:r w:rsidRPr="001E3BF1">
        <w:rPr>
          <w:rFonts w:ascii="Arial" w:eastAsia="Times New Roman" w:hAnsi="Arial" w:cs="Arial"/>
          <w:b/>
          <w:sz w:val="20"/>
          <w:szCs w:val="20"/>
          <w:lang w:eastAsia="pl-PL"/>
        </w:rPr>
        <w:t xml:space="preserve"> </w:t>
      </w:r>
      <w:r w:rsidR="00764D2D">
        <w:rPr>
          <w:rFonts w:ascii="Arial" w:eastAsia="Times New Roman" w:hAnsi="Arial" w:cs="Arial"/>
          <w:b/>
          <w:sz w:val="20"/>
          <w:szCs w:val="20"/>
          <w:lang w:eastAsia="pl-PL"/>
        </w:rPr>
        <w:t>profilem zaufanym,</w:t>
      </w:r>
    </w:p>
    <w:p w14:paraId="64B26528" w14:textId="77777777" w:rsidR="00764D2D" w:rsidRPr="00764D2D" w:rsidRDefault="00764D2D" w:rsidP="00764D2D">
      <w:pPr>
        <w:spacing w:after="0"/>
        <w:ind w:left="426" w:hanging="142"/>
        <w:jc w:val="both"/>
        <w:rPr>
          <w:rFonts w:ascii="Arial" w:hAnsi="Arial" w:cs="Arial"/>
          <w:sz w:val="20"/>
          <w:u w:val="single"/>
        </w:rPr>
      </w:pPr>
      <w:r w:rsidRPr="00764D2D">
        <w:rPr>
          <w:rFonts w:ascii="Arial" w:hAnsi="Arial" w:cs="Arial"/>
          <w:sz w:val="20"/>
          <w:u w:val="single"/>
        </w:rPr>
        <w:t xml:space="preserve">albo </w:t>
      </w:r>
    </w:p>
    <w:p w14:paraId="2EBAFC4D" w14:textId="7176ED9F" w:rsidR="00C33D34" w:rsidRPr="001E3BF1" w:rsidRDefault="00764D2D" w:rsidP="00E21A8D">
      <w:pPr>
        <w:numPr>
          <w:ilvl w:val="2"/>
          <w:numId w:val="5"/>
        </w:numPr>
        <w:tabs>
          <w:tab w:val="clear" w:pos="1475"/>
          <w:tab w:val="num" w:pos="426"/>
        </w:tabs>
        <w:spacing w:after="0"/>
        <w:ind w:left="426" w:hanging="284"/>
        <w:jc w:val="both"/>
        <w:rPr>
          <w:rFonts w:ascii="Arial" w:eastAsia="Times New Roman" w:hAnsi="Arial" w:cs="Arial"/>
          <w:sz w:val="20"/>
          <w:szCs w:val="20"/>
          <w:lang w:eastAsia="pl-PL"/>
        </w:rPr>
      </w:pPr>
      <w:r>
        <w:rPr>
          <w:rFonts w:ascii="Arial" w:eastAsia="Times New Roman" w:hAnsi="Arial" w:cs="Arial"/>
          <w:b/>
          <w:sz w:val="20"/>
          <w:szCs w:val="20"/>
          <w:lang w:eastAsia="pl-PL"/>
        </w:rPr>
        <w:t>kopia (</w:t>
      </w:r>
      <w:r w:rsidR="00C33D34" w:rsidRPr="001E3BF1">
        <w:rPr>
          <w:rFonts w:ascii="Arial" w:eastAsia="Times New Roman" w:hAnsi="Arial" w:cs="Arial"/>
          <w:b/>
          <w:sz w:val="20"/>
          <w:szCs w:val="20"/>
          <w:lang w:eastAsia="pl-PL"/>
        </w:rPr>
        <w:t>skan</w:t>
      </w:r>
      <w:r>
        <w:rPr>
          <w:rFonts w:ascii="Arial" w:eastAsia="Times New Roman" w:hAnsi="Arial" w:cs="Arial"/>
          <w:b/>
          <w:sz w:val="20"/>
          <w:szCs w:val="20"/>
          <w:lang w:eastAsia="pl-PL"/>
        </w:rPr>
        <w:t>)</w:t>
      </w:r>
      <w:r w:rsidR="00C33D34" w:rsidRPr="001E3BF1">
        <w:rPr>
          <w:rFonts w:ascii="Arial" w:eastAsia="Times New Roman" w:hAnsi="Arial" w:cs="Arial"/>
          <w:b/>
          <w:sz w:val="20"/>
          <w:szCs w:val="20"/>
          <w:lang w:eastAsia="pl-PL"/>
        </w:rPr>
        <w:t xml:space="preserve"> podpisanych dokumentów</w:t>
      </w:r>
      <w:r w:rsidR="00C33D34" w:rsidRPr="001E3BF1">
        <w:rPr>
          <w:rFonts w:ascii="Arial" w:eastAsia="Times New Roman" w:hAnsi="Arial" w:cs="Arial"/>
          <w:sz w:val="20"/>
          <w:szCs w:val="20"/>
          <w:lang w:eastAsia="pl-PL"/>
        </w:rPr>
        <w:t>.</w:t>
      </w:r>
    </w:p>
    <w:p w14:paraId="03AF5DE1" w14:textId="748CE563" w:rsidR="00C33D34" w:rsidRDefault="00C33D34" w:rsidP="008308A3">
      <w:pPr>
        <w:pStyle w:val="pkt"/>
        <w:numPr>
          <w:ilvl w:val="0"/>
          <w:numId w:val="23"/>
        </w:numPr>
        <w:tabs>
          <w:tab w:val="clear" w:pos="360"/>
          <w:tab w:val="num" w:pos="284"/>
        </w:tabs>
        <w:spacing w:before="0" w:after="0" w:line="276" w:lineRule="auto"/>
        <w:contextualSpacing/>
        <w:rPr>
          <w:rFonts w:ascii="Arial" w:hAnsi="Arial" w:cs="Arial"/>
          <w:sz w:val="20"/>
          <w:szCs w:val="20"/>
        </w:rPr>
      </w:pPr>
      <w:r w:rsidRPr="001E3BF1">
        <w:rPr>
          <w:rFonts w:ascii="Arial" w:hAnsi="Arial" w:cs="Arial"/>
          <w:sz w:val="20"/>
          <w:szCs w:val="20"/>
        </w:rPr>
        <w:t xml:space="preserve">Koszty opracowania i złożenia oferty ponosi </w:t>
      </w:r>
      <w:r w:rsidR="00764D2D">
        <w:rPr>
          <w:rFonts w:ascii="Arial" w:hAnsi="Arial" w:cs="Arial"/>
          <w:sz w:val="20"/>
          <w:szCs w:val="20"/>
        </w:rPr>
        <w:t>w</w:t>
      </w:r>
      <w:r w:rsidRPr="001E3BF1">
        <w:rPr>
          <w:rFonts w:ascii="Arial" w:hAnsi="Arial" w:cs="Arial"/>
          <w:sz w:val="20"/>
          <w:szCs w:val="20"/>
        </w:rPr>
        <w:t>ykonawca.</w:t>
      </w:r>
    </w:p>
    <w:p w14:paraId="2123EA0D" w14:textId="77777777" w:rsidR="00764D2D" w:rsidRPr="001E3BF1" w:rsidRDefault="00764D2D" w:rsidP="008308A3">
      <w:pPr>
        <w:pStyle w:val="pkt"/>
        <w:numPr>
          <w:ilvl w:val="0"/>
          <w:numId w:val="23"/>
        </w:numPr>
        <w:tabs>
          <w:tab w:val="clear" w:pos="360"/>
          <w:tab w:val="num" w:pos="284"/>
        </w:tabs>
        <w:spacing w:before="0" w:after="0" w:line="276" w:lineRule="auto"/>
        <w:contextualSpacing/>
        <w:rPr>
          <w:rFonts w:ascii="Arial" w:hAnsi="Arial" w:cs="Arial"/>
          <w:sz w:val="20"/>
          <w:szCs w:val="20"/>
          <w:u w:val="single"/>
        </w:rPr>
      </w:pPr>
      <w:r w:rsidRPr="001E3BF1">
        <w:rPr>
          <w:rFonts w:ascii="Arial" w:hAnsi="Arial" w:cs="Arial"/>
          <w:sz w:val="20"/>
          <w:szCs w:val="20"/>
          <w:u w:val="single"/>
        </w:rPr>
        <w:t>Zawartość oferty</w:t>
      </w:r>
      <w:r w:rsidRPr="001E3BF1">
        <w:rPr>
          <w:rFonts w:ascii="Arial" w:hAnsi="Arial" w:cs="Arial"/>
          <w:sz w:val="20"/>
          <w:szCs w:val="20"/>
        </w:rPr>
        <w:t>:</w:t>
      </w:r>
    </w:p>
    <w:p w14:paraId="79D6B54F" w14:textId="77777777" w:rsidR="00764D2D" w:rsidRPr="001E3BF1" w:rsidRDefault="00764D2D" w:rsidP="008308A3">
      <w:pPr>
        <w:numPr>
          <w:ilvl w:val="2"/>
          <w:numId w:val="25"/>
        </w:numPr>
        <w:tabs>
          <w:tab w:val="clear" w:pos="1475"/>
        </w:tabs>
        <w:spacing w:after="0"/>
        <w:ind w:left="426" w:hanging="284"/>
        <w:jc w:val="both"/>
        <w:rPr>
          <w:rFonts w:ascii="Arial" w:hAnsi="Arial" w:cs="Arial"/>
          <w:sz w:val="20"/>
          <w:szCs w:val="20"/>
          <w:u w:val="single"/>
        </w:rPr>
      </w:pPr>
      <w:r w:rsidRPr="001E3BF1">
        <w:rPr>
          <w:rFonts w:ascii="Arial" w:hAnsi="Arial" w:cs="Arial"/>
          <w:sz w:val="20"/>
          <w:szCs w:val="20"/>
          <w:u w:val="single"/>
        </w:rPr>
        <w:t>Dokumenty stanowiące treść oferty:</w:t>
      </w:r>
    </w:p>
    <w:p w14:paraId="3CF68791" w14:textId="67EDE6A1" w:rsidR="00764D2D" w:rsidRPr="001E3BF1" w:rsidRDefault="00764D2D" w:rsidP="008308A3">
      <w:pPr>
        <w:pStyle w:val="pkt"/>
        <w:numPr>
          <w:ilvl w:val="2"/>
          <w:numId w:val="26"/>
        </w:numPr>
        <w:tabs>
          <w:tab w:val="clear" w:pos="1475"/>
          <w:tab w:val="num" w:pos="709"/>
        </w:tabs>
        <w:spacing w:before="0" w:after="0" w:line="276" w:lineRule="auto"/>
        <w:ind w:left="709" w:hanging="283"/>
        <w:contextualSpacing/>
        <w:rPr>
          <w:rFonts w:ascii="Arial" w:hAnsi="Arial" w:cs="Arial"/>
          <w:sz w:val="20"/>
          <w:szCs w:val="20"/>
        </w:rPr>
      </w:pPr>
      <w:r>
        <w:rPr>
          <w:rFonts w:ascii="Arial" w:hAnsi="Arial" w:cs="Arial"/>
          <w:sz w:val="20"/>
          <w:szCs w:val="20"/>
        </w:rPr>
        <w:t>w</w:t>
      </w:r>
      <w:r w:rsidRPr="001E3BF1">
        <w:rPr>
          <w:rFonts w:ascii="Arial" w:hAnsi="Arial" w:cs="Arial"/>
          <w:sz w:val="20"/>
          <w:szCs w:val="20"/>
        </w:rPr>
        <w:t>ypełniony formularz oferty (zgodnie z</w:t>
      </w:r>
      <w:r w:rsidRPr="001E3BF1">
        <w:rPr>
          <w:rFonts w:ascii="Arial" w:hAnsi="Arial" w:cs="Arial"/>
          <w:b/>
          <w:sz w:val="20"/>
          <w:szCs w:val="20"/>
        </w:rPr>
        <w:t xml:space="preserve"> </w:t>
      </w:r>
      <w:r w:rsidRPr="001E3BF1">
        <w:rPr>
          <w:rFonts w:ascii="Arial" w:hAnsi="Arial" w:cs="Arial"/>
          <w:sz w:val="20"/>
          <w:szCs w:val="20"/>
        </w:rPr>
        <w:t>załącznikiem</w:t>
      </w:r>
      <w:r>
        <w:rPr>
          <w:rFonts w:ascii="Arial" w:hAnsi="Arial" w:cs="Arial"/>
          <w:sz w:val="20"/>
          <w:szCs w:val="20"/>
        </w:rPr>
        <w:t xml:space="preserve"> nr 2 do SIWZ) podpisany przez w</w:t>
      </w:r>
      <w:r w:rsidRPr="001E3BF1">
        <w:rPr>
          <w:rFonts w:ascii="Arial" w:hAnsi="Arial" w:cs="Arial"/>
          <w:sz w:val="20"/>
          <w:szCs w:val="20"/>
        </w:rPr>
        <w:t>ykonawcę;</w:t>
      </w:r>
    </w:p>
    <w:p w14:paraId="58BBA6DB" w14:textId="2F652E0D" w:rsidR="00764D2D" w:rsidRPr="001E3BF1" w:rsidRDefault="00764D2D" w:rsidP="008308A3">
      <w:pPr>
        <w:pStyle w:val="Akapitzlist"/>
        <w:numPr>
          <w:ilvl w:val="2"/>
          <w:numId w:val="26"/>
        </w:numPr>
        <w:tabs>
          <w:tab w:val="clear" w:pos="1475"/>
          <w:tab w:val="num" w:pos="709"/>
        </w:tabs>
        <w:spacing w:line="276" w:lineRule="auto"/>
        <w:ind w:left="709" w:hanging="283"/>
        <w:jc w:val="both"/>
        <w:rPr>
          <w:rFonts w:cs="Arial"/>
          <w:sz w:val="20"/>
        </w:rPr>
      </w:pPr>
      <w:r>
        <w:rPr>
          <w:rFonts w:cs="Arial"/>
          <w:sz w:val="20"/>
        </w:rPr>
        <w:t>w</w:t>
      </w:r>
      <w:r w:rsidRPr="001E3BF1">
        <w:rPr>
          <w:rFonts w:cs="Arial"/>
          <w:sz w:val="20"/>
        </w:rPr>
        <w:t>ypełniony formularz cenowy (</w:t>
      </w:r>
      <w:r w:rsidR="000750FA">
        <w:rPr>
          <w:rFonts w:cs="Arial"/>
          <w:sz w:val="20"/>
        </w:rPr>
        <w:t xml:space="preserve">odpowiednio zgodnie z załącznikiem nr 3.1 – 3.3 </w:t>
      </w:r>
      <w:r>
        <w:rPr>
          <w:rFonts w:cs="Arial"/>
          <w:sz w:val="20"/>
        </w:rPr>
        <w:t>do SIWZ), podpisany przez w</w:t>
      </w:r>
      <w:r w:rsidRPr="001E3BF1">
        <w:rPr>
          <w:rFonts w:cs="Arial"/>
          <w:sz w:val="20"/>
        </w:rPr>
        <w:t>ykonawcę.</w:t>
      </w:r>
    </w:p>
    <w:p w14:paraId="31FD0FF4" w14:textId="5AA61A76" w:rsidR="00764D2D" w:rsidRPr="001E3BF1" w:rsidRDefault="00764D2D" w:rsidP="008308A3">
      <w:pPr>
        <w:pStyle w:val="Akapitzlist"/>
        <w:numPr>
          <w:ilvl w:val="2"/>
          <w:numId w:val="26"/>
        </w:numPr>
        <w:tabs>
          <w:tab w:val="clear" w:pos="1475"/>
          <w:tab w:val="num" w:pos="709"/>
        </w:tabs>
        <w:spacing w:line="276" w:lineRule="auto"/>
        <w:ind w:left="709" w:hanging="283"/>
        <w:jc w:val="both"/>
        <w:rPr>
          <w:rFonts w:cs="Arial"/>
          <w:sz w:val="20"/>
        </w:rPr>
      </w:pPr>
      <w:r>
        <w:rPr>
          <w:rFonts w:cs="Arial"/>
          <w:sz w:val="20"/>
        </w:rPr>
        <w:t>u</w:t>
      </w:r>
      <w:r w:rsidRPr="001E3BF1">
        <w:rPr>
          <w:rFonts w:cs="Arial"/>
          <w:sz w:val="20"/>
        </w:rPr>
        <w:t>zasadnienie uznania informacji zawartych w ofercie za tajemnicę przedsiębiorstwa, jeżeli dotyczy</w:t>
      </w:r>
    </w:p>
    <w:p w14:paraId="5459C8CC" w14:textId="77777777" w:rsidR="00764D2D" w:rsidRPr="001E3BF1" w:rsidRDefault="00764D2D" w:rsidP="008308A3">
      <w:pPr>
        <w:numPr>
          <w:ilvl w:val="2"/>
          <w:numId w:val="25"/>
        </w:numPr>
        <w:tabs>
          <w:tab w:val="clear" w:pos="1475"/>
        </w:tabs>
        <w:spacing w:after="0"/>
        <w:ind w:left="426" w:hanging="284"/>
        <w:jc w:val="both"/>
        <w:rPr>
          <w:rFonts w:ascii="Arial" w:hAnsi="Arial" w:cs="Arial"/>
          <w:sz w:val="20"/>
          <w:szCs w:val="20"/>
          <w:u w:val="single"/>
        </w:rPr>
      </w:pPr>
      <w:r w:rsidRPr="001E3BF1">
        <w:rPr>
          <w:rFonts w:ascii="Arial" w:hAnsi="Arial" w:cs="Arial"/>
          <w:sz w:val="20"/>
          <w:szCs w:val="20"/>
          <w:u w:val="single"/>
        </w:rPr>
        <w:t xml:space="preserve">Dokumenty potwierdzające spełnienie warunków udziału i brak podstaw do wykluczenia: </w:t>
      </w:r>
    </w:p>
    <w:p w14:paraId="13792D0D" w14:textId="1F1C7250" w:rsidR="00764D2D" w:rsidRPr="001E3BF1" w:rsidRDefault="00764D2D" w:rsidP="008308A3">
      <w:pPr>
        <w:pStyle w:val="pkt"/>
        <w:numPr>
          <w:ilvl w:val="2"/>
          <w:numId w:val="27"/>
        </w:numPr>
        <w:tabs>
          <w:tab w:val="clear" w:pos="1475"/>
          <w:tab w:val="num" w:pos="567"/>
        </w:tabs>
        <w:spacing w:before="0" w:after="0" w:line="276" w:lineRule="auto"/>
        <w:ind w:left="567" w:hanging="141"/>
        <w:contextualSpacing/>
        <w:rPr>
          <w:rFonts w:ascii="Arial" w:hAnsi="Arial" w:cs="Arial"/>
          <w:sz w:val="20"/>
          <w:szCs w:val="20"/>
        </w:rPr>
      </w:pPr>
      <w:r>
        <w:rPr>
          <w:rFonts w:ascii="Arial" w:hAnsi="Arial" w:cs="Arial"/>
          <w:sz w:val="20"/>
          <w:szCs w:val="20"/>
        </w:rPr>
        <w:lastRenderedPageBreak/>
        <w:t>o</w:t>
      </w:r>
      <w:r w:rsidRPr="001E3BF1">
        <w:rPr>
          <w:rFonts w:ascii="Arial" w:hAnsi="Arial" w:cs="Arial"/>
          <w:sz w:val="20"/>
          <w:szCs w:val="20"/>
        </w:rPr>
        <w:t>świadczenia i d</w:t>
      </w:r>
      <w:r>
        <w:rPr>
          <w:rFonts w:ascii="Arial" w:hAnsi="Arial" w:cs="Arial"/>
          <w:sz w:val="20"/>
          <w:szCs w:val="20"/>
        </w:rPr>
        <w:t>okumenty wymienione w punkcie VI</w:t>
      </w:r>
      <w:r w:rsidRPr="001E3BF1">
        <w:rPr>
          <w:rFonts w:ascii="Arial" w:hAnsi="Arial" w:cs="Arial"/>
          <w:sz w:val="20"/>
          <w:szCs w:val="20"/>
        </w:rPr>
        <w:t xml:space="preserve"> SIWZ podpisane przez Wykonawcę;</w:t>
      </w:r>
    </w:p>
    <w:p w14:paraId="2AC217A0" w14:textId="4A256F48" w:rsidR="00764D2D" w:rsidRDefault="00764D2D" w:rsidP="008308A3">
      <w:pPr>
        <w:pStyle w:val="pkt"/>
        <w:numPr>
          <w:ilvl w:val="2"/>
          <w:numId w:val="27"/>
        </w:numPr>
        <w:tabs>
          <w:tab w:val="clear" w:pos="1475"/>
          <w:tab w:val="num" w:pos="709"/>
        </w:tabs>
        <w:spacing w:before="0" w:after="0" w:line="276" w:lineRule="auto"/>
        <w:ind w:left="709" w:hanging="283"/>
        <w:contextualSpacing/>
        <w:rPr>
          <w:rFonts w:ascii="Arial" w:hAnsi="Arial" w:cs="Arial"/>
          <w:sz w:val="20"/>
          <w:szCs w:val="20"/>
        </w:rPr>
      </w:pPr>
      <w:r>
        <w:rPr>
          <w:rFonts w:ascii="Arial" w:hAnsi="Arial" w:cs="Arial"/>
          <w:sz w:val="20"/>
          <w:szCs w:val="20"/>
        </w:rPr>
        <w:t>wadium (gdy wadium jest wnoszone jako gwarancja) lub dowód wniesienia wadium w pieniądzu;</w:t>
      </w:r>
    </w:p>
    <w:p w14:paraId="4A8CE354" w14:textId="77777777" w:rsidR="000750FA" w:rsidRDefault="000750FA" w:rsidP="000750FA">
      <w:pPr>
        <w:numPr>
          <w:ilvl w:val="2"/>
          <w:numId w:val="25"/>
        </w:numPr>
        <w:tabs>
          <w:tab w:val="clear" w:pos="1475"/>
        </w:tabs>
        <w:spacing w:after="0"/>
        <w:ind w:left="426" w:hanging="284"/>
        <w:jc w:val="both"/>
        <w:rPr>
          <w:rFonts w:ascii="Arial" w:hAnsi="Arial" w:cs="Arial"/>
          <w:sz w:val="20"/>
          <w:szCs w:val="20"/>
          <w:u w:val="single"/>
        </w:rPr>
      </w:pPr>
      <w:r>
        <w:rPr>
          <w:rFonts w:ascii="Arial" w:hAnsi="Arial" w:cs="Arial"/>
          <w:sz w:val="20"/>
          <w:szCs w:val="20"/>
          <w:u w:val="single"/>
        </w:rPr>
        <w:t xml:space="preserve">Wzory oraz dokumenty: </w:t>
      </w:r>
    </w:p>
    <w:p w14:paraId="19F9DF31" w14:textId="77777777" w:rsidR="000750FA" w:rsidRDefault="000750FA" w:rsidP="000750FA">
      <w:pPr>
        <w:pStyle w:val="Zwykytekst"/>
        <w:spacing w:line="276" w:lineRule="auto"/>
        <w:ind w:left="1276"/>
        <w:jc w:val="both"/>
        <w:rPr>
          <w:rFonts w:ascii="Arial" w:hAnsi="Arial" w:cs="Arial"/>
        </w:rPr>
      </w:pPr>
    </w:p>
    <w:p w14:paraId="76ED7B72" w14:textId="34D558BF" w:rsidR="000750FA" w:rsidRPr="00E11ACB" w:rsidRDefault="000750FA" w:rsidP="000750FA">
      <w:pPr>
        <w:pStyle w:val="pkt"/>
        <w:numPr>
          <w:ilvl w:val="1"/>
          <w:numId w:val="57"/>
        </w:numPr>
        <w:spacing w:before="0" w:after="0" w:line="276" w:lineRule="auto"/>
        <w:ind w:left="993"/>
        <w:rPr>
          <w:rFonts w:ascii="Arial" w:hAnsi="Arial"/>
          <w:b/>
          <w:sz w:val="20"/>
          <w:u w:val="single"/>
        </w:rPr>
      </w:pPr>
      <w:r w:rsidRPr="00E11ACB">
        <w:rPr>
          <w:rFonts w:ascii="Arial" w:hAnsi="Arial"/>
          <w:b/>
          <w:sz w:val="20"/>
          <w:u w:val="single"/>
        </w:rPr>
        <w:t xml:space="preserve">ZADANIE 1  SPODNIE MĘSKIE I DAMSKIE </w:t>
      </w:r>
      <w:r w:rsidRPr="00E11ACB">
        <w:rPr>
          <w:rFonts w:ascii="Arial" w:hAnsi="Arial" w:cs="Arial"/>
          <w:b/>
          <w:sz w:val="20"/>
          <w:szCs w:val="20"/>
        </w:rPr>
        <w:t>ORAZ SPÓDNICE</w:t>
      </w:r>
    </w:p>
    <w:p w14:paraId="0FA5BF4D" w14:textId="77777777" w:rsidR="000750FA" w:rsidRPr="00E11ACB" w:rsidRDefault="000750FA" w:rsidP="000750FA">
      <w:pPr>
        <w:pStyle w:val="pkt"/>
        <w:numPr>
          <w:ilvl w:val="2"/>
          <w:numId w:val="56"/>
        </w:numPr>
        <w:spacing w:before="0" w:after="0" w:line="276" w:lineRule="auto"/>
        <w:contextualSpacing/>
        <w:rPr>
          <w:rFonts w:ascii="Arial" w:hAnsi="Arial" w:cs="Arial"/>
          <w:sz w:val="20"/>
          <w:szCs w:val="20"/>
        </w:rPr>
      </w:pPr>
      <w:r w:rsidRPr="00E11ACB">
        <w:rPr>
          <w:rFonts w:ascii="Arial" w:hAnsi="Arial" w:cs="Arial"/>
          <w:sz w:val="20"/>
          <w:szCs w:val="20"/>
        </w:rPr>
        <w:t>wzory odzieży, o których mowa pkt III.15.1. SIWZ.</w:t>
      </w:r>
    </w:p>
    <w:p w14:paraId="64A89C40" w14:textId="2E203EDD" w:rsidR="000750FA" w:rsidRPr="00E11ACB" w:rsidRDefault="000750FA" w:rsidP="000750FA">
      <w:pPr>
        <w:pStyle w:val="pkt"/>
        <w:numPr>
          <w:ilvl w:val="2"/>
          <w:numId w:val="56"/>
        </w:numPr>
        <w:spacing w:before="0" w:after="0" w:line="276" w:lineRule="auto"/>
        <w:contextualSpacing/>
        <w:rPr>
          <w:rFonts w:ascii="Arial" w:hAnsi="Arial" w:cs="Arial"/>
          <w:sz w:val="20"/>
          <w:szCs w:val="20"/>
        </w:rPr>
      </w:pPr>
      <w:r w:rsidRPr="00E11ACB">
        <w:rPr>
          <w:rFonts w:ascii="Arial" w:hAnsi="Arial" w:cs="Arial"/>
          <w:sz w:val="20"/>
          <w:szCs w:val="20"/>
        </w:rPr>
        <w:t>dokument</w:t>
      </w:r>
      <w:r w:rsidR="00E11ACB" w:rsidRPr="00E11ACB">
        <w:rPr>
          <w:rFonts w:ascii="Arial" w:hAnsi="Arial" w:cs="Arial"/>
          <w:sz w:val="20"/>
          <w:szCs w:val="20"/>
        </w:rPr>
        <w:t>y, o których mowa w pkt III.15.3</w:t>
      </w:r>
      <w:r w:rsidRPr="00E11ACB">
        <w:rPr>
          <w:rFonts w:ascii="Arial" w:hAnsi="Arial" w:cs="Arial"/>
          <w:sz w:val="20"/>
          <w:szCs w:val="20"/>
        </w:rPr>
        <w:t xml:space="preserve">. SIWZ.  </w:t>
      </w:r>
    </w:p>
    <w:p w14:paraId="337F34B1" w14:textId="77777777" w:rsidR="000750FA" w:rsidRPr="00E11ACB" w:rsidRDefault="000750FA" w:rsidP="000750FA">
      <w:pPr>
        <w:pStyle w:val="pkt"/>
        <w:tabs>
          <w:tab w:val="left" w:pos="360"/>
          <w:tab w:val="left" w:pos="1191"/>
        </w:tabs>
        <w:spacing w:before="0" w:after="0" w:line="276" w:lineRule="auto"/>
        <w:ind w:left="1191" w:firstLine="0"/>
        <w:contextualSpacing/>
        <w:rPr>
          <w:rFonts w:ascii="Arial" w:hAnsi="Arial"/>
          <w:sz w:val="20"/>
        </w:rPr>
      </w:pPr>
    </w:p>
    <w:p w14:paraId="3215444A" w14:textId="41FA96EB" w:rsidR="000750FA" w:rsidRPr="00E11ACB" w:rsidRDefault="000750FA" w:rsidP="000750FA">
      <w:pPr>
        <w:pStyle w:val="pkt"/>
        <w:numPr>
          <w:ilvl w:val="1"/>
          <w:numId w:val="57"/>
        </w:numPr>
        <w:spacing w:before="0" w:after="0" w:line="276" w:lineRule="auto"/>
        <w:ind w:left="993"/>
        <w:rPr>
          <w:rFonts w:ascii="Arial" w:hAnsi="Arial"/>
          <w:b/>
          <w:sz w:val="20"/>
          <w:u w:val="single"/>
        </w:rPr>
      </w:pPr>
      <w:r w:rsidRPr="00E11ACB">
        <w:rPr>
          <w:rFonts w:ascii="Arial" w:hAnsi="Arial"/>
          <w:b/>
          <w:sz w:val="20"/>
          <w:u w:val="single"/>
        </w:rPr>
        <w:t xml:space="preserve">ZADANIE 2 </w:t>
      </w:r>
      <w:r w:rsidRPr="00E11ACB">
        <w:rPr>
          <w:rFonts w:ascii="Arial" w:hAnsi="Arial" w:cs="Arial"/>
          <w:b/>
          <w:sz w:val="20"/>
          <w:szCs w:val="20"/>
          <w:u w:val="single"/>
        </w:rPr>
        <w:t>– MUNDURY GALOWE:</w:t>
      </w:r>
    </w:p>
    <w:p w14:paraId="74E9AA7D" w14:textId="77777777" w:rsidR="000750FA" w:rsidRPr="00E11ACB" w:rsidRDefault="000750FA" w:rsidP="000750FA">
      <w:pPr>
        <w:pStyle w:val="pkt"/>
        <w:numPr>
          <w:ilvl w:val="2"/>
          <w:numId w:val="58"/>
        </w:numPr>
        <w:spacing w:before="0" w:after="0" w:line="276" w:lineRule="auto"/>
        <w:contextualSpacing/>
        <w:rPr>
          <w:rFonts w:ascii="Arial" w:hAnsi="Arial" w:cs="Arial"/>
          <w:sz w:val="20"/>
          <w:szCs w:val="20"/>
        </w:rPr>
      </w:pPr>
      <w:r w:rsidRPr="00E11ACB">
        <w:rPr>
          <w:rFonts w:ascii="Arial" w:hAnsi="Arial" w:cs="Arial"/>
          <w:sz w:val="20"/>
          <w:szCs w:val="20"/>
        </w:rPr>
        <w:t>wzory odzieży, logo, napisu, o których mowa pkt III.16.1. SIWZ.</w:t>
      </w:r>
    </w:p>
    <w:p w14:paraId="433E74EC" w14:textId="77777777" w:rsidR="000750FA" w:rsidRPr="00E11ACB" w:rsidRDefault="000750FA" w:rsidP="000750FA">
      <w:pPr>
        <w:pStyle w:val="pkt"/>
        <w:numPr>
          <w:ilvl w:val="2"/>
          <w:numId w:val="58"/>
        </w:numPr>
        <w:spacing w:before="0" w:after="0" w:line="276" w:lineRule="auto"/>
        <w:contextualSpacing/>
        <w:rPr>
          <w:rFonts w:ascii="Arial" w:hAnsi="Arial" w:cs="Arial"/>
          <w:sz w:val="20"/>
          <w:szCs w:val="20"/>
        </w:rPr>
      </w:pPr>
      <w:r w:rsidRPr="00E11ACB">
        <w:rPr>
          <w:rFonts w:ascii="Arial" w:hAnsi="Arial" w:cs="Arial"/>
          <w:sz w:val="20"/>
          <w:szCs w:val="20"/>
        </w:rPr>
        <w:t xml:space="preserve">dokumenty, o których mowa w pkt III.16.4. SIWZ.  </w:t>
      </w:r>
    </w:p>
    <w:p w14:paraId="2E2E77B0" w14:textId="79B32FB2" w:rsidR="000750FA" w:rsidRPr="00E11ACB" w:rsidRDefault="000750FA" w:rsidP="000750FA">
      <w:pPr>
        <w:pStyle w:val="pkt"/>
        <w:numPr>
          <w:ilvl w:val="1"/>
          <w:numId w:val="57"/>
        </w:numPr>
        <w:spacing w:before="0" w:after="0" w:line="276" w:lineRule="auto"/>
        <w:ind w:left="993"/>
        <w:rPr>
          <w:rFonts w:ascii="Arial" w:hAnsi="Arial"/>
          <w:b/>
          <w:sz w:val="20"/>
          <w:u w:val="single"/>
        </w:rPr>
      </w:pPr>
      <w:r w:rsidRPr="00E11ACB">
        <w:rPr>
          <w:rFonts w:ascii="Arial" w:hAnsi="Arial"/>
          <w:b/>
          <w:sz w:val="20"/>
          <w:u w:val="single"/>
        </w:rPr>
        <w:t xml:space="preserve">ZADANIE 3 </w:t>
      </w:r>
      <w:r w:rsidRPr="00E11ACB">
        <w:rPr>
          <w:rFonts w:ascii="Arial" w:hAnsi="Arial" w:cs="Arial"/>
          <w:b/>
          <w:sz w:val="20"/>
          <w:szCs w:val="20"/>
          <w:u w:val="single"/>
        </w:rPr>
        <w:t xml:space="preserve">– </w:t>
      </w:r>
      <w:r w:rsidRPr="00E11ACB">
        <w:rPr>
          <w:rFonts w:ascii="Arial" w:hAnsi="Arial" w:cs="Arial"/>
          <w:b/>
          <w:bCs/>
          <w:sz w:val="20"/>
          <w:szCs w:val="20"/>
          <w:u w:val="single"/>
        </w:rPr>
        <w:t>KOSZULE</w:t>
      </w:r>
      <w:r w:rsidRPr="00E11ACB">
        <w:rPr>
          <w:rFonts w:ascii="Arial" w:hAnsi="Arial"/>
          <w:b/>
          <w:sz w:val="20"/>
          <w:u w:val="single"/>
        </w:rPr>
        <w:t xml:space="preserve"> MĘSKIE I </w:t>
      </w:r>
      <w:r w:rsidRPr="00E11ACB">
        <w:rPr>
          <w:rFonts w:ascii="Arial" w:hAnsi="Arial" w:cs="Arial"/>
          <w:b/>
          <w:bCs/>
          <w:sz w:val="20"/>
          <w:szCs w:val="20"/>
          <w:u w:val="single"/>
        </w:rPr>
        <w:t xml:space="preserve">BLUZKI </w:t>
      </w:r>
      <w:r w:rsidRPr="00E11ACB">
        <w:rPr>
          <w:rFonts w:ascii="Arial" w:hAnsi="Arial"/>
          <w:b/>
          <w:sz w:val="20"/>
          <w:u w:val="single"/>
        </w:rPr>
        <w:t xml:space="preserve">DAMSKIE </w:t>
      </w:r>
    </w:p>
    <w:p w14:paraId="47B2565B" w14:textId="459AB9E7" w:rsidR="000750FA" w:rsidRPr="00E11ACB" w:rsidRDefault="000750FA" w:rsidP="000750FA">
      <w:pPr>
        <w:pStyle w:val="pkt"/>
        <w:numPr>
          <w:ilvl w:val="2"/>
          <w:numId w:val="56"/>
        </w:numPr>
        <w:spacing w:before="0" w:after="0" w:line="276" w:lineRule="auto"/>
        <w:contextualSpacing/>
        <w:rPr>
          <w:rFonts w:ascii="Arial" w:hAnsi="Arial" w:cs="Arial"/>
          <w:sz w:val="20"/>
          <w:szCs w:val="20"/>
        </w:rPr>
      </w:pPr>
      <w:r w:rsidRPr="00E11ACB">
        <w:rPr>
          <w:rFonts w:ascii="Arial" w:hAnsi="Arial" w:cs="Arial"/>
          <w:sz w:val="20"/>
          <w:szCs w:val="20"/>
        </w:rPr>
        <w:t>wzory odzieży, n</w:t>
      </w:r>
      <w:r w:rsidR="00E11ACB" w:rsidRPr="00E11ACB">
        <w:rPr>
          <w:rFonts w:ascii="Arial" w:hAnsi="Arial" w:cs="Arial"/>
          <w:sz w:val="20"/>
          <w:szCs w:val="20"/>
        </w:rPr>
        <w:t>apisu, o których mowa pkt III.17</w:t>
      </w:r>
      <w:r w:rsidRPr="00E11ACB">
        <w:rPr>
          <w:rFonts w:ascii="Arial" w:hAnsi="Arial" w:cs="Arial"/>
          <w:sz w:val="20"/>
          <w:szCs w:val="20"/>
        </w:rPr>
        <w:t>.1. SIWZ.</w:t>
      </w:r>
    </w:p>
    <w:p w14:paraId="1FA7BC79" w14:textId="43C14F51" w:rsidR="000750FA" w:rsidRPr="00E11ACB" w:rsidRDefault="000750FA" w:rsidP="000750FA">
      <w:pPr>
        <w:pStyle w:val="pkt"/>
        <w:numPr>
          <w:ilvl w:val="2"/>
          <w:numId w:val="56"/>
        </w:numPr>
        <w:spacing w:before="0" w:after="0" w:line="276" w:lineRule="auto"/>
        <w:contextualSpacing/>
        <w:rPr>
          <w:rFonts w:ascii="Arial" w:hAnsi="Arial" w:cs="Arial"/>
          <w:sz w:val="20"/>
          <w:szCs w:val="20"/>
        </w:rPr>
      </w:pPr>
      <w:r w:rsidRPr="00E11ACB">
        <w:rPr>
          <w:rFonts w:ascii="Arial" w:hAnsi="Arial" w:cs="Arial"/>
          <w:sz w:val="20"/>
          <w:szCs w:val="20"/>
        </w:rPr>
        <w:t xml:space="preserve">dokumenty, o których mowa w pkt </w:t>
      </w:r>
      <w:r w:rsidR="00E11ACB" w:rsidRPr="00E11ACB">
        <w:rPr>
          <w:rFonts w:ascii="Arial" w:hAnsi="Arial" w:cs="Arial"/>
          <w:sz w:val="20"/>
          <w:szCs w:val="20"/>
        </w:rPr>
        <w:t>III.17.4</w:t>
      </w:r>
      <w:r w:rsidRPr="00E11ACB">
        <w:rPr>
          <w:rFonts w:ascii="Arial" w:hAnsi="Arial" w:cs="Arial"/>
          <w:sz w:val="20"/>
          <w:szCs w:val="20"/>
        </w:rPr>
        <w:t xml:space="preserve">. SIWZ.  </w:t>
      </w:r>
    </w:p>
    <w:p w14:paraId="78761192" w14:textId="35E68C12" w:rsidR="000750FA" w:rsidRDefault="000750FA" w:rsidP="000750FA">
      <w:pPr>
        <w:pStyle w:val="pkt"/>
        <w:numPr>
          <w:ilvl w:val="0"/>
          <w:numId w:val="23"/>
        </w:numPr>
        <w:tabs>
          <w:tab w:val="clear" w:pos="360"/>
          <w:tab w:val="left" w:pos="284"/>
        </w:tabs>
        <w:spacing w:before="0" w:after="0" w:line="276" w:lineRule="auto"/>
        <w:contextualSpacing/>
        <w:rPr>
          <w:rFonts w:ascii="Arial" w:hAnsi="Arial" w:cs="Arial"/>
          <w:sz w:val="20"/>
          <w:szCs w:val="20"/>
        </w:rPr>
      </w:pPr>
      <w:r>
        <w:rPr>
          <w:rFonts w:ascii="Arial" w:hAnsi="Arial" w:cs="Arial"/>
          <w:sz w:val="20"/>
          <w:szCs w:val="20"/>
        </w:rPr>
        <w:t xml:space="preserve">Wzory należy złożyć w budynku administracyjnym MPK S.A. w Krakowie przy ul. J. Brożka 3, w Biurze Obsługi Klienta w zamkniętym opakowaniu opatrzonym informacjami  </w:t>
      </w:r>
    </w:p>
    <w:p w14:paraId="124E5383" w14:textId="77777777" w:rsidR="000750FA" w:rsidRDefault="000750FA" w:rsidP="000750FA">
      <w:pPr>
        <w:pStyle w:val="Default"/>
        <w:spacing w:line="276" w:lineRule="auto"/>
        <w:rPr>
          <w:b/>
          <w:bCs/>
          <w:sz w:val="20"/>
          <w:szCs w:val="20"/>
        </w:rPr>
      </w:pPr>
      <w:r>
        <w:rPr>
          <w:b/>
          <w:bCs/>
          <w:noProof/>
          <w:sz w:val="20"/>
          <w:szCs w:val="20"/>
        </w:rPr>
        <mc:AlternateContent>
          <mc:Choice Requires="wps">
            <w:drawing>
              <wp:anchor distT="0" distB="0" distL="114300" distR="114300" simplePos="0" relativeHeight="251661312" behindDoc="1" locked="0" layoutInCell="1" allowOverlap="1" wp14:anchorId="2EE524C2" wp14:editId="27BFF228">
                <wp:simplePos x="0" y="0"/>
                <wp:positionH relativeFrom="column">
                  <wp:posOffset>95250</wp:posOffset>
                </wp:positionH>
                <wp:positionV relativeFrom="paragraph">
                  <wp:posOffset>87630</wp:posOffset>
                </wp:positionV>
                <wp:extent cx="5650230" cy="1617345"/>
                <wp:effectExtent l="0" t="0" r="27305" b="21590"/>
                <wp:wrapNone/>
                <wp:docPr id="2" name="Prostokąt 2"/>
                <wp:cNvGraphicFramePr/>
                <a:graphic xmlns:a="http://schemas.openxmlformats.org/drawingml/2006/main">
                  <a:graphicData uri="http://schemas.microsoft.com/office/word/2010/wordprocessingShape">
                    <wps:wsp>
                      <wps:cNvSpPr/>
                      <wps:spPr>
                        <a:xfrm>
                          <a:off x="0" y="0"/>
                          <a:ext cx="5650173" cy="16172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7F3812" w14:textId="77777777" w:rsidR="000750FA" w:rsidRDefault="000750FA" w:rsidP="000750FA">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EE524C2" id="Prostokąt 2" o:spid="_x0000_s1027" style="position:absolute;margin-left:7.5pt;margin-top:6.9pt;width:444.9pt;height:127.3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" filled="f" strokecolor="black [3213]" strokeweight="1pt">
                <v:textbox>
                  <w:txbxContent>
                    <w:p w14:paraId="707F3812" w14:textId="77777777" w:rsidR="000750FA" w:rsidRDefault="000750FA" w:rsidP="000750FA">
                      <w:pPr>
                        <w:jc w:val="center"/>
                      </w:pPr>
                    </w:p>
                  </w:txbxContent>
                </v:textbox>
              </v:rect>
            </w:pict>
          </mc:Fallback>
        </mc:AlternateContent>
      </w:r>
    </w:p>
    <w:p w14:paraId="61E68847" w14:textId="77777777" w:rsidR="000750FA" w:rsidRDefault="000750FA" w:rsidP="000750FA">
      <w:pPr>
        <w:pStyle w:val="Default"/>
        <w:spacing w:line="276" w:lineRule="auto"/>
        <w:jc w:val="center"/>
        <w:rPr>
          <w:b/>
          <w:bCs/>
          <w:sz w:val="20"/>
          <w:szCs w:val="20"/>
        </w:rPr>
      </w:pPr>
    </w:p>
    <w:p w14:paraId="6406F4C4" w14:textId="77777777" w:rsidR="000750FA" w:rsidRDefault="000750FA" w:rsidP="000750FA">
      <w:pPr>
        <w:pStyle w:val="Default"/>
        <w:spacing w:line="276" w:lineRule="auto"/>
        <w:jc w:val="center"/>
        <w:rPr>
          <w:sz w:val="20"/>
          <w:szCs w:val="20"/>
        </w:rPr>
      </w:pPr>
      <w:r>
        <w:rPr>
          <w:b/>
          <w:bCs/>
          <w:sz w:val="20"/>
          <w:szCs w:val="20"/>
        </w:rPr>
        <w:t>WZORY</w:t>
      </w:r>
    </w:p>
    <w:p w14:paraId="79E8EF65" w14:textId="77777777" w:rsidR="000750FA" w:rsidRDefault="000750FA" w:rsidP="000750FA">
      <w:pPr>
        <w:pStyle w:val="Default"/>
        <w:spacing w:line="276" w:lineRule="auto"/>
        <w:jc w:val="center"/>
        <w:rPr>
          <w:color w:val="000000" w:themeColor="text1"/>
          <w:sz w:val="20"/>
          <w:szCs w:val="20"/>
        </w:rPr>
      </w:pPr>
      <w:r>
        <w:rPr>
          <w:color w:val="000000" w:themeColor="text1"/>
          <w:sz w:val="20"/>
          <w:szCs w:val="20"/>
        </w:rPr>
        <w:t xml:space="preserve">adresat: </w:t>
      </w:r>
      <w:r>
        <w:rPr>
          <w:b/>
          <w:bCs/>
          <w:color w:val="000000" w:themeColor="text1"/>
          <w:sz w:val="20"/>
          <w:szCs w:val="20"/>
        </w:rPr>
        <w:t>MPK S.A. w Krakowie, ul. Jana Brożka 3, 30-347 Kraków</w:t>
      </w:r>
    </w:p>
    <w:p w14:paraId="783500FB" w14:textId="77777777" w:rsidR="000750FA" w:rsidRDefault="000750FA" w:rsidP="000750FA">
      <w:pPr>
        <w:pStyle w:val="Default"/>
        <w:spacing w:line="276" w:lineRule="auto"/>
        <w:jc w:val="center"/>
        <w:rPr>
          <w:color w:val="000000" w:themeColor="text1"/>
          <w:sz w:val="20"/>
          <w:szCs w:val="20"/>
        </w:rPr>
      </w:pPr>
      <w:r>
        <w:rPr>
          <w:color w:val="000000" w:themeColor="text1"/>
          <w:sz w:val="20"/>
          <w:szCs w:val="20"/>
        </w:rPr>
        <w:t>tryb postępowania: przetarg sektorowy</w:t>
      </w:r>
    </w:p>
    <w:p w14:paraId="247390CD" w14:textId="6B47AE4B" w:rsidR="000750FA" w:rsidRDefault="000750FA" w:rsidP="000750FA">
      <w:pPr>
        <w:pStyle w:val="Default"/>
        <w:spacing w:line="276" w:lineRule="auto"/>
        <w:jc w:val="center"/>
        <w:rPr>
          <w:color w:val="000000" w:themeColor="text1"/>
          <w:sz w:val="20"/>
          <w:szCs w:val="20"/>
        </w:rPr>
      </w:pPr>
      <w:r>
        <w:rPr>
          <w:color w:val="000000" w:themeColor="text1"/>
          <w:sz w:val="20"/>
          <w:szCs w:val="20"/>
        </w:rPr>
        <w:t xml:space="preserve">znak sprawy: </w:t>
      </w:r>
      <w:r>
        <w:rPr>
          <w:b/>
          <w:bCs/>
          <w:color w:val="000000" w:themeColor="text1"/>
          <w:sz w:val="20"/>
          <w:szCs w:val="20"/>
        </w:rPr>
        <w:t>LP.281.244.2025</w:t>
      </w:r>
    </w:p>
    <w:p w14:paraId="0086C671" w14:textId="135F9695" w:rsidR="000750FA" w:rsidRDefault="000750FA" w:rsidP="000750FA">
      <w:pPr>
        <w:pStyle w:val="Bezodstpw"/>
        <w:pBdr>
          <w:right w:val="single" w:sz="4" w:space="0" w:color="auto"/>
        </w:pBdr>
        <w:shd w:val="clear" w:color="auto" w:fill="FFFFFF"/>
        <w:spacing w:line="276" w:lineRule="auto"/>
        <w:ind w:left="283"/>
        <w:jc w:val="center"/>
        <w:rPr>
          <w:rFonts w:ascii="Arial" w:hAnsi="Arial" w:cs="Arial"/>
          <w:color w:val="000000" w:themeColor="text1"/>
          <w:sz w:val="20"/>
          <w:szCs w:val="20"/>
        </w:rPr>
      </w:pPr>
      <w:r>
        <w:rPr>
          <w:rFonts w:ascii="Arial" w:hAnsi="Arial" w:cs="Arial"/>
          <w:color w:val="000000" w:themeColor="text1"/>
          <w:sz w:val="20"/>
          <w:szCs w:val="20"/>
        </w:rPr>
        <w:t>Nazwa postępowania:</w:t>
      </w:r>
      <w:r w:rsidRPr="000750FA">
        <w:rPr>
          <w:rFonts w:ascii="Arial" w:eastAsia="Times New Roman" w:hAnsi="Arial" w:cs="Arial"/>
          <w:b/>
          <w:sz w:val="20"/>
          <w:szCs w:val="20"/>
        </w:rPr>
        <w:t xml:space="preserve"> </w:t>
      </w:r>
      <w:r w:rsidRPr="00924614">
        <w:rPr>
          <w:rFonts w:ascii="Arial" w:eastAsia="Times New Roman" w:hAnsi="Arial" w:cs="Arial"/>
          <w:b/>
          <w:sz w:val="20"/>
          <w:szCs w:val="20"/>
        </w:rPr>
        <w:t>Sukcesywne dostawy umundurowania dla prowadzących oraz inspektorów ruchu</w:t>
      </w:r>
      <w:r>
        <w:rPr>
          <w:rFonts w:ascii="Arial" w:hAnsi="Arial" w:cs="Arial"/>
          <w:b/>
          <w:bCs/>
          <w:color w:val="000000" w:themeColor="text1"/>
          <w:sz w:val="20"/>
          <w:szCs w:val="20"/>
          <w:lang w:eastAsia="en-US" w:bidi="en-US"/>
        </w:rPr>
        <w:t xml:space="preserve"> </w:t>
      </w:r>
    </w:p>
    <w:p w14:paraId="4D7798D8" w14:textId="77777777" w:rsidR="000750FA" w:rsidRDefault="000750FA" w:rsidP="000750FA">
      <w:pPr>
        <w:pStyle w:val="Bezodstpw"/>
        <w:pBdr>
          <w:right w:val="single" w:sz="4" w:space="0" w:color="auto"/>
        </w:pBdr>
        <w:shd w:val="clear" w:color="auto" w:fill="FFFFFF"/>
        <w:spacing w:line="276" w:lineRule="auto"/>
        <w:ind w:left="283"/>
        <w:jc w:val="center"/>
        <w:rPr>
          <w:rFonts w:ascii="Arial" w:hAnsi="Arial" w:cs="Arial"/>
          <w:color w:val="000000" w:themeColor="text1"/>
          <w:sz w:val="20"/>
          <w:szCs w:val="20"/>
        </w:rPr>
      </w:pPr>
      <w:r>
        <w:rPr>
          <w:rFonts w:ascii="Arial" w:hAnsi="Arial" w:cs="Arial"/>
          <w:color w:val="000000" w:themeColor="text1"/>
          <w:sz w:val="20"/>
          <w:szCs w:val="20"/>
        </w:rPr>
        <w:t>nazwa Wykonawcy: ……………………………………………………..</w:t>
      </w:r>
    </w:p>
    <w:p w14:paraId="002F6E5D" w14:textId="77777777" w:rsidR="000750FA" w:rsidRDefault="000750FA" w:rsidP="000750FA">
      <w:pPr>
        <w:pStyle w:val="Default"/>
        <w:spacing w:line="276" w:lineRule="auto"/>
        <w:jc w:val="center"/>
        <w:rPr>
          <w:color w:val="000000" w:themeColor="text1"/>
          <w:sz w:val="20"/>
          <w:szCs w:val="20"/>
        </w:rPr>
      </w:pPr>
      <w:r>
        <w:rPr>
          <w:color w:val="000000" w:themeColor="text1"/>
          <w:sz w:val="20"/>
          <w:szCs w:val="20"/>
        </w:rPr>
        <w:t>adres Wykonawcy: .....................................................................................................</w:t>
      </w:r>
    </w:p>
    <w:p w14:paraId="02A813AD" w14:textId="77777777" w:rsidR="000750FA" w:rsidRDefault="000750FA" w:rsidP="000750FA">
      <w:pPr>
        <w:pStyle w:val="pkt"/>
        <w:spacing w:before="0" w:after="0" w:line="276" w:lineRule="auto"/>
        <w:ind w:hanging="425"/>
        <w:jc w:val="center"/>
        <w:rPr>
          <w:rFonts w:ascii="Arial" w:hAnsi="Arial" w:cs="Arial"/>
          <w:b/>
          <w:bCs/>
          <w:color w:val="000000" w:themeColor="text1"/>
          <w:sz w:val="20"/>
          <w:szCs w:val="20"/>
        </w:rPr>
      </w:pPr>
    </w:p>
    <w:p w14:paraId="36A9A733" w14:textId="0474748E" w:rsidR="000750FA" w:rsidRDefault="000750FA" w:rsidP="000750FA">
      <w:pPr>
        <w:pStyle w:val="pkt"/>
        <w:spacing w:before="0" w:after="0" w:line="276" w:lineRule="auto"/>
        <w:ind w:hanging="425"/>
        <w:jc w:val="center"/>
        <w:rPr>
          <w:rFonts w:ascii="Arial" w:hAnsi="Arial" w:cs="Arial"/>
          <w:b/>
          <w:bCs/>
          <w:color w:val="000000" w:themeColor="text1"/>
          <w:sz w:val="20"/>
          <w:szCs w:val="20"/>
        </w:rPr>
      </w:pPr>
      <w:r w:rsidRPr="000750FA">
        <w:rPr>
          <w:rFonts w:ascii="Arial" w:hAnsi="Arial" w:cs="Arial"/>
          <w:b/>
          <w:bCs/>
          <w:color w:val="000000" w:themeColor="text1"/>
          <w:sz w:val="20"/>
          <w:szCs w:val="20"/>
        </w:rPr>
        <w:t>„NIE OTWIERAĆ PRZED 09.12.2025 r. GODZ. 13:00”</w:t>
      </w:r>
    </w:p>
    <w:p w14:paraId="258018F6" w14:textId="77777777" w:rsidR="000750FA" w:rsidRDefault="000750FA" w:rsidP="000750FA">
      <w:pPr>
        <w:pStyle w:val="pkt"/>
        <w:spacing w:before="0" w:after="0" w:line="276" w:lineRule="auto"/>
        <w:ind w:left="360" w:firstLine="0"/>
        <w:rPr>
          <w:rFonts w:ascii="Arial" w:hAnsi="Arial" w:cs="Arial"/>
          <w:sz w:val="20"/>
          <w:szCs w:val="20"/>
          <w:u w:val="single"/>
        </w:rPr>
      </w:pPr>
    </w:p>
    <w:p w14:paraId="3E4A5788" w14:textId="77777777" w:rsidR="000750FA" w:rsidRDefault="000750FA" w:rsidP="000750FA">
      <w:pPr>
        <w:pStyle w:val="pkt"/>
        <w:numPr>
          <w:ilvl w:val="0"/>
          <w:numId w:val="23"/>
        </w:numPr>
        <w:tabs>
          <w:tab w:val="clear" w:pos="360"/>
          <w:tab w:val="left" w:pos="284"/>
        </w:tabs>
        <w:spacing w:before="0" w:after="0" w:line="276" w:lineRule="auto"/>
        <w:contextualSpacing/>
        <w:rPr>
          <w:rFonts w:ascii="Arial" w:hAnsi="Arial" w:cs="Arial"/>
          <w:sz w:val="20"/>
          <w:szCs w:val="20"/>
          <w:u w:val="single"/>
        </w:rPr>
      </w:pPr>
      <w:r>
        <w:rPr>
          <w:rFonts w:ascii="Arial" w:hAnsi="Arial" w:cs="Arial"/>
          <w:sz w:val="20"/>
          <w:szCs w:val="20"/>
        </w:rPr>
        <w:t xml:space="preserve">Zmiany i wycofanie wzorów:  </w:t>
      </w:r>
    </w:p>
    <w:p w14:paraId="450CBECB" w14:textId="77777777" w:rsidR="000750FA" w:rsidRDefault="000750FA" w:rsidP="000750FA">
      <w:pPr>
        <w:pStyle w:val="pkt"/>
        <w:numPr>
          <w:ilvl w:val="1"/>
          <w:numId w:val="23"/>
        </w:numPr>
        <w:tabs>
          <w:tab w:val="left" w:pos="851"/>
        </w:tabs>
        <w:spacing w:before="0" w:after="0" w:line="276" w:lineRule="auto"/>
        <w:rPr>
          <w:rFonts w:ascii="Arial" w:hAnsi="Arial" w:cs="Arial"/>
          <w:sz w:val="20"/>
          <w:szCs w:val="20"/>
        </w:rPr>
      </w:pPr>
      <w:r>
        <w:rPr>
          <w:rFonts w:ascii="Arial" w:hAnsi="Arial" w:cs="Arial"/>
          <w:sz w:val="20"/>
          <w:szCs w:val="20"/>
        </w:rPr>
        <w:t>Wykonawca może, przed upływem terminu składania ofert, wprowadzić zmiany w złożonych wzorach lub je wycofać.</w:t>
      </w:r>
    </w:p>
    <w:p w14:paraId="1500490A" w14:textId="77777777" w:rsidR="000750FA" w:rsidRDefault="000750FA" w:rsidP="000750FA">
      <w:pPr>
        <w:pStyle w:val="pkt"/>
        <w:numPr>
          <w:ilvl w:val="1"/>
          <w:numId w:val="23"/>
        </w:numPr>
        <w:tabs>
          <w:tab w:val="left" w:pos="851"/>
        </w:tabs>
        <w:spacing w:before="0" w:after="0" w:line="276" w:lineRule="auto"/>
        <w:rPr>
          <w:rFonts w:ascii="Arial" w:hAnsi="Arial" w:cs="Arial"/>
          <w:sz w:val="20"/>
          <w:szCs w:val="20"/>
        </w:rPr>
      </w:pPr>
      <w:r>
        <w:rPr>
          <w:rFonts w:ascii="Arial" w:hAnsi="Arial" w:cs="Arial"/>
          <w:sz w:val="20"/>
          <w:szCs w:val="20"/>
        </w:rPr>
        <w:t>Opakowanie, w którym składane są zmienione wzory powinno spełniać wszystkie wymagania dotyczące opakowania wzorów (nieprzezroczyste, trwale zamknięte opakowania), i być oznakowane tak jak wzory pierwotne, w szczególności powinno być opatrzone napisem:” NIE OTWIERAĆ PRZED…” i dodatkowo napisem „ZMIANA”.</w:t>
      </w:r>
    </w:p>
    <w:p w14:paraId="46FECF90" w14:textId="77777777" w:rsidR="000750FA" w:rsidRDefault="000750FA" w:rsidP="000750FA">
      <w:pPr>
        <w:pStyle w:val="pkt"/>
        <w:numPr>
          <w:ilvl w:val="1"/>
          <w:numId w:val="23"/>
        </w:numPr>
        <w:tabs>
          <w:tab w:val="left" w:pos="851"/>
        </w:tabs>
        <w:spacing w:before="0" w:after="0" w:line="276" w:lineRule="auto"/>
        <w:rPr>
          <w:rFonts w:ascii="Arial" w:hAnsi="Arial" w:cs="Arial"/>
          <w:sz w:val="20"/>
          <w:szCs w:val="20"/>
        </w:rPr>
      </w:pPr>
      <w:r>
        <w:rPr>
          <w:rFonts w:ascii="Arial" w:hAnsi="Arial" w:cs="Arial"/>
          <w:sz w:val="20"/>
          <w:szCs w:val="20"/>
        </w:rPr>
        <w:t>Powiadomienie o wycofaniu wzorów powinno być opakowane i zaadresowane w ten sam sposób co wzory pierwotne. Dodatkowo opakowanie, w którym składane jest powiadomienie o wycofaniu wzorów powinno być opatrzone napisem „WYCOFANIE”.</w:t>
      </w:r>
    </w:p>
    <w:p w14:paraId="386D935E" w14:textId="77777777" w:rsidR="000750FA" w:rsidRDefault="000750FA" w:rsidP="000750FA">
      <w:pPr>
        <w:pStyle w:val="pkt"/>
        <w:numPr>
          <w:ilvl w:val="1"/>
          <w:numId w:val="23"/>
        </w:numPr>
        <w:tabs>
          <w:tab w:val="left" w:pos="851"/>
        </w:tabs>
        <w:spacing w:before="0" w:after="0" w:line="276" w:lineRule="auto"/>
        <w:rPr>
          <w:rFonts w:ascii="Arial" w:hAnsi="Arial" w:cs="Arial"/>
          <w:sz w:val="20"/>
          <w:szCs w:val="20"/>
        </w:rPr>
      </w:pPr>
      <w:r>
        <w:rPr>
          <w:rFonts w:ascii="Arial" w:hAnsi="Arial" w:cs="Arial"/>
          <w:sz w:val="20"/>
          <w:szCs w:val="20"/>
        </w:rPr>
        <w:t xml:space="preserve">Od Wykonawcy osobiście odbierającego wzory wymaga się odpowiednio:  </w:t>
      </w:r>
    </w:p>
    <w:p w14:paraId="5EBB3EA2" w14:textId="77777777" w:rsidR="000750FA" w:rsidRDefault="000750FA" w:rsidP="000750FA">
      <w:pPr>
        <w:pStyle w:val="pkt"/>
        <w:numPr>
          <w:ilvl w:val="2"/>
          <w:numId w:val="59"/>
        </w:numPr>
        <w:tabs>
          <w:tab w:val="clear" w:pos="1191"/>
          <w:tab w:val="left" w:pos="1418"/>
        </w:tabs>
        <w:spacing w:before="0" w:after="0" w:line="276" w:lineRule="auto"/>
        <w:rPr>
          <w:rFonts w:ascii="Arial" w:hAnsi="Arial" w:cs="Arial"/>
          <w:sz w:val="20"/>
          <w:szCs w:val="20"/>
        </w:rPr>
      </w:pPr>
      <w:r>
        <w:rPr>
          <w:rFonts w:ascii="Arial" w:hAnsi="Arial" w:cs="Arial"/>
          <w:sz w:val="20"/>
          <w:szCs w:val="20"/>
        </w:rPr>
        <w:t>Przedstawienia dokumentu tożsamości;</w:t>
      </w:r>
    </w:p>
    <w:p w14:paraId="505EC39D" w14:textId="77777777" w:rsidR="000750FA" w:rsidRDefault="000750FA" w:rsidP="000750FA">
      <w:pPr>
        <w:pStyle w:val="pkt"/>
        <w:numPr>
          <w:ilvl w:val="2"/>
          <w:numId w:val="59"/>
        </w:numPr>
        <w:tabs>
          <w:tab w:val="clear" w:pos="1191"/>
          <w:tab w:val="left" w:pos="1418"/>
        </w:tabs>
        <w:spacing w:before="0" w:after="0" w:line="276" w:lineRule="auto"/>
        <w:rPr>
          <w:rFonts w:ascii="Arial" w:hAnsi="Arial" w:cs="Arial"/>
          <w:sz w:val="20"/>
          <w:szCs w:val="20"/>
        </w:rPr>
      </w:pPr>
      <w:r>
        <w:rPr>
          <w:rFonts w:ascii="Arial" w:hAnsi="Arial" w:cs="Arial"/>
          <w:sz w:val="20"/>
          <w:szCs w:val="20"/>
        </w:rPr>
        <w:t>Złożenia czytelnego podpisu z datą pod oświadczeniem potwierdzającym osobisty odbiór;</w:t>
      </w:r>
    </w:p>
    <w:p w14:paraId="5E83340D" w14:textId="77777777" w:rsidR="000750FA" w:rsidRDefault="000750FA" w:rsidP="000750FA">
      <w:pPr>
        <w:pStyle w:val="pkt"/>
        <w:numPr>
          <w:ilvl w:val="2"/>
          <w:numId w:val="59"/>
        </w:numPr>
        <w:tabs>
          <w:tab w:val="clear" w:pos="1191"/>
          <w:tab w:val="left" w:pos="1418"/>
        </w:tabs>
        <w:spacing w:before="0" w:after="0" w:line="276" w:lineRule="auto"/>
        <w:rPr>
          <w:rFonts w:ascii="Arial" w:hAnsi="Arial" w:cs="Arial"/>
          <w:sz w:val="20"/>
          <w:szCs w:val="20"/>
        </w:rPr>
      </w:pPr>
      <w:r>
        <w:rPr>
          <w:rFonts w:ascii="Arial" w:hAnsi="Arial" w:cs="Arial"/>
          <w:sz w:val="20"/>
          <w:szCs w:val="20"/>
        </w:rPr>
        <w:t xml:space="preserve">Jeżeli wzory odbiera pełnomocnik Wykonawcy – zobowiązany jest do przedłożenia pełnomocnictwa do osobistego odebrania wycofanych wzorów. </w:t>
      </w:r>
    </w:p>
    <w:p w14:paraId="6A70C4A4" w14:textId="77777777" w:rsidR="000750FA" w:rsidRDefault="000750FA" w:rsidP="000750FA">
      <w:pPr>
        <w:pStyle w:val="pkt"/>
        <w:spacing w:before="0" w:after="0" w:line="276" w:lineRule="auto"/>
        <w:contextualSpacing/>
        <w:rPr>
          <w:rFonts w:ascii="Arial" w:hAnsi="Arial" w:cs="Arial"/>
          <w:sz w:val="20"/>
          <w:szCs w:val="20"/>
        </w:rPr>
      </w:pPr>
    </w:p>
    <w:p w14:paraId="28018115" w14:textId="77777777" w:rsidR="00630AD3" w:rsidRDefault="00630AD3" w:rsidP="00633885">
      <w:pPr>
        <w:pStyle w:val="Nagwek1"/>
        <w:numPr>
          <w:ilvl w:val="0"/>
          <w:numId w:val="9"/>
        </w:numPr>
        <w:ind w:left="284" w:hanging="284"/>
        <w:rPr>
          <w:lang w:bidi="en-US"/>
        </w:rPr>
      </w:pPr>
      <w:bookmarkStart w:id="21" w:name="_Toc207959867"/>
      <w:r>
        <w:rPr>
          <w:lang w:bidi="en-US"/>
        </w:rPr>
        <w:t>TERMIN ZWIĄZANIA OFERTĄ</w:t>
      </w:r>
      <w:bookmarkEnd w:id="21"/>
    </w:p>
    <w:p w14:paraId="126AC8DD" w14:textId="77777777" w:rsidR="00E21A8D" w:rsidRPr="001E3BF1" w:rsidRDefault="00E21A8D" w:rsidP="00E21A8D">
      <w:pPr>
        <w:pStyle w:val="pkt"/>
        <w:numPr>
          <w:ilvl w:val="0"/>
          <w:numId w:val="3"/>
        </w:numPr>
        <w:spacing w:before="0" w:after="0" w:line="276" w:lineRule="auto"/>
        <w:contextualSpacing/>
        <w:rPr>
          <w:rFonts w:ascii="Arial" w:hAnsi="Arial" w:cs="Arial"/>
          <w:sz w:val="20"/>
          <w:szCs w:val="20"/>
        </w:rPr>
      </w:pPr>
      <w:r w:rsidRPr="001E3BF1">
        <w:rPr>
          <w:rFonts w:ascii="Arial" w:hAnsi="Arial" w:cs="Arial"/>
          <w:sz w:val="20"/>
          <w:szCs w:val="20"/>
        </w:rPr>
        <w:t xml:space="preserve">Wykonawca jest związany ofertą od upływu terminu składania ofert: </w:t>
      </w:r>
      <w:r w:rsidRPr="001E3BF1">
        <w:rPr>
          <w:rFonts w:ascii="Arial" w:hAnsi="Arial" w:cs="Arial"/>
          <w:b/>
          <w:sz w:val="20"/>
          <w:szCs w:val="20"/>
        </w:rPr>
        <w:t xml:space="preserve">60 dni. </w:t>
      </w:r>
      <w:r w:rsidRPr="001E3BF1">
        <w:rPr>
          <w:rFonts w:ascii="Arial" w:hAnsi="Arial" w:cs="Arial"/>
          <w:sz w:val="20"/>
          <w:szCs w:val="20"/>
        </w:rPr>
        <w:t>Bieg terminu związania ofertą rozpoczyna się wraz z upływem terminu otwarcia ofert.</w:t>
      </w:r>
    </w:p>
    <w:p w14:paraId="4AD2A555" w14:textId="6D137D0D" w:rsidR="00E21A8D" w:rsidRPr="00E21A8D" w:rsidRDefault="00E21A8D" w:rsidP="00E21A8D">
      <w:pPr>
        <w:pStyle w:val="pkt"/>
        <w:numPr>
          <w:ilvl w:val="0"/>
          <w:numId w:val="3"/>
        </w:numPr>
        <w:spacing w:before="0" w:after="0" w:line="276" w:lineRule="auto"/>
        <w:contextualSpacing/>
        <w:rPr>
          <w:rFonts w:ascii="Arial" w:hAnsi="Arial" w:cs="Arial"/>
          <w:sz w:val="20"/>
          <w:szCs w:val="20"/>
        </w:rPr>
      </w:pPr>
      <w:r w:rsidRPr="001E3BF1">
        <w:rPr>
          <w:rFonts w:ascii="Arial" w:hAnsi="Arial" w:cs="Arial"/>
          <w:sz w:val="20"/>
          <w:szCs w:val="20"/>
        </w:rPr>
        <w:t>Wykonawca samodzielnie lub na wniosek Zamawiającego może przedłużyć termin związania ofertą o oznaczony okres.</w:t>
      </w:r>
      <w:r>
        <w:rPr>
          <w:rFonts w:ascii="Arial" w:hAnsi="Arial" w:cs="Arial"/>
          <w:sz w:val="20"/>
          <w:szCs w:val="20"/>
        </w:rPr>
        <w:t xml:space="preserve"> </w:t>
      </w:r>
      <w:r w:rsidRPr="00E21A8D">
        <w:rPr>
          <w:rFonts w:ascii="Arial" w:hAnsi="Arial" w:cs="Arial"/>
          <w:sz w:val="20"/>
          <w:szCs w:val="20"/>
        </w:rPr>
        <w:t>Odmowa wyrażenia zgody</w:t>
      </w:r>
      <w:r>
        <w:rPr>
          <w:rFonts w:ascii="Arial" w:hAnsi="Arial" w:cs="Arial"/>
          <w:sz w:val="20"/>
          <w:szCs w:val="20"/>
        </w:rPr>
        <w:t xml:space="preserve"> na przedłużenie </w:t>
      </w:r>
      <w:r w:rsidRPr="00E21A8D">
        <w:rPr>
          <w:rFonts w:ascii="Arial" w:hAnsi="Arial" w:cs="Arial"/>
          <w:sz w:val="20"/>
          <w:szCs w:val="20"/>
        </w:rPr>
        <w:t>nie powoduje utraty wadium.</w:t>
      </w:r>
    </w:p>
    <w:p w14:paraId="4F6C97AE" w14:textId="5FF1CE95" w:rsidR="00630AD3" w:rsidRDefault="00E21A8D" w:rsidP="00E21A8D">
      <w:pPr>
        <w:pStyle w:val="pkt"/>
        <w:numPr>
          <w:ilvl w:val="0"/>
          <w:numId w:val="3"/>
        </w:numPr>
        <w:spacing w:before="0" w:after="0" w:line="276" w:lineRule="auto"/>
        <w:contextualSpacing/>
        <w:rPr>
          <w:rFonts w:ascii="Arial" w:hAnsi="Arial" w:cs="Arial"/>
          <w:b/>
          <w:sz w:val="20"/>
          <w:szCs w:val="20"/>
          <w:lang w:bidi="en-US"/>
        </w:rPr>
      </w:pPr>
      <w:r w:rsidRPr="00E21A8D">
        <w:rPr>
          <w:rFonts w:ascii="Arial" w:hAnsi="Arial" w:cs="Arial"/>
          <w:sz w:val="20"/>
          <w:szCs w:val="20"/>
        </w:rPr>
        <w:lastRenderedPageBreak/>
        <w:t xml:space="preserve">Przedłużenie terminu związania ofertą jest dopuszczalne tylko z jednoczesnym przedłużeniem okresu ważności wadium albo, jeżeli nie jest to możliwie, z wniesieniem nowego wadium na przedłużony okres związania ofertą. </w:t>
      </w:r>
    </w:p>
    <w:p w14:paraId="05AAB7C0" w14:textId="3F0D4230" w:rsidR="00630AD3" w:rsidRDefault="00630AD3" w:rsidP="00633885">
      <w:pPr>
        <w:pStyle w:val="Nagwek1"/>
        <w:numPr>
          <w:ilvl w:val="0"/>
          <w:numId w:val="9"/>
        </w:numPr>
        <w:ind w:left="284" w:hanging="284"/>
        <w:rPr>
          <w:lang w:bidi="en-US"/>
        </w:rPr>
      </w:pPr>
      <w:bookmarkStart w:id="22" w:name="_Toc207959868"/>
      <w:r>
        <w:rPr>
          <w:lang w:bidi="en-US"/>
        </w:rPr>
        <w:t>SPOSÓB SKŁADANIA OFERT.</w:t>
      </w:r>
      <w:bookmarkEnd w:id="22"/>
    </w:p>
    <w:p w14:paraId="494A951C" w14:textId="3A125763" w:rsidR="00764D2D" w:rsidRPr="005C0AB1" w:rsidRDefault="00D656A6" w:rsidP="008308A3">
      <w:pPr>
        <w:pStyle w:val="pkt"/>
        <w:numPr>
          <w:ilvl w:val="0"/>
          <w:numId w:val="28"/>
        </w:numPr>
        <w:spacing w:before="0" w:after="0" w:line="276" w:lineRule="auto"/>
        <w:contextualSpacing/>
        <w:rPr>
          <w:rFonts w:ascii="Arial" w:hAnsi="Arial" w:cs="Arial"/>
          <w:color w:val="000000" w:themeColor="text1"/>
          <w:sz w:val="20"/>
          <w:szCs w:val="20"/>
        </w:rPr>
      </w:pPr>
      <w:r>
        <w:rPr>
          <w:rFonts w:ascii="Arial" w:hAnsi="Arial" w:cs="Arial"/>
          <w:color w:val="000000" w:themeColor="text1"/>
          <w:sz w:val="20"/>
          <w:szCs w:val="20"/>
        </w:rPr>
        <w:t>Z wyłączeniem wzorów, o</w:t>
      </w:r>
      <w:r w:rsidR="00764D2D" w:rsidRPr="001E3BF1">
        <w:rPr>
          <w:rFonts w:ascii="Arial" w:hAnsi="Arial" w:cs="Arial"/>
          <w:color w:val="000000" w:themeColor="text1"/>
          <w:sz w:val="20"/>
          <w:szCs w:val="20"/>
        </w:rPr>
        <w:t>ferta wraz z załącznikami mus</w:t>
      </w:r>
      <w:r w:rsidR="003B3A69">
        <w:rPr>
          <w:rFonts w:ascii="Arial" w:hAnsi="Arial" w:cs="Arial"/>
          <w:color w:val="000000" w:themeColor="text1"/>
          <w:sz w:val="20"/>
          <w:szCs w:val="20"/>
        </w:rPr>
        <w:t>i być złożona za pośrednictwem p</w:t>
      </w:r>
      <w:r w:rsidR="00764D2D" w:rsidRPr="001E3BF1">
        <w:rPr>
          <w:rFonts w:ascii="Arial" w:hAnsi="Arial" w:cs="Arial"/>
          <w:color w:val="000000" w:themeColor="text1"/>
          <w:sz w:val="20"/>
          <w:szCs w:val="20"/>
        </w:rPr>
        <w:t xml:space="preserve">latformy. </w:t>
      </w:r>
      <w:r w:rsidR="00764D2D" w:rsidRPr="001E3BF1">
        <w:rPr>
          <w:rFonts w:ascii="Arial" w:hAnsi="Arial" w:cs="Arial"/>
          <w:b/>
          <w:color w:val="000000" w:themeColor="text1"/>
          <w:sz w:val="20"/>
          <w:szCs w:val="20"/>
        </w:rPr>
        <w:t>Za datę i godzinę złożenia oferty rozumie si</w:t>
      </w:r>
      <w:r w:rsidR="003B3A69">
        <w:rPr>
          <w:rFonts w:ascii="Arial" w:hAnsi="Arial" w:cs="Arial"/>
          <w:b/>
          <w:color w:val="000000" w:themeColor="text1"/>
          <w:sz w:val="20"/>
          <w:szCs w:val="20"/>
        </w:rPr>
        <w:t>ę datę i godzinę jej wpływu na p</w:t>
      </w:r>
      <w:r w:rsidR="00764D2D" w:rsidRPr="001E3BF1">
        <w:rPr>
          <w:rFonts w:ascii="Arial" w:hAnsi="Arial" w:cs="Arial"/>
          <w:b/>
          <w:color w:val="000000" w:themeColor="text1"/>
          <w:sz w:val="20"/>
          <w:szCs w:val="20"/>
        </w:rPr>
        <w:t xml:space="preserve">latformę </w:t>
      </w:r>
      <w:r w:rsidR="003B3A69">
        <w:rPr>
          <w:rFonts w:ascii="Arial" w:hAnsi="Arial" w:cs="Arial"/>
          <w:b/>
          <w:color w:val="000000" w:themeColor="text1"/>
          <w:sz w:val="20"/>
          <w:szCs w:val="20"/>
        </w:rPr>
        <w:t xml:space="preserve">zakupową </w:t>
      </w:r>
      <w:r w:rsidR="00764D2D" w:rsidRPr="001E3BF1">
        <w:rPr>
          <w:rFonts w:ascii="Arial" w:hAnsi="Arial" w:cs="Arial"/>
          <w:b/>
          <w:color w:val="000000" w:themeColor="text1"/>
          <w:sz w:val="20"/>
          <w:szCs w:val="20"/>
        </w:rPr>
        <w:t>tj. datę i godzinę złożenia oferty wyświetloną na koncie Zamawiającego.</w:t>
      </w:r>
    </w:p>
    <w:p w14:paraId="59B580C1" w14:textId="19E975C7" w:rsidR="005C0AB1" w:rsidRPr="005C0AB1" w:rsidRDefault="005C0AB1" w:rsidP="008308A3">
      <w:pPr>
        <w:pStyle w:val="pkt"/>
        <w:numPr>
          <w:ilvl w:val="0"/>
          <w:numId w:val="28"/>
        </w:numPr>
        <w:spacing w:after="0"/>
        <w:contextualSpacing/>
        <w:rPr>
          <w:rFonts w:ascii="Arial" w:hAnsi="Arial" w:cs="Arial"/>
          <w:b/>
          <w:color w:val="000000" w:themeColor="text1"/>
          <w:sz w:val="20"/>
          <w:szCs w:val="20"/>
        </w:rPr>
      </w:pPr>
      <w:r w:rsidRPr="005C0AB1">
        <w:rPr>
          <w:rFonts w:ascii="Arial" w:hAnsi="Arial" w:cs="Arial"/>
          <w:color w:val="000000" w:themeColor="text1"/>
          <w:sz w:val="20"/>
          <w:szCs w:val="20"/>
        </w:rPr>
        <w:t>Wykonawca zamierzający wziąć udział w postępowaniu</w:t>
      </w:r>
      <w:r w:rsidR="00D656A6">
        <w:rPr>
          <w:rFonts w:ascii="Arial" w:hAnsi="Arial" w:cs="Arial"/>
          <w:color w:val="000000" w:themeColor="text1"/>
          <w:sz w:val="20"/>
          <w:szCs w:val="20"/>
        </w:rPr>
        <w:t xml:space="preserve"> </w:t>
      </w:r>
      <w:r w:rsidR="00D656A6" w:rsidRPr="002522F6">
        <w:rPr>
          <w:rFonts w:ascii="Arial" w:hAnsi="Arial" w:cs="Arial"/>
          <w:b/>
          <w:color w:val="000000" w:themeColor="text1"/>
          <w:sz w:val="20"/>
          <w:szCs w:val="20"/>
        </w:rPr>
        <w:t>musi</w:t>
      </w:r>
      <w:r w:rsidR="00D656A6">
        <w:rPr>
          <w:rFonts w:ascii="Arial" w:hAnsi="Arial" w:cs="Arial"/>
          <w:color w:val="000000" w:themeColor="text1"/>
          <w:sz w:val="20"/>
          <w:szCs w:val="20"/>
        </w:rPr>
        <w:t xml:space="preserve"> </w:t>
      </w:r>
      <w:r w:rsidRPr="005C0AB1">
        <w:rPr>
          <w:rFonts w:ascii="Arial" w:hAnsi="Arial" w:cs="Arial"/>
          <w:color w:val="000000" w:themeColor="text1"/>
          <w:sz w:val="20"/>
          <w:szCs w:val="20"/>
        </w:rPr>
        <w:t xml:space="preserve">mieć konto na Platformie Zakupowej. </w:t>
      </w:r>
      <w:r w:rsidRPr="005C0AB1">
        <w:rPr>
          <w:rFonts w:ascii="Arial" w:hAnsi="Arial" w:cs="Arial"/>
          <w:iCs/>
          <w:color w:val="000000" w:themeColor="text1"/>
          <w:sz w:val="20"/>
          <w:szCs w:val="20"/>
        </w:rPr>
        <w:t>Korzystanie, zarejestrowanie i utrzymywanie konta na Platformie Zakupowej jest bezpłatne.</w:t>
      </w:r>
    </w:p>
    <w:p w14:paraId="5C1C570B" w14:textId="77777777" w:rsidR="005C0AB1" w:rsidRPr="003537FB" w:rsidRDefault="005C0AB1" w:rsidP="005C0AB1">
      <w:pPr>
        <w:pStyle w:val="pkt"/>
        <w:spacing w:before="120" w:after="120"/>
        <w:ind w:left="0" w:firstLine="0"/>
        <w:rPr>
          <w:rFonts w:ascii="Arial" w:hAnsi="Arial" w:cs="Arial"/>
          <w:b/>
          <w:color w:val="000000" w:themeColor="text1"/>
          <w:sz w:val="20"/>
          <w:szCs w:val="20"/>
        </w:rPr>
      </w:pPr>
      <w:r>
        <w:rPr>
          <w:rFonts w:ascii="Arial" w:hAnsi="Arial" w:cs="Arial"/>
          <w:b/>
          <w:color w:val="000000" w:themeColor="text1"/>
          <w:sz w:val="20"/>
          <w:szCs w:val="20"/>
        </w:rPr>
        <w:t>[PLATFORMA ZAKUPOWA]</w:t>
      </w:r>
    </w:p>
    <w:p w14:paraId="46442D44" w14:textId="1027817A" w:rsidR="005C0AB1" w:rsidRPr="005C0AB1" w:rsidRDefault="005C0AB1" w:rsidP="008308A3">
      <w:pPr>
        <w:pStyle w:val="pkt"/>
        <w:numPr>
          <w:ilvl w:val="0"/>
          <w:numId w:val="28"/>
        </w:numPr>
        <w:spacing w:after="0"/>
        <w:contextualSpacing/>
        <w:rPr>
          <w:rFonts w:ascii="Arial" w:hAnsi="Arial" w:cs="Arial"/>
          <w:color w:val="000000" w:themeColor="text1"/>
          <w:sz w:val="20"/>
          <w:szCs w:val="20"/>
        </w:rPr>
      </w:pPr>
      <w:r w:rsidRPr="005C0AB1">
        <w:rPr>
          <w:rFonts w:ascii="Arial" w:hAnsi="Arial" w:cs="Arial"/>
          <w:color w:val="000000" w:themeColor="text1"/>
          <w:sz w:val="20"/>
          <w:szCs w:val="20"/>
        </w:rPr>
        <w:t xml:space="preserve">Wymagania techniczne i organizacyjne korzystania z Platformy Zakupowej określa Regulamin Platformy Zakupowej (dostępny pod adresem internetowym </w:t>
      </w:r>
      <w:hyperlink r:id="rId15" w:history="1">
        <w:r w:rsidRPr="005C0AB1">
          <w:rPr>
            <w:rStyle w:val="Hipercze"/>
            <w:rFonts w:ascii="Arial" w:hAnsi="Arial" w:cs="Arial"/>
            <w:sz w:val="20"/>
            <w:szCs w:val="20"/>
          </w:rPr>
          <w:t>https://platforma.eb2b.com.pl/user/terms</w:t>
        </w:r>
      </w:hyperlink>
      <w:r w:rsidRPr="005C0AB1">
        <w:rPr>
          <w:rFonts w:ascii="Arial" w:hAnsi="Arial" w:cs="Arial"/>
          <w:color w:val="000000" w:themeColor="text1"/>
          <w:sz w:val="20"/>
          <w:szCs w:val="20"/>
        </w:rPr>
        <w:t xml:space="preserve">  lub </w:t>
      </w:r>
      <w:hyperlink r:id="rId16" w:history="1">
        <w:r w:rsidRPr="005C0AB1">
          <w:rPr>
            <w:rStyle w:val="Hipercze"/>
            <w:rFonts w:ascii="Arial" w:hAnsi="Arial" w:cs="Arial"/>
            <w:sz w:val="20"/>
            <w:szCs w:val="20"/>
          </w:rPr>
          <w:t>https://mpk.eb2b.com.pl/user/terms</w:t>
        </w:r>
      </w:hyperlink>
      <w:r w:rsidRPr="005C0AB1">
        <w:rPr>
          <w:rFonts w:ascii="Arial" w:hAnsi="Arial" w:cs="Arial"/>
          <w:color w:val="000000" w:themeColor="text1"/>
          <w:sz w:val="20"/>
          <w:szCs w:val="20"/>
        </w:rPr>
        <w:t xml:space="preserve"> ). Wykonawca przystępując do postępowania akceptuje warunki korzystania z Platformy, określone w Regulaminie oraz uznaje go za wiążący.</w:t>
      </w:r>
    </w:p>
    <w:p w14:paraId="4089759A"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Instrukcja korzystania z Platformy:</w:t>
      </w:r>
    </w:p>
    <w:p w14:paraId="74715DFF" w14:textId="458027D3" w:rsidR="005C0AB1" w:rsidRPr="005C0AB1" w:rsidRDefault="005C0AB1" w:rsidP="008308A3">
      <w:pPr>
        <w:pStyle w:val="pkt"/>
        <w:numPr>
          <w:ilvl w:val="0"/>
          <w:numId w:val="42"/>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w:t>
      </w:r>
      <w:r>
        <w:rPr>
          <w:rFonts w:ascii="Arial" w:hAnsi="Arial" w:cs="Arial"/>
          <w:color w:val="000000" w:themeColor="text1"/>
          <w:sz w:val="20"/>
          <w:szCs w:val="20"/>
        </w:rPr>
        <w:t xml:space="preserve"> posiadania konta na Platformie.</w:t>
      </w:r>
    </w:p>
    <w:p w14:paraId="3C3003A9" w14:textId="7CB06DD5" w:rsidR="005C0AB1" w:rsidRPr="005C0AB1" w:rsidRDefault="005C0AB1" w:rsidP="008308A3">
      <w:pPr>
        <w:pStyle w:val="pkt"/>
        <w:numPr>
          <w:ilvl w:val="0"/>
          <w:numId w:val="42"/>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13DBFFDA" w14:textId="77777777" w:rsidR="005C0AB1" w:rsidRPr="005C0AB1" w:rsidRDefault="005C0AB1" w:rsidP="008308A3">
      <w:pPr>
        <w:pStyle w:val="pkt"/>
        <w:numPr>
          <w:ilvl w:val="0"/>
          <w:numId w:val="42"/>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w zakładce „Załączniki organizatora” przedmiotowego postępowania dostępna jest dokumentacja postępowania (SWZ oraz pozostałe dokumenty). Pobranie dokumentu następuje po kliknięciu na wybrany załącznik i wciśnięciu polecenia „Pobierz”. W celu pobrania wszystkich załączników jednocześnie należy wybrać polecenie „Pobierz paczkę”, a następnie „Pobierz wszystkie załączniki organizatora”.</w:t>
      </w:r>
    </w:p>
    <w:p w14:paraId="79F300EB" w14:textId="77777777" w:rsidR="005C0AB1" w:rsidRPr="005C0AB1" w:rsidRDefault="005C0AB1" w:rsidP="008308A3">
      <w:pPr>
        <w:pStyle w:val="pkt"/>
        <w:numPr>
          <w:ilvl w:val="0"/>
          <w:numId w:val="42"/>
        </w:numPr>
        <w:tabs>
          <w:tab w:val="clear" w:pos="360"/>
          <w:tab w:val="num" w:pos="426"/>
        </w:tabs>
        <w:spacing w:before="0" w:after="120"/>
        <w:ind w:left="425" w:hanging="425"/>
        <w:rPr>
          <w:rFonts w:ascii="Arial" w:hAnsi="Arial" w:cs="Arial"/>
          <w:color w:val="000000" w:themeColor="text1"/>
          <w:sz w:val="20"/>
          <w:szCs w:val="20"/>
        </w:rPr>
      </w:pPr>
      <w:r w:rsidRPr="005C0AB1">
        <w:rPr>
          <w:rFonts w:ascii="Arial" w:hAnsi="Arial" w:cs="Arial"/>
          <w:color w:val="000000" w:themeColor="text1"/>
          <w:sz w:val="20"/>
          <w:szCs w:val="20"/>
        </w:rPr>
        <w:t>Zaleca się, aby Wykonawca na bieżąco śledził zmiany jakich w trakcie postępowania może dokonać Zamawiający. Zalecenie dotyczy również informacji jakie Zamawiający kieruje do Wykonawców po zakończeniu składania ofert.</w:t>
      </w:r>
    </w:p>
    <w:p w14:paraId="7A773672"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Niezbędne wymagania sprzętowo-aplikacyjne umożliwiające pracę na Platformie:</w:t>
      </w:r>
    </w:p>
    <w:p w14:paraId="4A70B604" w14:textId="77777777" w:rsidR="005C0AB1" w:rsidRPr="005C0AB1" w:rsidRDefault="005C0AB1" w:rsidP="008308A3">
      <w:pPr>
        <w:widowControl w:val="0"/>
        <w:numPr>
          <w:ilvl w:val="2"/>
          <w:numId w:val="43"/>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stały dostęp do sieci Internet o gwarantowanej przepustowości nie mniejszej niż 4/1 mb/s,</w:t>
      </w:r>
    </w:p>
    <w:p w14:paraId="61038201" w14:textId="77777777" w:rsidR="005C0AB1" w:rsidRPr="005C0AB1" w:rsidRDefault="005C0AB1" w:rsidP="008308A3">
      <w:pPr>
        <w:widowControl w:val="0"/>
        <w:numPr>
          <w:ilvl w:val="2"/>
          <w:numId w:val="43"/>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 xml:space="preserve">komputer klasy PC lub lub Mac, o następującej konfiguracji: pamięć RAM min. 8 GB, procesor dwurdzeniowy o taktowaniu min. 2,4 GHz, jeden z systemów </w:t>
      </w:r>
      <w:r w:rsidRPr="005C0AB1">
        <w:rPr>
          <w:rFonts w:ascii="Arial" w:hAnsi="Arial" w:cs="Arial"/>
          <w:color w:val="000000"/>
          <w:sz w:val="20"/>
          <w:szCs w:val="20"/>
        </w:rPr>
        <w:t xml:space="preserve">operacyjnych: MS </w:t>
      </w:r>
      <w:r w:rsidRPr="005C0AB1">
        <w:rPr>
          <w:rFonts w:ascii="Arial" w:hAnsi="Arial" w:cs="Arial"/>
          <w:sz w:val="20"/>
          <w:szCs w:val="20"/>
        </w:rPr>
        <w:t xml:space="preserve">Windows, Mac OS, Linux, z aktualnym wsparciem technicznym producenta (sugerujemy nie starsze niż 3 lata od daty wszczęcia postępowania) </w:t>
      </w:r>
    </w:p>
    <w:p w14:paraId="5E9F564D" w14:textId="77777777" w:rsidR="005C0AB1" w:rsidRPr="005C0AB1" w:rsidRDefault="005C0AB1" w:rsidP="008308A3">
      <w:pPr>
        <w:widowControl w:val="0"/>
        <w:numPr>
          <w:ilvl w:val="2"/>
          <w:numId w:val="43"/>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zainstalowana dowolna wersja przeglądarki internetowej - sugerujemy najnowsze wersje: Chrome, Safari, Edge, Firefox, Opera</w:t>
      </w:r>
    </w:p>
    <w:p w14:paraId="21BE9E11" w14:textId="77777777" w:rsidR="005C0AB1" w:rsidRPr="005C0AB1" w:rsidRDefault="005C0AB1" w:rsidP="008308A3">
      <w:pPr>
        <w:widowControl w:val="0"/>
        <w:numPr>
          <w:ilvl w:val="2"/>
          <w:numId w:val="43"/>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włączona obsługa JavaScript,</w:t>
      </w:r>
    </w:p>
    <w:p w14:paraId="28C2C0B4" w14:textId="77777777" w:rsidR="005C0AB1" w:rsidRPr="005C0AB1" w:rsidRDefault="005C0AB1" w:rsidP="008308A3">
      <w:pPr>
        <w:widowControl w:val="0"/>
        <w:numPr>
          <w:ilvl w:val="2"/>
          <w:numId w:val="43"/>
        </w:numPr>
        <w:pBdr>
          <w:top w:val="nil"/>
          <w:left w:val="nil"/>
          <w:bottom w:val="nil"/>
          <w:right w:val="nil"/>
          <w:between w:val="nil"/>
        </w:pBdr>
        <w:tabs>
          <w:tab w:val="clear" w:pos="1191"/>
          <w:tab w:val="num" w:pos="426"/>
        </w:tabs>
        <w:spacing w:after="120" w:line="264" w:lineRule="auto"/>
        <w:ind w:left="425" w:hanging="425"/>
        <w:jc w:val="both"/>
        <w:rPr>
          <w:rFonts w:ascii="Arial" w:hAnsi="Arial" w:cs="Arial"/>
          <w:sz w:val="20"/>
          <w:szCs w:val="20"/>
        </w:rPr>
      </w:pPr>
      <w:r w:rsidRPr="005C0AB1">
        <w:rPr>
          <w:rFonts w:ascii="Arial" w:hAnsi="Arial" w:cs="Arial"/>
          <w:sz w:val="20"/>
          <w:szCs w:val="20"/>
        </w:rPr>
        <w:t>zainstalowany program obsługujący stosowane przez wykonawcę formaty plików (np. Acrobat Reader dla plików w formacie .pdf).</w:t>
      </w:r>
    </w:p>
    <w:p w14:paraId="52677AA7" w14:textId="57726FA4"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Wszelkie dokumenty, oświadczenia, informacje, o których mowa w SIWZ, należy wczytać jako załączniki na Platformie, według Instrukcji korzystania z Platformy, dostępnej w zakładce „Pomoc” – „Instrukcje”.</w:t>
      </w:r>
    </w:p>
    <w:p w14:paraId="66D93A86"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Zamawiający zaleca wczytywanie na Platformę plików w maksymalnym rozmiarze do 250 MB a w przypadku dokumentów podpisanych profilem zaufanym do 10MB.</w:t>
      </w:r>
    </w:p>
    <w:p w14:paraId="36A70910" w14:textId="77777777" w:rsidR="005C0AB1" w:rsidRPr="005C0AB1" w:rsidRDefault="005C0AB1" w:rsidP="008308A3">
      <w:pPr>
        <w:pStyle w:val="pkt"/>
        <w:numPr>
          <w:ilvl w:val="0"/>
          <w:numId w:val="28"/>
        </w:numPr>
        <w:spacing w:before="120" w:after="120"/>
        <w:rPr>
          <w:rFonts w:ascii="Arial" w:hAnsi="Arial" w:cs="Arial"/>
          <w:color w:val="000000" w:themeColor="text1"/>
          <w:sz w:val="20"/>
          <w:szCs w:val="20"/>
        </w:rPr>
      </w:pPr>
      <w:r w:rsidRPr="005C0AB1">
        <w:rPr>
          <w:rFonts w:ascii="Arial" w:hAnsi="Arial" w:cs="Arial"/>
          <w:color w:val="000000" w:themeColor="text1"/>
          <w:sz w:val="20"/>
          <w:szCs w:val="20"/>
        </w:rPr>
        <w:lastRenderedPageBreak/>
        <w:t>Informacja na temat specyfikacji połączenia, formatu przesyłanych danych oraz kodowania i oznaczania czasu odbioru danych:</w:t>
      </w:r>
    </w:p>
    <w:p w14:paraId="4113713F" w14:textId="77777777" w:rsidR="005C0AB1" w:rsidRPr="005C0AB1" w:rsidRDefault="005C0AB1" w:rsidP="008308A3">
      <w:pPr>
        <w:pStyle w:val="pkt"/>
        <w:numPr>
          <w:ilvl w:val="0"/>
          <w:numId w:val="44"/>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szyfrowanie za pomocą protokołu TLS;</w:t>
      </w:r>
    </w:p>
    <w:p w14:paraId="21EC4DD6" w14:textId="77777777" w:rsidR="005C0AB1" w:rsidRPr="005C0AB1" w:rsidRDefault="005C0AB1" w:rsidP="008308A3">
      <w:pPr>
        <w:pStyle w:val="pkt"/>
        <w:numPr>
          <w:ilvl w:val="0"/>
          <w:numId w:val="44"/>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formularze dostępne są w formacie HTML z kodowaniem UTF-8;</w:t>
      </w:r>
    </w:p>
    <w:p w14:paraId="0172DD51" w14:textId="77777777" w:rsidR="005C0AB1" w:rsidRPr="005C0AB1" w:rsidRDefault="005C0AB1" w:rsidP="008308A3">
      <w:pPr>
        <w:pStyle w:val="pkt"/>
        <w:numPr>
          <w:ilvl w:val="0"/>
          <w:numId w:val="44"/>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wszelkie operacje opierają się o czas serwera i dane zapisywane są z dokładnością co do setnej części sekundy;</w:t>
      </w:r>
    </w:p>
    <w:p w14:paraId="2EA12659" w14:textId="77777777" w:rsidR="005C0AB1" w:rsidRPr="005C0AB1" w:rsidRDefault="005C0AB1" w:rsidP="008308A3">
      <w:pPr>
        <w:pStyle w:val="pkt"/>
        <w:numPr>
          <w:ilvl w:val="0"/>
          <w:numId w:val="44"/>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pliki oferty wczytane przez wykonawcę na Platformę i zapisane, widoczne są w Platformie jako zaszyfrowane, możliwość otwarcia plików dostępna jest dopiero po odszyfrowaniu przez zamawiającego po upływie terminu otwarcia ofert;</w:t>
      </w:r>
    </w:p>
    <w:p w14:paraId="7748E777" w14:textId="77777777" w:rsidR="005C0AB1" w:rsidRPr="005C0AB1" w:rsidRDefault="005C0AB1" w:rsidP="008308A3">
      <w:pPr>
        <w:pStyle w:val="pkt"/>
        <w:numPr>
          <w:ilvl w:val="0"/>
          <w:numId w:val="44"/>
        </w:numPr>
        <w:tabs>
          <w:tab w:val="clear" w:pos="360"/>
          <w:tab w:val="num" w:pos="567"/>
        </w:tabs>
        <w:spacing w:before="120" w:after="120"/>
        <w:ind w:left="709" w:hanging="425"/>
        <w:rPr>
          <w:rFonts w:ascii="Arial" w:hAnsi="Arial" w:cs="Arial"/>
          <w:color w:val="000000" w:themeColor="text1"/>
          <w:sz w:val="20"/>
          <w:szCs w:val="20"/>
        </w:rPr>
      </w:pPr>
      <w:r w:rsidRPr="005C0AB1">
        <w:rPr>
          <w:rFonts w:ascii="Arial" w:hAnsi="Arial" w:cs="Arial"/>
          <w:color w:val="000000" w:themeColor="text1"/>
          <w:sz w:val="20"/>
          <w:szCs w:val="20"/>
        </w:rPr>
        <w:t>oznaczenie czasu odbioru danych przez Platformę stanowi przypiętą do dokumentu elektronicznego datę oraz dokładny czas (hh:mm:ss), znajdującą się po lewej stronie dokumentu w kolumnie „Data przesłania”.</w:t>
      </w:r>
    </w:p>
    <w:p w14:paraId="42E4C258" w14:textId="71BC0A34" w:rsid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Wsparcia technicznego w zakresie</w:t>
      </w:r>
      <w:r w:rsidR="00C03929">
        <w:rPr>
          <w:rFonts w:ascii="Arial" w:hAnsi="Arial" w:cs="Arial"/>
          <w:color w:val="000000" w:themeColor="text1"/>
          <w:sz w:val="20"/>
          <w:szCs w:val="20"/>
        </w:rPr>
        <w:t xml:space="preserve"> działania Platformy udziela eb2</w:t>
      </w:r>
      <w:r w:rsidRPr="005C0AB1">
        <w:rPr>
          <w:rFonts w:ascii="Arial" w:hAnsi="Arial" w:cs="Arial"/>
          <w:color w:val="000000" w:themeColor="text1"/>
          <w:sz w:val="20"/>
          <w:szCs w:val="20"/>
        </w:rPr>
        <w:t xml:space="preserve">B sp. z o. o., AL. KEN 51 lok. U21, 02-797 Warszawa, nr tel. tel.+48 22 428 19 28, e-mail: </w:t>
      </w:r>
      <w:hyperlink r:id="rId17" w:history="1">
        <w:r w:rsidRPr="005C0AB1">
          <w:rPr>
            <w:rStyle w:val="Hipercze"/>
            <w:rFonts w:ascii="Arial" w:hAnsi="Arial" w:cs="Arial"/>
            <w:sz w:val="20"/>
            <w:szCs w:val="20"/>
          </w:rPr>
          <w:t>helpdesk@eb2b.com.pl</w:t>
        </w:r>
      </w:hyperlink>
      <w:r w:rsidRPr="005C0AB1">
        <w:rPr>
          <w:rFonts w:ascii="Arial" w:hAnsi="Arial" w:cs="Arial"/>
          <w:color w:val="000000" w:themeColor="text1"/>
          <w:sz w:val="20"/>
          <w:szCs w:val="20"/>
        </w:rPr>
        <w:t xml:space="preserve"> ,od poniedziałku do piątku (dni robocze) w godz. 7.00 – 16.00.</w:t>
      </w:r>
    </w:p>
    <w:p w14:paraId="03311210" w14:textId="598AA21D" w:rsidR="00633885" w:rsidRDefault="00633885" w:rsidP="008308A3">
      <w:pPr>
        <w:pStyle w:val="pkt"/>
        <w:numPr>
          <w:ilvl w:val="0"/>
          <w:numId w:val="28"/>
        </w:numPr>
        <w:spacing w:after="0"/>
        <w:contextualSpacing/>
        <w:rPr>
          <w:rFonts w:ascii="Arial" w:hAnsi="Arial" w:cs="Arial"/>
          <w:color w:val="000000" w:themeColor="text1"/>
          <w:sz w:val="20"/>
          <w:szCs w:val="20"/>
        </w:rPr>
      </w:pPr>
      <w:r w:rsidRPr="00EF5984">
        <w:rPr>
          <w:rFonts w:ascii="Arial" w:hAnsi="Arial" w:cs="Arial"/>
          <w:color w:val="000000" w:themeColor="text1"/>
          <w:sz w:val="20"/>
          <w:szCs w:val="20"/>
        </w:rPr>
        <w:t>Zamawiający nie ponosi odpow</w:t>
      </w:r>
      <w:r>
        <w:rPr>
          <w:rFonts w:ascii="Arial" w:hAnsi="Arial" w:cs="Arial"/>
          <w:color w:val="000000" w:themeColor="text1"/>
          <w:sz w:val="20"/>
          <w:szCs w:val="20"/>
        </w:rPr>
        <w:t xml:space="preserve">iedzialności za złożenie oferty, dokumentów lub oświadczeń </w:t>
      </w:r>
      <w:r w:rsidRPr="00EF5984">
        <w:rPr>
          <w:rFonts w:ascii="Arial" w:hAnsi="Arial" w:cs="Arial"/>
          <w:color w:val="000000" w:themeColor="text1"/>
          <w:sz w:val="20"/>
          <w:szCs w:val="20"/>
        </w:rPr>
        <w:t>w sposób niezgodny z zasadami korzystania z Platformy.</w:t>
      </w:r>
    </w:p>
    <w:p w14:paraId="5D0080CF"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 xml:space="preserve"> [SKŁADANIE OFERT]</w:t>
      </w:r>
    </w:p>
    <w:p w14:paraId="775A730B" w14:textId="029FBF86"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Dokumenty elektroniczne, oświadczenia lub elektroniczne kopie dokumentów lub oświadczeń składające się na ofertę, składane są przez wykonawcę przy użyciu zakładki „Złóż ofertę” w trakcie etapu składania ofert.</w:t>
      </w:r>
    </w:p>
    <w:p w14:paraId="63FC51C6" w14:textId="592052E0"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 xml:space="preserve">Wykonawca winien wczytać ofertę jako załączniki na Platformie, według Instrukcji korzystania z Platformy, przy użyciu zakładki „Złóż ofertę”. </w:t>
      </w:r>
    </w:p>
    <w:p w14:paraId="61D9FE9B" w14:textId="1534363B"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Zamawiający nie ponosi odpowiedzialności za złożenie oferty w sposób niezgodny z Instrukcją korzystania z Platformy, w szczególności za sytuację, gdy Zamawiający zapozna się z treścią oferty przed upływem terminu składania ofert (złożenie oferty w zakładce Pytania/Informacje</w:t>
      </w:r>
      <w:r>
        <w:rPr>
          <w:rFonts w:ascii="Arial" w:hAnsi="Arial" w:cs="Arial"/>
          <w:color w:val="000000" w:themeColor="text1"/>
          <w:sz w:val="20"/>
          <w:szCs w:val="20"/>
        </w:rPr>
        <w:t xml:space="preserve"> albo poprzez Formularz przesłania pytania</w:t>
      </w:r>
      <w:r w:rsidRPr="005C0AB1">
        <w:rPr>
          <w:rFonts w:ascii="Arial" w:hAnsi="Arial" w:cs="Arial"/>
          <w:color w:val="000000" w:themeColor="text1"/>
          <w:sz w:val="20"/>
          <w:szCs w:val="20"/>
        </w:rPr>
        <w:t>).</w:t>
      </w:r>
    </w:p>
    <w:p w14:paraId="03096CCF"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[ZMIANA LUB WYCOFANIE OFERTY]</w:t>
      </w:r>
    </w:p>
    <w:p w14:paraId="1B9FF547"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 xml:space="preserve">Wykonawca, za pośrednictwem Platformy może przed upływem terminu do składania ofert zmienić lub wycofać ofertę. Sposób dokonywania zmiany lub wycofania oferty polega na usunięciu plików składających się na ofertę. </w:t>
      </w:r>
    </w:p>
    <w:p w14:paraId="6291617C"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Wykonawca po upływie terminu do składania ofert nie może skutecznie dokonać zmiany ani wycofać złożonej oferty.</w:t>
      </w:r>
    </w:p>
    <w:p w14:paraId="7E55C7D5" w14:textId="77777777" w:rsidR="005C0AB1" w:rsidRPr="005C0AB1" w:rsidRDefault="005C0AB1" w:rsidP="005C0AB1">
      <w:pPr>
        <w:pStyle w:val="pkt"/>
        <w:spacing w:before="120" w:after="120"/>
        <w:ind w:left="0" w:firstLine="0"/>
        <w:rPr>
          <w:rFonts w:ascii="Arial" w:hAnsi="Arial" w:cs="Arial"/>
          <w:b/>
          <w:color w:val="000000" w:themeColor="text1"/>
          <w:sz w:val="20"/>
          <w:szCs w:val="20"/>
        </w:rPr>
      </w:pPr>
      <w:r w:rsidRPr="005C0AB1">
        <w:rPr>
          <w:rFonts w:ascii="Arial" w:hAnsi="Arial" w:cs="Arial"/>
          <w:b/>
          <w:color w:val="000000" w:themeColor="text1"/>
          <w:sz w:val="20"/>
          <w:szCs w:val="20"/>
        </w:rPr>
        <w:t>[SKŁADANIE DOKUMENTÓW INNYCH NIŻ OFERTA]</w:t>
      </w:r>
    </w:p>
    <w:p w14:paraId="3BE024E6" w14:textId="77777777" w:rsidR="005C0AB1" w:rsidRPr="005C0AB1" w:rsidRDefault="005C0AB1" w:rsidP="008308A3">
      <w:pPr>
        <w:pStyle w:val="pkt"/>
        <w:numPr>
          <w:ilvl w:val="0"/>
          <w:numId w:val="28"/>
        </w:numPr>
        <w:spacing w:before="120" w:after="120"/>
        <w:ind w:left="357" w:hanging="357"/>
        <w:rPr>
          <w:rFonts w:ascii="Arial" w:hAnsi="Arial" w:cs="Arial"/>
          <w:color w:val="000000" w:themeColor="text1"/>
          <w:sz w:val="20"/>
          <w:szCs w:val="20"/>
        </w:rPr>
      </w:pPr>
      <w:r w:rsidRPr="005C0AB1">
        <w:rPr>
          <w:rFonts w:ascii="Arial" w:hAnsi="Arial" w:cs="Arial"/>
          <w:color w:val="000000" w:themeColor="text1"/>
          <w:sz w:val="20"/>
          <w:szCs w:val="20"/>
        </w:rPr>
        <w:t>Dokumenty elektroniczne, oświadczenia, uzupełnienia, kopie dokumentów lub oświadczeń składane przez wykonawcę po złożeniu ofert (np. na wezwanie Zamawiającego), składane są przy użyciu zakładki „Pytania/informacje”.</w:t>
      </w:r>
    </w:p>
    <w:p w14:paraId="432A3C5F" w14:textId="68304B70" w:rsidR="005C0AB1" w:rsidRDefault="005C0AB1" w:rsidP="005C0AB1">
      <w:pPr>
        <w:pStyle w:val="pkt"/>
        <w:spacing w:before="0" w:after="0" w:line="276" w:lineRule="auto"/>
        <w:contextualSpacing/>
        <w:rPr>
          <w:rFonts w:ascii="Arial" w:hAnsi="Arial" w:cs="Arial"/>
          <w:color w:val="000000" w:themeColor="text1"/>
          <w:sz w:val="20"/>
          <w:szCs w:val="20"/>
        </w:rPr>
      </w:pPr>
    </w:p>
    <w:p w14:paraId="2E818353" w14:textId="4AF512E2" w:rsidR="00630AD3" w:rsidRDefault="00630AD3" w:rsidP="00633885">
      <w:pPr>
        <w:pStyle w:val="Nagwek1"/>
        <w:numPr>
          <w:ilvl w:val="0"/>
          <w:numId w:val="9"/>
        </w:numPr>
        <w:ind w:left="284" w:hanging="284"/>
        <w:rPr>
          <w:lang w:bidi="en-US"/>
        </w:rPr>
      </w:pPr>
      <w:bookmarkStart w:id="23" w:name="_Toc207959869"/>
      <w:r>
        <w:rPr>
          <w:lang w:bidi="en-US"/>
        </w:rPr>
        <w:t>OCENA OFERT</w:t>
      </w:r>
      <w:bookmarkEnd w:id="23"/>
    </w:p>
    <w:p w14:paraId="24AB7176" w14:textId="2618BE7C" w:rsidR="00E21A8D" w:rsidRPr="000750FA"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r w:rsidRPr="000750FA">
        <w:rPr>
          <w:rFonts w:ascii="Arial" w:hAnsi="Arial" w:cs="Arial"/>
          <w:sz w:val="20"/>
          <w:szCs w:val="20"/>
        </w:rPr>
        <w:t>Po złożeniu ofert Zamawiający wybiera najkorzystniejszą ofertę be</w:t>
      </w:r>
      <w:r w:rsidR="000750FA" w:rsidRPr="000750FA">
        <w:rPr>
          <w:rFonts w:ascii="Arial" w:hAnsi="Arial" w:cs="Arial"/>
          <w:sz w:val="20"/>
          <w:szCs w:val="20"/>
        </w:rPr>
        <w:t xml:space="preserve">z przeprowadzenia negocjacji. </w:t>
      </w:r>
    </w:p>
    <w:p w14:paraId="6B198561" w14:textId="19923F6A" w:rsidR="00E21A8D" w:rsidRPr="00E21A8D"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poprawia w ofercie:</w:t>
      </w:r>
    </w:p>
    <w:p w14:paraId="4D1EC9A8" w14:textId="77777777" w:rsidR="00E21A8D" w:rsidRPr="00E21A8D" w:rsidRDefault="00E21A8D" w:rsidP="008308A3">
      <w:pPr>
        <w:pStyle w:val="Akapitzlist"/>
        <w:numPr>
          <w:ilvl w:val="1"/>
          <w:numId w:val="30"/>
        </w:numPr>
        <w:ind w:left="426" w:hanging="284"/>
        <w:jc w:val="both"/>
        <w:rPr>
          <w:rFonts w:cs="Arial"/>
          <w:sz w:val="20"/>
        </w:rPr>
      </w:pPr>
      <w:bookmarkStart w:id="24" w:name="mip64558588"/>
      <w:bookmarkEnd w:id="24"/>
      <w:r w:rsidRPr="00E21A8D">
        <w:rPr>
          <w:rFonts w:cs="Arial"/>
          <w:sz w:val="20"/>
        </w:rPr>
        <w:t>oczywiste omyłki pisarskie,</w:t>
      </w:r>
    </w:p>
    <w:p w14:paraId="312B0FC5" w14:textId="00D8B512" w:rsidR="00E21A8D" w:rsidRPr="00E21A8D" w:rsidRDefault="00E21A8D" w:rsidP="008308A3">
      <w:pPr>
        <w:pStyle w:val="Akapitzlist"/>
        <w:numPr>
          <w:ilvl w:val="1"/>
          <w:numId w:val="30"/>
        </w:numPr>
        <w:ind w:left="426" w:hanging="284"/>
        <w:jc w:val="both"/>
        <w:rPr>
          <w:rFonts w:cs="Arial"/>
          <w:sz w:val="20"/>
        </w:rPr>
      </w:pPr>
      <w:bookmarkStart w:id="25" w:name="mip64558589"/>
      <w:bookmarkEnd w:id="25"/>
      <w:r w:rsidRPr="00E21A8D">
        <w:rPr>
          <w:rFonts w:cs="Arial"/>
          <w:sz w:val="20"/>
        </w:rPr>
        <w:t>oczywiste omyłki rachunkowe, z uwzględnieniem konsekwencji rachunkowych dokonanych poprawek,</w:t>
      </w:r>
    </w:p>
    <w:p w14:paraId="5C08B4F5" w14:textId="77777777" w:rsidR="00E21A8D" w:rsidRPr="00E21A8D" w:rsidRDefault="00E21A8D" w:rsidP="008308A3">
      <w:pPr>
        <w:pStyle w:val="Akapitzlist"/>
        <w:numPr>
          <w:ilvl w:val="1"/>
          <w:numId w:val="30"/>
        </w:numPr>
        <w:ind w:left="426" w:hanging="284"/>
        <w:jc w:val="both"/>
        <w:rPr>
          <w:rFonts w:cs="Arial"/>
          <w:sz w:val="20"/>
        </w:rPr>
      </w:pPr>
      <w:bookmarkStart w:id="26" w:name="mip64558590"/>
      <w:bookmarkEnd w:id="26"/>
      <w:r w:rsidRPr="00E21A8D">
        <w:rPr>
          <w:rFonts w:cs="Arial"/>
          <w:sz w:val="20"/>
        </w:rPr>
        <w:t>inne omyłki polegające na niezgodności oferty z  SIWZ lub zaproszeniem do składania ofert, niepowodujące istotnych zmian w treści oferty</w:t>
      </w:r>
    </w:p>
    <w:p w14:paraId="55130447" w14:textId="77777777" w:rsidR="00E21A8D" w:rsidRPr="00E21A8D" w:rsidRDefault="00E21A8D" w:rsidP="00E21A8D">
      <w:pPr>
        <w:spacing w:after="0" w:line="240" w:lineRule="auto"/>
        <w:ind w:left="426" w:hanging="284"/>
        <w:jc w:val="both"/>
        <w:rPr>
          <w:rFonts w:ascii="Arial" w:eastAsia="Times New Roman" w:hAnsi="Arial" w:cs="Arial"/>
          <w:sz w:val="20"/>
          <w:szCs w:val="20"/>
          <w:lang w:eastAsia="pl-PL"/>
        </w:rPr>
      </w:pPr>
      <w:bookmarkStart w:id="27" w:name="mip64558591"/>
      <w:bookmarkEnd w:id="27"/>
      <w:r w:rsidRPr="00E21A8D">
        <w:rPr>
          <w:rFonts w:ascii="Arial" w:eastAsia="Times New Roman" w:hAnsi="Arial" w:cs="Arial"/>
          <w:sz w:val="20"/>
          <w:szCs w:val="20"/>
          <w:lang w:eastAsia="pl-PL"/>
        </w:rPr>
        <w:lastRenderedPageBreak/>
        <w:t>- niezwłocznie zawiadamiając o tym wykonawcę, którego oferta została poprawiona, a w przypadku, o którym mowa w pkt 3 wyznaczając wykonawcy termin na wyrażenie zgody lub jej braku na poprawienie omyłki. Brak odpowiedzi w wyznaczonym terminie uznaje się za wyrażenie zgody.</w:t>
      </w:r>
    </w:p>
    <w:p w14:paraId="5597F980" w14:textId="77777777" w:rsidR="00E21A8D" w:rsidRPr="00E21A8D"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bookmarkStart w:id="28" w:name="mip64558594"/>
      <w:bookmarkEnd w:id="28"/>
      <w:r w:rsidRPr="00E21A8D">
        <w:rPr>
          <w:rFonts w:ascii="Arial" w:hAnsi="Arial" w:cs="Arial"/>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Zamawiającego lub wymaganiami wynikającymi z  odrębnych przepisów, Zamawiający może żądać od wykonawcy wyjaśnień, w tym złożenia dowodów w zakresie wyliczenia ceny lub kosztu, lub ich istotnych części składowych.</w:t>
      </w:r>
      <w:bookmarkStart w:id="29" w:name="mip64558610"/>
      <w:bookmarkEnd w:id="29"/>
      <w:r w:rsidRPr="00E21A8D">
        <w:rPr>
          <w:rFonts w:ascii="Arial" w:hAnsi="Arial" w:cs="Arial"/>
          <w:sz w:val="20"/>
          <w:szCs w:val="20"/>
        </w:rPr>
        <w:t xml:space="preserve"> Obowiązek wykazania, że oferta nie zawiera rażąco niskiej ceny lub kosztu spoczywa na wykonawcy. </w:t>
      </w:r>
    </w:p>
    <w:p w14:paraId="424B77F2" w14:textId="287D4EFE" w:rsidR="00E21A8D" w:rsidRPr="00E21A8D"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W toku badania i  oceny ofert Zamawiający może żądać wyjaśnień dotyczących treści złożonych ofert</w:t>
      </w:r>
      <w:r>
        <w:rPr>
          <w:rFonts w:ascii="Arial" w:hAnsi="Arial" w:cs="Arial"/>
          <w:sz w:val="20"/>
          <w:szCs w:val="20"/>
        </w:rPr>
        <w:t xml:space="preserve"> lub dokumentów lub oświadczeń w</w:t>
      </w:r>
      <w:r w:rsidRPr="00E21A8D">
        <w:rPr>
          <w:rFonts w:ascii="Arial" w:hAnsi="Arial" w:cs="Arial"/>
          <w:sz w:val="20"/>
          <w:szCs w:val="20"/>
        </w:rPr>
        <w:t xml:space="preserve">ykonawcy. </w:t>
      </w:r>
    </w:p>
    <w:p w14:paraId="64454D96" w14:textId="70B100C0" w:rsidR="00E21A8D" w:rsidRPr="00E21A8D"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wzywa wykonawców, którzy nie złożyli wymaganych dokumentów lub oświadczeń, są one niekompletne lub zawierają błędy, do ich uzupełnienia, chyba że oferta wykonawcy podlegałaby odrzuceniu bez względu na ich złożenie lub zachodzą przesłanki unieważnienia postępowania.</w:t>
      </w:r>
      <w:r>
        <w:rPr>
          <w:rFonts w:ascii="Arial" w:hAnsi="Arial" w:cs="Arial"/>
          <w:sz w:val="20"/>
          <w:szCs w:val="20"/>
        </w:rPr>
        <w:t xml:space="preserve"> Zamawiający może odstąpić od wezwania do złożenia odpisu lub informacji z KRS lub CEDiG gdy w ofercie wykonawcy są podane dane umożliwiające samodzielne pobranie dokumentów przez Zamawiającego.</w:t>
      </w:r>
    </w:p>
    <w:p w14:paraId="51BE690E" w14:textId="755948C5" w:rsidR="00E21A8D" w:rsidRPr="00E21A8D" w:rsidRDefault="00E21A8D" w:rsidP="008308A3">
      <w:pPr>
        <w:numPr>
          <w:ilvl w:val="0"/>
          <w:numId w:val="29"/>
        </w:numPr>
        <w:tabs>
          <w:tab w:val="num" w:pos="284"/>
        </w:tabs>
        <w:spacing w:before="120" w:after="120" w:line="240" w:lineRule="auto"/>
        <w:ind w:left="284" w:hanging="284"/>
        <w:jc w:val="both"/>
        <w:rPr>
          <w:rFonts w:ascii="Arial" w:hAnsi="Arial" w:cs="Arial"/>
          <w:sz w:val="20"/>
          <w:szCs w:val="20"/>
        </w:rPr>
      </w:pPr>
      <w:r w:rsidRPr="00E21A8D">
        <w:rPr>
          <w:rFonts w:ascii="Arial" w:hAnsi="Arial" w:cs="Arial"/>
          <w:sz w:val="20"/>
          <w:szCs w:val="20"/>
        </w:rPr>
        <w:t>Zamawiający może ograniczyć wezwanie, o którym mowa w </w:t>
      </w:r>
      <w:r>
        <w:rPr>
          <w:rFonts w:ascii="Arial" w:hAnsi="Arial" w:cs="Arial"/>
          <w:sz w:val="20"/>
          <w:szCs w:val="20"/>
        </w:rPr>
        <w:t xml:space="preserve">pkt </w:t>
      </w:r>
      <w:r w:rsidR="001F4D49">
        <w:rPr>
          <w:rFonts w:ascii="Arial" w:hAnsi="Arial" w:cs="Arial"/>
          <w:sz w:val="20"/>
          <w:szCs w:val="20"/>
        </w:rPr>
        <w:t>5</w:t>
      </w:r>
      <w:r w:rsidRPr="00E21A8D">
        <w:rPr>
          <w:rFonts w:ascii="Arial" w:hAnsi="Arial" w:cs="Arial"/>
          <w:sz w:val="20"/>
          <w:szCs w:val="20"/>
        </w:rPr>
        <w:t xml:space="preserve"> do wykonawcy, który złożył najkorzystniejszą ofertę w postępowaniu </w:t>
      </w:r>
    </w:p>
    <w:p w14:paraId="10D117B4" w14:textId="77777777" w:rsidR="00E21A8D" w:rsidRPr="00E21A8D" w:rsidRDefault="00E21A8D" w:rsidP="008308A3">
      <w:pPr>
        <w:numPr>
          <w:ilvl w:val="0"/>
          <w:numId w:val="29"/>
        </w:numPr>
        <w:tabs>
          <w:tab w:val="num" w:pos="426"/>
        </w:tabs>
        <w:spacing w:before="120" w:after="120" w:line="240" w:lineRule="auto"/>
        <w:ind w:left="284" w:hanging="284"/>
        <w:jc w:val="both"/>
        <w:rPr>
          <w:rFonts w:ascii="Arial" w:hAnsi="Arial" w:cs="Arial"/>
          <w:sz w:val="20"/>
          <w:szCs w:val="20"/>
        </w:rPr>
      </w:pPr>
      <w:r w:rsidRPr="00E21A8D">
        <w:rPr>
          <w:rFonts w:ascii="Arial" w:hAnsi="Arial" w:cs="Arial"/>
          <w:sz w:val="20"/>
          <w:szCs w:val="20"/>
        </w:rPr>
        <w:t>Odrzuca się ofertę:</w:t>
      </w:r>
    </w:p>
    <w:p w14:paraId="40871128" w14:textId="77777777" w:rsidR="00E21A8D" w:rsidRPr="00E21A8D" w:rsidRDefault="00E21A8D" w:rsidP="008308A3">
      <w:pPr>
        <w:pStyle w:val="Akapitzlist"/>
        <w:numPr>
          <w:ilvl w:val="0"/>
          <w:numId w:val="31"/>
        </w:numPr>
        <w:ind w:left="426" w:hanging="284"/>
        <w:contextualSpacing w:val="0"/>
        <w:jc w:val="both"/>
        <w:rPr>
          <w:rFonts w:cs="Arial"/>
          <w:sz w:val="20"/>
        </w:rPr>
      </w:pPr>
      <w:bookmarkStart w:id="30" w:name="mip64558624"/>
      <w:bookmarkEnd w:id="30"/>
      <w:r w:rsidRPr="00E21A8D">
        <w:rPr>
          <w:rFonts w:cs="Arial"/>
          <w:sz w:val="20"/>
        </w:rPr>
        <w:t>złożoną po terminie składania ofert;</w:t>
      </w:r>
    </w:p>
    <w:p w14:paraId="18AA1149"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gdy wykonawca nie wniósł wadium lub wniósł je w sposób nieprawidłowy lub nie utrzymał nieprzerwanie wadium do upływu terminu związania ofertą;</w:t>
      </w:r>
    </w:p>
    <w:p w14:paraId="4F65EA9F"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złożoną przez wykonawcę podlegającego wykluczeniu z  postępowania lub niespełniającego warunków udziału w postępowaniu;</w:t>
      </w:r>
    </w:p>
    <w:p w14:paraId="13E6AC15"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nieważną na podstawie odrębnych przepisów;</w:t>
      </w:r>
    </w:p>
    <w:p w14:paraId="13645EB3" w14:textId="0C8023DD"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niezgodną z  warunkami zamówienia opisanymi w SIWZ;</w:t>
      </w:r>
    </w:p>
    <w:p w14:paraId="0C91ADEE"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zawierającą rażąco niską cenę lub koszt w stosunku do przedmiotu zamówienia;</w:t>
      </w:r>
    </w:p>
    <w:p w14:paraId="29091715"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zawierającą błędy w obliczeniu ceny lub kosztu;</w:t>
      </w:r>
    </w:p>
    <w:p w14:paraId="5CC755F9"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gdy wykonawca nie wyraził zgody na przedłużenie terminu związania ofertą;</w:t>
      </w:r>
    </w:p>
    <w:p w14:paraId="663A0706" w14:textId="1B1183B4"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jeżeli wykonawca w wyznaczonym terminie zakwestionował poprawienie omyłki, o której mowa w </w:t>
      </w:r>
      <w:r>
        <w:rPr>
          <w:rFonts w:cs="Arial"/>
          <w:sz w:val="20"/>
        </w:rPr>
        <w:t>pkt 1</w:t>
      </w:r>
      <w:r w:rsidRPr="00E21A8D">
        <w:rPr>
          <w:rFonts w:cs="Arial"/>
          <w:sz w:val="20"/>
        </w:rPr>
        <w:t xml:space="preserve"> </w:t>
      </w:r>
      <w:r>
        <w:rPr>
          <w:rFonts w:cs="Arial"/>
          <w:sz w:val="20"/>
        </w:rPr>
        <w:t>p</w:t>
      </w:r>
      <w:r w:rsidRPr="00E21A8D">
        <w:rPr>
          <w:rFonts w:cs="Arial"/>
          <w:sz w:val="20"/>
        </w:rPr>
        <w:t>pkt 3;</w:t>
      </w:r>
    </w:p>
    <w:p w14:paraId="5B2C5BA7"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jej przyjęcie naruszałoby bezpieczeństwo publiczne, istotny interes Zamawiającego lub istotny interes bezpieczeństwa państwa, a tego bezpieczeństwa lub interesu nie można bez ponoszenia nadmiernych kosztów lub nakładów zagwarantować w inny sposób;</w:t>
      </w:r>
    </w:p>
    <w:p w14:paraId="4FC4F3C7" w14:textId="77777777" w:rsidR="00E21A8D" w:rsidRPr="00E21A8D" w:rsidRDefault="00E21A8D" w:rsidP="008308A3">
      <w:pPr>
        <w:pStyle w:val="Akapitzlist"/>
        <w:numPr>
          <w:ilvl w:val="0"/>
          <w:numId w:val="31"/>
        </w:numPr>
        <w:ind w:left="426" w:hanging="284"/>
        <w:contextualSpacing w:val="0"/>
        <w:jc w:val="both"/>
        <w:rPr>
          <w:rFonts w:cs="Arial"/>
          <w:sz w:val="20"/>
        </w:rPr>
      </w:pPr>
      <w:r w:rsidRPr="00E21A8D">
        <w:rPr>
          <w:rFonts w:cs="Arial"/>
          <w:sz w:val="20"/>
        </w:rPr>
        <w:t>obejmuje ona urządzenia informatyczne lub oprogramowanie wskazane w rekomendacji, o której mowa w art. 33 ust. 4 ustawy z  dnia 5 lipca 2018 r. o krajowym systemie cyberbezpieczeństwa (t.j. Dz.U. z  2022 r. poz. 1863), stwierdzającej ich negatywny wpływ na bezpieczeństwo publiczne lub bezpieczeństwo narodowe.</w:t>
      </w:r>
    </w:p>
    <w:p w14:paraId="41B20E06" w14:textId="4A902F67" w:rsidR="00E21A8D" w:rsidRPr="000750FA" w:rsidRDefault="00E21A8D" w:rsidP="008308A3">
      <w:pPr>
        <w:numPr>
          <w:ilvl w:val="0"/>
          <w:numId w:val="29"/>
        </w:numPr>
        <w:tabs>
          <w:tab w:val="num" w:pos="426"/>
        </w:tabs>
        <w:spacing w:before="120" w:after="120" w:line="240" w:lineRule="auto"/>
        <w:ind w:left="284" w:hanging="284"/>
        <w:jc w:val="both"/>
        <w:rPr>
          <w:rFonts w:ascii="Arial" w:hAnsi="Arial" w:cs="Arial"/>
          <w:sz w:val="20"/>
          <w:szCs w:val="20"/>
        </w:rPr>
      </w:pPr>
      <w:r w:rsidRPr="000750FA">
        <w:rPr>
          <w:rFonts w:ascii="Arial" w:hAnsi="Arial" w:cs="Arial"/>
          <w:sz w:val="20"/>
          <w:szCs w:val="20"/>
        </w:rPr>
        <w:t>Jeżeli nie można wybrać oferty najkorzystniejszej ze względu na to, iż dwie lub więcej ofert przedstawia taki sam bilans ceny i  innych kryteriów oceny ofert, Zamawiający spośród tych ofert wybiera ofertę z  najniższą ceną.</w:t>
      </w:r>
    </w:p>
    <w:p w14:paraId="57795239" w14:textId="77777777" w:rsidR="00E21A8D" w:rsidRPr="00E21A8D" w:rsidRDefault="00E21A8D" w:rsidP="008308A3">
      <w:pPr>
        <w:numPr>
          <w:ilvl w:val="0"/>
          <w:numId w:val="29"/>
        </w:numPr>
        <w:spacing w:before="120" w:after="120" w:line="240" w:lineRule="auto"/>
        <w:ind w:left="426" w:hanging="426"/>
        <w:jc w:val="both"/>
        <w:rPr>
          <w:rFonts w:ascii="Arial" w:hAnsi="Arial" w:cs="Arial"/>
          <w:sz w:val="20"/>
          <w:szCs w:val="20"/>
        </w:rPr>
      </w:pPr>
      <w:r w:rsidRPr="00E21A8D">
        <w:rPr>
          <w:rFonts w:ascii="Arial" w:hAnsi="Arial" w:cs="Arial"/>
          <w:sz w:val="20"/>
          <w:szCs w:val="20"/>
        </w:rPr>
        <w:t>Postępowanie unieważnia się, jeżeli:</w:t>
      </w:r>
    </w:p>
    <w:p w14:paraId="64543C1B" w14:textId="5DF2DADD"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 xml:space="preserve">nie złożono żadnej oferty; </w:t>
      </w:r>
    </w:p>
    <w:p w14:paraId="0E92CB20" w14:textId="2966E739"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wszystkie złożone oferty podlegały odrzuceniu;</w:t>
      </w:r>
    </w:p>
    <w:p w14:paraId="30875302" w14:textId="01819D7D"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cena najkorzystniejszej oferty lub oferta z  najniższą ceną przewyższa kwotę, którą Zamawiający zamierza przeznaczyć na sfinansowanie zamówienia, chyba że Zamawiający może zwiększyć tę kwotę do ceny lub kosztu najkorzystniejszej oferty;</w:t>
      </w:r>
    </w:p>
    <w:p w14:paraId="52883909" w14:textId="0F6D4BA3"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 xml:space="preserve">zostały złożone oferty dodatkowe o takiej samej cenie; </w:t>
      </w:r>
    </w:p>
    <w:p w14:paraId="4F00E8C8" w14:textId="77777777"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wystąpiła istotna zmiana okoliczności powodująca, że prowadzenie postępowania lub wykonanie zamówienia nie leży w interesie publicznym, czego nie można było wcześniej przewidzieć;</w:t>
      </w:r>
    </w:p>
    <w:p w14:paraId="70EF2AAD" w14:textId="77777777"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postępowanie obarczone jest niemożliwą do usunięcia wadą uniemożliwiającą zawarcie ważnej  umowy;</w:t>
      </w:r>
    </w:p>
    <w:p w14:paraId="534A761F" w14:textId="77777777"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lastRenderedPageBreak/>
        <w:t>dalsze prowadzenie postępowania jest nieuzasadnione lub niecelowe;</w:t>
      </w:r>
    </w:p>
    <w:p w14:paraId="6AA2639E" w14:textId="77777777" w:rsidR="00E21A8D" w:rsidRPr="00E21A8D" w:rsidRDefault="00E21A8D" w:rsidP="008308A3">
      <w:pPr>
        <w:numPr>
          <w:ilvl w:val="0"/>
          <w:numId w:val="32"/>
        </w:numPr>
        <w:tabs>
          <w:tab w:val="clear" w:pos="1440"/>
          <w:tab w:val="num" w:pos="426"/>
        </w:tabs>
        <w:spacing w:after="0" w:line="240" w:lineRule="auto"/>
        <w:ind w:left="426" w:hanging="284"/>
        <w:jc w:val="both"/>
        <w:rPr>
          <w:rFonts w:ascii="Arial" w:hAnsi="Arial" w:cs="Arial"/>
          <w:sz w:val="20"/>
          <w:szCs w:val="20"/>
        </w:rPr>
      </w:pPr>
      <w:r w:rsidRPr="00E21A8D">
        <w:rPr>
          <w:rFonts w:ascii="Arial" w:hAnsi="Arial" w:cs="Arial"/>
          <w:sz w:val="20"/>
          <w:szCs w:val="20"/>
        </w:rPr>
        <w:t>środki publiczne, które Zamawiający zamierzał przeznaczyć na sfinansowanie całości lub części zamówienia, nie zostały mu przyznane.</w:t>
      </w:r>
    </w:p>
    <w:p w14:paraId="44D1C8CD" w14:textId="7CC2D01F" w:rsidR="00E21A8D" w:rsidRPr="00E21A8D" w:rsidRDefault="00E21A8D" w:rsidP="008308A3">
      <w:pPr>
        <w:numPr>
          <w:ilvl w:val="0"/>
          <w:numId w:val="29"/>
        </w:numPr>
        <w:spacing w:before="120" w:after="120" w:line="240" w:lineRule="auto"/>
        <w:ind w:left="426" w:hanging="426"/>
        <w:jc w:val="both"/>
        <w:rPr>
          <w:rFonts w:ascii="Arial" w:hAnsi="Arial" w:cs="Arial"/>
          <w:sz w:val="20"/>
          <w:szCs w:val="20"/>
        </w:rPr>
      </w:pPr>
      <w:r>
        <w:rPr>
          <w:rFonts w:ascii="Arial" w:hAnsi="Arial" w:cs="Arial"/>
          <w:sz w:val="20"/>
          <w:szCs w:val="20"/>
        </w:rPr>
        <w:t>I</w:t>
      </w:r>
      <w:r w:rsidRPr="00E21A8D">
        <w:rPr>
          <w:rFonts w:ascii="Arial" w:hAnsi="Arial" w:cs="Arial"/>
          <w:sz w:val="20"/>
          <w:szCs w:val="20"/>
        </w:rPr>
        <w:t xml:space="preserve">nformację o wyborze oferty </w:t>
      </w:r>
      <w:r>
        <w:rPr>
          <w:rFonts w:ascii="Arial" w:hAnsi="Arial" w:cs="Arial"/>
          <w:sz w:val="20"/>
          <w:szCs w:val="20"/>
        </w:rPr>
        <w:t xml:space="preserve">najkorzystniejszej oferty lub unieważnieniu postępowania </w:t>
      </w:r>
      <w:r w:rsidRPr="00E21A8D">
        <w:rPr>
          <w:rFonts w:ascii="Arial" w:hAnsi="Arial" w:cs="Arial"/>
          <w:sz w:val="20"/>
          <w:szCs w:val="20"/>
        </w:rPr>
        <w:t>Zamawiający:</w:t>
      </w:r>
    </w:p>
    <w:p w14:paraId="3F112914" w14:textId="77777777" w:rsidR="00E21A8D" w:rsidRPr="00E21A8D" w:rsidRDefault="00E21A8D" w:rsidP="008308A3">
      <w:pPr>
        <w:numPr>
          <w:ilvl w:val="0"/>
          <w:numId w:val="33"/>
        </w:numPr>
        <w:tabs>
          <w:tab w:val="clear" w:pos="1440"/>
        </w:tabs>
        <w:spacing w:after="0" w:line="240" w:lineRule="auto"/>
        <w:ind w:left="426" w:hanging="284"/>
        <w:jc w:val="both"/>
        <w:rPr>
          <w:rFonts w:ascii="Arial" w:hAnsi="Arial" w:cs="Arial"/>
          <w:sz w:val="20"/>
          <w:szCs w:val="20"/>
        </w:rPr>
      </w:pPr>
      <w:r w:rsidRPr="00E21A8D">
        <w:rPr>
          <w:rFonts w:ascii="Arial" w:hAnsi="Arial" w:cs="Arial"/>
          <w:sz w:val="20"/>
          <w:szCs w:val="20"/>
        </w:rPr>
        <w:t>przekazuje wykonawcom, którzy złożyli oferty - podając uzasadnienie faktyczne i  prawne;</w:t>
      </w:r>
    </w:p>
    <w:p w14:paraId="1061BE7C" w14:textId="1E9AE54F" w:rsidR="00E21A8D" w:rsidRDefault="00E21A8D" w:rsidP="008308A3">
      <w:pPr>
        <w:numPr>
          <w:ilvl w:val="0"/>
          <w:numId w:val="33"/>
        </w:numPr>
        <w:tabs>
          <w:tab w:val="clear" w:pos="1440"/>
          <w:tab w:val="num" w:pos="720"/>
        </w:tabs>
        <w:spacing w:after="0" w:line="240" w:lineRule="auto"/>
        <w:ind w:left="426" w:hanging="284"/>
        <w:jc w:val="both"/>
        <w:rPr>
          <w:rFonts w:ascii="Arial" w:hAnsi="Arial" w:cs="Arial"/>
          <w:sz w:val="20"/>
          <w:szCs w:val="20"/>
        </w:rPr>
      </w:pPr>
      <w:r w:rsidRPr="00E21A8D">
        <w:rPr>
          <w:rFonts w:ascii="Arial" w:hAnsi="Arial" w:cs="Arial"/>
          <w:sz w:val="20"/>
          <w:szCs w:val="20"/>
        </w:rPr>
        <w:t>zamieszcza się w miejscu publikacji SIWZ.</w:t>
      </w:r>
    </w:p>
    <w:p w14:paraId="6884391F" w14:textId="7E7BEA0E" w:rsidR="00E21A8D" w:rsidRPr="001E3BF1" w:rsidRDefault="00E21A8D" w:rsidP="008308A3">
      <w:pPr>
        <w:numPr>
          <w:ilvl w:val="0"/>
          <w:numId w:val="29"/>
        </w:numPr>
        <w:spacing w:before="120" w:after="120" w:line="240" w:lineRule="auto"/>
        <w:ind w:left="426" w:hanging="426"/>
        <w:jc w:val="both"/>
        <w:rPr>
          <w:rFonts w:ascii="Arial" w:hAnsi="Arial" w:cs="Arial"/>
          <w:sz w:val="20"/>
          <w:szCs w:val="20"/>
        </w:rPr>
      </w:pPr>
      <w:r w:rsidRPr="001E3BF1">
        <w:rPr>
          <w:rFonts w:ascii="Arial" w:hAnsi="Arial" w:cs="Arial"/>
          <w:sz w:val="20"/>
          <w:szCs w:val="20"/>
        </w:rPr>
        <w:t xml:space="preserve">W przypadku </w:t>
      </w:r>
      <w:r w:rsidR="008F538C">
        <w:rPr>
          <w:rFonts w:ascii="Arial" w:hAnsi="Arial" w:cs="Arial"/>
          <w:sz w:val="20"/>
          <w:szCs w:val="20"/>
        </w:rPr>
        <w:t xml:space="preserve">odrzucenia oferty lub </w:t>
      </w:r>
      <w:r w:rsidRPr="001E3BF1">
        <w:rPr>
          <w:rFonts w:ascii="Arial" w:hAnsi="Arial" w:cs="Arial"/>
          <w:sz w:val="20"/>
          <w:szCs w:val="20"/>
        </w:rPr>
        <w:t xml:space="preserve">unieważnienia postępowania, </w:t>
      </w:r>
      <w:r>
        <w:rPr>
          <w:rFonts w:ascii="Arial" w:hAnsi="Arial" w:cs="Arial"/>
          <w:sz w:val="20"/>
          <w:szCs w:val="20"/>
        </w:rPr>
        <w:t>niezależnie od przyczyny, w</w:t>
      </w:r>
      <w:r w:rsidRPr="001E3BF1">
        <w:rPr>
          <w:rFonts w:ascii="Arial" w:hAnsi="Arial" w:cs="Arial"/>
          <w:sz w:val="20"/>
          <w:szCs w:val="20"/>
        </w:rPr>
        <w:t>ykonawc</w:t>
      </w:r>
      <w:r w:rsidR="008F538C">
        <w:rPr>
          <w:rFonts w:ascii="Arial" w:hAnsi="Arial" w:cs="Arial"/>
          <w:sz w:val="20"/>
          <w:szCs w:val="20"/>
        </w:rPr>
        <w:t>y nie przysługuje</w:t>
      </w:r>
      <w:r w:rsidRPr="001E3BF1">
        <w:rPr>
          <w:rFonts w:ascii="Arial" w:hAnsi="Arial" w:cs="Arial"/>
          <w:sz w:val="20"/>
          <w:szCs w:val="20"/>
        </w:rPr>
        <w:t xml:space="preserve"> żadne roszczenia względem Zamawiającego.</w:t>
      </w:r>
    </w:p>
    <w:p w14:paraId="5464A93E" w14:textId="7F375EAC" w:rsidR="00630AD3" w:rsidRDefault="00630AD3" w:rsidP="00633885">
      <w:pPr>
        <w:pStyle w:val="Nagwek1"/>
        <w:numPr>
          <w:ilvl w:val="0"/>
          <w:numId w:val="9"/>
        </w:numPr>
        <w:ind w:left="284" w:hanging="284"/>
        <w:rPr>
          <w:lang w:bidi="en-US"/>
        </w:rPr>
      </w:pPr>
      <w:bookmarkStart w:id="31" w:name="_Toc207959870"/>
      <w:r>
        <w:rPr>
          <w:lang w:bidi="en-US"/>
        </w:rPr>
        <w:t>FORMALNOŚCI, JAKIE MUSZĄ ZOSTAĆ DOPEŁNIONE PO WYBORZE OFERTY W CELU ZAWARCIA UMOWY</w:t>
      </w:r>
      <w:bookmarkEnd w:id="31"/>
    </w:p>
    <w:p w14:paraId="704D4C79" w14:textId="77777777" w:rsidR="00E21A8D" w:rsidRPr="00E21A8D"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E21A8D">
        <w:rPr>
          <w:rFonts w:ascii="Arial" w:hAnsi="Arial" w:cs="Arial"/>
          <w:sz w:val="20"/>
          <w:szCs w:val="20"/>
        </w:rPr>
        <w:t xml:space="preserve">Umowę zawiera się w terminie nie krótszym niż 4 dni od dnia przekazania informacji o wyborze najkorzystniejszej oferty. Umowa może zostać zawarta przed upływem tego terminu jeżeli w postępowaniu została złożona tylko jedna oferta. </w:t>
      </w:r>
    </w:p>
    <w:p w14:paraId="607BAC06" w14:textId="187D980C" w:rsidR="00E21A8D"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E21A8D">
        <w:rPr>
          <w:rFonts w:ascii="Arial" w:hAnsi="Arial" w:cs="Arial"/>
          <w:sz w:val="20"/>
          <w:szCs w:val="20"/>
        </w:rPr>
        <w:t xml:space="preserve">Jeżeli wykonawca, którego oferta została wybrana, uchyla się od zawarcia umowy lub nie wnosi wymaganego zabezpieczenia należytego wykonania umowy, Zamawiający może dokonać ponownego badania i  oceny ofert spośród ofert pozostałych w postępowaniu wykonawców oraz wybrać najkorzystniejszą ofertę albo unieważnić postępowanie. </w:t>
      </w:r>
    </w:p>
    <w:p w14:paraId="09426345" w14:textId="1B506CE0" w:rsidR="00E21A8D" w:rsidRPr="00E21A8D" w:rsidRDefault="00E21A8D" w:rsidP="008308A3">
      <w:pPr>
        <w:numPr>
          <w:ilvl w:val="0"/>
          <w:numId w:val="34"/>
        </w:numPr>
        <w:tabs>
          <w:tab w:val="clear" w:pos="644"/>
          <w:tab w:val="num" w:pos="426"/>
        </w:tabs>
        <w:spacing w:before="120" w:after="0" w:line="240" w:lineRule="auto"/>
        <w:ind w:left="425" w:hanging="425"/>
        <w:jc w:val="both"/>
        <w:rPr>
          <w:rFonts w:ascii="Arial" w:hAnsi="Arial" w:cs="Arial"/>
          <w:sz w:val="20"/>
          <w:szCs w:val="20"/>
        </w:rPr>
      </w:pPr>
      <w:r w:rsidRPr="00E21A8D">
        <w:rPr>
          <w:rFonts w:ascii="Arial" w:hAnsi="Arial" w:cs="Arial"/>
          <w:sz w:val="20"/>
          <w:szCs w:val="20"/>
        </w:rPr>
        <w:t>Przed zawarciem umowy w przypadku gdy zostanie wybrana oferta wykonawców wspólnie ubiegających się o udzielenie zamówienia w formie:</w:t>
      </w:r>
    </w:p>
    <w:p w14:paraId="1EB06CDA" w14:textId="650755EB" w:rsidR="00E21A8D" w:rsidRDefault="00E21A8D" w:rsidP="008308A3">
      <w:pPr>
        <w:pStyle w:val="Akapitzlist"/>
        <w:numPr>
          <w:ilvl w:val="0"/>
          <w:numId w:val="35"/>
        </w:numPr>
        <w:autoSpaceDE w:val="0"/>
        <w:autoSpaceDN w:val="0"/>
        <w:spacing w:line="276" w:lineRule="auto"/>
        <w:ind w:left="426" w:hanging="284"/>
        <w:jc w:val="both"/>
        <w:rPr>
          <w:rFonts w:cs="Arial"/>
          <w:bCs/>
          <w:sz w:val="20"/>
        </w:rPr>
      </w:pPr>
      <w:r w:rsidRPr="001E3BF1">
        <w:rPr>
          <w:rFonts w:cs="Arial"/>
          <w:bCs/>
          <w:sz w:val="20"/>
        </w:rPr>
        <w:t>spółki cywilnej</w:t>
      </w:r>
      <w:r>
        <w:rPr>
          <w:rFonts w:cs="Arial"/>
          <w:bCs/>
          <w:sz w:val="20"/>
        </w:rPr>
        <w:t xml:space="preserve"> - </w:t>
      </w:r>
      <w:r w:rsidR="0016287C">
        <w:rPr>
          <w:rFonts w:cs="Arial"/>
          <w:bCs/>
          <w:sz w:val="20"/>
        </w:rPr>
        <w:t>w</w:t>
      </w:r>
      <w:r w:rsidR="0016287C" w:rsidRPr="001E3BF1">
        <w:rPr>
          <w:rFonts w:cs="Arial"/>
          <w:bCs/>
          <w:sz w:val="20"/>
        </w:rPr>
        <w:t>ykonawca na wezwanie Zamawiającego przedłoży</w:t>
      </w:r>
      <w:r w:rsidR="0016287C">
        <w:rPr>
          <w:rFonts w:cs="Arial"/>
          <w:bCs/>
          <w:sz w:val="20"/>
        </w:rPr>
        <w:t xml:space="preserve"> </w:t>
      </w:r>
      <w:r w:rsidRPr="001E3BF1">
        <w:rPr>
          <w:rFonts w:cs="Arial"/>
          <w:bCs/>
          <w:sz w:val="20"/>
        </w:rPr>
        <w:t>umowę spółki cywilnej</w:t>
      </w:r>
    </w:p>
    <w:p w14:paraId="36BCA72E" w14:textId="21454A0C" w:rsidR="00E21A8D" w:rsidRDefault="00E21A8D" w:rsidP="008308A3">
      <w:pPr>
        <w:pStyle w:val="Akapitzlist"/>
        <w:numPr>
          <w:ilvl w:val="0"/>
          <w:numId w:val="35"/>
        </w:numPr>
        <w:autoSpaceDE w:val="0"/>
        <w:autoSpaceDN w:val="0"/>
        <w:spacing w:line="276" w:lineRule="auto"/>
        <w:ind w:left="426" w:hanging="284"/>
        <w:jc w:val="both"/>
        <w:rPr>
          <w:rFonts w:cs="Arial"/>
          <w:bCs/>
          <w:sz w:val="20"/>
        </w:rPr>
      </w:pPr>
      <w:r w:rsidRPr="001E3BF1">
        <w:rPr>
          <w:rFonts w:cs="Arial"/>
          <w:bCs/>
          <w:sz w:val="20"/>
        </w:rPr>
        <w:t>innej niż spółka cywilna (np. konsorcjum)</w:t>
      </w:r>
      <w:r>
        <w:rPr>
          <w:rFonts w:cs="Arial"/>
          <w:bCs/>
          <w:sz w:val="20"/>
        </w:rPr>
        <w:t xml:space="preserve"> - w</w:t>
      </w:r>
      <w:r w:rsidRPr="001E3BF1">
        <w:rPr>
          <w:rFonts w:cs="Arial"/>
          <w:bCs/>
          <w:sz w:val="20"/>
        </w:rPr>
        <w:t>yko</w:t>
      </w:r>
      <w:r w:rsidR="0016287C">
        <w:rPr>
          <w:rFonts w:cs="Arial"/>
          <w:bCs/>
          <w:sz w:val="20"/>
        </w:rPr>
        <w:t>nawca na wezwanie Zamawiającego</w:t>
      </w:r>
      <w:r w:rsidRPr="001E3BF1">
        <w:rPr>
          <w:rFonts w:cs="Arial"/>
          <w:bCs/>
          <w:sz w:val="20"/>
        </w:rPr>
        <w:t xml:space="preserve"> przedłoży</w:t>
      </w:r>
      <w:r>
        <w:rPr>
          <w:rFonts w:cs="Arial"/>
          <w:bCs/>
          <w:sz w:val="20"/>
        </w:rPr>
        <w:t xml:space="preserve"> umowę regulującą współpracę tych wykonawców, która powinna co najmniej zawierać:</w:t>
      </w:r>
    </w:p>
    <w:p w14:paraId="04907384" w14:textId="1AE81495" w:rsidR="00E21A8D" w:rsidRPr="00E21A8D" w:rsidRDefault="00E21A8D" w:rsidP="008308A3">
      <w:pPr>
        <w:pStyle w:val="Akapitzlist"/>
        <w:numPr>
          <w:ilvl w:val="0"/>
          <w:numId w:val="36"/>
        </w:numPr>
        <w:autoSpaceDE w:val="0"/>
        <w:autoSpaceDN w:val="0"/>
        <w:jc w:val="both"/>
        <w:rPr>
          <w:rFonts w:cs="Arial"/>
          <w:bCs/>
          <w:sz w:val="20"/>
        </w:rPr>
      </w:pPr>
      <w:r w:rsidRPr="00E21A8D">
        <w:rPr>
          <w:rFonts w:cs="Arial"/>
          <w:bCs/>
          <w:sz w:val="20"/>
        </w:rPr>
        <w:t xml:space="preserve">sposób reprezentacji wykonawców wobec Zamawiającego w związku z wykonywaniem umowy </w:t>
      </w:r>
      <w:r w:rsidRPr="00E21A8D">
        <w:rPr>
          <w:rFonts w:cs="Arial"/>
          <w:bCs/>
          <w:sz w:val="20"/>
          <w:u w:val="single"/>
        </w:rPr>
        <w:t>w zakresie</w:t>
      </w:r>
      <w:r w:rsidRPr="00E21A8D">
        <w:rPr>
          <w:rFonts w:cs="Arial"/>
          <w:bCs/>
          <w:sz w:val="20"/>
        </w:rPr>
        <w:t>: podpisania umowy z Zamawiającym, podejmowania zobowiązań, otrzymywania poleceń od Zamawiającego, wyznaczania osób do kontaktów z Zamawiającym, realizowania obowiązków z tytułu udzielonej gwaran</w:t>
      </w:r>
      <w:r>
        <w:rPr>
          <w:rFonts w:cs="Arial"/>
          <w:bCs/>
          <w:sz w:val="20"/>
        </w:rPr>
        <w:t>cji jakości lub rękojmi za wady,</w:t>
      </w:r>
    </w:p>
    <w:p w14:paraId="535B99DF" w14:textId="7481EDA5" w:rsidR="00E21A8D" w:rsidRPr="00E21A8D" w:rsidRDefault="00E21A8D" w:rsidP="008308A3">
      <w:pPr>
        <w:pStyle w:val="Akapitzlist"/>
        <w:numPr>
          <w:ilvl w:val="0"/>
          <w:numId w:val="36"/>
        </w:numPr>
        <w:autoSpaceDE w:val="0"/>
        <w:autoSpaceDN w:val="0"/>
        <w:jc w:val="both"/>
        <w:rPr>
          <w:rFonts w:cs="Arial"/>
          <w:sz w:val="20"/>
        </w:rPr>
      </w:pPr>
      <w:r w:rsidRPr="00E21A8D">
        <w:rPr>
          <w:rFonts w:cs="Arial"/>
          <w:bCs/>
          <w:sz w:val="20"/>
        </w:rPr>
        <w:t>wykonawcę upoważnionego do wystawiania dokumentów związanych z płatnościami, na podstawie  których Zamawiający będzie dokonywał zapłaty i do otrzymywania płatności od Zamawiającego</w:t>
      </w:r>
      <w:r>
        <w:rPr>
          <w:rFonts w:cs="Arial"/>
          <w:bCs/>
          <w:sz w:val="20"/>
        </w:rPr>
        <w:t>,</w:t>
      </w:r>
    </w:p>
    <w:p w14:paraId="139B0A5F" w14:textId="20E6800E" w:rsidR="00E21A8D" w:rsidRPr="00E21A8D" w:rsidRDefault="00E21A8D" w:rsidP="008308A3">
      <w:pPr>
        <w:pStyle w:val="Akapitzlist"/>
        <w:numPr>
          <w:ilvl w:val="0"/>
          <w:numId w:val="36"/>
        </w:numPr>
        <w:autoSpaceDE w:val="0"/>
        <w:autoSpaceDN w:val="0"/>
        <w:jc w:val="both"/>
        <w:rPr>
          <w:rFonts w:cs="Arial"/>
          <w:bCs/>
          <w:sz w:val="20"/>
        </w:rPr>
      </w:pPr>
      <w:r w:rsidRPr="00E21A8D">
        <w:rPr>
          <w:rFonts w:cs="Arial"/>
          <w:bCs/>
          <w:sz w:val="20"/>
        </w:rPr>
        <w:t xml:space="preserve">oświadczenie, że wszyscy wykonawcy ponoszą solidarną odpowiedzialność za wykonanie umowy </w:t>
      </w:r>
      <w:r>
        <w:rPr>
          <w:rFonts w:cs="Arial"/>
          <w:bCs/>
          <w:sz w:val="20"/>
        </w:rPr>
        <w:t xml:space="preserve">zawartej z Zamawiającym, </w:t>
      </w:r>
    </w:p>
    <w:p w14:paraId="61EB8944" w14:textId="7B258079" w:rsidR="00E21A8D" w:rsidRPr="00E21A8D" w:rsidRDefault="00E21A8D" w:rsidP="00E21A8D">
      <w:pPr>
        <w:autoSpaceDE w:val="0"/>
        <w:autoSpaceDN w:val="0"/>
        <w:ind w:left="360"/>
        <w:jc w:val="both"/>
        <w:rPr>
          <w:rFonts w:ascii="Arial" w:hAnsi="Arial" w:cs="Arial"/>
          <w:bCs/>
          <w:sz w:val="20"/>
        </w:rPr>
      </w:pPr>
      <w:r w:rsidRPr="00E21A8D">
        <w:rPr>
          <w:rFonts w:ascii="Arial" w:hAnsi="Arial" w:cs="Arial"/>
          <w:bCs/>
          <w:sz w:val="20"/>
        </w:rPr>
        <w:t>chyba że powyższe postanowienia wynikają z innych dokumentów (np. pełnomocnictw, oświadczeń) złożonych przez wykonawcę.</w:t>
      </w:r>
    </w:p>
    <w:p w14:paraId="3891B7D2" w14:textId="77777777" w:rsidR="00E21A8D" w:rsidRPr="00E21A8D"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E21A8D">
        <w:rPr>
          <w:rFonts w:ascii="Arial" w:hAnsi="Arial" w:cs="Arial"/>
          <w:sz w:val="20"/>
          <w:szCs w:val="20"/>
        </w:rPr>
        <w:t>W przypadku, gdy wykonawca powierzy część zamówienia podwykonawcy jest on zobowiązany przed zawarciem umowy przedłożyć na żądanie Zamawiającego umowę z podwykonawcą określającą pełny zakres powierzonych czynności.</w:t>
      </w:r>
    </w:p>
    <w:p w14:paraId="653FD25B" w14:textId="41EA77E0" w:rsidR="00E21A8D"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Pr>
          <w:rFonts w:ascii="Arial" w:hAnsi="Arial" w:cs="Arial"/>
          <w:sz w:val="20"/>
          <w:szCs w:val="20"/>
        </w:rPr>
        <w:t>Przed zawarcie</w:t>
      </w:r>
      <w:r w:rsidR="0016287C">
        <w:rPr>
          <w:rFonts w:ascii="Arial" w:hAnsi="Arial" w:cs="Arial"/>
          <w:sz w:val="20"/>
          <w:szCs w:val="20"/>
        </w:rPr>
        <w:t>m</w:t>
      </w:r>
      <w:r>
        <w:rPr>
          <w:rFonts w:ascii="Arial" w:hAnsi="Arial" w:cs="Arial"/>
          <w:sz w:val="20"/>
          <w:szCs w:val="20"/>
        </w:rPr>
        <w:t xml:space="preserve"> umowy wybrany wykonawca składa:</w:t>
      </w:r>
    </w:p>
    <w:p w14:paraId="66627250" w14:textId="095F33F5" w:rsidR="00E21A8D" w:rsidRPr="00E21A8D" w:rsidRDefault="00E21A8D" w:rsidP="008308A3">
      <w:pPr>
        <w:pStyle w:val="Akapitzlist"/>
        <w:numPr>
          <w:ilvl w:val="0"/>
          <w:numId w:val="41"/>
        </w:numPr>
        <w:autoSpaceDE w:val="0"/>
        <w:autoSpaceDN w:val="0"/>
        <w:jc w:val="both"/>
        <w:rPr>
          <w:rFonts w:cs="Arial"/>
          <w:bCs/>
          <w:sz w:val="20"/>
        </w:rPr>
      </w:pPr>
      <w:r w:rsidRPr="00E21A8D">
        <w:rPr>
          <w:rFonts w:cs="Arial"/>
          <w:bCs/>
          <w:sz w:val="20"/>
        </w:rPr>
        <w:t>dotyczy wykonawcy będącego osobą fizyczną - oświadczenie o miejscu (adresie) zamieszkania oraz nr PESEL</w:t>
      </w:r>
    </w:p>
    <w:p w14:paraId="09E916F2" w14:textId="2D90A0BB" w:rsidR="00E21A8D" w:rsidRDefault="00E21A8D" w:rsidP="008308A3">
      <w:pPr>
        <w:pStyle w:val="Akapitzlist"/>
        <w:numPr>
          <w:ilvl w:val="0"/>
          <w:numId w:val="41"/>
        </w:numPr>
        <w:autoSpaceDE w:val="0"/>
        <w:autoSpaceDN w:val="0"/>
        <w:jc w:val="both"/>
        <w:rPr>
          <w:rFonts w:cs="Arial"/>
          <w:iCs/>
          <w:spacing w:val="-6"/>
          <w:sz w:val="20"/>
        </w:rPr>
      </w:pPr>
      <w:r w:rsidRPr="001E3BF1">
        <w:rPr>
          <w:rFonts w:cs="Arial"/>
          <w:iCs/>
          <w:sz w:val="20"/>
        </w:rPr>
        <w:t>oświadczenie o numerze rachunku bankowego na potrzeby rozliczeń w związku z realizacją zamówienia wraz z oświadczeniem czy wskazany rachunek podany jest w wykazie podatników VAT prowadzonym w postaci elektronicznej przez Szefa K</w:t>
      </w:r>
      <w:r w:rsidRPr="001E3BF1">
        <w:rPr>
          <w:rFonts w:cs="Arial"/>
          <w:iCs/>
          <w:spacing w:val="-6"/>
          <w:sz w:val="20"/>
        </w:rPr>
        <w:t xml:space="preserve">rajowej Administracji Skarbowej. Wykaz dostępny pod </w:t>
      </w:r>
      <w:hyperlink r:id="rId18" w:history="1">
        <w:r w:rsidR="008F538C" w:rsidRPr="00D07FD2">
          <w:rPr>
            <w:rStyle w:val="Hipercze"/>
            <w:rFonts w:cs="Arial"/>
            <w:iCs/>
            <w:spacing w:val="-6"/>
            <w:sz w:val="20"/>
          </w:rPr>
          <w:t>https://www.podatki.gov.pl/wykaz-podatnikow-vat-wyszukiwarka</w:t>
        </w:r>
      </w:hyperlink>
    </w:p>
    <w:p w14:paraId="1B3B7FD5" w14:textId="3D136EA8" w:rsidR="00E21A8D" w:rsidRPr="001E3BF1"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1E3BF1">
        <w:rPr>
          <w:rFonts w:ascii="Arial" w:hAnsi="Arial" w:cs="Arial"/>
          <w:sz w:val="20"/>
          <w:szCs w:val="20"/>
        </w:rPr>
        <w:t>Dokumenty</w:t>
      </w:r>
      <w:r w:rsidR="008F538C">
        <w:rPr>
          <w:rFonts w:ascii="Arial" w:hAnsi="Arial" w:cs="Arial"/>
          <w:sz w:val="20"/>
          <w:szCs w:val="20"/>
        </w:rPr>
        <w:t>, o których mowa w pkt 3-5</w:t>
      </w:r>
      <w:r>
        <w:rPr>
          <w:rFonts w:ascii="Arial" w:hAnsi="Arial" w:cs="Arial"/>
          <w:sz w:val="20"/>
          <w:szCs w:val="20"/>
        </w:rPr>
        <w:t xml:space="preserve"> wybrany w</w:t>
      </w:r>
      <w:r w:rsidRPr="001E3BF1">
        <w:rPr>
          <w:rFonts w:ascii="Arial" w:hAnsi="Arial" w:cs="Arial"/>
          <w:sz w:val="20"/>
          <w:szCs w:val="20"/>
        </w:rPr>
        <w:t>ykonawca powinien dostarczyć do Działu Umów, we wskazanym w zawiadomieniu o wyborze oferty terminie.</w:t>
      </w:r>
    </w:p>
    <w:p w14:paraId="54A3C6CD" w14:textId="05E4875B" w:rsidR="00E21A8D" w:rsidRDefault="00E21A8D" w:rsidP="008308A3">
      <w:pPr>
        <w:numPr>
          <w:ilvl w:val="0"/>
          <w:numId w:val="34"/>
        </w:numPr>
        <w:tabs>
          <w:tab w:val="clear" w:pos="644"/>
          <w:tab w:val="num" w:pos="426"/>
        </w:tabs>
        <w:spacing w:before="120" w:after="120" w:line="240" w:lineRule="auto"/>
        <w:ind w:left="426" w:hanging="426"/>
        <w:jc w:val="both"/>
        <w:rPr>
          <w:rFonts w:ascii="Arial" w:hAnsi="Arial" w:cs="Arial"/>
          <w:sz w:val="20"/>
          <w:szCs w:val="20"/>
        </w:rPr>
      </w:pPr>
      <w:r w:rsidRPr="001E3BF1">
        <w:rPr>
          <w:rFonts w:ascii="Arial" w:hAnsi="Arial" w:cs="Arial"/>
          <w:sz w:val="20"/>
          <w:szCs w:val="20"/>
        </w:rPr>
        <w:t>W prz</w:t>
      </w:r>
      <w:r w:rsidR="008F538C">
        <w:rPr>
          <w:rFonts w:ascii="Arial" w:hAnsi="Arial" w:cs="Arial"/>
          <w:sz w:val="20"/>
          <w:szCs w:val="20"/>
        </w:rPr>
        <w:t>ypadku niewywiązania się przez Wykonawcę</w:t>
      </w:r>
      <w:r w:rsidRPr="001E3BF1">
        <w:rPr>
          <w:rFonts w:ascii="Arial" w:hAnsi="Arial" w:cs="Arial"/>
          <w:sz w:val="20"/>
          <w:szCs w:val="20"/>
        </w:rPr>
        <w:t xml:space="preserve"> z nałożonych przez Zamawiającego ob</w:t>
      </w:r>
      <w:r w:rsidR="008F538C">
        <w:rPr>
          <w:rFonts w:ascii="Arial" w:hAnsi="Arial" w:cs="Arial"/>
          <w:sz w:val="20"/>
          <w:szCs w:val="20"/>
        </w:rPr>
        <w:t>owiązków, o których mowa w pkt 3-5</w:t>
      </w:r>
      <w:r w:rsidRPr="001E3BF1">
        <w:rPr>
          <w:rFonts w:ascii="Arial" w:hAnsi="Arial" w:cs="Arial"/>
          <w:sz w:val="20"/>
          <w:szCs w:val="20"/>
        </w:rPr>
        <w:t xml:space="preserve"> Z</w:t>
      </w:r>
      <w:r w:rsidR="008F538C">
        <w:rPr>
          <w:rFonts w:ascii="Arial" w:hAnsi="Arial" w:cs="Arial"/>
          <w:sz w:val="20"/>
          <w:szCs w:val="20"/>
        </w:rPr>
        <w:t>amawiający uzna, że w</w:t>
      </w:r>
      <w:r w:rsidRPr="001E3BF1">
        <w:rPr>
          <w:rFonts w:ascii="Arial" w:hAnsi="Arial" w:cs="Arial"/>
          <w:sz w:val="20"/>
          <w:szCs w:val="20"/>
        </w:rPr>
        <w:t xml:space="preserve">ykonawca uchyla się od zawarcia umowy i zawarcie umowy staje się niemożliwe </w:t>
      </w:r>
      <w:r w:rsidR="008F538C">
        <w:rPr>
          <w:rFonts w:ascii="Arial" w:hAnsi="Arial" w:cs="Arial"/>
          <w:sz w:val="20"/>
          <w:szCs w:val="20"/>
        </w:rPr>
        <w:t>z przyczyn leżących po stronie w</w:t>
      </w:r>
      <w:r w:rsidRPr="001E3BF1">
        <w:rPr>
          <w:rFonts w:ascii="Arial" w:hAnsi="Arial" w:cs="Arial"/>
          <w:sz w:val="20"/>
          <w:szCs w:val="20"/>
        </w:rPr>
        <w:t>ykonawcy. Wówczas Zamawiającemu przysługuje prawo zatrzym</w:t>
      </w:r>
      <w:r w:rsidR="008F538C">
        <w:rPr>
          <w:rFonts w:ascii="Arial" w:hAnsi="Arial" w:cs="Arial"/>
          <w:sz w:val="20"/>
          <w:szCs w:val="20"/>
        </w:rPr>
        <w:t>ania wadium na podstawie pkt V.15</w:t>
      </w:r>
      <w:r w:rsidRPr="001E3BF1">
        <w:rPr>
          <w:rFonts w:ascii="Arial" w:hAnsi="Arial" w:cs="Arial"/>
          <w:sz w:val="20"/>
          <w:szCs w:val="20"/>
        </w:rPr>
        <w:t xml:space="preserve"> SIWZ.</w:t>
      </w:r>
    </w:p>
    <w:p w14:paraId="6C180CC7" w14:textId="71A9149A" w:rsidR="00630AD3" w:rsidRDefault="00630AD3" w:rsidP="00633885">
      <w:pPr>
        <w:pStyle w:val="Nagwek1"/>
        <w:numPr>
          <w:ilvl w:val="0"/>
          <w:numId w:val="9"/>
        </w:numPr>
        <w:ind w:left="284" w:hanging="284"/>
        <w:rPr>
          <w:lang w:bidi="en-US"/>
        </w:rPr>
      </w:pPr>
      <w:bookmarkStart w:id="32" w:name="_Toc207959871"/>
      <w:r>
        <w:rPr>
          <w:lang w:bidi="en-US"/>
        </w:rPr>
        <w:lastRenderedPageBreak/>
        <w:t>PROTEST</w:t>
      </w:r>
      <w:bookmarkEnd w:id="32"/>
    </w:p>
    <w:p w14:paraId="5297EB6B" w14:textId="35903BF7" w:rsidR="008F538C" w:rsidRPr="008F538C" w:rsidRDefault="008F538C" w:rsidP="008308A3">
      <w:pPr>
        <w:widowControl w:val="0"/>
        <w:numPr>
          <w:ilvl w:val="0"/>
          <w:numId w:val="37"/>
        </w:numPr>
        <w:tabs>
          <w:tab w:val="num" w:pos="284"/>
        </w:tabs>
        <w:adjustRightInd w:val="0"/>
        <w:spacing w:after="0" w:line="240" w:lineRule="auto"/>
        <w:ind w:left="284" w:hanging="284"/>
        <w:jc w:val="both"/>
        <w:textAlignment w:val="baseline"/>
        <w:rPr>
          <w:rFonts w:ascii="Arial" w:eastAsiaTheme="minorHAnsi" w:hAnsi="Arial" w:cs="Arial"/>
          <w:sz w:val="20"/>
          <w:szCs w:val="20"/>
        </w:rPr>
      </w:pPr>
      <w:r>
        <w:rPr>
          <w:rFonts w:ascii="Arial" w:eastAsiaTheme="minorHAnsi" w:hAnsi="Arial" w:cs="Arial"/>
          <w:sz w:val="20"/>
          <w:szCs w:val="20"/>
        </w:rPr>
        <w:t>O</w:t>
      </w:r>
      <w:r w:rsidRPr="008F538C">
        <w:rPr>
          <w:rFonts w:ascii="Arial" w:eastAsiaTheme="minorHAnsi" w:hAnsi="Arial" w:cs="Arial"/>
          <w:sz w:val="20"/>
          <w:szCs w:val="20"/>
        </w:rPr>
        <w:t>d momentu wszczęcia postępowania wykonawcy przysługuje prawo wniesienia protestu na następujące czynności Zamawiającego:</w:t>
      </w:r>
    </w:p>
    <w:p w14:paraId="292F4D8D" w14:textId="5F468D89" w:rsidR="008F538C" w:rsidRPr="008F538C" w:rsidRDefault="008F538C" w:rsidP="008308A3">
      <w:pPr>
        <w:numPr>
          <w:ilvl w:val="0"/>
          <w:numId w:val="38"/>
        </w:numPr>
        <w:tabs>
          <w:tab w:val="num" w:pos="720"/>
          <w:tab w:val="num" w:pos="1560"/>
        </w:tabs>
        <w:spacing w:after="0" w:line="240" w:lineRule="auto"/>
        <w:ind w:left="567" w:hanging="283"/>
        <w:jc w:val="both"/>
        <w:rPr>
          <w:rFonts w:ascii="Arial" w:eastAsiaTheme="minorHAnsi" w:hAnsi="Arial" w:cs="Arial"/>
          <w:sz w:val="20"/>
          <w:szCs w:val="20"/>
        </w:rPr>
      </w:pPr>
      <w:r w:rsidRPr="008F538C">
        <w:rPr>
          <w:rFonts w:ascii="Arial" w:eastAsiaTheme="minorHAnsi" w:hAnsi="Arial" w:cs="Arial"/>
          <w:color w:val="000000"/>
          <w:sz w:val="20"/>
          <w:szCs w:val="20"/>
        </w:rPr>
        <w:t>na</w:t>
      </w:r>
      <w:r w:rsidRPr="008F538C">
        <w:rPr>
          <w:rFonts w:ascii="Arial" w:eastAsiaTheme="minorHAnsi" w:hAnsi="Arial" w:cs="Arial"/>
          <w:sz w:val="20"/>
          <w:szCs w:val="20"/>
        </w:rPr>
        <w:t xml:space="preserve"> warunki udziału w postępowaniu określone w SIWZ,</w:t>
      </w:r>
    </w:p>
    <w:p w14:paraId="16BEE05C" w14:textId="77777777" w:rsidR="008F538C" w:rsidRPr="008F538C" w:rsidRDefault="008F538C" w:rsidP="008308A3">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wykluczenie protestującego wykonawcy z  postępowania,</w:t>
      </w:r>
    </w:p>
    <w:p w14:paraId="33B1DD80" w14:textId="77777777" w:rsidR="008F538C" w:rsidRPr="008F538C" w:rsidRDefault="008F538C" w:rsidP="008308A3">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odrzucenie oferty protestującego wykonawcy,</w:t>
      </w:r>
    </w:p>
    <w:p w14:paraId="498B3431" w14:textId="77777777" w:rsidR="008F538C" w:rsidRPr="008F538C" w:rsidRDefault="008F538C" w:rsidP="008308A3">
      <w:pPr>
        <w:numPr>
          <w:ilvl w:val="0"/>
          <w:numId w:val="38"/>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na wybór wykonawcy w postępowaniu.</w:t>
      </w:r>
    </w:p>
    <w:p w14:paraId="7C5E1A95" w14:textId="77777777" w:rsidR="008F538C" w:rsidRPr="008F538C"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Protest wnosi się w terminie 4 dni od dnia, w którym wykonawca powziął lub mógł powziąć wiadomość o okolicznościach stanowiących podstawę do jego wniesienia, z  tym że protest dotyczący postanowień SIWZ wnosi się nie później niż do 3 dni roboczych od publikacji SIWZ. </w:t>
      </w:r>
    </w:p>
    <w:p w14:paraId="412EBDB7" w14:textId="77777777" w:rsidR="008F538C" w:rsidRPr="008F538C"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Wniesienie protestu jest dopuszczalne tylko przed zawarciem umowy. </w:t>
      </w:r>
    </w:p>
    <w:p w14:paraId="3930EB6D" w14:textId="0DC45652" w:rsidR="008F538C" w:rsidRPr="001F30F4"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O złożeniu protestu Zamawiający powiadamia niezwłocznie wykonawców uczestniczących w danym postępowaniu. Uczestnikami postępowania dotyczącego protestu stają się wykonawcy, którzy w terminie do 2 dni od dnia otrzymania zawiadomienia przystąpili do protestu</w:t>
      </w:r>
      <w:r w:rsidR="00E07ECC" w:rsidRPr="001F30F4">
        <w:rPr>
          <w:rFonts w:ascii="Arial" w:eastAsiaTheme="minorHAnsi" w:hAnsi="Arial" w:cs="Arial"/>
          <w:sz w:val="20"/>
          <w:szCs w:val="20"/>
        </w:rPr>
        <w:t xml:space="preserve"> </w:t>
      </w:r>
      <w:r w:rsidR="00E07ECC" w:rsidRPr="001F30F4">
        <w:rPr>
          <w:rFonts w:ascii="Arial" w:eastAsiaTheme="minorHAnsi" w:hAnsi="Arial" w:cs="Arial"/>
          <w:b/>
          <w:sz w:val="20"/>
          <w:szCs w:val="20"/>
        </w:rPr>
        <w:t xml:space="preserve">po stronie </w:t>
      </w:r>
      <w:r w:rsidR="00E07ECC" w:rsidRPr="001F30F4">
        <w:rPr>
          <w:rFonts w:ascii="Arial" w:eastAsiaTheme="minorHAnsi" w:hAnsi="Arial" w:cs="Arial"/>
          <w:sz w:val="20"/>
          <w:szCs w:val="20"/>
        </w:rPr>
        <w:t>Zamawiającego lub wykonawcy wnoszącego protest</w:t>
      </w:r>
      <w:r w:rsidRPr="001F30F4">
        <w:rPr>
          <w:rFonts w:ascii="Arial" w:eastAsiaTheme="minorHAnsi" w:hAnsi="Arial" w:cs="Arial"/>
          <w:sz w:val="20"/>
          <w:szCs w:val="20"/>
        </w:rPr>
        <w:t xml:space="preserve">. Wykonawca, który nie przystąpił do protestu, nie może następnie wnieść protestu, powołując się na te same okoliczności. </w:t>
      </w:r>
    </w:p>
    <w:p w14:paraId="24C47530" w14:textId="77777777" w:rsidR="008F538C" w:rsidRPr="001F30F4"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Wniesienie protestu zawiesza bieg terminu związania ofertą do czasu rozstrzygnięcia protestu.</w:t>
      </w:r>
    </w:p>
    <w:p w14:paraId="1FD07BF2" w14:textId="2E036EB6" w:rsidR="008F538C" w:rsidRPr="001F30F4"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 xml:space="preserve">Protest rozpatruje </w:t>
      </w:r>
      <w:r w:rsidR="00E07ECC" w:rsidRPr="001F30F4">
        <w:rPr>
          <w:rFonts w:ascii="Arial" w:eastAsiaTheme="minorHAnsi" w:hAnsi="Arial" w:cs="Arial"/>
          <w:sz w:val="20"/>
          <w:szCs w:val="20"/>
        </w:rPr>
        <w:t>Zamawiający</w:t>
      </w:r>
      <w:r w:rsidRPr="001F30F4">
        <w:rPr>
          <w:rFonts w:ascii="Arial" w:eastAsiaTheme="minorHAnsi" w:hAnsi="Arial" w:cs="Arial"/>
          <w:sz w:val="20"/>
          <w:szCs w:val="20"/>
        </w:rPr>
        <w:t xml:space="preserve"> w terminie 15 dni od dnia jego wniesienia. Brak rozstrzygnięcia protestu w tym terminie uznaje się za jego oddalenie.</w:t>
      </w:r>
    </w:p>
    <w:p w14:paraId="1C2FADA9" w14:textId="77777777" w:rsidR="008F538C" w:rsidRPr="008F538C"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1F30F4">
        <w:rPr>
          <w:rFonts w:ascii="Arial" w:eastAsiaTheme="minorHAnsi" w:hAnsi="Arial" w:cs="Arial"/>
          <w:sz w:val="20"/>
          <w:szCs w:val="20"/>
        </w:rPr>
        <w:t>Protest może zostać uwzględniony w całości lub w części</w:t>
      </w:r>
      <w:r w:rsidRPr="008F538C">
        <w:rPr>
          <w:rFonts w:ascii="Arial" w:eastAsiaTheme="minorHAnsi" w:hAnsi="Arial" w:cs="Arial"/>
          <w:sz w:val="20"/>
          <w:szCs w:val="20"/>
        </w:rPr>
        <w:t xml:space="preserve">. W przypadku uwzględnienia protestu Zamawiający powtarza oprotestowaną czynność lub unieważnia postępowanie. </w:t>
      </w:r>
    </w:p>
    <w:p w14:paraId="6C25EF74" w14:textId="77777777" w:rsidR="008F538C" w:rsidRPr="008F538C"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Protest odrzuca się gdy:</w:t>
      </w:r>
    </w:p>
    <w:p w14:paraId="066024CA" w14:textId="77777777" w:rsidR="008F538C" w:rsidRPr="008F538C" w:rsidRDefault="008F538C" w:rsidP="008308A3">
      <w:pPr>
        <w:numPr>
          <w:ilvl w:val="0"/>
          <w:numId w:val="39"/>
        </w:numPr>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jest wniesiony po terminie;</w:t>
      </w:r>
    </w:p>
    <w:p w14:paraId="316FFF5F" w14:textId="77777777" w:rsidR="008F538C" w:rsidRPr="008F538C" w:rsidRDefault="008F538C" w:rsidP="008308A3">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został wniesiony przez podmiot nieuprawniony;</w:t>
      </w:r>
    </w:p>
    <w:p w14:paraId="30A4BCE0" w14:textId="77777777" w:rsidR="008F538C" w:rsidRPr="008F538C" w:rsidRDefault="008F538C" w:rsidP="008308A3">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nie dotyczy postępowania objętego niniejszym rozdziałem;</w:t>
      </w:r>
    </w:p>
    <w:p w14:paraId="3AEE9D4A" w14:textId="77777777" w:rsidR="008F538C" w:rsidRPr="008F538C" w:rsidRDefault="008F538C" w:rsidP="008308A3">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dotyczy sprawy już rozstrzygniętej;</w:t>
      </w:r>
    </w:p>
    <w:p w14:paraId="6F14F766" w14:textId="77777777" w:rsidR="008F538C" w:rsidRPr="008F538C" w:rsidRDefault="008F538C" w:rsidP="008308A3">
      <w:pPr>
        <w:numPr>
          <w:ilvl w:val="0"/>
          <w:numId w:val="39"/>
        </w:numPr>
        <w:tabs>
          <w:tab w:val="num" w:pos="720"/>
          <w:tab w:val="num" w:pos="1560"/>
        </w:tabs>
        <w:spacing w:after="0" w:line="240" w:lineRule="auto"/>
        <w:ind w:left="567" w:hanging="283"/>
        <w:jc w:val="both"/>
        <w:rPr>
          <w:rFonts w:ascii="Arial" w:eastAsiaTheme="minorHAnsi" w:hAnsi="Arial" w:cs="Arial"/>
          <w:color w:val="000000"/>
          <w:sz w:val="20"/>
          <w:szCs w:val="20"/>
        </w:rPr>
      </w:pPr>
      <w:r w:rsidRPr="008F538C">
        <w:rPr>
          <w:rFonts w:ascii="Arial" w:eastAsiaTheme="minorHAnsi" w:hAnsi="Arial" w:cs="Arial"/>
          <w:color w:val="000000"/>
          <w:sz w:val="20"/>
          <w:szCs w:val="20"/>
        </w:rPr>
        <w:t>jest bezzasadny.</w:t>
      </w:r>
    </w:p>
    <w:p w14:paraId="1263E3E4" w14:textId="77777777" w:rsidR="008F538C" w:rsidRPr="008F538C" w:rsidRDefault="008F538C" w:rsidP="008308A3">
      <w:pPr>
        <w:widowControl w:val="0"/>
        <w:numPr>
          <w:ilvl w:val="0"/>
          <w:numId w:val="37"/>
        </w:numPr>
        <w:tabs>
          <w:tab w:val="num" w:pos="284"/>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Zamawiający umarza postępowanie w sprawie protestu gdy wykonawca wycofał protest lub gdy dalsze postępowanie w sprawie protestu stało się z  innej przyczyny zbędne lub niedopuszczalne.</w:t>
      </w:r>
    </w:p>
    <w:p w14:paraId="1D2A6198" w14:textId="77777777" w:rsidR="008F538C" w:rsidRPr="008F538C" w:rsidRDefault="008F538C" w:rsidP="008308A3">
      <w:pPr>
        <w:widowControl w:val="0"/>
        <w:numPr>
          <w:ilvl w:val="0"/>
          <w:numId w:val="37"/>
        </w:numPr>
        <w:tabs>
          <w:tab w:val="num" w:pos="426"/>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 xml:space="preserve">Rozstrzygnięcie protestu zawierające uzasadnienie faktyczne i  prawne jest przekazywane wszystkim uczestnikom postępowania w sprawie protestu. </w:t>
      </w:r>
    </w:p>
    <w:p w14:paraId="7DEECDCB" w14:textId="77777777" w:rsidR="008F538C" w:rsidRPr="008F538C" w:rsidRDefault="008F538C" w:rsidP="008308A3">
      <w:pPr>
        <w:widowControl w:val="0"/>
        <w:numPr>
          <w:ilvl w:val="0"/>
          <w:numId w:val="37"/>
        </w:numPr>
        <w:tabs>
          <w:tab w:val="num" w:pos="426"/>
          <w:tab w:val="num" w:pos="1560"/>
        </w:tabs>
        <w:adjustRightInd w:val="0"/>
        <w:spacing w:after="0" w:line="240" w:lineRule="auto"/>
        <w:ind w:left="284" w:hanging="284"/>
        <w:jc w:val="both"/>
        <w:textAlignment w:val="baseline"/>
        <w:rPr>
          <w:rFonts w:ascii="Arial" w:eastAsiaTheme="minorHAnsi" w:hAnsi="Arial" w:cs="Arial"/>
          <w:sz w:val="20"/>
          <w:szCs w:val="20"/>
        </w:rPr>
      </w:pPr>
      <w:r w:rsidRPr="008F538C">
        <w:rPr>
          <w:rFonts w:ascii="Arial" w:eastAsiaTheme="minorHAnsi" w:hAnsi="Arial" w:cs="Arial"/>
          <w:sz w:val="20"/>
          <w:szCs w:val="20"/>
        </w:rPr>
        <w:t>Od rozstrzygnięcia protestu nie przysługują wykonawcy dalsze środki odwoławcze.</w:t>
      </w:r>
    </w:p>
    <w:p w14:paraId="01132D1A" w14:textId="495BBD02" w:rsidR="00630AD3" w:rsidRDefault="00630AD3" w:rsidP="00633885">
      <w:pPr>
        <w:pStyle w:val="Nagwek1"/>
        <w:numPr>
          <w:ilvl w:val="0"/>
          <w:numId w:val="9"/>
        </w:numPr>
        <w:ind w:left="284" w:hanging="284"/>
        <w:jc w:val="both"/>
        <w:rPr>
          <w:lang w:bidi="en-US"/>
        </w:rPr>
      </w:pPr>
      <w:bookmarkStart w:id="33" w:name="_Toc207959872"/>
      <w:r>
        <w:rPr>
          <w:lang w:bidi="en-US"/>
        </w:rPr>
        <w:t>OCHRONA DANYCH OSOBOWYCH</w:t>
      </w:r>
      <w:r w:rsidR="001F30F4">
        <w:rPr>
          <w:lang w:bidi="en-US"/>
        </w:rPr>
        <w:t>. PROCEDURA ZGŁASZANIA NARUSZEŃ PRAWA ORAZ OCHRONY OSÓB ZGŁASZAJĄCYCH</w:t>
      </w:r>
      <w:bookmarkEnd w:id="33"/>
    </w:p>
    <w:p w14:paraId="2F4C5A88" w14:textId="77777777" w:rsidR="008F538C" w:rsidRPr="008F538C" w:rsidRDefault="00106DB7" w:rsidP="008308A3">
      <w:pPr>
        <w:pStyle w:val="Akapitzlist"/>
        <w:numPr>
          <w:ilvl w:val="0"/>
          <w:numId w:val="40"/>
        </w:numPr>
        <w:ind w:left="284" w:hanging="284"/>
        <w:jc w:val="both"/>
        <w:rPr>
          <w:rFonts w:cs="Arial"/>
          <w:iCs/>
          <w:color w:val="000000"/>
          <w:sz w:val="20"/>
        </w:rPr>
      </w:pPr>
      <w:r w:rsidRPr="008F538C">
        <w:rPr>
          <w:rFonts w:cs="Arial"/>
          <w:iCs/>
          <w:color w:val="000000"/>
          <w:sz w:val="20"/>
        </w:rPr>
        <w:t>Administratorem danych osobowych osób fizycznych wskazanych w toku postępowania o udzielenie zamówienia, jest Miejskie Przedsiębiorstwo Komunikacyjne S.A.</w:t>
      </w:r>
      <w:r w:rsidR="006E42F8" w:rsidRPr="008F538C">
        <w:rPr>
          <w:rFonts w:cs="Arial"/>
          <w:iCs/>
          <w:color w:val="000000"/>
          <w:sz w:val="20"/>
        </w:rPr>
        <w:t xml:space="preserve"> </w:t>
      </w:r>
      <w:r w:rsidRPr="008F538C">
        <w:rPr>
          <w:rFonts w:cs="Arial"/>
          <w:iCs/>
          <w:color w:val="000000"/>
          <w:sz w:val="20"/>
        </w:rPr>
        <w:t>z siedzibą w Krakowie  siedzibą przy ul. św. Wawrzyńca 13 w Krakowie. </w:t>
      </w:r>
    </w:p>
    <w:p w14:paraId="4759A2A2" w14:textId="77777777" w:rsidR="008F538C" w:rsidRPr="008F538C" w:rsidRDefault="00106DB7" w:rsidP="008308A3">
      <w:pPr>
        <w:pStyle w:val="Akapitzlist"/>
        <w:numPr>
          <w:ilvl w:val="0"/>
          <w:numId w:val="40"/>
        </w:numPr>
        <w:ind w:left="284" w:hanging="284"/>
        <w:jc w:val="both"/>
        <w:rPr>
          <w:rFonts w:cs="Arial"/>
          <w:iCs/>
          <w:color w:val="000000"/>
          <w:sz w:val="20"/>
        </w:rPr>
      </w:pPr>
      <w:r w:rsidRPr="008F538C">
        <w:rPr>
          <w:rFonts w:cs="Arial"/>
          <w:iCs/>
          <w:color w:val="000000"/>
          <w:sz w:val="20"/>
        </w:rPr>
        <w:t>Dane osobowe będą przetwarzane w celu udzielenia zamówienia oraz wypełnienia obowiązku archiwizacyjnego. Dane osobowe wskazanych osób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w:t>
      </w:r>
    </w:p>
    <w:p w14:paraId="462D19D7" w14:textId="77777777" w:rsidR="008F538C" w:rsidRPr="008F538C" w:rsidRDefault="00106DB7" w:rsidP="008308A3">
      <w:pPr>
        <w:pStyle w:val="Akapitzlist"/>
        <w:numPr>
          <w:ilvl w:val="0"/>
          <w:numId w:val="40"/>
        </w:numPr>
        <w:ind w:left="284" w:hanging="284"/>
        <w:jc w:val="both"/>
        <w:rPr>
          <w:rFonts w:cs="Arial"/>
          <w:color w:val="000000"/>
          <w:sz w:val="20"/>
        </w:rPr>
      </w:pPr>
      <w:r w:rsidRPr="008F538C">
        <w:rPr>
          <w:rFonts w:cs="Arial"/>
          <w:iCs/>
          <w:color w:val="000000"/>
          <w:sz w:val="20"/>
        </w:rPr>
        <w:t>Podanie danych jest dobrowolne, ale niezbędne do przeprowadzenia postępowania o udzielenie zamówienia. Osobom, których dane dotyczą, przysługuje prawo do żądania dostępu do swoich danych osobowych, ich sprostowania, oraz do ograniczenia ich przetwarzania, z zastrzeżeniem, że żądanie ograniczenia przetwarzania danych nie będzie realizowane do czasu zakończenia postępowania o udzielenie zamówienia publicznego lub konkursu. Skorzystanie przez osobę, której dane dotyczą, z uprawnienia do sprostowania lub uzupełnienia, o którym mowa w art. 16 rozporządzenia 2016/679, nie może naruszać integralności protokołu końcowego postępowania oraz jego załączników.</w:t>
      </w:r>
      <w:r w:rsidRPr="008F538C">
        <w:rPr>
          <w:rFonts w:cs="Arial"/>
          <w:color w:val="000000"/>
          <w:sz w:val="20"/>
        </w:rPr>
        <w:t xml:space="preserve"> </w:t>
      </w:r>
    </w:p>
    <w:p w14:paraId="3B79A092" w14:textId="77777777" w:rsidR="008F538C" w:rsidRPr="008F538C" w:rsidRDefault="00106DB7" w:rsidP="008308A3">
      <w:pPr>
        <w:pStyle w:val="Akapitzlist"/>
        <w:numPr>
          <w:ilvl w:val="0"/>
          <w:numId w:val="40"/>
        </w:numPr>
        <w:ind w:left="284" w:hanging="284"/>
        <w:jc w:val="both"/>
        <w:rPr>
          <w:rFonts w:cs="Arial"/>
          <w:iCs/>
          <w:color w:val="000000"/>
          <w:sz w:val="20"/>
        </w:rPr>
      </w:pPr>
      <w:r w:rsidRPr="008F538C">
        <w:rPr>
          <w:rFonts w:cs="Arial"/>
          <w:iCs/>
          <w:color w:val="000000"/>
          <w:sz w:val="20"/>
        </w:rPr>
        <w:t xml:space="preserve">Osoby, których dane dotyczą mają prawo do wniesienia skargi do Prezesa Urzędu Ochrony Danych Osobowych. Osobom, których dane dotyczą nie przysługuje prawo do usunięcia danych osobowych w związku z art. 17 ust. 3 lit. b, d lub e RODO , prawo do przenoszenia danych osobowych, o którym mowa w art. 20 RODO , prawo sprzeciwu na podstawie art. 21 RODO, wobec przetwarzania danych osobowych, gdyż podstawą prawną przetwarzania danych osobowych jest art. 6 ust. 1 lit. c RODO. </w:t>
      </w:r>
    </w:p>
    <w:p w14:paraId="57331B2C" w14:textId="77777777" w:rsidR="008F538C" w:rsidRPr="008F538C" w:rsidRDefault="00106DB7" w:rsidP="008308A3">
      <w:pPr>
        <w:pStyle w:val="Akapitzlist"/>
        <w:numPr>
          <w:ilvl w:val="0"/>
          <w:numId w:val="40"/>
        </w:numPr>
        <w:ind w:left="284" w:hanging="284"/>
        <w:jc w:val="both"/>
        <w:rPr>
          <w:rFonts w:cs="Arial"/>
          <w:iCs/>
          <w:color w:val="000000"/>
          <w:sz w:val="20"/>
        </w:rPr>
      </w:pPr>
      <w:r w:rsidRPr="008F538C">
        <w:rPr>
          <w:rFonts w:cs="Arial"/>
          <w:iCs/>
          <w:color w:val="000000"/>
          <w:sz w:val="20"/>
        </w:rPr>
        <w:lastRenderedPageBreak/>
        <w:t>Dane osobowe będą przetwarzane przez okres 10 lat od roku następującego po roku, w którym zakończono postępowanie. Po upływie tego okresu dane zostaną zniszczone lub prz</w:t>
      </w:r>
      <w:r w:rsidR="008F538C" w:rsidRPr="008F538C">
        <w:rPr>
          <w:rFonts w:cs="Arial"/>
          <w:iCs/>
          <w:color w:val="000000"/>
          <w:sz w:val="20"/>
        </w:rPr>
        <w:t>ekazane do Archiwum Narodowego.</w:t>
      </w:r>
    </w:p>
    <w:p w14:paraId="419DA5CF" w14:textId="77EEE9FD" w:rsidR="005C0AB1" w:rsidRPr="000750FA" w:rsidRDefault="00106DB7" w:rsidP="008308A3">
      <w:pPr>
        <w:pStyle w:val="Akapitzlist"/>
        <w:numPr>
          <w:ilvl w:val="0"/>
          <w:numId w:val="40"/>
        </w:numPr>
        <w:ind w:left="284" w:hanging="284"/>
        <w:jc w:val="both"/>
        <w:rPr>
          <w:rFonts w:cs="Arial"/>
          <w:iCs/>
          <w:color w:val="000000"/>
          <w:sz w:val="20"/>
        </w:rPr>
      </w:pPr>
      <w:r w:rsidRPr="005C0AB1">
        <w:rPr>
          <w:rFonts w:cs="Arial"/>
          <w:iCs/>
          <w:color w:val="000000"/>
          <w:sz w:val="20"/>
        </w:rPr>
        <w:t xml:space="preserve">Odbiorcami </w:t>
      </w:r>
      <w:r w:rsidRPr="000750FA">
        <w:rPr>
          <w:rFonts w:cs="Arial"/>
          <w:iCs/>
          <w:color w:val="000000"/>
          <w:sz w:val="20"/>
        </w:rPr>
        <w:t xml:space="preserve">Państwa danych osobowych będą te podmioty, którym mamy obowiązek przekazywania danych na gruncie obowiązujących przepisów prawa, w tym ustawy o dostępie do informacji publicznej oraz </w:t>
      </w:r>
      <w:r w:rsidR="005726BB" w:rsidRPr="000750FA">
        <w:rPr>
          <w:rFonts w:cs="Arial"/>
          <w:color w:val="000000" w:themeColor="text1"/>
          <w:sz w:val="20"/>
        </w:rPr>
        <w:t>eB2</w:t>
      </w:r>
      <w:r w:rsidR="005C0AB1" w:rsidRPr="000750FA">
        <w:rPr>
          <w:rFonts w:cs="Arial"/>
          <w:color w:val="000000" w:themeColor="text1"/>
          <w:sz w:val="20"/>
        </w:rPr>
        <w:t xml:space="preserve">B sp. z o. o., AL. KEN 51 lok. U21, 02-797 Warszawa, </w:t>
      </w:r>
      <w:r w:rsidR="005C0AB1" w:rsidRPr="000750FA">
        <w:rPr>
          <w:rFonts w:cs="Arial"/>
          <w:iCs/>
          <w:color w:val="000000"/>
          <w:sz w:val="20"/>
        </w:rPr>
        <w:t>wpisana do rejestru przedsiębiorców Krajowego Rejestru Sądowego pod numerem KRS: 0000288535, REGON: 141119039, NIP: 951-223-07-07, jako właściciel Platformy Zakupowej, na której Miejskie Przedsiębiorstwo Komunikacyjne S.A. w Krakowie prowadzi postępowania o udzielenie zamówienia publicznego</w:t>
      </w:r>
      <w:r w:rsidR="005C0AB1" w:rsidRPr="000750FA">
        <w:rPr>
          <w:rFonts w:cs="Arial"/>
          <w:iCs/>
          <w:color w:val="000000" w:themeColor="text1"/>
          <w:sz w:val="20"/>
        </w:rPr>
        <w:t xml:space="preserve">. Platforma Zakupowa działa pod adresem: </w:t>
      </w:r>
      <w:hyperlink r:id="rId19" w:history="1">
        <w:r w:rsidR="005C0AB1" w:rsidRPr="000750FA">
          <w:rPr>
            <w:rStyle w:val="Hipercze"/>
            <w:sz w:val="20"/>
          </w:rPr>
          <w:t>https://mpk-krakow.eb2b.com.pl</w:t>
        </w:r>
      </w:hyperlink>
      <w:r w:rsidR="005C0AB1" w:rsidRPr="000750FA">
        <w:rPr>
          <w:sz w:val="20"/>
        </w:rPr>
        <w:t xml:space="preserve"> </w:t>
      </w:r>
      <w:r w:rsidR="005C0AB1" w:rsidRPr="000750FA">
        <w:rPr>
          <w:rFonts w:cs="Arial"/>
          <w:iCs/>
          <w:color w:val="000000" w:themeColor="text1"/>
          <w:sz w:val="20"/>
        </w:rPr>
        <w:t xml:space="preserve"> </w:t>
      </w:r>
    </w:p>
    <w:p w14:paraId="620AE2E8" w14:textId="752C5AA0" w:rsidR="00106DB7" w:rsidRPr="005C0AB1" w:rsidRDefault="00106DB7" w:rsidP="008308A3">
      <w:pPr>
        <w:pStyle w:val="Akapitzlist"/>
        <w:numPr>
          <w:ilvl w:val="0"/>
          <w:numId w:val="40"/>
        </w:numPr>
        <w:ind w:left="284" w:hanging="284"/>
        <w:jc w:val="both"/>
        <w:rPr>
          <w:rFonts w:cs="Arial"/>
          <w:iCs/>
          <w:color w:val="000000"/>
          <w:sz w:val="20"/>
        </w:rPr>
      </w:pPr>
      <w:r w:rsidRPr="000750FA">
        <w:rPr>
          <w:rFonts w:cs="Arial"/>
          <w:iCs/>
          <w:color w:val="000000" w:themeColor="text1"/>
          <w:sz w:val="20"/>
        </w:rPr>
        <w:t xml:space="preserve">W </w:t>
      </w:r>
      <w:r w:rsidRPr="000750FA">
        <w:rPr>
          <w:rFonts w:cs="Arial"/>
          <w:iCs/>
          <w:color w:val="000000"/>
          <w:sz w:val="20"/>
        </w:rPr>
        <w:t>przypadku jakichkolwiek pytań możliwy jest kontakt z Inspektorem Ochrony Danych Osobowych</w:t>
      </w:r>
      <w:r w:rsidRPr="005C0AB1">
        <w:rPr>
          <w:rFonts w:cs="Arial"/>
          <w:iCs/>
          <w:color w:val="000000"/>
          <w:sz w:val="20"/>
        </w:rPr>
        <w:t xml:space="preserve"> MPK S.A. w Krakowie poprzez adres email: </w:t>
      </w:r>
      <w:hyperlink r:id="rId20" w:history="1">
        <w:r w:rsidRPr="005C0AB1">
          <w:rPr>
            <w:rStyle w:val="Hipercze"/>
            <w:rFonts w:cs="Arial"/>
            <w:iCs/>
            <w:color w:val="000000"/>
            <w:sz w:val="20"/>
          </w:rPr>
          <w:t>iodo@mpk.krakow.pl</w:t>
        </w:r>
      </w:hyperlink>
      <w:r w:rsidRPr="005C0AB1">
        <w:rPr>
          <w:rFonts w:cs="Arial"/>
          <w:iCs/>
          <w:color w:val="000000"/>
          <w:sz w:val="20"/>
        </w:rPr>
        <w:t> lub telefonicznie  +48 12 254 14 54.</w:t>
      </w:r>
    </w:p>
    <w:p w14:paraId="56AFC6E1" w14:textId="248809D1" w:rsidR="00106DB7" w:rsidRDefault="00106DB7" w:rsidP="008308A3">
      <w:pPr>
        <w:pStyle w:val="Akapitzlist"/>
        <w:numPr>
          <w:ilvl w:val="0"/>
          <w:numId w:val="40"/>
        </w:numPr>
        <w:ind w:left="284" w:hanging="284"/>
        <w:jc w:val="both"/>
        <w:rPr>
          <w:rFonts w:cs="Arial"/>
          <w:iCs/>
          <w:color w:val="000000"/>
          <w:sz w:val="20"/>
        </w:rPr>
      </w:pPr>
      <w:r w:rsidRPr="008F538C">
        <w:rPr>
          <w:rFonts w:cs="Arial"/>
          <w:b/>
          <w:bCs/>
          <w:iCs/>
          <w:color w:val="000000"/>
          <w:sz w:val="20"/>
        </w:rPr>
        <w:t>Po stronie Wykonawcy leży obowiązek uzyskania zgody osoby fizycznej na wskazanie jej danych w postępowaniu o udzielenie zamówienia, w tym w składanej ofercie</w:t>
      </w:r>
      <w:r w:rsidRPr="008F538C">
        <w:rPr>
          <w:rFonts w:cs="Arial"/>
          <w:iCs/>
          <w:color w:val="000000"/>
          <w:sz w:val="20"/>
        </w:rPr>
        <w:t>.</w:t>
      </w:r>
    </w:p>
    <w:p w14:paraId="61552065" w14:textId="77777777" w:rsidR="005C0AB1" w:rsidRPr="002F2F3D" w:rsidRDefault="001F30F4" w:rsidP="008308A3">
      <w:pPr>
        <w:pStyle w:val="Akapitzlist"/>
        <w:numPr>
          <w:ilvl w:val="0"/>
          <w:numId w:val="40"/>
        </w:numPr>
        <w:spacing w:line="276" w:lineRule="auto"/>
        <w:ind w:left="284" w:hanging="284"/>
        <w:jc w:val="both"/>
        <w:rPr>
          <w:rFonts w:cs="Arial"/>
          <w:sz w:val="20"/>
        </w:rPr>
      </w:pPr>
      <w:r>
        <w:rPr>
          <w:rFonts w:cs="Arial"/>
          <w:b/>
          <w:bCs/>
          <w:iCs/>
          <w:color w:val="000000" w:themeColor="text1"/>
          <w:sz w:val="20"/>
        </w:rPr>
        <w:t>Zamawiający wdrożył procedurę zgłaszania naruszeń prawa oraz ochrony osób zgłaszających zgodnie z regulacją dyrektywy Parlamentu Europejskiego i Rady (UE) </w:t>
      </w:r>
      <w:r>
        <w:rPr>
          <w:b/>
          <w:iCs/>
          <w:color w:val="000000" w:themeColor="text1"/>
          <w:sz w:val="20"/>
        </w:rPr>
        <w:t>2019/1937</w:t>
      </w:r>
      <w:r>
        <w:rPr>
          <w:rFonts w:cs="Arial"/>
          <w:b/>
          <w:bCs/>
          <w:iCs/>
          <w:color w:val="000000" w:themeColor="text1"/>
          <w:sz w:val="20"/>
        </w:rPr>
        <w:t xml:space="preserve"> z 23.10.2019 r. w sprawie ochrony osób zgłaszających przypadki naruszenia prawa Unii, która jest dostępna na stronie </w:t>
      </w:r>
      <w:hyperlink r:id="rId21" w:history="1">
        <w:r w:rsidR="005C0AB1" w:rsidRPr="002F2F3D">
          <w:rPr>
            <w:rStyle w:val="Hipercze"/>
            <w:rFonts w:cs="Arial"/>
            <w:sz w:val="20"/>
          </w:rPr>
          <w:t>https://mpk.krakow.pl/system-zglaszania-naruszen</w:t>
        </w:r>
      </w:hyperlink>
      <w:r w:rsidR="005C0AB1" w:rsidRPr="002F2F3D">
        <w:rPr>
          <w:rFonts w:cs="Arial"/>
          <w:sz w:val="20"/>
        </w:rPr>
        <w:t xml:space="preserve"> </w:t>
      </w:r>
    </w:p>
    <w:p w14:paraId="346FCFAA" w14:textId="5242A231" w:rsidR="001F30F4" w:rsidRDefault="001F30F4" w:rsidP="005C0AB1">
      <w:pPr>
        <w:pStyle w:val="Akapitzlist"/>
        <w:ind w:left="284"/>
        <w:jc w:val="both"/>
        <w:rPr>
          <w:rFonts w:cs="Arial"/>
          <w:b/>
          <w:bCs/>
          <w:iCs/>
          <w:color w:val="000000" w:themeColor="text1"/>
          <w:sz w:val="20"/>
        </w:rPr>
      </w:pPr>
      <w:r>
        <w:rPr>
          <w:rFonts w:cs="Arial"/>
          <w:b/>
          <w:bCs/>
          <w:iCs/>
          <w:color w:val="000000" w:themeColor="text1"/>
          <w:sz w:val="20"/>
        </w:rPr>
        <w:t xml:space="preserve"> </w:t>
      </w:r>
    </w:p>
    <w:p w14:paraId="11ED4E9A" w14:textId="77777777" w:rsidR="001F30F4" w:rsidRPr="008F538C" w:rsidRDefault="001F30F4" w:rsidP="001F30F4">
      <w:pPr>
        <w:pStyle w:val="Akapitzlist"/>
        <w:ind w:left="284"/>
        <w:jc w:val="both"/>
        <w:rPr>
          <w:rFonts w:cs="Arial"/>
          <w:iCs/>
          <w:color w:val="000000"/>
          <w:sz w:val="20"/>
        </w:rPr>
      </w:pPr>
    </w:p>
    <w:p w14:paraId="2E973D7E" w14:textId="77777777" w:rsidR="00106DB7" w:rsidRPr="001E3BF1" w:rsidRDefault="00106DB7" w:rsidP="007510B3">
      <w:pPr>
        <w:spacing w:after="0"/>
        <w:jc w:val="both"/>
        <w:rPr>
          <w:rFonts w:ascii="Arial" w:hAnsi="Arial" w:cs="Arial"/>
          <w:i/>
          <w:iCs/>
          <w:color w:val="000000"/>
          <w:sz w:val="20"/>
          <w:szCs w:val="20"/>
        </w:rPr>
      </w:pPr>
    </w:p>
    <w:p w14:paraId="0733D736" w14:textId="77777777" w:rsidR="00106DB7" w:rsidRPr="001E3BF1" w:rsidRDefault="00106DB7" w:rsidP="007510B3">
      <w:pPr>
        <w:spacing w:after="0"/>
        <w:jc w:val="both"/>
        <w:rPr>
          <w:rFonts w:ascii="Arial" w:hAnsi="Arial" w:cs="Arial"/>
          <w:i/>
          <w:iCs/>
          <w:color w:val="000000"/>
          <w:sz w:val="20"/>
          <w:szCs w:val="20"/>
        </w:rPr>
      </w:pPr>
    </w:p>
    <w:p w14:paraId="506280E1" w14:textId="77777777" w:rsidR="007A38A6" w:rsidRPr="001E3BF1" w:rsidRDefault="007A38A6" w:rsidP="007510B3">
      <w:pPr>
        <w:spacing w:after="0"/>
        <w:jc w:val="both"/>
        <w:rPr>
          <w:rFonts w:ascii="Arial" w:hAnsi="Arial" w:cs="Arial"/>
          <w:i/>
          <w:iCs/>
          <w:color w:val="000000"/>
          <w:sz w:val="20"/>
          <w:szCs w:val="20"/>
        </w:rPr>
      </w:pPr>
    </w:p>
    <w:p w14:paraId="6DF71E2A" w14:textId="77777777" w:rsidR="007A38A6" w:rsidRPr="001E3BF1" w:rsidRDefault="007A38A6" w:rsidP="007510B3">
      <w:pPr>
        <w:spacing w:after="0"/>
        <w:jc w:val="both"/>
        <w:rPr>
          <w:rFonts w:ascii="Arial" w:hAnsi="Arial" w:cs="Arial"/>
          <w:i/>
          <w:iCs/>
          <w:color w:val="000000"/>
          <w:sz w:val="20"/>
          <w:szCs w:val="20"/>
        </w:rPr>
      </w:pPr>
    </w:p>
    <w:p w14:paraId="0E96C1A7" w14:textId="77777777" w:rsidR="00406C5F" w:rsidRPr="001E3BF1" w:rsidRDefault="00406C5F" w:rsidP="00B164E1">
      <w:pPr>
        <w:pStyle w:val="pkt"/>
        <w:spacing w:before="0" w:after="0" w:line="276" w:lineRule="auto"/>
        <w:contextualSpacing/>
        <w:rPr>
          <w:rFonts w:ascii="Arial" w:hAnsi="Arial" w:cs="Arial"/>
          <w:sz w:val="20"/>
          <w:szCs w:val="20"/>
        </w:rPr>
      </w:pPr>
    </w:p>
    <w:p w14:paraId="2C0B48F0" w14:textId="5B8B170A" w:rsidR="00E031E8" w:rsidRPr="001E3BF1" w:rsidRDefault="000C7F65" w:rsidP="00B164E1">
      <w:pPr>
        <w:pStyle w:val="Zwykytekst"/>
        <w:tabs>
          <w:tab w:val="left" w:pos="540"/>
        </w:tabs>
        <w:spacing w:line="276" w:lineRule="auto"/>
        <w:rPr>
          <w:rFonts w:ascii="Arial" w:hAnsi="Arial" w:cs="Arial"/>
        </w:rPr>
      </w:pPr>
      <w:r w:rsidRPr="001E3BF1">
        <w:rPr>
          <w:rFonts w:ascii="Arial" w:hAnsi="Arial" w:cs="Arial"/>
          <w:iCs/>
        </w:rPr>
        <w:t xml:space="preserve">Zatwierdzono </w:t>
      </w:r>
      <w:r w:rsidR="00EA3DD1" w:rsidRPr="001E3BF1">
        <w:rPr>
          <w:rFonts w:ascii="Arial" w:hAnsi="Arial" w:cs="Arial"/>
          <w:iCs/>
        </w:rPr>
        <w:t>w s</w:t>
      </w:r>
      <w:r w:rsidRPr="001E3BF1">
        <w:rPr>
          <w:rFonts w:ascii="Arial" w:hAnsi="Arial" w:cs="Arial"/>
          <w:iCs/>
        </w:rPr>
        <w:t xml:space="preserve">ystemie </w:t>
      </w:r>
      <w:r w:rsidR="00CF45C1" w:rsidRPr="001E3BF1">
        <w:rPr>
          <w:rFonts w:ascii="Arial" w:hAnsi="Arial" w:cs="Arial"/>
          <w:iCs/>
        </w:rPr>
        <w:t>EZD</w:t>
      </w:r>
      <w:r w:rsidR="00EA3DD1" w:rsidRPr="001E3BF1">
        <w:rPr>
          <w:rFonts w:ascii="Arial" w:hAnsi="Arial" w:cs="Arial"/>
          <w:iCs/>
        </w:rPr>
        <w:t xml:space="preserve"> </w:t>
      </w:r>
      <w:r w:rsidRPr="001E3BF1">
        <w:rPr>
          <w:rFonts w:ascii="Arial" w:hAnsi="Arial" w:cs="Arial"/>
          <w:iCs/>
        </w:rPr>
        <w:t xml:space="preserve">nr dokumentu </w:t>
      </w:r>
      <w:r w:rsidR="008B5B4F" w:rsidRPr="008B5B4F">
        <w:rPr>
          <w:rFonts w:ascii="Arial" w:hAnsi="Arial" w:cs="Arial"/>
          <w:iCs/>
        </w:rPr>
        <w:t>WW25009334</w:t>
      </w:r>
      <w:bookmarkStart w:id="34" w:name="_GoBack"/>
      <w:bookmarkEnd w:id="34"/>
    </w:p>
    <w:sectPr w:rsidR="00E031E8" w:rsidRPr="001E3BF1" w:rsidSect="00CF77EA">
      <w:footerReference w:type="default" r:id="rId22"/>
      <w:headerReference w:type="first" r:id="rId23"/>
      <w:footerReference w:type="first" r:id="rId24"/>
      <w:pgSz w:w="11906" w:h="16838" w:code="9"/>
      <w:pgMar w:top="1701" w:right="1418" w:bottom="1418"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90B5E" w14:textId="77777777" w:rsidR="00944905" w:rsidRDefault="00944905" w:rsidP="00AE4700">
      <w:pPr>
        <w:spacing w:after="0" w:line="240" w:lineRule="auto"/>
      </w:pPr>
      <w:r>
        <w:separator/>
      </w:r>
    </w:p>
  </w:endnote>
  <w:endnote w:type="continuationSeparator" w:id="0">
    <w:p w14:paraId="1CCEF02E" w14:textId="77777777" w:rsidR="00944905" w:rsidRDefault="00944905" w:rsidP="00AE4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TE2137338t00">
    <w:altName w:val="Yu Gothic"/>
    <w:charset w:val="80"/>
    <w:family w:val="auto"/>
    <w:pitch w:val="default"/>
    <w:sig w:usb0="00000000" w:usb1="0000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AA432" w14:textId="3A4B9F56" w:rsidR="00944905" w:rsidRDefault="00DD5B69" w:rsidP="00E031E8">
    <w:pPr>
      <w:pStyle w:val="Stopka"/>
    </w:pPr>
    <w:r w:rsidRPr="00A36287">
      <w:rPr>
        <w:rFonts w:ascii="Arial" w:hAnsi="Arial" w:cs="Arial"/>
        <w:sz w:val="18"/>
        <w:szCs w:val="18"/>
      </w:rPr>
      <w:t>LP.281</w:t>
    </w:r>
    <w:r w:rsidR="00A36287" w:rsidRPr="00A36287">
      <w:rPr>
        <w:rFonts w:ascii="Arial" w:hAnsi="Arial" w:cs="Arial"/>
        <w:sz w:val="18"/>
        <w:szCs w:val="18"/>
      </w:rPr>
      <w:t>.244.2025</w:t>
    </w:r>
    <w:r w:rsidR="00944905" w:rsidRPr="00A36287">
      <w:tab/>
    </w:r>
    <w:r w:rsidR="00944905" w:rsidRPr="00A36287">
      <w:tab/>
    </w:r>
    <w:sdt>
      <w:sdtPr>
        <w:id w:val="280006123"/>
        <w:docPartObj>
          <w:docPartGallery w:val="Page Numbers (Bottom of Page)"/>
          <w:docPartUnique/>
        </w:docPartObj>
      </w:sdtPr>
      <w:sdtEndPr/>
      <w:sdtContent>
        <w:sdt>
          <w:sdtPr>
            <w:id w:val="-1769616900"/>
            <w:docPartObj>
              <w:docPartGallery w:val="Page Numbers (Top of Page)"/>
              <w:docPartUnique/>
            </w:docPartObj>
          </w:sdtPr>
          <w:sdtEndPr>
            <w:rPr>
              <w:rFonts w:ascii="Arial" w:hAnsi="Arial" w:cs="Arial"/>
              <w:sz w:val="18"/>
              <w:szCs w:val="18"/>
            </w:rPr>
          </w:sdtEndPr>
          <w:sdtContent>
            <w:r w:rsidR="00944905" w:rsidRPr="00A36287">
              <w:rPr>
                <w:rFonts w:ascii="Arial" w:hAnsi="Arial" w:cs="Arial"/>
                <w:sz w:val="18"/>
                <w:szCs w:val="18"/>
              </w:rPr>
              <w:t xml:space="preserve">Strona </w:t>
            </w:r>
            <w:r w:rsidR="00944905" w:rsidRPr="00A36287">
              <w:rPr>
                <w:rFonts w:ascii="Arial" w:hAnsi="Arial" w:cs="Arial"/>
                <w:b/>
                <w:bCs/>
                <w:sz w:val="18"/>
                <w:szCs w:val="18"/>
              </w:rPr>
              <w:fldChar w:fldCharType="begin"/>
            </w:r>
            <w:r w:rsidR="00944905" w:rsidRPr="00A36287">
              <w:rPr>
                <w:rFonts w:ascii="Arial" w:hAnsi="Arial" w:cs="Arial"/>
                <w:b/>
                <w:bCs/>
                <w:sz w:val="18"/>
                <w:szCs w:val="18"/>
              </w:rPr>
              <w:instrText>PAGE</w:instrText>
            </w:r>
            <w:r w:rsidR="00944905" w:rsidRPr="00A36287">
              <w:rPr>
                <w:rFonts w:ascii="Arial" w:hAnsi="Arial" w:cs="Arial"/>
                <w:b/>
                <w:bCs/>
                <w:sz w:val="18"/>
                <w:szCs w:val="18"/>
              </w:rPr>
              <w:fldChar w:fldCharType="separate"/>
            </w:r>
            <w:r w:rsidR="008B5B4F">
              <w:rPr>
                <w:rFonts w:ascii="Arial" w:hAnsi="Arial" w:cs="Arial"/>
                <w:b/>
                <w:bCs/>
                <w:noProof/>
                <w:sz w:val="18"/>
                <w:szCs w:val="18"/>
              </w:rPr>
              <w:t>20</w:t>
            </w:r>
            <w:r w:rsidR="00944905" w:rsidRPr="00A36287">
              <w:rPr>
                <w:rFonts w:ascii="Arial" w:hAnsi="Arial" w:cs="Arial"/>
                <w:b/>
                <w:bCs/>
                <w:sz w:val="18"/>
                <w:szCs w:val="18"/>
              </w:rPr>
              <w:fldChar w:fldCharType="end"/>
            </w:r>
            <w:r w:rsidR="00944905" w:rsidRPr="00A36287">
              <w:rPr>
                <w:rFonts w:ascii="Arial" w:hAnsi="Arial" w:cs="Arial"/>
                <w:sz w:val="18"/>
                <w:szCs w:val="18"/>
              </w:rPr>
              <w:t xml:space="preserve"> z </w:t>
            </w:r>
            <w:r w:rsidR="00944905" w:rsidRPr="00A36287">
              <w:rPr>
                <w:rFonts w:ascii="Arial" w:hAnsi="Arial" w:cs="Arial"/>
                <w:b/>
                <w:bCs/>
                <w:sz w:val="18"/>
                <w:szCs w:val="18"/>
              </w:rPr>
              <w:fldChar w:fldCharType="begin"/>
            </w:r>
            <w:r w:rsidR="00944905" w:rsidRPr="00A36287">
              <w:rPr>
                <w:rFonts w:ascii="Arial" w:hAnsi="Arial" w:cs="Arial"/>
                <w:b/>
                <w:bCs/>
                <w:sz w:val="18"/>
                <w:szCs w:val="18"/>
              </w:rPr>
              <w:instrText>NUMPAGES</w:instrText>
            </w:r>
            <w:r w:rsidR="00944905" w:rsidRPr="00A36287">
              <w:rPr>
                <w:rFonts w:ascii="Arial" w:hAnsi="Arial" w:cs="Arial"/>
                <w:b/>
                <w:bCs/>
                <w:sz w:val="18"/>
                <w:szCs w:val="18"/>
              </w:rPr>
              <w:fldChar w:fldCharType="separate"/>
            </w:r>
            <w:r w:rsidR="008B5B4F">
              <w:rPr>
                <w:rFonts w:ascii="Arial" w:hAnsi="Arial" w:cs="Arial"/>
                <w:b/>
                <w:bCs/>
                <w:noProof/>
                <w:sz w:val="18"/>
                <w:szCs w:val="18"/>
              </w:rPr>
              <w:t>21</w:t>
            </w:r>
            <w:r w:rsidR="00944905" w:rsidRPr="00A36287">
              <w:rPr>
                <w:rFonts w:ascii="Arial" w:hAnsi="Arial" w:cs="Arial"/>
                <w:b/>
                <w:bCs/>
                <w:sz w:val="18"/>
                <w:szCs w:val="18"/>
              </w:rPr>
              <w:fldChar w:fldCharType="end"/>
            </w:r>
          </w:sdtContent>
        </w:sdt>
      </w:sdtContent>
    </w:sdt>
  </w:p>
  <w:p w14:paraId="4219EC61" w14:textId="77777777" w:rsidR="00944905" w:rsidRDefault="009449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DA57B" w14:textId="0EFDAD54" w:rsidR="00944905" w:rsidRPr="003007A2" w:rsidRDefault="005C0AB1" w:rsidP="00C867D2">
    <w:pPr>
      <w:pStyle w:val="Stopka"/>
      <w:jc w:val="center"/>
      <w:rPr>
        <w:rFonts w:ascii="Arial" w:hAnsi="Arial" w:cs="Arial"/>
      </w:rPr>
    </w:pPr>
    <w:r>
      <w:rPr>
        <w:rFonts w:ascii="Arial" w:hAnsi="Arial" w:cs="Arial"/>
        <w:noProof/>
        <w:lang w:eastAsia="pl-PL"/>
      </w:rPr>
      <w:drawing>
        <wp:inline distT="0" distB="0" distL="0" distR="0" wp14:anchorId="34EF36C6" wp14:editId="13422B7C">
          <wp:extent cx="5759450" cy="5787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878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3C7D2" w14:textId="77777777" w:rsidR="00944905" w:rsidRDefault="00944905" w:rsidP="00AE4700">
      <w:pPr>
        <w:spacing w:after="0" w:line="240" w:lineRule="auto"/>
      </w:pPr>
      <w:r>
        <w:separator/>
      </w:r>
    </w:p>
  </w:footnote>
  <w:footnote w:type="continuationSeparator" w:id="0">
    <w:p w14:paraId="2AD7249A" w14:textId="77777777" w:rsidR="00944905" w:rsidRDefault="00944905" w:rsidP="00AE47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2069" w14:textId="77777777" w:rsidR="00944905" w:rsidRDefault="00944905" w:rsidP="00CF77EA">
    <w:pPr>
      <w:pStyle w:val="Nagwek"/>
      <w:ind w:left="-1418"/>
    </w:pPr>
    <w:r w:rsidRPr="00D345ED">
      <w:rPr>
        <w:noProof/>
        <w:lang w:eastAsia="pl-PL"/>
      </w:rPr>
      <w:drawing>
        <wp:inline distT="0" distB="0" distL="0" distR="0" wp14:anchorId="07367FE5" wp14:editId="50D52857">
          <wp:extent cx="7591425" cy="990600"/>
          <wp:effectExtent l="0" t="0" r="0" b="0"/>
          <wp:docPr id="1" name="Obraz 1" descr="Drukuj Papier firmowy_mniejsze logo_140_lat_MP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Drukuj Papier firmowy_mniejsze logo_140_lat_MPK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9EDA8CD4"/>
    <w:name w:val="WW8Num9"/>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917"/>
        </w:tabs>
        <w:ind w:left="917" w:hanging="491"/>
      </w:pPr>
      <w:rPr>
        <w:rFonts w:ascii="Arial" w:hAnsi="Arial" w:cs="Arial" w:hint="default"/>
        <w:sz w:val="20"/>
        <w:szCs w:val="20"/>
      </w:rPr>
    </w:lvl>
    <w:lvl w:ilvl="2">
      <w:start w:val="1"/>
      <w:numFmt w:val="lowerLetter"/>
      <w:lvlText w:val="%3)"/>
      <w:lvlJc w:val="left"/>
      <w:pPr>
        <w:tabs>
          <w:tab w:val="num" w:pos="1191"/>
        </w:tabs>
        <w:ind w:left="1191" w:hanging="340"/>
      </w:pPr>
      <w:rPr>
        <w:rFonts w:ascii="Arial" w:hAnsi="Arial" w:cs="Arial" w:hint="default"/>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313151D"/>
    <w:multiLevelType w:val="multilevel"/>
    <w:tmpl w:val="1018E190"/>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6A232D"/>
    <w:multiLevelType w:val="multilevel"/>
    <w:tmpl w:val="6C9051E6"/>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lowerLetter"/>
      <w:lvlText w:val="%3)"/>
      <w:lvlJc w:val="left"/>
      <w:pPr>
        <w:tabs>
          <w:tab w:val="num" w:pos="1475"/>
        </w:tabs>
        <w:ind w:left="1475" w:hanging="340"/>
      </w:pPr>
      <w:rPr>
        <w:rFonts w:ascii="Arial" w:hAnsi="Arial" w:hint="default"/>
        <w:b w:val="0"/>
        <w:i w:val="0"/>
        <w:strike w:val="0"/>
        <w:dstrike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3" w15:restartNumberingAfterBreak="0">
    <w:nsid w:val="042D5A33"/>
    <w:multiLevelType w:val="multilevel"/>
    <w:tmpl w:val="72EA1550"/>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decimal"/>
      <w:lvlText w:val="%3)"/>
      <w:lvlJc w:val="left"/>
      <w:pPr>
        <w:tabs>
          <w:tab w:val="num" w:pos="1475"/>
        </w:tabs>
        <w:ind w:left="1475" w:hanging="340"/>
      </w:pPr>
      <w:rPr>
        <w:rFonts w:hint="default"/>
        <w:b w:val="0"/>
        <w:i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4" w15:restartNumberingAfterBreak="0">
    <w:nsid w:val="084324D7"/>
    <w:multiLevelType w:val="hybridMultilevel"/>
    <w:tmpl w:val="475E5A64"/>
    <w:lvl w:ilvl="0" w:tplc="27A44CAE">
      <w:start w:val="1"/>
      <w:numFmt w:val="decimal"/>
      <w:lvlText w:val="%1."/>
      <w:lvlJc w:val="left"/>
      <w:pPr>
        <w:ind w:left="72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0687B"/>
    <w:multiLevelType w:val="multilevel"/>
    <w:tmpl w:val="0860687B"/>
    <w:lvl w:ilvl="0">
      <w:start w:val="1"/>
      <w:numFmt w:val="lowerLetter"/>
      <w:lvlText w:val="%1)"/>
      <w:lvlJc w:val="left"/>
      <w:pPr>
        <w:ind w:left="1211" w:hanging="360"/>
      </w:pPr>
      <w:rPr>
        <w:rFonts w:hint="default"/>
        <w:u w:val="none"/>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099C4610"/>
    <w:multiLevelType w:val="multilevel"/>
    <w:tmpl w:val="B7803926"/>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CA714FE"/>
    <w:multiLevelType w:val="multilevel"/>
    <w:tmpl w:val="A2AE9CAE"/>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CAC5EE8"/>
    <w:multiLevelType w:val="multilevel"/>
    <w:tmpl w:val="890AE1AE"/>
    <w:lvl w:ilvl="0">
      <w:start w:val="1"/>
      <w:numFmt w:val="decimal"/>
      <w:lvlText w:val="8.%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DBF187E"/>
    <w:multiLevelType w:val="hybridMultilevel"/>
    <w:tmpl w:val="904E929E"/>
    <w:lvl w:ilvl="0" w:tplc="901C037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0E841F10"/>
    <w:multiLevelType w:val="hybridMultilevel"/>
    <w:tmpl w:val="722EC716"/>
    <w:lvl w:ilvl="0" w:tplc="0415000F">
      <w:start w:val="1"/>
      <w:numFmt w:val="decimal"/>
      <w:lvlText w:val="%1."/>
      <w:lvlJc w:val="left"/>
      <w:pPr>
        <w:tabs>
          <w:tab w:val="num" w:pos="644"/>
        </w:tabs>
        <w:ind w:left="644" w:hanging="360"/>
      </w:pPr>
      <w:rPr>
        <w:rFonts w:hint="default"/>
      </w:rPr>
    </w:lvl>
    <w:lvl w:ilvl="1" w:tplc="E8F80CF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3B42D3"/>
    <w:multiLevelType w:val="multilevel"/>
    <w:tmpl w:val="113B42D3"/>
    <w:lvl w:ilvl="0">
      <w:start w:val="14"/>
      <w:numFmt w:val="decimal"/>
      <w:lvlText w:val="%1."/>
      <w:lvlJc w:val="left"/>
      <w:pPr>
        <w:ind w:left="435" w:hanging="435"/>
      </w:pPr>
      <w:rPr>
        <w:rFonts w:hint="default"/>
      </w:rPr>
    </w:lvl>
    <w:lvl w:ilvl="1">
      <w:start w:val="1"/>
      <w:numFmt w:val="decimal"/>
      <w:lvlText w:val="%1.%2."/>
      <w:lvlJc w:val="left"/>
      <w:pPr>
        <w:ind w:left="1798" w:hanging="435"/>
      </w:pPr>
      <w:rPr>
        <w:rFonts w:hint="default"/>
      </w:rPr>
    </w:lvl>
    <w:lvl w:ilvl="2">
      <w:start w:val="1"/>
      <w:numFmt w:val="decimal"/>
      <w:lvlText w:val="%1.%2.%3."/>
      <w:lvlJc w:val="left"/>
      <w:pPr>
        <w:ind w:left="3446" w:hanging="720"/>
      </w:pPr>
      <w:rPr>
        <w:rFonts w:hint="default"/>
      </w:rPr>
    </w:lvl>
    <w:lvl w:ilvl="3">
      <w:start w:val="1"/>
      <w:numFmt w:val="decimal"/>
      <w:lvlText w:val="%1.%2.%3.%4."/>
      <w:lvlJc w:val="left"/>
      <w:pPr>
        <w:ind w:left="4809" w:hanging="720"/>
      </w:pPr>
      <w:rPr>
        <w:rFonts w:hint="default"/>
      </w:rPr>
    </w:lvl>
    <w:lvl w:ilvl="4">
      <w:start w:val="1"/>
      <w:numFmt w:val="decimal"/>
      <w:lvlText w:val="%1.%2.%3.%4.%5."/>
      <w:lvlJc w:val="left"/>
      <w:pPr>
        <w:ind w:left="6532" w:hanging="1080"/>
      </w:pPr>
      <w:rPr>
        <w:rFonts w:hint="default"/>
      </w:rPr>
    </w:lvl>
    <w:lvl w:ilvl="5">
      <w:start w:val="1"/>
      <w:numFmt w:val="decimal"/>
      <w:lvlText w:val="%1.%2.%3.%4.%5.%6."/>
      <w:lvlJc w:val="left"/>
      <w:pPr>
        <w:ind w:left="7895" w:hanging="1080"/>
      </w:pPr>
      <w:rPr>
        <w:rFonts w:hint="default"/>
      </w:rPr>
    </w:lvl>
    <w:lvl w:ilvl="6">
      <w:start w:val="1"/>
      <w:numFmt w:val="decimal"/>
      <w:lvlText w:val="%1.%2.%3.%4.%5.%6.%7."/>
      <w:lvlJc w:val="left"/>
      <w:pPr>
        <w:ind w:left="9618" w:hanging="1440"/>
      </w:pPr>
      <w:rPr>
        <w:rFonts w:hint="default"/>
      </w:rPr>
    </w:lvl>
    <w:lvl w:ilvl="7">
      <w:start w:val="1"/>
      <w:numFmt w:val="decimal"/>
      <w:lvlText w:val="%1.%2.%3.%4.%5.%6.%7.%8."/>
      <w:lvlJc w:val="left"/>
      <w:pPr>
        <w:ind w:left="10981" w:hanging="1440"/>
      </w:pPr>
      <w:rPr>
        <w:rFonts w:hint="default"/>
      </w:rPr>
    </w:lvl>
    <w:lvl w:ilvl="8">
      <w:start w:val="1"/>
      <w:numFmt w:val="decimal"/>
      <w:lvlText w:val="%1.%2.%3.%4.%5.%6.%7.%8.%9."/>
      <w:lvlJc w:val="left"/>
      <w:pPr>
        <w:ind w:left="12704" w:hanging="1800"/>
      </w:pPr>
      <w:rPr>
        <w:rFonts w:hint="default"/>
      </w:rPr>
    </w:lvl>
  </w:abstractNum>
  <w:abstractNum w:abstractNumId="12" w15:restartNumberingAfterBreak="0">
    <w:nsid w:val="11441ED4"/>
    <w:multiLevelType w:val="multilevel"/>
    <w:tmpl w:val="11441ED4"/>
    <w:lvl w:ilvl="0">
      <w:start w:val="1"/>
      <w:numFmt w:val="lowerLetter"/>
      <w:lvlText w:val="%1)"/>
      <w:lvlJc w:val="left"/>
      <w:pPr>
        <w:ind w:left="1211" w:hanging="360"/>
      </w:pPr>
      <w:rPr>
        <w:rFonts w:hint="default"/>
        <w:u w:val="none"/>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3" w15:restartNumberingAfterBreak="0">
    <w:nsid w:val="139A26D6"/>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68D63BC"/>
    <w:multiLevelType w:val="hybridMultilevel"/>
    <w:tmpl w:val="9502DD8C"/>
    <w:lvl w:ilvl="0" w:tplc="04150011">
      <w:start w:val="1"/>
      <w:numFmt w:val="decimal"/>
      <w:lvlText w:val="%1)"/>
      <w:lvlJc w:val="left"/>
      <w:pPr>
        <w:ind w:left="862" w:hanging="360"/>
      </w:pPr>
    </w:lvl>
    <w:lvl w:ilvl="1" w:tplc="08BA00F2">
      <w:start w:val="1"/>
      <w:numFmt w:val="decimal"/>
      <w:lvlText w:val="%2)"/>
      <w:lvlJc w:val="left"/>
      <w:pPr>
        <w:ind w:left="1582" w:hanging="360"/>
      </w:pPr>
      <w:rPr>
        <w:rFonts w:ascii="Arial" w:hAnsi="Arial" w:cs="Arial"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17A667C6"/>
    <w:multiLevelType w:val="hybridMultilevel"/>
    <w:tmpl w:val="BF18B6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9F86C2C"/>
    <w:multiLevelType w:val="hybridMultilevel"/>
    <w:tmpl w:val="4E380CF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AFE2CD7"/>
    <w:multiLevelType w:val="hybridMultilevel"/>
    <w:tmpl w:val="DD2EE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255CFB"/>
    <w:multiLevelType w:val="hybridMultilevel"/>
    <w:tmpl w:val="906291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EC07130"/>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F22058C"/>
    <w:multiLevelType w:val="hybridMultilevel"/>
    <w:tmpl w:val="722EC716"/>
    <w:lvl w:ilvl="0" w:tplc="0415000F">
      <w:start w:val="1"/>
      <w:numFmt w:val="decimal"/>
      <w:lvlText w:val="%1."/>
      <w:lvlJc w:val="left"/>
      <w:pPr>
        <w:tabs>
          <w:tab w:val="num" w:pos="644"/>
        </w:tabs>
        <w:ind w:left="644" w:hanging="360"/>
      </w:pPr>
      <w:rPr>
        <w:rFonts w:hint="default"/>
      </w:rPr>
    </w:lvl>
    <w:lvl w:ilvl="1" w:tplc="E8F80CF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1046043"/>
    <w:multiLevelType w:val="hybridMultilevel"/>
    <w:tmpl w:val="5F84C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5407F0"/>
    <w:multiLevelType w:val="hybridMultilevel"/>
    <w:tmpl w:val="8AE4E960"/>
    <w:lvl w:ilvl="0" w:tplc="08BA00F2">
      <w:start w:val="1"/>
      <w:numFmt w:val="decimal"/>
      <w:lvlText w:val="%1)"/>
      <w:lvlJc w:val="left"/>
      <w:pPr>
        <w:ind w:left="5180" w:hanging="360"/>
      </w:pPr>
      <w:rPr>
        <w:rFonts w:ascii="Arial" w:hAnsi="Arial" w:cs="Arial" w:hint="default"/>
      </w:rPr>
    </w:lvl>
    <w:lvl w:ilvl="1" w:tplc="04150019" w:tentative="1">
      <w:start w:val="1"/>
      <w:numFmt w:val="lowerLetter"/>
      <w:lvlText w:val="%2."/>
      <w:lvlJc w:val="left"/>
      <w:pPr>
        <w:ind w:left="5038" w:hanging="360"/>
      </w:pPr>
    </w:lvl>
    <w:lvl w:ilvl="2" w:tplc="0415001B" w:tentative="1">
      <w:start w:val="1"/>
      <w:numFmt w:val="lowerRoman"/>
      <w:lvlText w:val="%3."/>
      <w:lvlJc w:val="right"/>
      <w:pPr>
        <w:ind w:left="5758" w:hanging="180"/>
      </w:pPr>
    </w:lvl>
    <w:lvl w:ilvl="3" w:tplc="0415000F" w:tentative="1">
      <w:start w:val="1"/>
      <w:numFmt w:val="decimal"/>
      <w:lvlText w:val="%4."/>
      <w:lvlJc w:val="left"/>
      <w:pPr>
        <w:ind w:left="6478" w:hanging="360"/>
      </w:pPr>
    </w:lvl>
    <w:lvl w:ilvl="4" w:tplc="04150019" w:tentative="1">
      <w:start w:val="1"/>
      <w:numFmt w:val="lowerLetter"/>
      <w:lvlText w:val="%5."/>
      <w:lvlJc w:val="left"/>
      <w:pPr>
        <w:ind w:left="7198" w:hanging="360"/>
      </w:pPr>
    </w:lvl>
    <w:lvl w:ilvl="5" w:tplc="0415001B" w:tentative="1">
      <w:start w:val="1"/>
      <w:numFmt w:val="lowerRoman"/>
      <w:lvlText w:val="%6."/>
      <w:lvlJc w:val="right"/>
      <w:pPr>
        <w:ind w:left="7918" w:hanging="180"/>
      </w:pPr>
    </w:lvl>
    <w:lvl w:ilvl="6" w:tplc="0415000F" w:tentative="1">
      <w:start w:val="1"/>
      <w:numFmt w:val="decimal"/>
      <w:lvlText w:val="%7."/>
      <w:lvlJc w:val="left"/>
      <w:pPr>
        <w:ind w:left="8638" w:hanging="360"/>
      </w:pPr>
    </w:lvl>
    <w:lvl w:ilvl="7" w:tplc="04150019" w:tentative="1">
      <w:start w:val="1"/>
      <w:numFmt w:val="lowerLetter"/>
      <w:lvlText w:val="%8."/>
      <w:lvlJc w:val="left"/>
      <w:pPr>
        <w:ind w:left="9358" w:hanging="360"/>
      </w:pPr>
    </w:lvl>
    <w:lvl w:ilvl="8" w:tplc="0415001B" w:tentative="1">
      <w:start w:val="1"/>
      <w:numFmt w:val="lowerRoman"/>
      <w:lvlText w:val="%9."/>
      <w:lvlJc w:val="right"/>
      <w:pPr>
        <w:ind w:left="10078" w:hanging="180"/>
      </w:pPr>
    </w:lvl>
  </w:abstractNum>
  <w:abstractNum w:abstractNumId="23" w15:restartNumberingAfterBreak="0">
    <w:nsid w:val="28C004B5"/>
    <w:multiLevelType w:val="multilevel"/>
    <w:tmpl w:val="28C004B5"/>
    <w:lvl w:ilvl="0">
      <w:start w:val="9"/>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4" w15:restartNumberingAfterBreak="0">
    <w:nsid w:val="2B215347"/>
    <w:multiLevelType w:val="multilevel"/>
    <w:tmpl w:val="2B215347"/>
    <w:lvl w:ilvl="0">
      <w:start w:val="1"/>
      <w:numFmt w:val="decimal"/>
      <w:lvlText w:val="%1."/>
      <w:lvlJc w:val="left"/>
      <w:pPr>
        <w:tabs>
          <w:tab w:val="left" w:pos="360"/>
        </w:tabs>
        <w:ind w:left="360" w:hanging="360"/>
      </w:pPr>
      <w:rPr>
        <w:rFonts w:ascii="Arial" w:hAnsi="Arial" w:cs="Times New Roman" w:hint="default"/>
        <w:b w:val="0"/>
        <w:i w:val="0"/>
        <w:sz w:val="20"/>
        <w:szCs w:val="20"/>
      </w:rPr>
    </w:lvl>
    <w:lvl w:ilvl="1">
      <w:start w:val="1"/>
      <w:numFmt w:val="decimal"/>
      <w:lvlText w:val="%1.%2."/>
      <w:lvlJc w:val="left"/>
      <w:pPr>
        <w:tabs>
          <w:tab w:val="left" w:pos="851"/>
        </w:tabs>
        <w:ind w:left="851" w:hanging="491"/>
      </w:pPr>
      <w:rPr>
        <w:rFonts w:ascii="Arial" w:hAnsi="Arial" w:cs="Times New Roman" w:hint="default"/>
        <w:b w:val="0"/>
        <w:sz w:val="20"/>
        <w:szCs w:val="20"/>
      </w:rPr>
    </w:lvl>
    <w:lvl w:ilvl="2">
      <w:start w:val="1"/>
      <w:numFmt w:val="lowerLetter"/>
      <w:lvlText w:val="%3)"/>
      <w:lvlJc w:val="left"/>
      <w:pPr>
        <w:tabs>
          <w:tab w:val="left" w:pos="1191"/>
        </w:tabs>
        <w:ind w:left="1191" w:hanging="340"/>
      </w:pPr>
      <w:rPr>
        <w:rFonts w:ascii="Arial" w:hAnsi="Arial" w:cs="Times New Roman" w:hint="default"/>
        <w:sz w:val="20"/>
        <w:szCs w:val="20"/>
      </w:r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25" w15:restartNumberingAfterBreak="0">
    <w:nsid w:val="2C7D72C3"/>
    <w:multiLevelType w:val="multilevel"/>
    <w:tmpl w:val="2C7D72C3"/>
    <w:lvl w:ilvl="0">
      <w:start w:val="1"/>
      <w:numFmt w:val="decimal"/>
      <w:lvlText w:val="%1."/>
      <w:lvlJc w:val="left"/>
      <w:pPr>
        <w:tabs>
          <w:tab w:val="left" w:pos="644"/>
        </w:tabs>
        <w:ind w:left="644" w:hanging="360"/>
      </w:pPr>
      <w:rPr>
        <w:rFonts w:ascii="Arial" w:hAnsi="Arial" w:hint="default"/>
        <w:b w:val="0"/>
        <w:i w:val="0"/>
        <w:sz w:val="20"/>
        <w:szCs w:val="20"/>
      </w:rPr>
    </w:lvl>
    <w:lvl w:ilvl="1">
      <w:start w:val="1"/>
      <w:numFmt w:val="decimal"/>
      <w:lvlText w:val="%1.%2."/>
      <w:lvlJc w:val="left"/>
      <w:pPr>
        <w:tabs>
          <w:tab w:val="left" w:pos="1135"/>
        </w:tabs>
        <w:ind w:left="1135" w:hanging="491"/>
      </w:pPr>
      <w:rPr>
        <w:rFonts w:ascii="Arial" w:hAnsi="Arial" w:hint="default"/>
        <w:b w:val="0"/>
        <w:i w:val="0"/>
        <w:sz w:val="20"/>
        <w:szCs w:val="20"/>
      </w:rPr>
    </w:lvl>
    <w:lvl w:ilvl="2">
      <w:start w:val="1"/>
      <w:numFmt w:val="lowerLetter"/>
      <w:lvlText w:val="%3)"/>
      <w:lvlJc w:val="left"/>
      <w:pPr>
        <w:tabs>
          <w:tab w:val="left" w:pos="1475"/>
        </w:tabs>
        <w:ind w:left="1475" w:hanging="340"/>
      </w:pPr>
      <w:rPr>
        <w:rFonts w:ascii="Arial" w:hAnsi="Arial" w:hint="default"/>
        <w:b w:val="0"/>
        <w:i w:val="0"/>
        <w:sz w:val="20"/>
        <w:szCs w:val="20"/>
      </w:rPr>
    </w:lvl>
    <w:lvl w:ilvl="3">
      <w:start w:val="1"/>
      <w:numFmt w:val="decimal"/>
      <w:lvlText w:val="%1.%2.%3.%4."/>
      <w:lvlJc w:val="left"/>
      <w:pPr>
        <w:tabs>
          <w:tab w:val="left" w:pos="2444"/>
        </w:tabs>
        <w:ind w:left="2012" w:hanging="648"/>
      </w:pPr>
      <w:rPr>
        <w:rFonts w:hint="default"/>
      </w:rPr>
    </w:lvl>
    <w:lvl w:ilvl="4">
      <w:start w:val="1"/>
      <w:numFmt w:val="decimal"/>
      <w:lvlText w:val="%1.%2.%3.%4.%5."/>
      <w:lvlJc w:val="left"/>
      <w:pPr>
        <w:tabs>
          <w:tab w:val="left" w:pos="2804"/>
        </w:tabs>
        <w:ind w:left="2516" w:hanging="792"/>
      </w:pPr>
      <w:rPr>
        <w:rFonts w:hint="default"/>
      </w:rPr>
    </w:lvl>
    <w:lvl w:ilvl="5">
      <w:start w:val="1"/>
      <w:numFmt w:val="decimal"/>
      <w:lvlText w:val="%1.%2.%3.%4.%5.%6."/>
      <w:lvlJc w:val="left"/>
      <w:pPr>
        <w:tabs>
          <w:tab w:val="left" w:pos="3524"/>
        </w:tabs>
        <w:ind w:left="3020" w:hanging="936"/>
      </w:pPr>
      <w:rPr>
        <w:rFonts w:hint="default"/>
      </w:rPr>
    </w:lvl>
    <w:lvl w:ilvl="6">
      <w:start w:val="1"/>
      <w:numFmt w:val="decimal"/>
      <w:lvlText w:val="%1.%2.%3.%4.%5.%6.%7."/>
      <w:lvlJc w:val="left"/>
      <w:pPr>
        <w:tabs>
          <w:tab w:val="left" w:pos="3884"/>
        </w:tabs>
        <w:ind w:left="3524" w:hanging="1080"/>
      </w:pPr>
      <w:rPr>
        <w:rFonts w:hint="default"/>
      </w:rPr>
    </w:lvl>
    <w:lvl w:ilvl="7">
      <w:start w:val="1"/>
      <w:numFmt w:val="decimal"/>
      <w:lvlText w:val="%1.%2.%3.%4.%5.%6.%7.%8."/>
      <w:lvlJc w:val="left"/>
      <w:pPr>
        <w:tabs>
          <w:tab w:val="left" w:pos="4604"/>
        </w:tabs>
        <w:ind w:left="4028" w:hanging="1224"/>
      </w:pPr>
      <w:rPr>
        <w:rFonts w:hint="default"/>
      </w:rPr>
    </w:lvl>
    <w:lvl w:ilvl="8">
      <w:start w:val="1"/>
      <w:numFmt w:val="decimal"/>
      <w:lvlText w:val="%1.%2.%3.%4.%5.%6.%7.%8.%9."/>
      <w:lvlJc w:val="left"/>
      <w:pPr>
        <w:tabs>
          <w:tab w:val="left" w:pos="4964"/>
        </w:tabs>
        <w:ind w:left="4604" w:hanging="1440"/>
      </w:pPr>
      <w:rPr>
        <w:rFonts w:hint="default"/>
      </w:rPr>
    </w:lvl>
  </w:abstractNum>
  <w:abstractNum w:abstractNumId="26" w15:restartNumberingAfterBreak="0">
    <w:nsid w:val="2E80221E"/>
    <w:multiLevelType w:val="hybridMultilevel"/>
    <w:tmpl w:val="F0605B8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2560DF"/>
    <w:multiLevelType w:val="hybridMultilevel"/>
    <w:tmpl w:val="49AA83DE"/>
    <w:lvl w:ilvl="0" w:tplc="D4928748">
      <w:start w:val="1"/>
      <w:numFmt w:val="lowerLetter"/>
      <w:lvlText w:val="%1)"/>
      <w:lvlJc w:val="left"/>
      <w:pPr>
        <w:ind w:left="1004" w:hanging="360"/>
      </w:pPr>
      <w:rPr>
        <w:rFonts w:ascii="Arial" w:hAnsi="Arial" w:hint="default"/>
        <w:b w:val="0"/>
        <w:i w:val="0"/>
        <w:strike w:val="0"/>
        <w:d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12B044C"/>
    <w:multiLevelType w:val="multilevel"/>
    <w:tmpl w:val="312B044C"/>
    <w:lvl w:ilvl="0">
      <w:start w:val="6"/>
      <w:numFmt w:val="decimal"/>
      <w:lvlText w:val="%1."/>
      <w:lvlJc w:val="left"/>
      <w:pPr>
        <w:ind w:left="360" w:hanging="360"/>
      </w:pPr>
      <w:rPr>
        <w:rFonts w:hint="default"/>
      </w:rPr>
    </w:lvl>
    <w:lvl w:ilvl="1">
      <w:start w:val="1"/>
      <w:numFmt w:val="decimal"/>
      <w:lvlText w:val="%1.%2."/>
      <w:lvlJc w:val="left"/>
      <w:pPr>
        <w:ind w:left="1723" w:hanging="360"/>
      </w:pPr>
      <w:rPr>
        <w:rFonts w:hint="default"/>
      </w:rPr>
    </w:lvl>
    <w:lvl w:ilvl="2">
      <w:start w:val="1"/>
      <w:numFmt w:val="decimal"/>
      <w:lvlText w:val="%1.%2.%3."/>
      <w:lvlJc w:val="left"/>
      <w:pPr>
        <w:ind w:left="3446" w:hanging="720"/>
      </w:pPr>
      <w:rPr>
        <w:rFonts w:hint="default"/>
      </w:rPr>
    </w:lvl>
    <w:lvl w:ilvl="3">
      <w:start w:val="1"/>
      <w:numFmt w:val="decimal"/>
      <w:lvlText w:val="%1.%2.%3.%4."/>
      <w:lvlJc w:val="left"/>
      <w:pPr>
        <w:ind w:left="4809" w:hanging="720"/>
      </w:pPr>
      <w:rPr>
        <w:rFonts w:hint="default"/>
      </w:rPr>
    </w:lvl>
    <w:lvl w:ilvl="4">
      <w:start w:val="1"/>
      <w:numFmt w:val="decimal"/>
      <w:lvlText w:val="%1.%2.%3.%4.%5."/>
      <w:lvlJc w:val="left"/>
      <w:pPr>
        <w:ind w:left="6532" w:hanging="1080"/>
      </w:pPr>
      <w:rPr>
        <w:rFonts w:hint="default"/>
      </w:rPr>
    </w:lvl>
    <w:lvl w:ilvl="5">
      <w:start w:val="1"/>
      <w:numFmt w:val="decimal"/>
      <w:lvlText w:val="%1.%2.%3.%4.%5.%6."/>
      <w:lvlJc w:val="left"/>
      <w:pPr>
        <w:ind w:left="7895" w:hanging="1080"/>
      </w:pPr>
      <w:rPr>
        <w:rFonts w:hint="default"/>
      </w:rPr>
    </w:lvl>
    <w:lvl w:ilvl="6">
      <w:start w:val="1"/>
      <w:numFmt w:val="decimal"/>
      <w:lvlText w:val="%1.%2.%3.%4.%5.%6.%7."/>
      <w:lvlJc w:val="left"/>
      <w:pPr>
        <w:ind w:left="9618" w:hanging="1440"/>
      </w:pPr>
      <w:rPr>
        <w:rFonts w:hint="default"/>
      </w:rPr>
    </w:lvl>
    <w:lvl w:ilvl="7">
      <w:start w:val="1"/>
      <w:numFmt w:val="decimal"/>
      <w:lvlText w:val="%1.%2.%3.%4.%5.%6.%7.%8."/>
      <w:lvlJc w:val="left"/>
      <w:pPr>
        <w:ind w:left="10981" w:hanging="1440"/>
      </w:pPr>
      <w:rPr>
        <w:rFonts w:hint="default"/>
      </w:rPr>
    </w:lvl>
    <w:lvl w:ilvl="8">
      <w:start w:val="1"/>
      <w:numFmt w:val="decimal"/>
      <w:lvlText w:val="%1.%2.%3.%4.%5.%6.%7.%8.%9."/>
      <w:lvlJc w:val="left"/>
      <w:pPr>
        <w:ind w:left="12704" w:hanging="1800"/>
      </w:pPr>
      <w:rPr>
        <w:rFonts w:hint="default"/>
      </w:rPr>
    </w:lvl>
  </w:abstractNum>
  <w:abstractNum w:abstractNumId="29" w15:restartNumberingAfterBreak="0">
    <w:nsid w:val="314D1FD3"/>
    <w:multiLevelType w:val="hybridMultilevel"/>
    <w:tmpl w:val="B3682860"/>
    <w:lvl w:ilvl="0" w:tplc="6B260EF2">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3AD44B1"/>
    <w:multiLevelType w:val="multilevel"/>
    <w:tmpl w:val="33AD44B1"/>
    <w:lvl w:ilvl="0">
      <w:start w:val="1"/>
      <w:numFmt w:val="decimal"/>
      <w:lvlText w:val="%1."/>
      <w:lvlJc w:val="left"/>
      <w:pPr>
        <w:ind w:left="360" w:hanging="360"/>
      </w:pPr>
      <w:rPr>
        <w:rFonts w:hint="default"/>
        <w:b w:val="0"/>
        <w:i w:val="0"/>
        <w:sz w:val="20"/>
        <w:szCs w:val="20"/>
        <w:vertAlign w:val="baseline"/>
      </w:rPr>
    </w:lvl>
    <w:lvl w:ilvl="1">
      <w:start w:val="1"/>
      <w:numFmt w:val="decimal"/>
      <w:lvlText w:val="%2."/>
      <w:lvlJc w:val="left"/>
      <w:pPr>
        <w:ind w:left="432" w:hanging="432"/>
      </w:pPr>
      <w:rPr>
        <w:rFonts w:ascii="Arial" w:eastAsia="Times New Roman" w:hAnsi="Arial" w:cs="Arial"/>
        <w:b w:val="0"/>
        <w:i w:val="0"/>
        <w:color w:val="auto"/>
        <w:sz w:val="20"/>
        <w:szCs w:val="20"/>
        <w:vertAlign w:val="baseline"/>
      </w:rPr>
    </w:lvl>
    <w:lvl w:ilvl="2">
      <w:start w:val="1"/>
      <w:numFmt w:val="lowerLetter"/>
      <w:lvlText w:val="%3)"/>
      <w:lvlJc w:val="left"/>
      <w:pPr>
        <w:ind w:left="1214" w:hanging="504"/>
      </w:pPr>
      <w:rPr>
        <w:rFonts w:ascii="Arial" w:eastAsia="Times New Roman" w:hAnsi="Arial" w:cs="Arial"/>
        <w:b w:val="0"/>
        <w:i w:val="0"/>
        <w:sz w:val="20"/>
        <w:szCs w:val="2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EF2E59"/>
    <w:multiLevelType w:val="multilevel"/>
    <w:tmpl w:val="36EF2E5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B4C0112"/>
    <w:multiLevelType w:val="multilevel"/>
    <w:tmpl w:val="3B4C01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24755BE"/>
    <w:multiLevelType w:val="multilevel"/>
    <w:tmpl w:val="424755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6FE49BA"/>
    <w:multiLevelType w:val="multilevel"/>
    <w:tmpl w:val="1018E190"/>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8E94693"/>
    <w:multiLevelType w:val="multilevel"/>
    <w:tmpl w:val="C8E6A7A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49FF0A12"/>
    <w:multiLevelType w:val="multilevel"/>
    <w:tmpl w:val="49FF0A12"/>
    <w:lvl w:ilvl="0">
      <w:start w:val="8"/>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7" w15:restartNumberingAfterBreak="0">
    <w:nsid w:val="4B0C5776"/>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FC61994"/>
    <w:multiLevelType w:val="multilevel"/>
    <w:tmpl w:val="71AC781E"/>
    <w:lvl w:ilvl="0">
      <w:start w:val="1"/>
      <w:numFmt w:val="decimal"/>
      <w:lvlText w:val="4.%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decimal"/>
      <w:lvlText w:val="5.%3."/>
      <w:lvlJc w:val="left"/>
      <w:pPr>
        <w:tabs>
          <w:tab w:val="num" w:pos="1191"/>
        </w:tabs>
        <w:ind w:left="1191" w:hanging="340"/>
      </w:pPr>
      <w:rPr>
        <w:rFonts w:hint="default"/>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04525F6"/>
    <w:multiLevelType w:val="hybridMultilevel"/>
    <w:tmpl w:val="F0605B8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F131DD"/>
    <w:multiLevelType w:val="hybridMultilevel"/>
    <w:tmpl w:val="69EE4E42"/>
    <w:lvl w:ilvl="0" w:tplc="D4928748">
      <w:start w:val="1"/>
      <w:numFmt w:val="lowerLetter"/>
      <w:lvlText w:val="%1)"/>
      <w:lvlJc w:val="left"/>
      <w:pPr>
        <w:ind w:left="1146" w:hanging="360"/>
      </w:pPr>
      <w:rPr>
        <w:rFonts w:ascii="Arial" w:hAnsi="Arial" w:hint="default"/>
        <w:b w:val="0"/>
        <w:i w:val="0"/>
        <w:strike w:val="0"/>
        <w:dstrike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66A5D26"/>
    <w:multiLevelType w:val="multilevel"/>
    <w:tmpl w:val="A2AE9CAE"/>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C0460D9"/>
    <w:multiLevelType w:val="multilevel"/>
    <w:tmpl w:val="3E5234BE"/>
    <w:lvl w:ilvl="0">
      <w:start w:val="1"/>
      <w:numFmt w:val="decimal"/>
      <w:lvlText w:val="4.%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2"/>
        <w:szCs w:val="22"/>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D7D5905"/>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5E006714"/>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0DD39DB"/>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4445EE2"/>
    <w:multiLevelType w:val="multilevel"/>
    <w:tmpl w:val="3B4426F4"/>
    <w:lvl w:ilvl="0">
      <w:start w:val="1"/>
      <w:numFmt w:val="decimal"/>
      <w:lvlText w:val="%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4D335FB"/>
    <w:multiLevelType w:val="hybridMultilevel"/>
    <w:tmpl w:val="34087ED0"/>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698314B"/>
    <w:multiLevelType w:val="hybridMultilevel"/>
    <w:tmpl w:val="DF5696F4"/>
    <w:lvl w:ilvl="0" w:tplc="D7CAE78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D758E8"/>
    <w:multiLevelType w:val="multilevel"/>
    <w:tmpl w:val="6BD758E8"/>
    <w:lvl w:ilvl="0">
      <w:start w:val="1"/>
      <w:numFmt w:val="decimal"/>
      <w:lvlText w:val="%1."/>
      <w:lvlJc w:val="left"/>
      <w:pPr>
        <w:ind w:left="495" w:hanging="495"/>
      </w:pPr>
      <w:rPr>
        <w:rFonts w:hint="default"/>
      </w:rPr>
    </w:lvl>
    <w:lvl w:ilvl="1">
      <w:start w:val="3"/>
      <w:numFmt w:val="decimal"/>
      <w:lvlText w:val="%1.%2."/>
      <w:lvlJc w:val="left"/>
      <w:pPr>
        <w:ind w:left="779" w:hanging="49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6FAA0B07"/>
    <w:multiLevelType w:val="hybridMultilevel"/>
    <w:tmpl w:val="34087ED0"/>
    <w:lvl w:ilvl="0" w:tplc="04150011">
      <w:start w:val="1"/>
      <w:numFmt w:val="decimal"/>
      <w:lvlText w:val="%1)"/>
      <w:lvlJc w:val="left"/>
      <w:pPr>
        <w:ind w:left="8866"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11B6A5E"/>
    <w:multiLevelType w:val="multilevel"/>
    <w:tmpl w:val="6C9051E6"/>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lowerLetter"/>
      <w:lvlText w:val="%3)"/>
      <w:lvlJc w:val="left"/>
      <w:pPr>
        <w:tabs>
          <w:tab w:val="num" w:pos="1475"/>
        </w:tabs>
        <w:ind w:left="1475" w:hanging="340"/>
      </w:pPr>
      <w:rPr>
        <w:rFonts w:ascii="Arial" w:hAnsi="Arial" w:hint="default"/>
        <w:b w:val="0"/>
        <w:i w:val="0"/>
        <w:strike w:val="0"/>
        <w:dstrike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52" w15:restartNumberingAfterBreak="0">
    <w:nsid w:val="75DD6814"/>
    <w:multiLevelType w:val="multilevel"/>
    <w:tmpl w:val="75DD6814"/>
    <w:lvl w:ilvl="0">
      <w:start w:val="1"/>
      <w:numFmt w:val="decimal"/>
      <w:lvlText w:val="%1."/>
      <w:lvlJc w:val="left"/>
      <w:pPr>
        <w:tabs>
          <w:tab w:val="left" w:pos="360"/>
        </w:tabs>
        <w:ind w:left="360" w:hanging="360"/>
      </w:pPr>
      <w:rPr>
        <w:rFonts w:ascii="Arial" w:hAnsi="Arial" w:cs="Times New Roman" w:hint="default"/>
        <w:b w:val="0"/>
        <w:i w:val="0"/>
        <w:sz w:val="20"/>
        <w:szCs w:val="20"/>
      </w:rPr>
    </w:lvl>
    <w:lvl w:ilvl="1">
      <w:start w:val="1"/>
      <w:numFmt w:val="decimal"/>
      <w:lvlText w:val="%1.%2."/>
      <w:lvlJc w:val="left"/>
      <w:pPr>
        <w:tabs>
          <w:tab w:val="left" w:pos="851"/>
        </w:tabs>
        <w:ind w:left="851" w:hanging="491"/>
      </w:pPr>
      <w:rPr>
        <w:rFonts w:ascii="Arial" w:hAnsi="Arial" w:cs="Times New Roman" w:hint="default"/>
        <w:b w:val="0"/>
        <w:sz w:val="20"/>
        <w:szCs w:val="20"/>
      </w:rPr>
    </w:lvl>
    <w:lvl w:ilvl="2">
      <w:start w:val="1"/>
      <w:numFmt w:val="lowerLetter"/>
      <w:lvlText w:val="%3)"/>
      <w:lvlJc w:val="left"/>
      <w:pPr>
        <w:tabs>
          <w:tab w:val="left" w:pos="1191"/>
        </w:tabs>
        <w:ind w:left="1191" w:hanging="340"/>
      </w:pPr>
      <w:rPr>
        <w:rFonts w:ascii="Arial" w:hAnsi="Arial" w:cs="Times New Roman" w:hint="default"/>
        <w:sz w:val="20"/>
        <w:szCs w:val="20"/>
      </w:r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53" w15:restartNumberingAfterBreak="0">
    <w:nsid w:val="7917324D"/>
    <w:multiLevelType w:val="hybridMultilevel"/>
    <w:tmpl w:val="5F84C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015DCC"/>
    <w:multiLevelType w:val="multilevel"/>
    <w:tmpl w:val="7A015DCC"/>
    <w:lvl w:ilvl="0">
      <w:start w:val="1"/>
      <w:numFmt w:val="decimal"/>
      <w:lvlText w:val="%1."/>
      <w:lvlJc w:val="left"/>
      <w:pPr>
        <w:tabs>
          <w:tab w:val="left" w:pos="360"/>
        </w:tabs>
        <w:ind w:left="360" w:hanging="360"/>
      </w:pPr>
      <w:rPr>
        <w:rFonts w:ascii="Arial" w:hAnsi="Arial" w:cs="Times New Roman" w:hint="default"/>
        <w:b w:val="0"/>
        <w:i w:val="0"/>
        <w:sz w:val="20"/>
        <w:szCs w:val="20"/>
      </w:rPr>
    </w:lvl>
    <w:lvl w:ilvl="1">
      <w:start w:val="1"/>
      <w:numFmt w:val="decimal"/>
      <w:lvlText w:val="%1.%2."/>
      <w:lvlJc w:val="left"/>
      <w:pPr>
        <w:tabs>
          <w:tab w:val="left" w:pos="851"/>
        </w:tabs>
        <w:ind w:left="851" w:hanging="491"/>
      </w:pPr>
      <w:rPr>
        <w:rFonts w:ascii="Arial" w:hAnsi="Arial" w:cs="Times New Roman" w:hint="default"/>
        <w:b w:val="0"/>
        <w:sz w:val="20"/>
        <w:szCs w:val="20"/>
      </w:rPr>
    </w:lvl>
    <w:lvl w:ilvl="2">
      <w:start w:val="1"/>
      <w:numFmt w:val="lowerLetter"/>
      <w:lvlText w:val="%3)"/>
      <w:lvlJc w:val="left"/>
      <w:pPr>
        <w:tabs>
          <w:tab w:val="left" w:pos="1191"/>
        </w:tabs>
        <w:ind w:left="1191" w:hanging="340"/>
      </w:pPr>
      <w:rPr>
        <w:rFonts w:ascii="Arial" w:hAnsi="Arial" w:cs="Times New Roman" w:hint="default"/>
        <w:sz w:val="20"/>
        <w:szCs w:val="20"/>
      </w:r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4680"/>
        </w:tabs>
        <w:ind w:left="4320" w:hanging="1440"/>
      </w:pPr>
    </w:lvl>
  </w:abstractNum>
  <w:abstractNum w:abstractNumId="55" w15:restartNumberingAfterBreak="0">
    <w:nsid w:val="7AAA0D9C"/>
    <w:multiLevelType w:val="multilevel"/>
    <w:tmpl w:val="534E2CC6"/>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ABF4E9F"/>
    <w:multiLevelType w:val="multilevel"/>
    <w:tmpl w:val="6A3CEF9C"/>
    <w:lvl w:ilvl="0">
      <w:start w:val="1"/>
      <w:numFmt w:val="decimal"/>
      <w:lvlText w:val="%1."/>
      <w:lvlJc w:val="left"/>
      <w:pPr>
        <w:tabs>
          <w:tab w:val="num" w:pos="360"/>
        </w:tabs>
        <w:ind w:left="360" w:hanging="360"/>
      </w:pPr>
      <w:rPr>
        <w:rFonts w:ascii="Arial" w:hAnsi="Arial" w:hint="default"/>
        <w:b w:val="0"/>
        <w:i w:val="0"/>
        <w:sz w:val="20"/>
        <w:szCs w:val="20"/>
      </w:rPr>
    </w:lvl>
    <w:lvl w:ilvl="1">
      <w:start w:val="1"/>
      <w:numFmt w:val="decimal"/>
      <w:lvlText w:val="%1.%2."/>
      <w:lvlJc w:val="left"/>
      <w:pPr>
        <w:tabs>
          <w:tab w:val="num" w:pos="851"/>
        </w:tabs>
        <w:ind w:left="851" w:hanging="491"/>
      </w:pPr>
      <w:rPr>
        <w:rFonts w:ascii="Arial" w:hAnsi="Arial" w:hint="default"/>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7BE60C67"/>
    <w:multiLevelType w:val="multilevel"/>
    <w:tmpl w:val="72EA1550"/>
    <w:lvl w:ilvl="0">
      <w:start w:val="1"/>
      <w:numFmt w:val="decimal"/>
      <w:lvlText w:val="%1."/>
      <w:lvlJc w:val="left"/>
      <w:pPr>
        <w:tabs>
          <w:tab w:val="num" w:pos="644"/>
        </w:tabs>
        <w:ind w:left="644" w:hanging="360"/>
      </w:pPr>
      <w:rPr>
        <w:rFonts w:ascii="Arial" w:hAnsi="Arial" w:hint="default"/>
        <w:b w:val="0"/>
        <w:i w:val="0"/>
        <w:sz w:val="20"/>
        <w:szCs w:val="20"/>
      </w:rPr>
    </w:lvl>
    <w:lvl w:ilvl="1">
      <w:start w:val="1"/>
      <w:numFmt w:val="decimal"/>
      <w:lvlText w:val="%1.%2."/>
      <w:lvlJc w:val="left"/>
      <w:pPr>
        <w:tabs>
          <w:tab w:val="num" w:pos="1135"/>
        </w:tabs>
        <w:ind w:left="1135" w:hanging="491"/>
      </w:pPr>
      <w:rPr>
        <w:rFonts w:ascii="Arial" w:hAnsi="Arial" w:hint="default"/>
        <w:b w:val="0"/>
        <w:i w:val="0"/>
        <w:sz w:val="20"/>
        <w:szCs w:val="20"/>
      </w:rPr>
    </w:lvl>
    <w:lvl w:ilvl="2">
      <w:start w:val="1"/>
      <w:numFmt w:val="decimal"/>
      <w:lvlText w:val="%3)"/>
      <w:lvlJc w:val="left"/>
      <w:pPr>
        <w:tabs>
          <w:tab w:val="num" w:pos="1475"/>
        </w:tabs>
        <w:ind w:left="1475" w:hanging="340"/>
      </w:pPr>
      <w:rPr>
        <w:rFonts w:hint="default"/>
        <w:b w:val="0"/>
        <w:i w:val="0"/>
        <w:sz w:val="20"/>
        <w:szCs w:val="20"/>
      </w:rPr>
    </w:lvl>
    <w:lvl w:ilvl="3">
      <w:start w:val="1"/>
      <w:numFmt w:val="decimal"/>
      <w:lvlText w:val="%1.%2.%3.%4."/>
      <w:lvlJc w:val="left"/>
      <w:pPr>
        <w:tabs>
          <w:tab w:val="num" w:pos="244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58" w15:restartNumberingAfterBreak="0">
    <w:nsid w:val="7D7C4E40"/>
    <w:multiLevelType w:val="multilevel"/>
    <w:tmpl w:val="3B4426F4"/>
    <w:lvl w:ilvl="0">
      <w:start w:val="1"/>
      <w:numFmt w:val="decimal"/>
      <w:lvlText w:val="%1."/>
      <w:lvlJc w:val="left"/>
      <w:pPr>
        <w:tabs>
          <w:tab w:val="num" w:pos="360"/>
        </w:tabs>
        <w:ind w:left="360" w:hanging="360"/>
      </w:pPr>
      <w:rPr>
        <w:rFonts w:hint="default"/>
        <w:b w:val="0"/>
        <w:i w:val="0"/>
        <w:sz w:val="20"/>
        <w:szCs w:val="20"/>
      </w:rPr>
    </w:lvl>
    <w:lvl w:ilvl="1">
      <w:start w:val="1"/>
      <w:numFmt w:val="decimal"/>
      <w:lvlText w:val="%1.%2."/>
      <w:lvlJc w:val="left"/>
      <w:pPr>
        <w:tabs>
          <w:tab w:val="num" w:pos="851"/>
        </w:tabs>
        <w:ind w:left="851" w:hanging="491"/>
      </w:pPr>
      <w:rPr>
        <w:rFonts w:ascii="Arial" w:hAnsi="Arial" w:hint="default"/>
        <w:b w:val="0"/>
        <w:i w:val="0"/>
        <w:sz w:val="20"/>
        <w:szCs w:val="20"/>
      </w:rPr>
    </w:lvl>
    <w:lvl w:ilvl="2">
      <w:start w:val="1"/>
      <w:numFmt w:val="lowerLetter"/>
      <w:lvlText w:val="%3)"/>
      <w:lvlJc w:val="left"/>
      <w:pPr>
        <w:tabs>
          <w:tab w:val="num" w:pos="1191"/>
        </w:tabs>
        <w:ind w:left="1191" w:hanging="340"/>
      </w:pPr>
      <w:rPr>
        <w:rFonts w:ascii="Arial" w:hAnsi="Arial" w:hint="default"/>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7E002A1A"/>
    <w:multiLevelType w:val="hybridMultilevel"/>
    <w:tmpl w:val="A0E4BC2E"/>
    <w:lvl w:ilvl="0" w:tplc="8F646A9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num>
  <w:num w:numId="10">
    <w:abstractNumId w:val="59"/>
  </w:num>
  <w:num w:numId="11">
    <w:abstractNumId w:val="4"/>
  </w:num>
  <w:num w:numId="12">
    <w:abstractNumId w:val="47"/>
  </w:num>
  <w:num w:numId="13">
    <w:abstractNumId w:val="45"/>
  </w:num>
  <w:num w:numId="14">
    <w:abstractNumId w:val="43"/>
  </w:num>
  <w:num w:numId="15">
    <w:abstractNumId w:val="27"/>
  </w:num>
  <w:num w:numId="16">
    <w:abstractNumId w:val="58"/>
  </w:num>
  <w:num w:numId="17">
    <w:abstractNumId w:val="50"/>
  </w:num>
  <w:num w:numId="18">
    <w:abstractNumId w:val="40"/>
  </w:num>
  <w:num w:numId="19">
    <w:abstractNumId w:val="13"/>
  </w:num>
  <w:num w:numId="20">
    <w:abstractNumId w:val="44"/>
  </w:num>
  <w:num w:numId="21">
    <w:abstractNumId w:val="46"/>
  </w:num>
  <w:num w:numId="22">
    <w:abstractNumId w:val="9"/>
  </w:num>
  <w:num w:numId="23">
    <w:abstractNumId w:val="34"/>
  </w:num>
  <w:num w:numId="24">
    <w:abstractNumId w:val="15"/>
  </w:num>
  <w:num w:numId="25">
    <w:abstractNumId w:val="3"/>
  </w:num>
  <w:num w:numId="26">
    <w:abstractNumId w:val="2"/>
  </w:num>
  <w:num w:numId="27">
    <w:abstractNumId w:val="51"/>
  </w:num>
  <w:num w:numId="28">
    <w:abstractNumId w:val="7"/>
  </w:num>
  <w:num w:numId="29">
    <w:abstractNumId w:val="10"/>
  </w:num>
  <w:num w:numId="30">
    <w:abstractNumId w:val="14"/>
  </w:num>
  <w:num w:numId="31">
    <w:abstractNumId w:val="22"/>
  </w:num>
  <w:num w:numId="32">
    <w:abstractNumId w:val="26"/>
  </w:num>
  <w:num w:numId="33">
    <w:abstractNumId w:val="39"/>
  </w:num>
  <w:num w:numId="34">
    <w:abstractNumId w:val="20"/>
  </w:num>
  <w:num w:numId="35">
    <w:abstractNumId w:val="18"/>
  </w:num>
  <w:num w:numId="36">
    <w:abstractNumId w:val="21"/>
  </w:num>
  <w:num w:numId="37">
    <w:abstractNumId w:val="29"/>
  </w:num>
  <w:num w:numId="38">
    <w:abstractNumId w:val="19"/>
  </w:num>
  <w:num w:numId="39">
    <w:abstractNumId w:val="37"/>
  </w:num>
  <w:num w:numId="40">
    <w:abstractNumId w:val="17"/>
  </w:num>
  <w:num w:numId="41">
    <w:abstractNumId w:val="53"/>
  </w:num>
  <w:num w:numId="42">
    <w:abstractNumId w:val="42"/>
  </w:num>
  <w:num w:numId="43">
    <w:abstractNumId w:val="38"/>
  </w:num>
  <w:num w:numId="44">
    <w:abstractNumId w:val="8"/>
  </w:num>
  <w:num w:numId="45">
    <w:abstractNumId w:val="30"/>
  </w:num>
  <w:num w:numId="46">
    <w:abstractNumId w:val="33"/>
  </w:num>
  <w:num w:numId="47">
    <w:abstractNumId w:val="28"/>
  </w:num>
  <w:num w:numId="48">
    <w:abstractNumId w:val="36"/>
  </w:num>
  <w:num w:numId="49">
    <w:abstractNumId w:val="23"/>
  </w:num>
  <w:num w:numId="50">
    <w:abstractNumId w:val="5"/>
  </w:num>
  <w:num w:numId="51">
    <w:abstractNumId w:val="11"/>
  </w:num>
  <w:num w:numId="52">
    <w:abstractNumId w:val="12"/>
  </w:num>
  <w:num w:numId="53">
    <w:abstractNumId w:val="49"/>
  </w:num>
  <w:num w:numId="54">
    <w:abstractNumId w:val="31"/>
  </w:num>
  <w:num w:numId="55">
    <w:abstractNumId w:val="1"/>
  </w:num>
  <w:num w:numId="56">
    <w:abstractNumId w:val="54"/>
  </w:num>
  <w:num w:numId="57">
    <w:abstractNumId w:val="32"/>
  </w:num>
  <w:num w:numId="58">
    <w:abstractNumId w:val="52"/>
  </w:num>
  <w:num w:numId="59">
    <w:abstractNumId w:val="24"/>
  </w:num>
  <w:num w:numId="60">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9"/>
  <w:hyphenationZone w:val="425"/>
  <w:drawingGridHorizontalSpacing w:val="110"/>
  <w:displayHorizontalDrawingGridEvery w:val="2"/>
  <w:characterSpacingControl w:val="doNotCompress"/>
  <w:hdrShapeDefaults>
    <o:shapedefaults v:ext="edit" spidmax="382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7D2"/>
    <w:rsid w:val="0000483F"/>
    <w:rsid w:val="0000515E"/>
    <w:rsid w:val="000053E9"/>
    <w:rsid w:val="0000552E"/>
    <w:rsid w:val="00005D89"/>
    <w:rsid w:val="00007015"/>
    <w:rsid w:val="00011D3E"/>
    <w:rsid w:val="00023872"/>
    <w:rsid w:val="00025672"/>
    <w:rsid w:val="00031117"/>
    <w:rsid w:val="00032A86"/>
    <w:rsid w:val="00040172"/>
    <w:rsid w:val="00040C2E"/>
    <w:rsid w:val="00043446"/>
    <w:rsid w:val="00047F23"/>
    <w:rsid w:val="00050A1E"/>
    <w:rsid w:val="00053501"/>
    <w:rsid w:val="00054008"/>
    <w:rsid w:val="00054C2A"/>
    <w:rsid w:val="000559AC"/>
    <w:rsid w:val="000677B0"/>
    <w:rsid w:val="00071F73"/>
    <w:rsid w:val="000750FA"/>
    <w:rsid w:val="0008389C"/>
    <w:rsid w:val="00083FD0"/>
    <w:rsid w:val="00087BCE"/>
    <w:rsid w:val="000903F8"/>
    <w:rsid w:val="0009244D"/>
    <w:rsid w:val="00096EFE"/>
    <w:rsid w:val="000A1B5C"/>
    <w:rsid w:val="000A3CAD"/>
    <w:rsid w:val="000A4837"/>
    <w:rsid w:val="000C3269"/>
    <w:rsid w:val="000C674D"/>
    <w:rsid w:val="000C6F0D"/>
    <w:rsid w:val="000C7F65"/>
    <w:rsid w:val="000E005F"/>
    <w:rsid w:val="000E2232"/>
    <w:rsid w:val="000E3CC5"/>
    <w:rsid w:val="000E3F00"/>
    <w:rsid w:val="000F0D3F"/>
    <w:rsid w:val="000F4CA1"/>
    <w:rsid w:val="00103FBD"/>
    <w:rsid w:val="00106DB7"/>
    <w:rsid w:val="001122C2"/>
    <w:rsid w:val="00114C69"/>
    <w:rsid w:val="0012218C"/>
    <w:rsid w:val="00127F80"/>
    <w:rsid w:val="00132A73"/>
    <w:rsid w:val="001345B2"/>
    <w:rsid w:val="0013464E"/>
    <w:rsid w:val="00142886"/>
    <w:rsid w:val="0015012D"/>
    <w:rsid w:val="0015394F"/>
    <w:rsid w:val="00154CE2"/>
    <w:rsid w:val="0016287C"/>
    <w:rsid w:val="00165652"/>
    <w:rsid w:val="00167477"/>
    <w:rsid w:val="001676D1"/>
    <w:rsid w:val="00173402"/>
    <w:rsid w:val="00177EE1"/>
    <w:rsid w:val="00185A7B"/>
    <w:rsid w:val="00186CC7"/>
    <w:rsid w:val="0019106B"/>
    <w:rsid w:val="0019153D"/>
    <w:rsid w:val="001B37C1"/>
    <w:rsid w:val="001B73A9"/>
    <w:rsid w:val="001C5D8E"/>
    <w:rsid w:val="001D309F"/>
    <w:rsid w:val="001D5289"/>
    <w:rsid w:val="001E3BF1"/>
    <w:rsid w:val="001E558A"/>
    <w:rsid w:val="001F30F4"/>
    <w:rsid w:val="001F4D49"/>
    <w:rsid w:val="00215804"/>
    <w:rsid w:val="002177DC"/>
    <w:rsid w:val="00222085"/>
    <w:rsid w:val="002226EA"/>
    <w:rsid w:val="00234886"/>
    <w:rsid w:val="00235801"/>
    <w:rsid w:val="00242BAA"/>
    <w:rsid w:val="00246EA3"/>
    <w:rsid w:val="002522F6"/>
    <w:rsid w:val="002563BC"/>
    <w:rsid w:val="00274481"/>
    <w:rsid w:val="002856BB"/>
    <w:rsid w:val="00287D6A"/>
    <w:rsid w:val="00294B9B"/>
    <w:rsid w:val="002C33AD"/>
    <w:rsid w:val="002C416C"/>
    <w:rsid w:val="002C5385"/>
    <w:rsid w:val="002C6AAD"/>
    <w:rsid w:val="002D5564"/>
    <w:rsid w:val="002E01C2"/>
    <w:rsid w:val="002E532E"/>
    <w:rsid w:val="002F186C"/>
    <w:rsid w:val="003007A2"/>
    <w:rsid w:val="0030188B"/>
    <w:rsid w:val="003060FC"/>
    <w:rsid w:val="00310213"/>
    <w:rsid w:val="00310297"/>
    <w:rsid w:val="003119F8"/>
    <w:rsid w:val="00312435"/>
    <w:rsid w:val="00320CE4"/>
    <w:rsid w:val="00327BC6"/>
    <w:rsid w:val="00334426"/>
    <w:rsid w:val="0034175E"/>
    <w:rsid w:val="00342A55"/>
    <w:rsid w:val="0034443F"/>
    <w:rsid w:val="00344A95"/>
    <w:rsid w:val="0035159F"/>
    <w:rsid w:val="00354293"/>
    <w:rsid w:val="00371A6E"/>
    <w:rsid w:val="0038175E"/>
    <w:rsid w:val="00386DC9"/>
    <w:rsid w:val="00390089"/>
    <w:rsid w:val="0039656B"/>
    <w:rsid w:val="00396F68"/>
    <w:rsid w:val="003A2A19"/>
    <w:rsid w:val="003A75EA"/>
    <w:rsid w:val="003B3A69"/>
    <w:rsid w:val="003C00F3"/>
    <w:rsid w:val="003C7F01"/>
    <w:rsid w:val="003D3FDD"/>
    <w:rsid w:val="003D4545"/>
    <w:rsid w:val="003D6398"/>
    <w:rsid w:val="003F302A"/>
    <w:rsid w:val="003F3F22"/>
    <w:rsid w:val="00401CC4"/>
    <w:rsid w:val="00406C5F"/>
    <w:rsid w:val="00410D4A"/>
    <w:rsid w:val="004148F3"/>
    <w:rsid w:val="00415C56"/>
    <w:rsid w:val="004170AD"/>
    <w:rsid w:val="0041750F"/>
    <w:rsid w:val="00423F43"/>
    <w:rsid w:val="004272E2"/>
    <w:rsid w:val="00427DDD"/>
    <w:rsid w:val="004357EF"/>
    <w:rsid w:val="00437EF9"/>
    <w:rsid w:val="00440519"/>
    <w:rsid w:val="004451DA"/>
    <w:rsid w:val="00446BAE"/>
    <w:rsid w:val="00450A6B"/>
    <w:rsid w:val="00454779"/>
    <w:rsid w:val="0045736B"/>
    <w:rsid w:val="00460D15"/>
    <w:rsid w:val="00466458"/>
    <w:rsid w:val="00467723"/>
    <w:rsid w:val="00471A19"/>
    <w:rsid w:val="00472FBA"/>
    <w:rsid w:val="004776D9"/>
    <w:rsid w:val="00482DF3"/>
    <w:rsid w:val="00483F84"/>
    <w:rsid w:val="00485E7D"/>
    <w:rsid w:val="004A0B56"/>
    <w:rsid w:val="004A54BF"/>
    <w:rsid w:val="004B163A"/>
    <w:rsid w:val="004C1775"/>
    <w:rsid w:val="004C2055"/>
    <w:rsid w:val="004C3015"/>
    <w:rsid w:val="004C3B34"/>
    <w:rsid w:val="004C5CCE"/>
    <w:rsid w:val="004C6955"/>
    <w:rsid w:val="004C6B9F"/>
    <w:rsid w:val="004D5135"/>
    <w:rsid w:val="004E07BB"/>
    <w:rsid w:val="004E7A98"/>
    <w:rsid w:val="004F0F47"/>
    <w:rsid w:val="004F15F9"/>
    <w:rsid w:val="004F7763"/>
    <w:rsid w:val="00500693"/>
    <w:rsid w:val="00501FAC"/>
    <w:rsid w:val="00502614"/>
    <w:rsid w:val="005028C3"/>
    <w:rsid w:val="00504FB7"/>
    <w:rsid w:val="00506390"/>
    <w:rsid w:val="00506483"/>
    <w:rsid w:val="005104A0"/>
    <w:rsid w:val="00512B9A"/>
    <w:rsid w:val="005149DD"/>
    <w:rsid w:val="00515610"/>
    <w:rsid w:val="00520773"/>
    <w:rsid w:val="00523F93"/>
    <w:rsid w:val="005262FE"/>
    <w:rsid w:val="005342F2"/>
    <w:rsid w:val="00536137"/>
    <w:rsid w:val="005427E8"/>
    <w:rsid w:val="00542944"/>
    <w:rsid w:val="00543740"/>
    <w:rsid w:val="00557679"/>
    <w:rsid w:val="00560C97"/>
    <w:rsid w:val="00560E93"/>
    <w:rsid w:val="00561713"/>
    <w:rsid w:val="005726BB"/>
    <w:rsid w:val="005770D3"/>
    <w:rsid w:val="00577733"/>
    <w:rsid w:val="00584451"/>
    <w:rsid w:val="00584B05"/>
    <w:rsid w:val="00586488"/>
    <w:rsid w:val="005876F5"/>
    <w:rsid w:val="0059288A"/>
    <w:rsid w:val="005A695E"/>
    <w:rsid w:val="005B38A5"/>
    <w:rsid w:val="005B7E61"/>
    <w:rsid w:val="005C0AB1"/>
    <w:rsid w:val="005C6264"/>
    <w:rsid w:val="005E43B3"/>
    <w:rsid w:val="005E50EC"/>
    <w:rsid w:val="005F646D"/>
    <w:rsid w:val="006052E8"/>
    <w:rsid w:val="00607F82"/>
    <w:rsid w:val="00611F3D"/>
    <w:rsid w:val="00617810"/>
    <w:rsid w:val="00630AD3"/>
    <w:rsid w:val="00630C9E"/>
    <w:rsid w:val="0063336A"/>
    <w:rsid w:val="00633885"/>
    <w:rsid w:val="00651836"/>
    <w:rsid w:val="00654E5B"/>
    <w:rsid w:val="00662546"/>
    <w:rsid w:val="00663FA0"/>
    <w:rsid w:val="00665275"/>
    <w:rsid w:val="00674029"/>
    <w:rsid w:val="006800A3"/>
    <w:rsid w:val="00686350"/>
    <w:rsid w:val="0069391D"/>
    <w:rsid w:val="00696843"/>
    <w:rsid w:val="006A69E3"/>
    <w:rsid w:val="006B247A"/>
    <w:rsid w:val="006B372D"/>
    <w:rsid w:val="006B382B"/>
    <w:rsid w:val="006C5E49"/>
    <w:rsid w:val="006D2F4E"/>
    <w:rsid w:val="006D5CC7"/>
    <w:rsid w:val="006E2D47"/>
    <w:rsid w:val="006E42F8"/>
    <w:rsid w:val="006E5A00"/>
    <w:rsid w:val="006F205C"/>
    <w:rsid w:val="006F4CE1"/>
    <w:rsid w:val="006F64A5"/>
    <w:rsid w:val="00702AD7"/>
    <w:rsid w:val="00713B46"/>
    <w:rsid w:val="00714E07"/>
    <w:rsid w:val="00720611"/>
    <w:rsid w:val="007247DF"/>
    <w:rsid w:val="00724F4F"/>
    <w:rsid w:val="00732357"/>
    <w:rsid w:val="00736380"/>
    <w:rsid w:val="00737D9E"/>
    <w:rsid w:val="007402D5"/>
    <w:rsid w:val="007439E3"/>
    <w:rsid w:val="00746394"/>
    <w:rsid w:val="007510B3"/>
    <w:rsid w:val="00751C90"/>
    <w:rsid w:val="00760ADE"/>
    <w:rsid w:val="00760EE7"/>
    <w:rsid w:val="00764D2D"/>
    <w:rsid w:val="007817AC"/>
    <w:rsid w:val="0078598D"/>
    <w:rsid w:val="00790C8A"/>
    <w:rsid w:val="00792C3B"/>
    <w:rsid w:val="007A1791"/>
    <w:rsid w:val="007A38A6"/>
    <w:rsid w:val="007A3E76"/>
    <w:rsid w:val="007A446D"/>
    <w:rsid w:val="007A7322"/>
    <w:rsid w:val="007B076B"/>
    <w:rsid w:val="007B3AEA"/>
    <w:rsid w:val="007B4FB8"/>
    <w:rsid w:val="007B56F0"/>
    <w:rsid w:val="007B599A"/>
    <w:rsid w:val="007B6B42"/>
    <w:rsid w:val="007C08D5"/>
    <w:rsid w:val="007D53E3"/>
    <w:rsid w:val="007D6B06"/>
    <w:rsid w:val="007E3EBF"/>
    <w:rsid w:val="007E4FDA"/>
    <w:rsid w:val="007F7D39"/>
    <w:rsid w:val="00801440"/>
    <w:rsid w:val="00803235"/>
    <w:rsid w:val="00807149"/>
    <w:rsid w:val="008075F7"/>
    <w:rsid w:val="0082167A"/>
    <w:rsid w:val="0083049C"/>
    <w:rsid w:val="008308A3"/>
    <w:rsid w:val="00832A36"/>
    <w:rsid w:val="00833430"/>
    <w:rsid w:val="008364CD"/>
    <w:rsid w:val="00840018"/>
    <w:rsid w:val="00850B2C"/>
    <w:rsid w:val="00854EB2"/>
    <w:rsid w:val="00860578"/>
    <w:rsid w:val="00864F65"/>
    <w:rsid w:val="00872B83"/>
    <w:rsid w:val="00892655"/>
    <w:rsid w:val="00892D11"/>
    <w:rsid w:val="008932BF"/>
    <w:rsid w:val="008943C8"/>
    <w:rsid w:val="00894D72"/>
    <w:rsid w:val="00895EB7"/>
    <w:rsid w:val="00897585"/>
    <w:rsid w:val="008A0121"/>
    <w:rsid w:val="008A5E53"/>
    <w:rsid w:val="008B5777"/>
    <w:rsid w:val="008B5B4F"/>
    <w:rsid w:val="008C560D"/>
    <w:rsid w:val="008C78D0"/>
    <w:rsid w:val="008D6AEF"/>
    <w:rsid w:val="008D7237"/>
    <w:rsid w:val="008E35FD"/>
    <w:rsid w:val="008E660C"/>
    <w:rsid w:val="008F11C6"/>
    <w:rsid w:val="008F538C"/>
    <w:rsid w:val="009103E5"/>
    <w:rsid w:val="00912401"/>
    <w:rsid w:val="00915F03"/>
    <w:rsid w:val="0091758F"/>
    <w:rsid w:val="00917FA2"/>
    <w:rsid w:val="00920C20"/>
    <w:rsid w:val="00920FA3"/>
    <w:rsid w:val="0092117A"/>
    <w:rsid w:val="00922295"/>
    <w:rsid w:val="00922CDD"/>
    <w:rsid w:val="00924DEE"/>
    <w:rsid w:val="00937C42"/>
    <w:rsid w:val="00943204"/>
    <w:rsid w:val="00944905"/>
    <w:rsid w:val="00946CA4"/>
    <w:rsid w:val="0096634F"/>
    <w:rsid w:val="0096670D"/>
    <w:rsid w:val="009729F6"/>
    <w:rsid w:val="00975203"/>
    <w:rsid w:val="00983D29"/>
    <w:rsid w:val="00984A3C"/>
    <w:rsid w:val="00993CEC"/>
    <w:rsid w:val="00994EFE"/>
    <w:rsid w:val="00995B6E"/>
    <w:rsid w:val="009A2CF4"/>
    <w:rsid w:val="009B108A"/>
    <w:rsid w:val="009C3070"/>
    <w:rsid w:val="009C7F16"/>
    <w:rsid w:val="009D0E0F"/>
    <w:rsid w:val="009D75C2"/>
    <w:rsid w:val="009E242D"/>
    <w:rsid w:val="009E2F3C"/>
    <w:rsid w:val="009E4D21"/>
    <w:rsid w:val="009E5E05"/>
    <w:rsid w:val="009E7B5C"/>
    <w:rsid w:val="009F7E2F"/>
    <w:rsid w:val="00A01D98"/>
    <w:rsid w:val="00A1248D"/>
    <w:rsid w:val="00A22FB6"/>
    <w:rsid w:val="00A24CF2"/>
    <w:rsid w:val="00A36287"/>
    <w:rsid w:val="00A523D5"/>
    <w:rsid w:val="00A55F88"/>
    <w:rsid w:val="00A85E12"/>
    <w:rsid w:val="00A86C88"/>
    <w:rsid w:val="00A87B6E"/>
    <w:rsid w:val="00A95196"/>
    <w:rsid w:val="00A954BA"/>
    <w:rsid w:val="00A96255"/>
    <w:rsid w:val="00A97EC7"/>
    <w:rsid w:val="00AA075A"/>
    <w:rsid w:val="00AA57F3"/>
    <w:rsid w:val="00AA76DB"/>
    <w:rsid w:val="00AA7D1D"/>
    <w:rsid w:val="00AB04B9"/>
    <w:rsid w:val="00AB0535"/>
    <w:rsid w:val="00AB679D"/>
    <w:rsid w:val="00AB754B"/>
    <w:rsid w:val="00AC2240"/>
    <w:rsid w:val="00AC5134"/>
    <w:rsid w:val="00AD1A4B"/>
    <w:rsid w:val="00AD5E0F"/>
    <w:rsid w:val="00AD600F"/>
    <w:rsid w:val="00AD7C2B"/>
    <w:rsid w:val="00AE4700"/>
    <w:rsid w:val="00B063FE"/>
    <w:rsid w:val="00B06CB8"/>
    <w:rsid w:val="00B0706A"/>
    <w:rsid w:val="00B07C1B"/>
    <w:rsid w:val="00B164E1"/>
    <w:rsid w:val="00B22EBF"/>
    <w:rsid w:val="00B23D87"/>
    <w:rsid w:val="00B25719"/>
    <w:rsid w:val="00B40CC6"/>
    <w:rsid w:val="00B41B70"/>
    <w:rsid w:val="00B54DD3"/>
    <w:rsid w:val="00B6462C"/>
    <w:rsid w:val="00B66D7F"/>
    <w:rsid w:val="00B749FA"/>
    <w:rsid w:val="00B825FF"/>
    <w:rsid w:val="00B90AAC"/>
    <w:rsid w:val="00B9256F"/>
    <w:rsid w:val="00B93C63"/>
    <w:rsid w:val="00B96A7A"/>
    <w:rsid w:val="00BA10D6"/>
    <w:rsid w:val="00BA1D37"/>
    <w:rsid w:val="00BB2F1C"/>
    <w:rsid w:val="00BB6AAB"/>
    <w:rsid w:val="00BC0C54"/>
    <w:rsid w:val="00BC0CA5"/>
    <w:rsid w:val="00BC2D67"/>
    <w:rsid w:val="00BC3CCF"/>
    <w:rsid w:val="00BD1471"/>
    <w:rsid w:val="00BD31D5"/>
    <w:rsid w:val="00BD3CD3"/>
    <w:rsid w:val="00BE0C90"/>
    <w:rsid w:val="00BE0D1B"/>
    <w:rsid w:val="00BE5363"/>
    <w:rsid w:val="00BE7FA4"/>
    <w:rsid w:val="00BF50C3"/>
    <w:rsid w:val="00BF5F70"/>
    <w:rsid w:val="00C000F4"/>
    <w:rsid w:val="00C0252A"/>
    <w:rsid w:val="00C0339B"/>
    <w:rsid w:val="00C03929"/>
    <w:rsid w:val="00C11532"/>
    <w:rsid w:val="00C135DC"/>
    <w:rsid w:val="00C207DE"/>
    <w:rsid w:val="00C33D34"/>
    <w:rsid w:val="00C34068"/>
    <w:rsid w:val="00C36EB3"/>
    <w:rsid w:val="00C45285"/>
    <w:rsid w:val="00C46B13"/>
    <w:rsid w:val="00C52F15"/>
    <w:rsid w:val="00C53AE7"/>
    <w:rsid w:val="00C57072"/>
    <w:rsid w:val="00C57B9D"/>
    <w:rsid w:val="00C60F75"/>
    <w:rsid w:val="00C759E3"/>
    <w:rsid w:val="00C867D2"/>
    <w:rsid w:val="00C90BD3"/>
    <w:rsid w:val="00CA2366"/>
    <w:rsid w:val="00CA78DD"/>
    <w:rsid w:val="00CB2854"/>
    <w:rsid w:val="00CB2D2E"/>
    <w:rsid w:val="00CB32FB"/>
    <w:rsid w:val="00CB4C50"/>
    <w:rsid w:val="00CC2656"/>
    <w:rsid w:val="00CC5D58"/>
    <w:rsid w:val="00CC7643"/>
    <w:rsid w:val="00CD0977"/>
    <w:rsid w:val="00CD210D"/>
    <w:rsid w:val="00CF45C1"/>
    <w:rsid w:val="00CF4A45"/>
    <w:rsid w:val="00CF6BAA"/>
    <w:rsid w:val="00CF77EA"/>
    <w:rsid w:val="00D0548A"/>
    <w:rsid w:val="00D07FD2"/>
    <w:rsid w:val="00D21B67"/>
    <w:rsid w:val="00D42825"/>
    <w:rsid w:val="00D43A57"/>
    <w:rsid w:val="00D4678A"/>
    <w:rsid w:val="00D60190"/>
    <w:rsid w:val="00D616B5"/>
    <w:rsid w:val="00D64434"/>
    <w:rsid w:val="00D656A6"/>
    <w:rsid w:val="00D756FF"/>
    <w:rsid w:val="00D86F54"/>
    <w:rsid w:val="00D939F5"/>
    <w:rsid w:val="00D95DD1"/>
    <w:rsid w:val="00D97BF3"/>
    <w:rsid w:val="00DA3D6E"/>
    <w:rsid w:val="00DB02C9"/>
    <w:rsid w:val="00DB27DB"/>
    <w:rsid w:val="00DB3DED"/>
    <w:rsid w:val="00DC09E2"/>
    <w:rsid w:val="00DC13A0"/>
    <w:rsid w:val="00DC27EF"/>
    <w:rsid w:val="00DC5818"/>
    <w:rsid w:val="00DD011F"/>
    <w:rsid w:val="00DD0159"/>
    <w:rsid w:val="00DD2977"/>
    <w:rsid w:val="00DD2BAC"/>
    <w:rsid w:val="00DD5B69"/>
    <w:rsid w:val="00DE05EF"/>
    <w:rsid w:val="00DE5507"/>
    <w:rsid w:val="00DE7256"/>
    <w:rsid w:val="00DE7894"/>
    <w:rsid w:val="00DF36BA"/>
    <w:rsid w:val="00DF4C9B"/>
    <w:rsid w:val="00DF6CB0"/>
    <w:rsid w:val="00E00A6F"/>
    <w:rsid w:val="00E02BF0"/>
    <w:rsid w:val="00E031E8"/>
    <w:rsid w:val="00E03849"/>
    <w:rsid w:val="00E07ECC"/>
    <w:rsid w:val="00E11ACB"/>
    <w:rsid w:val="00E14EB5"/>
    <w:rsid w:val="00E16D89"/>
    <w:rsid w:val="00E21A8D"/>
    <w:rsid w:val="00E2253C"/>
    <w:rsid w:val="00E27132"/>
    <w:rsid w:val="00E32D88"/>
    <w:rsid w:val="00E36BE4"/>
    <w:rsid w:val="00E46668"/>
    <w:rsid w:val="00E47934"/>
    <w:rsid w:val="00E51002"/>
    <w:rsid w:val="00E558B2"/>
    <w:rsid w:val="00E55B89"/>
    <w:rsid w:val="00E607CB"/>
    <w:rsid w:val="00E64868"/>
    <w:rsid w:val="00E66047"/>
    <w:rsid w:val="00E727A3"/>
    <w:rsid w:val="00E72C79"/>
    <w:rsid w:val="00E74358"/>
    <w:rsid w:val="00E8776D"/>
    <w:rsid w:val="00E87A9D"/>
    <w:rsid w:val="00E87D0D"/>
    <w:rsid w:val="00E95D92"/>
    <w:rsid w:val="00EA3DD1"/>
    <w:rsid w:val="00EB0649"/>
    <w:rsid w:val="00EB2230"/>
    <w:rsid w:val="00EB4C8C"/>
    <w:rsid w:val="00EC3B2E"/>
    <w:rsid w:val="00EC4345"/>
    <w:rsid w:val="00EC4B52"/>
    <w:rsid w:val="00EC5B6E"/>
    <w:rsid w:val="00EC7996"/>
    <w:rsid w:val="00ED0E4F"/>
    <w:rsid w:val="00ED4BE2"/>
    <w:rsid w:val="00ED6AFF"/>
    <w:rsid w:val="00EE4157"/>
    <w:rsid w:val="00EE4793"/>
    <w:rsid w:val="00EE77C4"/>
    <w:rsid w:val="00EF2B89"/>
    <w:rsid w:val="00F10670"/>
    <w:rsid w:val="00F2170A"/>
    <w:rsid w:val="00F21937"/>
    <w:rsid w:val="00F32FBC"/>
    <w:rsid w:val="00F36028"/>
    <w:rsid w:val="00F42F6A"/>
    <w:rsid w:val="00F4610C"/>
    <w:rsid w:val="00F46C83"/>
    <w:rsid w:val="00F54BC7"/>
    <w:rsid w:val="00F638E4"/>
    <w:rsid w:val="00F651FB"/>
    <w:rsid w:val="00F66EF4"/>
    <w:rsid w:val="00F8047C"/>
    <w:rsid w:val="00F84CDB"/>
    <w:rsid w:val="00FA1377"/>
    <w:rsid w:val="00FA5933"/>
    <w:rsid w:val="00FA5AC2"/>
    <w:rsid w:val="00FB6182"/>
    <w:rsid w:val="00FC4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2977"/>
    <o:shapelayout v:ext="edit">
      <o:idmap v:ext="edit" data="1"/>
    </o:shapelayout>
  </w:shapeDefaults>
  <w:decimalSymbol w:val=","/>
  <w:listSeparator w:val=";"/>
  <w14:docId w14:val="220397F2"/>
  <w15:chartTrackingRefBased/>
  <w15:docId w15:val="{4350F5E7-13B5-43AA-9A2A-F66357E44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108A"/>
    <w:pPr>
      <w:spacing w:after="200" w:line="276" w:lineRule="auto"/>
    </w:pPr>
    <w:rPr>
      <w:sz w:val="22"/>
      <w:szCs w:val="22"/>
      <w:lang w:eastAsia="en-US"/>
    </w:rPr>
  </w:style>
  <w:style w:type="paragraph" w:styleId="Nagwek1">
    <w:name w:val="heading 1"/>
    <w:basedOn w:val="Normalny"/>
    <w:next w:val="Normalny"/>
    <w:link w:val="Nagwek1Znak"/>
    <w:uiPriority w:val="9"/>
    <w:qFormat/>
    <w:rsid w:val="001E3BF1"/>
    <w:pPr>
      <w:keepNext/>
      <w:keepLines/>
      <w:spacing w:before="240" w:after="0"/>
      <w:outlineLvl w:val="0"/>
    </w:pPr>
    <w:rPr>
      <w:rFonts w:ascii="Arial" w:eastAsiaTheme="majorEastAsia" w:hAnsi="Arial" w:cstheme="majorBidi"/>
      <w:b/>
      <w:sz w:val="24"/>
      <w:szCs w:val="32"/>
    </w:rPr>
  </w:style>
  <w:style w:type="paragraph" w:styleId="Nagwek2">
    <w:name w:val="heading 2"/>
    <w:basedOn w:val="Normalny"/>
    <w:next w:val="Normalny"/>
    <w:link w:val="Nagwek2Znak"/>
    <w:qFormat/>
    <w:rsid w:val="00CC5D58"/>
    <w:pPr>
      <w:keepNext/>
      <w:spacing w:before="600" w:after="0" w:line="240" w:lineRule="auto"/>
      <w:jc w:val="center"/>
      <w:outlineLvl w:val="1"/>
    </w:pPr>
    <w:rPr>
      <w:rFonts w:ascii="Arial" w:eastAsia="Times New Roman" w:hAnsi="Arial"/>
      <w:i/>
      <w:sz w:val="36"/>
      <w:szCs w:val="20"/>
      <w:lang w:eastAsia="pl-PL"/>
    </w:rPr>
  </w:style>
  <w:style w:type="paragraph" w:styleId="Nagwek3">
    <w:name w:val="heading 3"/>
    <w:basedOn w:val="Normalny"/>
    <w:next w:val="Normalny"/>
    <w:link w:val="Nagwek3Znak"/>
    <w:uiPriority w:val="9"/>
    <w:unhideWhenUsed/>
    <w:qFormat/>
    <w:rsid w:val="00ED4BE2"/>
    <w:pPr>
      <w:keepNext/>
      <w:spacing w:before="240" w:after="60"/>
      <w:outlineLvl w:val="2"/>
    </w:pPr>
    <w:rPr>
      <w:rFonts w:ascii="Cambria" w:eastAsia="Times New Roman" w:hAnsi="Cambria"/>
      <w:b/>
      <w:bCs/>
      <w:sz w:val="26"/>
      <w:szCs w:val="26"/>
      <w:lang w:val="x-none"/>
    </w:rPr>
  </w:style>
  <w:style w:type="paragraph" w:styleId="Nagwek4">
    <w:name w:val="heading 4"/>
    <w:basedOn w:val="Normalny"/>
    <w:next w:val="Normalny"/>
    <w:link w:val="Nagwek4Znak"/>
    <w:uiPriority w:val="9"/>
    <w:unhideWhenUsed/>
    <w:qFormat/>
    <w:rsid w:val="00ED4BE2"/>
    <w:pPr>
      <w:keepNext/>
      <w:spacing w:before="240" w:after="60"/>
      <w:outlineLvl w:val="3"/>
    </w:pPr>
    <w:rPr>
      <w:rFonts w:eastAsia="Times New Roman"/>
      <w:b/>
      <w:bCs/>
      <w:sz w:val="28"/>
      <w:szCs w:val="28"/>
      <w:lang w:val="x-none"/>
    </w:rPr>
  </w:style>
  <w:style w:type="paragraph" w:styleId="Nagwek5">
    <w:name w:val="heading 5"/>
    <w:basedOn w:val="Normalny"/>
    <w:next w:val="Normalny"/>
    <w:link w:val="Nagwek5Znak"/>
    <w:uiPriority w:val="9"/>
    <w:unhideWhenUsed/>
    <w:qFormat/>
    <w:rsid w:val="00ED4BE2"/>
    <w:pPr>
      <w:spacing w:before="240" w:after="60"/>
      <w:outlineLvl w:val="4"/>
    </w:pPr>
    <w:rPr>
      <w:rFonts w:eastAsia="Times New Roman"/>
      <w:b/>
      <w:bCs/>
      <w:i/>
      <w:iCs/>
      <w:sz w:val="26"/>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14EB5"/>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14EB5"/>
    <w:rPr>
      <w:rFonts w:ascii="Tahoma" w:hAnsi="Tahoma" w:cs="Tahoma"/>
      <w:sz w:val="16"/>
      <w:szCs w:val="16"/>
    </w:rPr>
  </w:style>
  <w:style w:type="paragraph" w:styleId="Nagwek">
    <w:name w:val="header"/>
    <w:basedOn w:val="Normalny"/>
    <w:link w:val="NagwekZnak"/>
    <w:unhideWhenUsed/>
    <w:rsid w:val="00AE4700"/>
    <w:pPr>
      <w:tabs>
        <w:tab w:val="center" w:pos="4536"/>
        <w:tab w:val="right" w:pos="9072"/>
      </w:tabs>
      <w:spacing w:after="0" w:line="240" w:lineRule="auto"/>
    </w:pPr>
  </w:style>
  <w:style w:type="character" w:customStyle="1" w:styleId="NagwekZnak">
    <w:name w:val="Nagłówek Znak"/>
    <w:basedOn w:val="Domylnaczcionkaakapitu"/>
    <w:link w:val="Nagwek"/>
    <w:rsid w:val="00AE4700"/>
  </w:style>
  <w:style w:type="paragraph" w:styleId="Stopka">
    <w:name w:val="footer"/>
    <w:basedOn w:val="Normalny"/>
    <w:link w:val="StopkaZnak"/>
    <w:uiPriority w:val="99"/>
    <w:unhideWhenUsed/>
    <w:rsid w:val="00AE47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4700"/>
  </w:style>
  <w:style w:type="character" w:customStyle="1" w:styleId="Nagwek2Znak">
    <w:name w:val="Nagłówek 2 Znak"/>
    <w:link w:val="Nagwek2"/>
    <w:rsid w:val="00CC5D58"/>
    <w:rPr>
      <w:rFonts w:ascii="Arial" w:eastAsia="Times New Roman" w:hAnsi="Arial"/>
      <w:i/>
      <w:sz w:val="36"/>
    </w:rPr>
  </w:style>
  <w:style w:type="paragraph" w:styleId="Legenda">
    <w:name w:val="caption"/>
    <w:basedOn w:val="Normalny"/>
    <w:next w:val="Normalny"/>
    <w:qFormat/>
    <w:rsid w:val="00CC5D58"/>
    <w:pPr>
      <w:spacing w:before="600" w:after="0" w:line="240" w:lineRule="auto"/>
      <w:jc w:val="center"/>
    </w:pPr>
    <w:rPr>
      <w:rFonts w:ascii="Arial" w:eastAsia="Times New Roman" w:hAnsi="Arial"/>
      <w:b/>
      <w:sz w:val="28"/>
      <w:szCs w:val="20"/>
      <w:lang w:eastAsia="pl-P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Obiekt"/>
    <w:basedOn w:val="Normalny"/>
    <w:link w:val="AkapitzlistZnak"/>
    <w:uiPriority w:val="99"/>
    <w:qFormat/>
    <w:rsid w:val="00CC5D58"/>
    <w:pPr>
      <w:spacing w:after="0" w:line="240" w:lineRule="auto"/>
      <w:ind w:left="720"/>
      <w:contextualSpacing/>
    </w:pPr>
    <w:rPr>
      <w:rFonts w:ascii="Arial" w:eastAsia="Times New Roman" w:hAnsi="Arial"/>
      <w:szCs w:val="20"/>
      <w:lang w:eastAsia="pl-PL"/>
    </w:rPr>
  </w:style>
  <w:style w:type="paragraph" w:customStyle="1" w:styleId="tytu">
    <w:name w:val="tytuł"/>
    <w:basedOn w:val="Normalny"/>
    <w:rsid w:val="00287D6A"/>
    <w:pPr>
      <w:keepNext/>
      <w:suppressLineNumbers/>
      <w:spacing w:before="60" w:after="60" w:line="240" w:lineRule="auto"/>
      <w:jc w:val="center"/>
    </w:pPr>
    <w:rPr>
      <w:rFonts w:ascii="Times New Roman" w:eastAsia="Times New Roman" w:hAnsi="Times New Roman"/>
      <w:b/>
      <w:bCs/>
      <w:sz w:val="24"/>
      <w:szCs w:val="24"/>
      <w:lang w:eastAsia="pl-PL"/>
    </w:rPr>
  </w:style>
  <w:style w:type="character" w:styleId="Hipercze">
    <w:name w:val="Hyperlink"/>
    <w:uiPriority w:val="99"/>
    <w:unhideWhenUsed/>
    <w:qFormat/>
    <w:rsid w:val="00287D6A"/>
    <w:rPr>
      <w:color w:val="0563C1"/>
      <w:u w:val="single"/>
    </w:rPr>
  </w:style>
  <w:style w:type="character" w:customStyle="1" w:styleId="pktZnak">
    <w:name w:val="pkt Znak"/>
    <w:link w:val="pkt"/>
    <w:uiPriority w:val="99"/>
    <w:qFormat/>
    <w:locked/>
    <w:rsid w:val="00287D6A"/>
    <w:rPr>
      <w:rFonts w:ascii="Times New Roman" w:eastAsia="Times New Roman" w:hAnsi="Times New Roman"/>
      <w:sz w:val="24"/>
      <w:szCs w:val="24"/>
    </w:rPr>
  </w:style>
  <w:style w:type="paragraph" w:customStyle="1" w:styleId="pkt">
    <w:name w:val="pkt"/>
    <w:basedOn w:val="Normalny"/>
    <w:link w:val="pktZnak"/>
    <w:uiPriority w:val="99"/>
    <w:qFormat/>
    <w:rsid w:val="00287D6A"/>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unhideWhenUsed/>
    <w:rsid w:val="00287D6A"/>
    <w:pPr>
      <w:spacing w:after="120"/>
    </w:pPr>
  </w:style>
  <w:style w:type="character" w:customStyle="1" w:styleId="TekstpodstawowyZnak">
    <w:name w:val="Tekst podstawowy Znak"/>
    <w:basedOn w:val="Domylnaczcionkaakapitu"/>
    <w:link w:val="Tekstpodstawowy"/>
    <w:uiPriority w:val="99"/>
    <w:rsid w:val="00287D6A"/>
    <w:rPr>
      <w:sz w:val="22"/>
      <w:szCs w:val="22"/>
      <w:lang w:eastAsia="en-US"/>
    </w:rPr>
  </w:style>
  <w:style w:type="character" w:customStyle="1" w:styleId="Nagwek1Znak">
    <w:name w:val="Nagłówek 1 Znak"/>
    <w:basedOn w:val="Domylnaczcionkaakapitu"/>
    <w:link w:val="Nagwek1"/>
    <w:uiPriority w:val="9"/>
    <w:rsid w:val="001E3BF1"/>
    <w:rPr>
      <w:rFonts w:ascii="Arial" w:eastAsiaTheme="majorEastAsia" w:hAnsi="Arial" w:cstheme="majorBidi"/>
      <w:b/>
      <w:sz w:val="24"/>
      <w:szCs w:val="32"/>
      <w:lang w:eastAsia="en-US"/>
    </w:rPr>
  </w:style>
  <w:style w:type="paragraph" w:styleId="Zwykytekst">
    <w:name w:val="Plain Text"/>
    <w:basedOn w:val="Normalny"/>
    <w:link w:val="ZwykytekstZnak"/>
    <w:uiPriority w:val="99"/>
    <w:unhideWhenUsed/>
    <w:qFormat/>
    <w:rsid w:val="00DC13A0"/>
    <w:pPr>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uiPriority w:val="99"/>
    <w:qFormat/>
    <w:rsid w:val="00DC13A0"/>
    <w:rPr>
      <w:rFonts w:ascii="Courier New" w:eastAsia="Times New Roman" w:hAnsi="Courier New"/>
    </w:rPr>
  </w:style>
  <w:style w:type="character" w:customStyle="1" w:styleId="Nagwek3Znak">
    <w:name w:val="Nagłówek 3 Znak"/>
    <w:basedOn w:val="Domylnaczcionkaakapitu"/>
    <w:link w:val="Nagwek3"/>
    <w:uiPriority w:val="9"/>
    <w:rsid w:val="00ED4BE2"/>
    <w:rPr>
      <w:rFonts w:ascii="Cambria" w:eastAsia="Times New Roman" w:hAnsi="Cambria"/>
      <w:b/>
      <w:bCs/>
      <w:sz w:val="26"/>
      <w:szCs w:val="26"/>
      <w:lang w:val="x-none" w:eastAsia="en-US"/>
    </w:rPr>
  </w:style>
  <w:style w:type="character" w:customStyle="1" w:styleId="Nagwek4Znak">
    <w:name w:val="Nagłówek 4 Znak"/>
    <w:basedOn w:val="Domylnaczcionkaakapitu"/>
    <w:link w:val="Nagwek4"/>
    <w:uiPriority w:val="9"/>
    <w:rsid w:val="00ED4BE2"/>
    <w:rPr>
      <w:rFonts w:eastAsia="Times New Roman"/>
      <w:b/>
      <w:bCs/>
      <w:sz w:val="28"/>
      <w:szCs w:val="28"/>
      <w:lang w:val="x-none" w:eastAsia="en-US"/>
    </w:rPr>
  </w:style>
  <w:style w:type="character" w:customStyle="1" w:styleId="Nagwek5Znak">
    <w:name w:val="Nagłówek 5 Znak"/>
    <w:basedOn w:val="Domylnaczcionkaakapitu"/>
    <w:link w:val="Nagwek5"/>
    <w:uiPriority w:val="9"/>
    <w:rsid w:val="00ED4BE2"/>
    <w:rPr>
      <w:rFonts w:eastAsia="Times New Roman"/>
      <w:b/>
      <w:bCs/>
      <w:i/>
      <w:iCs/>
      <w:sz w:val="26"/>
      <w:szCs w:val="26"/>
      <w:lang w:val="x-none" w:eastAsia="en-US"/>
    </w:rPr>
  </w:style>
  <w:style w:type="paragraph" w:customStyle="1" w:styleId="tyt">
    <w:name w:val="tyt"/>
    <w:basedOn w:val="Normalny"/>
    <w:rsid w:val="00ED4BE2"/>
    <w:pPr>
      <w:keepNext/>
      <w:spacing w:before="60" w:after="60" w:line="240" w:lineRule="auto"/>
      <w:jc w:val="center"/>
    </w:pPr>
    <w:rPr>
      <w:rFonts w:ascii="Times New Roman" w:eastAsia="Times New Roman" w:hAnsi="Times New Roman"/>
      <w:b/>
      <w:bCs/>
      <w:sz w:val="24"/>
      <w:szCs w:val="24"/>
      <w:lang w:eastAsia="pl-PL"/>
    </w:rPr>
  </w:style>
  <w:style w:type="paragraph" w:customStyle="1" w:styleId="ust">
    <w:name w:val="ust"/>
    <w:rsid w:val="00ED4BE2"/>
    <w:pPr>
      <w:spacing w:before="60" w:after="60"/>
      <w:ind w:left="426" w:hanging="284"/>
      <w:jc w:val="both"/>
    </w:pPr>
    <w:rPr>
      <w:rFonts w:ascii="Times New Roman" w:eastAsia="Times New Roman" w:hAnsi="Times New Roman"/>
      <w:sz w:val="24"/>
      <w:szCs w:val="24"/>
    </w:rPr>
  </w:style>
  <w:style w:type="paragraph" w:styleId="Spistreci1">
    <w:name w:val="toc 1"/>
    <w:basedOn w:val="Normalny"/>
    <w:next w:val="Normalny"/>
    <w:autoRedefine/>
    <w:uiPriority w:val="39"/>
    <w:rsid w:val="00ED4BE2"/>
    <w:pPr>
      <w:tabs>
        <w:tab w:val="left" w:pos="-2160"/>
        <w:tab w:val="left" w:pos="-1980"/>
        <w:tab w:val="right" w:leader="dot" w:pos="9062"/>
      </w:tabs>
      <w:spacing w:beforeLines="100" w:before="240" w:after="120" w:line="360" w:lineRule="auto"/>
      <w:ind w:left="567" w:hanging="567"/>
      <w:contextualSpacing/>
      <w:jc w:val="both"/>
    </w:pPr>
    <w:rPr>
      <w:rFonts w:ascii="Arial" w:eastAsia="Times New Roman" w:hAnsi="Arial"/>
      <w:b/>
      <w:noProof/>
      <w:lang w:eastAsia="pl-PL"/>
    </w:rPr>
  </w:style>
  <w:style w:type="character" w:styleId="Odwoaniedokomentarza">
    <w:name w:val="annotation reference"/>
    <w:uiPriority w:val="99"/>
    <w:semiHidden/>
    <w:unhideWhenUsed/>
    <w:rsid w:val="00ED4BE2"/>
    <w:rPr>
      <w:sz w:val="16"/>
      <w:szCs w:val="16"/>
    </w:rPr>
  </w:style>
  <w:style w:type="paragraph" w:styleId="Tekstkomentarza">
    <w:name w:val="annotation text"/>
    <w:basedOn w:val="Normalny"/>
    <w:link w:val="TekstkomentarzaZnak"/>
    <w:uiPriority w:val="99"/>
    <w:unhideWhenUsed/>
    <w:qFormat/>
    <w:rsid w:val="00ED4BE2"/>
    <w:rPr>
      <w:sz w:val="20"/>
      <w:szCs w:val="20"/>
      <w:lang w:val="x-none"/>
    </w:rPr>
  </w:style>
  <w:style w:type="character" w:customStyle="1" w:styleId="TekstkomentarzaZnak">
    <w:name w:val="Tekst komentarza Znak"/>
    <w:basedOn w:val="Domylnaczcionkaakapitu"/>
    <w:link w:val="Tekstkomentarza"/>
    <w:uiPriority w:val="99"/>
    <w:qFormat/>
    <w:rsid w:val="00ED4BE2"/>
    <w:rPr>
      <w:lang w:val="x-none" w:eastAsia="en-US"/>
    </w:rPr>
  </w:style>
  <w:style w:type="paragraph" w:styleId="Tematkomentarza">
    <w:name w:val="annotation subject"/>
    <w:basedOn w:val="Tekstkomentarza"/>
    <w:next w:val="Tekstkomentarza"/>
    <w:link w:val="TematkomentarzaZnak"/>
    <w:uiPriority w:val="99"/>
    <w:semiHidden/>
    <w:unhideWhenUsed/>
    <w:rsid w:val="00ED4BE2"/>
    <w:rPr>
      <w:b/>
      <w:bCs/>
    </w:rPr>
  </w:style>
  <w:style w:type="character" w:customStyle="1" w:styleId="TematkomentarzaZnak">
    <w:name w:val="Temat komentarza Znak"/>
    <w:basedOn w:val="TekstkomentarzaZnak"/>
    <w:link w:val="Tematkomentarza"/>
    <w:uiPriority w:val="99"/>
    <w:semiHidden/>
    <w:rsid w:val="00ED4BE2"/>
    <w:rPr>
      <w:b/>
      <w:bCs/>
      <w:lang w:val="x-none" w:eastAsia="en-US"/>
    </w:rPr>
  </w:style>
  <w:style w:type="paragraph" w:styleId="Lista">
    <w:name w:val="List"/>
    <w:basedOn w:val="Normalny"/>
    <w:uiPriority w:val="99"/>
    <w:unhideWhenUsed/>
    <w:rsid w:val="00ED4BE2"/>
    <w:pPr>
      <w:ind w:left="283" w:hanging="283"/>
      <w:contextualSpacing/>
    </w:pPr>
  </w:style>
  <w:style w:type="paragraph" w:styleId="Lista2">
    <w:name w:val="List 2"/>
    <w:basedOn w:val="Normalny"/>
    <w:uiPriority w:val="99"/>
    <w:unhideWhenUsed/>
    <w:rsid w:val="00ED4BE2"/>
    <w:pPr>
      <w:ind w:left="566" w:hanging="283"/>
      <w:contextualSpacing/>
    </w:pPr>
  </w:style>
  <w:style w:type="paragraph" w:styleId="Lista3">
    <w:name w:val="List 3"/>
    <w:basedOn w:val="Normalny"/>
    <w:uiPriority w:val="99"/>
    <w:unhideWhenUsed/>
    <w:rsid w:val="00ED4BE2"/>
    <w:pPr>
      <w:ind w:left="849" w:hanging="283"/>
      <w:contextualSpacing/>
    </w:pPr>
  </w:style>
  <w:style w:type="paragraph" w:styleId="Lista4">
    <w:name w:val="List 4"/>
    <w:basedOn w:val="Normalny"/>
    <w:uiPriority w:val="99"/>
    <w:unhideWhenUsed/>
    <w:rsid w:val="00ED4BE2"/>
    <w:pPr>
      <w:ind w:left="1132" w:hanging="283"/>
      <w:contextualSpacing/>
    </w:pPr>
  </w:style>
  <w:style w:type="paragraph" w:styleId="Tekstpodstawowywcity">
    <w:name w:val="Body Text Indent"/>
    <w:basedOn w:val="Normalny"/>
    <w:link w:val="TekstpodstawowywcityZnak"/>
    <w:uiPriority w:val="99"/>
    <w:unhideWhenUsed/>
    <w:rsid w:val="00ED4BE2"/>
    <w:pPr>
      <w:spacing w:after="120"/>
      <w:ind w:left="283"/>
    </w:pPr>
    <w:rPr>
      <w:lang w:val="x-none"/>
    </w:rPr>
  </w:style>
  <w:style w:type="character" w:customStyle="1" w:styleId="TekstpodstawowywcityZnak">
    <w:name w:val="Tekst podstawowy wcięty Znak"/>
    <w:basedOn w:val="Domylnaczcionkaakapitu"/>
    <w:link w:val="Tekstpodstawowywcity"/>
    <w:uiPriority w:val="99"/>
    <w:rsid w:val="00ED4BE2"/>
    <w:rPr>
      <w:sz w:val="22"/>
      <w:szCs w:val="22"/>
      <w:lang w:val="x-none" w:eastAsia="en-US"/>
    </w:rPr>
  </w:style>
  <w:style w:type="paragraph" w:styleId="Tekstpodstawowyzwciciem2">
    <w:name w:val="Body Text First Indent 2"/>
    <w:basedOn w:val="Tekstpodstawowywcity"/>
    <w:link w:val="Tekstpodstawowyzwciciem2Znak"/>
    <w:uiPriority w:val="99"/>
    <w:unhideWhenUsed/>
    <w:rsid w:val="00ED4BE2"/>
    <w:pPr>
      <w:ind w:firstLine="210"/>
    </w:pPr>
  </w:style>
  <w:style w:type="character" w:customStyle="1" w:styleId="Tekstpodstawowyzwciciem2Znak">
    <w:name w:val="Tekst podstawowy z wcięciem 2 Znak"/>
    <w:basedOn w:val="TekstpodstawowywcityZnak"/>
    <w:link w:val="Tekstpodstawowyzwciciem2"/>
    <w:uiPriority w:val="99"/>
    <w:rsid w:val="00ED4BE2"/>
    <w:rPr>
      <w:sz w:val="22"/>
      <w:szCs w:val="22"/>
      <w:lang w:val="x-none" w:eastAsia="en-US"/>
    </w:rPr>
  </w:style>
  <w:style w:type="paragraph" w:styleId="Tekstprzypisukocowego">
    <w:name w:val="endnote text"/>
    <w:basedOn w:val="Normalny"/>
    <w:link w:val="TekstprzypisukocowegoZnak"/>
    <w:uiPriority w:val="99"/>
    <w:semiHidden/>
    <w:unhideWhenUsed/>
    <w:rsid w:val="00ED4BE2"/>
    <w:rPr>
      <w:sz w:val="20"/>
      <w:szCs w:val="20"/>
      <w:lang w:val="x-none"/>
    </w:rPr>
  </w:style>
  <w:style w:type="character" w:customStyle="1" w:styleId="TekstprzypisukocowegoZnak">
    <w:name w:val="Tekst przypisu końcowego Znak"/>
    <w:basedOn w:val="Domylnaczcionkaakapitu"/>
    <w:link w:val="Tekstprzypisukocowego"/>
    <w:uiPriority w:val="99"/>
    <w:semiHidden/>
    <w:rsid w:val="00ED4BE2"/>
    <w:rPr>
      <w:lang w:val="x-none" w:eastAsia="en-US"/>
    </w:rPr>
  </w:style>
  <w:style w:type="character" w:styleId="Odwoanieprzypisukocowego">
    <w:name w:val="endnote reference"/>
    <w:uiPriority w:val="99"/>
    <w:semiHidden/>
    <w:unhideWhenUsed/>
    <w:rsid w:val="00ED4BE2"/>
    <w:rPr>
      <w:vertAlign w:val="superscript"/>
    </w:rPr>
  </w:style>
  <w:style w:type="paragraph" w:styleId="Poprawka">
    <w:name w:val="Revision"/>
    <w:hidden/>
    <w:uiPriority w:val="99"/>
    <w:semiHidden/>
    <w:rsid w:val="00ED4BE2"/>
    <w:rPr>
      <w:sz w:val="22"/>
      <w:szCs w:val="22"/>
      <w:lang w:eastAsia="en-US"/>
    </w:rPr>
  </w:style>
  <w:style w:type="paragraph" w:styleId="Nagwekspisutreci">
    <w:name w:val="TOC Heading"/>
    <w:basedOn w:val="Nagwek1"/>
    <w:next w:val="Normalny"/>
    <w:uiPriority w:val="39"/>
    <w:unhideWhenUsed/>
    <w:qFormat/>
    <w:rsid w:val="00E031E8"/>
    <w:pPr>
      <w:outlineLvl w:val="9"/>
    </w:pPr>
    <w:rPr>
      <w:color w:val="2E74B5" w:themeColor="accent1" w:themeShade="BF"/>
    </w:rPr>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Obiekt Znak"/>
    <w:link w:val="Akapitzlist"/>
    <w:uiPriority w:val="99"/>
    <w:qFormat/>
    <w:locked/>
    <w:rsid w:val="00CB4C50"/>
    <w:rPr>
      <w:rFonts w:ascii="Arial" w:eastAsia="Times New Roman" w:hAnsi="Arial"/>
      <w:sz w:val="22"/>
    </w:rPr>
  </w:style>
  <w:style w:type="paragraph" w:styleId="Bezodstpw">
    <w:name w:val="No Spacing"/>
    <w:qFormat/>
    <w:rsid w:val="00177EE1"/>
    <w:rPr>
      <w:rFonts w:ascii="Times New Roman" w:hAnsi="Times New Roman"/>
      <w:sz w:val="24"/>
      <w:szCs w:val="24"/>
    </w:rPr>
  </w:style>
  <w:style w:type="paragraph" w:customStyle="1" w:styleId="Tekstdopunktu">
    <w:name w:val="Tekst do punktu"/>
    <w:basedOn w:val="Normalny"/>
    <w:rsid w:val="004272E2"/>
    <w:pPr>
      <w:spacing w:after="0" w:line="360" w:lineRule="atLeast"/>
      <w:ind w:left="510"/>
      <w:jc w:val="both"/>
    </w:pPr>
    <w:rPr>
      <w:rFonts w:ascii="Times" w:eastAsiaTheme="minorHAnsi" w:hAnsi="Times"/>
      <w:sz w:val="24"/>
      <w:szCs w:val="24"/>
      <w:lang w:eastAsia="zh-CN"/>
    </w:rPr>
  </w:style>
  <w:style w:type="paragraph" w:customStyle="1" w:styleId="Default">
    <w:name w:val="Default"/>
    <w:qFormat/>
    <w:rsid w:val="000750FA"/>
    <w:pPr>
      <w:autoSpaceDE w:val="0"/>
      <w:autoSpaceDN w:val="0"/>
      <w:adjustRightInd w:val="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8253">
      <w:bodyDiv w:val="1"/>
      <w:marLeft w:val="0"/>
      <w:marRight w:val="0"/>
      <w:marTop w:val="0"/>
      <w:marBottom w:val="0"/>
      <w:divBdr>
        <w:top w:val="none" w:sz="0" w:space="0" w:color="auto"/>
        <w:left w:val="none" w:sz="0" w:space="0" w:color="auto"/>
        <w:bottom w:val="none" w:sz="0" w:space="0" w:color="auto"/>
        <w:right w:val="none" w:sz="0" w:space="0" w:color="auto"/>
      </w:divBdr>
    </w:div>
    <w:div w:id="175972646">
      <w:bodyDiv w:val="1"/>
      <w:marLeft w:val="0"/>
      <w:marRight w:val="0"/>
      <w:marTop w:val="0"/>
      <w:marBottom w:val="0"/>
      <w:divBdr>
        <w:top w:val="none" w:sz="0" w:space="0" w:color="auto"/>
        <w:left w:val="none" w:sz="0" w:space="0" w:color="auto"/>
        <w:bottom w:val="none" w:sz="0" w:space="0" w:color="auto"/>
        <w:right w:val="none" w:sz="0" w:space="0" w:color="auto"/>
      </w:divBdr>
    </w:div>
    <w:div w:id="191841105">
      <w:bodyDiv w:val="1"/>
      <w:marLeft w:val="0"/>
      <w:marRight w:val="0"/>
      <w:marTop w:val="0"/>
      <w:marBottom w:val="0"/>
      <w:divBdr>
        <w:top w:val="none" w:sz="0" w:space="0" w:color="auto"/>
        <w:left w:val="none" w:sz="0" w:space="0" w:color="auto"/>
        <w:bottom w:val="none" w:sz="0" w:space="0" w:color="auto"/>
        <w:right w:val="none" w:sz="0" w:space="0" w:color="auto"/>
      </w:divBdr>
    </w:div>
    <w:div w:id="245921948">
      <w:bodyDiv w:val="1"/>
      <w:marLeft w:val="0"/>
      <w:marRight w:val="0"/>
      <w:marTop w:val="0"/>
      <w:marBottom w:val="0"/>
      <w:divBdr>
        <w:top w:val="none" w:sz="0" w:space="0" w:color="auto"/>
        <w:left w:val="none" w:sz="0" w:space="0" w:color="auto"/>
        <w:bottom w:val="none" w:sz="0" w:space="0" w:color="auto"/>
        <w:right w:val="none" w:sz="0" w:space="0" w:color="auto"/>
      </w:divBdr>
    </w:div>
    <w:div w:id="511720064">
      <w:bodyDiv w:val="1"/>
      <w:marLeft w:val="0"/>
      <w:marRight w:val="0"/>
      <w:marTop w:val="0"/>
      <w:marBottom w:val="0"/>
      <w:divBdr>
        <w:top w:val="none" w:sz="0" w:space="0" w:color="auto"/>
        <w:left w:val="none" w:sz="0" w:space="0" w:color="auto"/>
        <w:bottom w:val="none" w:sz="0" w:space="0" w:color="auto"/>
        <w:right w:val="none" w:sz="0" w:space="0" w:color="auto"/>
      </w:divBdr>
    </w:div>
    <w:div w:id="1102842138">
      <w:bodyDiv w:val="1"/>
      <w:marLeft w:val="0"/>
      <w:marRight w:val="0"/>
      <w:marTop w:val="0"/>
      <w:marBottom w:val="0"/>
      <w:divBdr>
        <w:top w:val="none" w:sz="0" w:space="0" w:color="auto"/>
        <w:left w:val="none" w:sz="0" w:space="0" w:color="auto"/>
        <w:bottom w:val="none" w:sz="0" w:space="0" w:color="auto"/>
        <w:right w:val="none" w:sz="0" w:space="0" w:color="auto"/>
      </w:divBdr>
    </w:div>
    <w:div w:id="1144588862">
      <w:bodyDiv w:val="1"/>
      <w:marLeft w:val="0"/>
      <w:marRight w:val="0"/>
      <w:marTop w:val="0"/>
      <w:marBottom w:val="0"/>
      <w:divBdr>
        <w:top w:val="none" w:sz="0" w:space="0" w:color="auto"/>
        <w:left w:val="none" w:sz="0" w:space="0" w:color="auto"/>
        <w:bottom w:val="none" w:sz="0" w:space="0" w:color="auto"/>
        <w:right w:val="none" w:sz="0" w:space="0" w:color="auto"/>
      </w:divBdr>
    </w:div>
    <w:div w:id="1385527030">
      <w:bodyDiv w:val="1"/>
      <w:marLeft w:val="0"/>
      <w:marRight w:val="0"/>
      <w:marTop w:val="0"/>
      <w:marBottom w:val="0"/>
      <w:divBdr>
        <w:top w:val="none" w:sz="0" w:space="0" w:color="auto"/>
        <w:left w:val="none" w:sz="0" w:space="0" w:color="auto"/>
        <w:bottom w:val="none" w:sz="0" w:space="0" w:color="auto"/>
        <w:right w:val="none" w:sz="0" w:space="0" w:color="auto"/>
      </w:divBdr>
    </w:div>
    <w:div w:id="1634631278">
      <w:bodyDiv w:val="1"/>
      <w:marLeft w:val="0"/>
      <w:marRight w:val="0"/>
      <w:marTop w:val="0"/>
      <w:marBottom w:val="0"/>
      <w:divBdr>
        <w:top w:val="none" w:sz="0" w:space="0" w:color="auto"/>
        <w:left w:val="none" w:sz="0" w:space="0" w:color="auto"/>
        <w:bottom w:val="none" w:sz="0" w:space="0" w:color="auto"/>
        <w:right w:val="none" w:sz="0" w:space="0" w:color="auto"/>
      </w:divBdr>
    </w:div>
    <w:div w:id="1878614530">
      <w:bodyDiv w:val="1"/>
      <w:marLeft w:val="0"/>
      <w:marRight w:val="0"/>
      <w:marTop w:val="0"/>
      <w:marBottom w:val="0"/>
      <w:divBdr>
        <w:top w:val="none" w:sz="0" w:space="0" w:color="auto"/>
        <w:left w:val="none" w:sz="0" w:space="0" w:color="auto"/>
        <w:bottom w:val="none" w:sz="0" w:space="0" w:color="auto"/>
        <w:right w:val="none" w:sz="0" w:space="0" w:color="auto"/>
      </w:divBdr>
    </w:div>
    <w:div w:id="196912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malik@mpk.krakow.pl" TargetMode="External"/><Relationship Id="rId18" Type="http://schemas.openxmlformats.org/officeDocument/2006/relationships/hyperlink" Target="https://www.podatki.gov.pl/wykaz-podatnikow-vat-wyszukiwark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pk.krakow.pl/system-zglaszania-naruszen" TargetMode="External"/><Relationship Id="rId7" Type="http://schemas.openxmlformats.org/officeDocument/2006/relationships/settings" Target="settings.xml"/><Relationship Id="rId12" Type="http://schemas.openxmlformats.org/officeDocument/2006/relationships/hyperlink" Target="https://mpk.krakow.pl/polityka-antykorupcyjna" TargetMode="External"/><Relationship Id="rId17" Type="http://schemas.openxmlformats.org/officeDocument/2006/relationships/hyperlink" Target="mailto:helpdesk@eb2b.com.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pk.eb2b.com.pl/user/terms" TargetMode="External"/><Relationship Id="rId20" Type="http://schemas.openxmlformats.org/officeDocument/2006/relationships/hyperlink" Target="mailto:iodo@mpk.krako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k-krakow.eb2b.com.p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eb2b.com.pl/user/term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pk-krakow.eb2b.com.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pk-krakow.eb2b.com.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5160E4C44F0C42B1F55612253A93F3" ma:contentTypeVersion="0" ma:contentTypeDescription="Utwórz nowy dokument." ma:contentTypeScope="" ma:versionID="fefe9b28eb2feb4f2bf749bc4349291b">
  <xsd:schema xmlns:xsd="http://www.w3.org/2001/XMLSchema" xmlns:xs="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D3045-DA25-4800-B255-1FEA6C49199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0510855-9C35-481F-9744-67213F18A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0D4E93-C61C-46DF-8197-8102C9DC7BCA}">
  <ds:schemaRefs>
    <ds:schemaRef ds:uri="http://schemas.microsoft.com/sharepoint/v3/contenttype/forms"/>
  </ds:schemaRefs>
</ds:datastoreItem>
</file>

<file path=customXml/itemProps4.xml><?xml version="1.0" encoding="utf-8"?>
<ds:datastoreItem xmlns:ds="http://schemas.openxmlformats.org/officeDocument/2006/customXml" ds:itemID="{B799CFF2-291B-4C46-90A3-ECD1CFBEE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9447</Words>
  <Characters>56682</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MPK S.A.</Company>
  <LinksUpToDate>false</LinksUpToDate>
  <CharactersWithSpaces>65998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Orlof Paweł</dc:creator>
  <cp:keywords/>
  <cp:lastModifiedBy>Jasińska-Wrona Ewa</cp:lastModifiedBy>
  <cp:revision>3</cp:revision>
  <cp:lastPrinted>2022-08-19T11:15:00Z</cp:lastPrinted>
  <dcterms:created xsi:type="dcterms:W3CDTF">2025-11-21T07:39:00Z</dcterms:created>
  <dcterms:modified xsi:type="dcterms:W3CDTF">2025-11-24T07:36:00Z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0x0101005B5160E4C44F0C42B1F55612253A93F3</vt:lpwstr>
  </property>
</Properties>
</file>