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77EC1" w14:textId="77777777" w:rsidR="00C57FB1" w:rsidRPr="00BD3BA1" w:rsidRDefault="00C57FB1" w:rsidP="00BD3BA1">
      <w:pPr>
        <w:tabs>
          <w:tab w:val="left" w:pos="426"/>
          <w:tab w:val="left" w:pos="709"/>
          <w:tab w:val="left" w:pos="1843"/>
          <w:tab w:val="left" w:pos="3261"/>
          <w:tab w:val="left" w:pos="3828"/>
          <w:tab w:val="left" w:pos="4820"/>
          <w:tab w:val="left" w:pos="5670"/>
        </w:tabs>
        <w:spacing w:after="60" w:line="276" w:lineRule="auto"/>
        <w:rPr>
          <w:rFonts w:cstheme="minorHAnsi"/>
          <w:color w:val="000000" w:themeColor="text1"/>
        </w:rPr>
      </w:pPr>
    </w:p>
    <w:p w14:paraId="53569A56" w14:textId="77777777" w:rsidR="00C57FB1" w:rsidRPr="00BD3BA1" w:rsidRDefault="00C57FB1" w:rsidP="00BD3BA1">
      <w:pPr>
        <w:tabs>
          <w:tab w:val="left" w:pos="426"/>
          <w:tab w:val="left" w:pos="709"/>
          <w:tab w:val="left" w:pos="1843"/>
          <w:tab w:val="left" w:pos="3261"/>
          <w:tab w:val="left" w:pos="3828"/>
          <w:tab w:val="left" w:pos="4820"/>
          <w:tab w:val="left" w:pos="5670"/>
        </w:tabs>
        <w:spacing w:after="60" w:line="276" w:lineRule="auto"/>
        <w:jc w:val="center"/>
        <w:rPr>
          <w:rFonts w:cstheme="minorHAnsi"/>
          <w:iCs/>
          <w:color w:val="000000" w:themeColor="text1"/>
        </w:rPr>
      </w:pPr>
    </w:p>
    <w:p w14:paraId="3C6BC88F" w14:textId="77777777" w:rsidR="00C57FB1" w:rsidRPr="00BD3BA1" w:rsidRDefault="00C57FB1" w:rsidP="00BD3BA1">
      <w:pPr>
        <w:tabs>
          <w:tab w:val="left" w:pos="426"/>
          <w:tab w:val="left" w:pos="709"/>
          <w:tab w:val="left" w:pos="1843"/>
          <w:tab w:val="left" w:pos="3261"/>
          <w:tab w:val="left" w:pos="3828"/>
          <w:tab w:val="left" w:pos="4820"/>
          <w:tab w:val="left" w:pos="5670"/>
        </w:tabs>
        <w:spacing w:after="60" w:line="276" w:lineRule="auto"/>
        <w:jc w:val="center"/>
        <w:rPr>
          <w:rFonts w:cstheme="minorHAnsi"/>
          <w:iCs/>
          <w:color w:val="000000" w:themeColor="text1"/>
        </w:rPr>
      </w:pPr>
    </w:p>
    <w:p w14:paraId="0DF9DE55" w14:textId="77777777" w:rsidR="00C57FB1" w:rsidRPr="00BD3BA1" w:rsidRDefault="00C57FB1" w:rsidP="00BD3BA1">
      <w:pPr>
        <w:tabs>
          <w:tab w:val="left" w:pos="426"/>
          <w:tab w:val="left" w:pos="5529"/>
        </w:tabs>
        <w:spacing w:after="60" w:line="276" w:lineRule="auto"/>
        <w:jc w:val="center"/>
        <w:rPr>
          <w:rFonts w:cstheme="minorHAnsi"/>
          <w:bCs/>
          <w:iCs/>
          <w:color w:val="000000" w:themeColor="text1"/>
        </w:rPr>
      </w:pPr>
      <w:r w:rsidRPr="00BD3BA1">
        <w:rPr>
          <w:rFonts w:cstheme="minorHAnsi"/>
          <w:bCs/>
          <w:iCs/>
          <w:color w:val="000000" w:themeColor="text1"/>
        </w:rPr>
        <w:t>Miejskie Przedsiębiorstwo Energetyki Cieplnej Spółka z o. o.</w:t>
      </w:r>
    </w:p>
    <w:p w14:paraId="45D32830" w14:textId="77777777" w:rsidR="00C57FB1" w:rsidRPr="00BD3BA1" w:rsidRDefault="00C57FB1" w:rsidP="00BD3BA1">
      <w:pPr>
        <w:tabs>
          <w:tab w:val="left" w:pos="426"/>
          <w:tab w:val="left" w:pos="5529"/>
        </w:tabs>
        <w:spacing w:after="60" w:line="276" w:lineRule="auto"/>
        <w:jc w:val="center"/>
        <w:rPr>
          <w:rFonts w:cstheme="minorHAnsi"/>
          <w:iCs/>
          <w:color w:val="000000" w:themeColor="text1"/>
        </w:rPr>
      </w:pPr>
      <w:r w:rsidRPr="00BD3BA1">
        <w:rPr>
          <w:rFonts w:cstheme="minorHAnsi"/>
          <w:iCs/>
          <w:color w:val="000000" w:themeColor="text1"/>
        </w:rPr>
        <w:t>10-710 Olsztyn, ul. Słoneczna 46</w:t>
      </w:r>
    </w:p>
    <w:p w14:paraId="50B993F3" w14:textId="77777777" w:rsidR="00C57FB1" w:rsidRPr="00BD3BA1" w:rsidRDefault="00C57FB1" w:rsidP="00BD3BA1">
      <w:pPr>
        <w:tabs>
          <w:tab w:val="left" w:pos="426"/>
          <w:tab w:val="left" w:pos="5529"/>
        </w:tabs>
        <w:spacing w:after="60" w:line="276" w:lineRule="auto"/>
        <w:jc w:val="center"/>
        <w:rPr>
          <w:rFonts w:cstheme="minorHAnsi"/>
          <w:iCs/>
          <w:color w:val="000000" w:themeColor="text1"/>
          <w:lang w:val="de-DE"/>
        </w:rPr>
      </w:pPr>
      <w:r w:rsidRPr="00BD3BA1">
        <w:rPr>
          <w:rFonts w:cstheme="minorHAnsi"/>
          <w:iCs/>
          <w:color w:val="000000" w:themeColor="text1"/>
        </w:rPr>
        <w:t>tel. (89) 524 05 34; (89) 524 03 04</w:t>
      </w:r>
    </w:p>
    <w:p w14:paraId="7A6DBB4C" w14:textId="77777777" w:rsidR="00C57FB1" w:rsidRPr="00BD3BA1" w:rsidRDefault="00C57FB1" w:rsidP="00BD3BA1">
      <w:pPr>
        <w:tabs>
          <w:tab w:val="left" w:pos="426"/>
          <w:tab w:val="left" w:pos="5529"/>
        </w:tabs>
        <w:spacing w:after="60" w:line="276" w:lineRule="auto"/>
        <w:jc w:val="center"/>
        <w:rPr>
          <w:rFonts w:cstheme="minorHAnsi"/>
          <w:iCs/>
          <w:color w:val="000000" w:themeColor="text1"/>
          <w:lang w:val="de-DE"/>
        </w:rPr>
      </w:pPr>
      <w:r w:rsidRPr="00BD3BA1">
        <w:rPr>
          <w:rFonts w:cstheme="minorHAnsi"/>
          <w:iCs/>
          <w:color w:val="000000" w:themeColor="text1"/>
          <w:lang w:val="de-DE"/>
        </w:rPr>
        <w:t>REGON 510620015; NIP 739-02-00-206</w:t>
      </w:r>
    </w:p>
    <w:p w14:paraId="5EB753A2" w14:textId="77777777" w:rsidR="00C57FB1" w:rsidRPr="00BD3BA1" w:rsidRDefault="00C57FB1" w:rsidP="00BD3BA1">
      <w:pPr>
        <w:tabs>
          <w:tab w:val="left" w:pos="426"/>
          <w:tab w:val="left" w:pos="5529"/>
        </w:tabs>
        <w:spacing w:after="60" w:line="276" w:lineRule="auto"/>
        <w:jc w:val="center"/>
        <w:rPr>
          <w:rFonts w:cstheme="minorHAnsi"/>
          <w:iCs/>
          <w:color w:val="000000" w:themeColor="text1"/>
          <w:lang w:val="de-DE"/>
        </w:rPr>
      </w:pPr>
      <w:r w:rsidRPr="00BD3BA1">
        <w:rPr>
          <w:rFonts w:cstheme="minorHAnsi"/>
          <w:iCs/>
          <w:color w:val="000000" w:themeColor="text1"/>
          <w:lang w:val="de-DE"/>
        </w:rPr>
        <w:t xml:space="preserve">e-mail: </w:t>
      </w:r>
      <w:hyperlink r:id="rId8" w:history="1">
        <w:r w:rsidRPr="00BD3BA1">
          <w:rPr>
            <w:rStyle w:val="Hipercze"/>
            <w:rFonts w:cstheme="minorHAnsi"/>
            <w:iCs/>
            <w:color w:val="000000" w:themeColor="text1"/>
            <w:lang w:val="de-DE"/>
          </w:rPr>
          <w:t>biuro@mpec.olsztyn.pl</w:t>
        </w:r>
      </w:hyperlink>
    </w:p>
    <w:p w14:paraId="3A1065F6" w14:textId="77777777" w:rsidR="00C57FB1" w:rsidRPr="00BD3BA1" w:rsidRDefault="00C57FB1" w:rsidP="00BD3BA1">
      <w:pPr>
        <w:tabs>
          <w:tab w:val="left" w:pos="426"/>
          <w:tab w:val="left" w:pos="5529"/>
        </w:tabs>
        <w:spacing w:after="60" w:line="276" w:lineRule="auto"/>
        <w:rPr>
          <w:rFonts w:cstheme="minorHAnsi"/>
          <w:iCs/>
          <w:color w:val="000000" w:themeColor="text1"/>
          <w:lang w:val="de-DE"/>
        </w:rPr>
      </w:pPr>
    </w:p>
    <w:p w14:paraId="22246EBA" w14:textId="77777777" w:rsidR="00C57FB1" w:rsidRPr="00BD3BA1" w:rsidRDefault="00C57FB1" w:rsidP="00BD3BA1">
      <w:pPr>
        <w:tabs>
          <w:tab w:val="left" w:pos="426"/>
          <w:tab w:val="left" w:pos="5529"/>
        </w:tabs>
        <w:spacing w:after="60" w:line="276" w:lineRule="auto"/>
        <w:rPr>
          <w:rFonts w:cstheme="minorHAnsi"/>
          <w:iCs/>
          <w:color w:val="000000" w:themeColor="text1"/>
          <w:lang w:val="de-DE"/>
        </w:rPr>
      </w:pPr>
    </w:p>
    <w:p w14:paraId="6AB89FAC" w14:textId="1461BDB6" w:rsidR="00C57FB1" w:rsidRPr="00BD3BA1" w:rsidRDefault="008023A5" w:rsidP="00BD3BA1">
      <w:pPr>
        <w:tabs>
          <w:tab w:val="left" w:pos="426"/>
          <w:tab w:val="left" w:pos="5529"/>
        </w:tabs>
        <w:spacing w:after="60" w:line="276" w:lineRule="auto"/>
        <w:jc w:val="center"/>
        <w:rPr>
          <w:rFonts w:cstheme="minorHAnsi"/>
          <w:iCs/>
          <w:color w:val="000000" w:themeColor="text1"/>
          <w:lang w:val="de-DE"/>
        </w:rPr>
      </w:pPr>
      <w:r w:rsidRPr="00BD3BA1">
        <w:rPr>
          <w:rFonts w:cstheme="minorHAnsi"/>
          <w:noProof/>
          <w:color w:val="000000" w:themeColor="text1"/>
          <w:lang w:eastAsia="pl-PL"/>
        </w:rPr>
        <w:drawing>
          <wp:inline distT="0" distB="0" distL="0" distR="0" wp14:anchorId="04B79DBA" wp14:editId="132A9B4D">
            <wp:extent cx="2914650" cy="504825"/>
            <wp:effectExtent l="0" t="0" r="0" b="9525"/>
            <wp:docPr id="1" name="Obraz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14650" cy="504825"/>
                    </a:xfrm>
                    <a:prstGeom prst="rect">
                      <a:avLst/>
                    </a:prstGeom>
                    <a:noFill/>
                    <a:ln>
                      <a:noFill/>
                    </a:ln>
                  </pic:spPr>
                </pic:pic>
              </a:graphicData>
            </a:graphic>
          </wp:inline>
        </w:drawing>
      </w:r>
    </w:p>
    <w:p w14:paraId="47D27BFA" w14:textId="77777777" w:rsidR="00C57FB1" w:rsidRPr="00BD3BA1" w:rsidRDefault="00C57FB1" w:rsidP="00BD3BA1">
      <w:pPr>
        <w:tabs>
          <w:tab w:val="left" w:pos="426"/>
          <w:tab w:val="left" w:pos="5529"/>
        </w:tabs>
        <w:spacing w:after="60" w:line="276" w:lineRule="auto"/>
        <w:rPr>
          <w:rFonts w:cstheme="minorHAnsi"/>
          <w:iCs/>
          <w:color w:val="000000" w:themeColor="text1"/>
          <w:lang w:val="de-DE"/>
        </w:rPr>
      </w:pPr>
    </w:p>
    <w:p w14:paraId="70EAEE46" w14:textId="77777777" w:rsidR="00C57FB1" w:rsidRPr="00BD3BA1" w:rsidRDefault="00C57FB1" w:rsidP="00BD3BA1">
      <w:pPr>
        <w:tabs>
          <w:tab w:val="left" w:pos="426"/>
          <w:tab w:val="left" w:pos="5529"/>
        </w:tabs>
        <w:spacing w:after="60" w:line="276" w:lineRule="auto"/>
        <w:rPr>
          <w:rFonts w:cstheme="minorHAnsi"/>
          <w:iCs/>
          <w:color w:val="000000" w:themeColor="text1"/>
          <w:lang w:val="de-DE"/>
        </w:rPr>
      </w:pPr>
    </w:p>
    <w:p w14:paraId="7FC3E611" w14:textId="02F02021" w:rsidR="00C57FB1" w:rsidRPr="00BD3BA1" w:rsidRDefault="00387E4E" w:rsidP="00BD3BA1">
      <w:pPr>
        <w:pStyle w:val="Standard"/>
        <w:spacing w:after="60" w:line="276" w:lineRule="auto"/>
        <w:jc w:val="center"/>
        <w:rPr>
          <w:rFonts w:asciiTheme="minorHAnsi" w:hAnsiTheme="minorHAnsi" w:cstheme="minorHAnsi"/>
          <w:b/>
          <w:bCs/>
          <w:iCs/>
          <w:color w:val="000000" w:themeColor="text1"/>
          <w:sz w:val="22"/>
          <w:szCs w:val="22"/>
        </w:rPr>
      </w:pPr>
      <w:r>
        <w:rPr>
          <w:rFonts w:asciiTheme="minorHAnsi" w:hAnsiTheme="minorHAnsi" w:cstheme="minorHAnsi"/>
          <w:b/>
          <w:bCs/>
          <w:iCs/>
          <w:color w:val="000000" w:themeColor="text1"/>
          <w:sz w:val="22"/>
          <w:szCs w:val="22"/>
        </w:rPr>
        <w:t>ZAPYTANIE OFERTOWE</w:t>
      </w:r>
    </w:p>
    <w:p w14:paraId="195E1715" w14:textId="75989D75" w:rsidR="00C57FB1" w:rsidRPr="00BD3BA1" w:rsidRDefault="00387E4E" w:rsidP="00BD3BA1">
      <w:pPr>
        <w:pStyle w:val="Standard"/>
        <w:spacing w:after="60" w:line="276" w:lineRule="auto"/>
        <w:jc w:val="center"/>
        <w:rPr>
          <w:rFonts w:asciiTheme="minorHAnsi" w:hAnsiTheme="minorHAnsi" w:cstheme="minorHAnsi"/>
          <w:b/>
          <w:bCs/>
          <w:iCs/>
          <w:color w:val="000000" w:themeColor="text1"/>
          <w:sz w:val="22"/>
          <w:szCs w:val="22"/>
        </w:rPr>
      </w:pPr>
      <w:r>
        <w:rPr>
          <w:rFonts w:asciiTheme="minorHAnsi" w:hAnsiTheme="minorHAnsi" w:cstheme="minorHAnsi"/>
          <w:b/>
          <w:bCs/>
          <w:iCs/>
          <w:color w:val="000000" w:themeColor="text1"/>
          <w:sz w:val="22"/>
          <w:szCs w:val="22"/>
        </w:rPr>
        <w:t>ZAKUP 2 SZT. SPRZĘGIEŁ JEDNOKIERUNKOWYCH DGK-90 MODEL BACKSTOP</w:t>
      </w:r>
    </w:p>
    <w:p w14:paraId="49A852AD" w14:textId="77777777" w:rsidR="00A96194" w:rsidRPr="00BD3BA1" w:rsidRDefault="00A96194" w:rsidP="00BD3BA1">
      <w:pPr>
        <w:pStyle w:val="Standard"/>
        <w:spacing w:after="60" w:line="276" w:lineRule="auto"/>
        <w:jc w:val="center"/>
        <w:rPr>
          <w:rFonts w:asciiTheme="minorHAnsi" w:hAnsiTheme="minorHAnsi" w:cstheme="minorHAnsi"/>
          <w:bCs/>
          <w:iCs/>
          <w:color w:val="000000" w:themeColor="text1"/>
          <w:sz w:val="22"/>
          <w:szCs w:val="22"/>
        </w:rPr>
      </w:pPr>
    </w:p>
    <w:p w14:paraId="59788CB7" w14:textId="77777777" w:rsidR="00A96194" w:rsidRPr="00BD3BA1" w:rsidRDefault="00A96194" w:rsidP="00BD3BA1">
      <w:pPr>
        <w:pStyle w:val="Standard"/>
        <w:spacing w:after="60" w:line="276" w:lineRule="auto"/>
        <w:jc w:val="center"/>
        <w:rPr>
          <w:rFonts w:asciiTheme="minorHAnsi" w:hAnsiTheme="minorHAnsi" w:cstheme="minorHAnsi"/>
          <w:bCs/>
          <w:iCs/>
          <w:color w:val="000000" w:themeColor="text1"/>
          <w:sz w:val="22"/>
          <w:szCs w:val="22"/>
        </w:rPr>
      </w:pPr>
    </w:p>
    <w:p w14:paraId="00BB2878" w14:textId="6A17B474" w:rsidR="00A96194" w:rsidRPr="00BD3BA1" w:rsidRDefault="00A96194" w:rsidP="00BD3BA1">
      <w:pPr>
        <w:pStyle w:val="Standard"/>
        <w:spacing w:after="60" w:line="276" w:lineRule="auto"/>
        <w:jc w:val="center"/>
        <w:rPr>
          <w:rFonts w:asciiTheme="minorHAnsi" w:hAnsiTheme="minorHAnsi" w:cstheme="minorHAnsi"/>
          <w:bCs/>
          <w:iCs/>
          <w:color w:val="000000" w:themeColor="text1"/>
          <w:sz w:val="22"/>
          <w:szCs w:val="22"/>
        </w:rPr>
      </w:pPr>
      <w:r w:rsidRPr="00BD3BA1">
        <w:rPr>
          <w:rFonts w:asciiTheme="minorHAnsi" w:hAnsiTheme="minorHAnsi" w:cstheme="minorHAnsi"/>
          <w:bCs/>
          <w:iCs/>
          <w:color w:val="000000" w:themeColor="text1"/>
          <w:sz w:val="22"/>
          <w:szCs w:val="22"/>
        </w:rPr>
        <w:t>MPEC/PE-EZ/</w:t>
      </w:r>
      <w:r w:rsidR="00A75531" w:rsidRPr="00BD3BA1">
        <w:rPr>
          <w:rFonts w:asciiTheme="minorHAnsi" w:hAnsiTheme="minorHAnsi" w:cstheme="minorHAnsi"/>
          <w:bCs/>
          <w:iCs/>
          <w:color w:val="000000" w:themeColor="text1"/>
          <w:sz w:val="22"/>
          <w:szCs w:val="22"/>
        </w:rPr>
        <w:t>2</w:t>
      </w:r>
      <w:r w:rsidR="00387E4E">
        <w:rPr>
          <w:rFonts w:asciiTheme="minorHAnsi" w:hAnsiTheme="minorHAnsi" w:cstheme="minorHAnsi"/>
          <w:bCs/>
          <w:iCs/>
          <w:color w:val="000000" w:themeColor="text1"/>
          <w:sz w:val="22"/>
          <w:szCs w:val="22"/>
        </w:rPr>
        <w:t>63</w:t>
      </w:r>
      <w:r w:rsidRPr="00BD3BA1">
        <w:rPr>
          <w:rFonts w:asciiTheme="minorHAnsi" w:hAnsiTheme="minorHAnsi" w:cstheme="minorHAnsi"/>
          <w:bCs/>
          <w:iCs/>
          <w:color w:val="000000" w:themeColor="text1"/>
          <w:sz w:val="22"/>
          <w:szCs w:val="22"/>
        </w:rPr>
        <w:t>/2</w:t>
      </w:r>
      <w:r w:rsidR="00C959E4" w:rsidRPr="00BD3BA1">
        <w:rPr>
          <w:rFonts w:asciiTheme="minorHAnsi" w:hAnsiTheme="minorHAnsi" w:cstheme="minorHAnsi"/>
          <w:bCs/>
          <w:iCs/>
          <w:color w:val="000000" w:themeColor="text1"/>
          <w:sz w:val="22"/>
          <w:szCs w:val="22"/>
        </w:rPr>
        <w:t>5</w:t>
      </w:r>
    </w:p>
    <w:p w14:paraId="270C2ADC" w14:textId="77777777" w:rsidR="00A96194" w:rsidRPr="00BD3BA1" w:rsidRDefault="00A96194" w:rsidP="00BD3BA1">
      <w:pPr>
        <w:pStyle w:val="Standard"/>
        <w:spacing w:after="60" w:line="276" w:lineRule="auto"/>
        <w:jc w:val="center"/>
        <w:rPr>
          <w:rFonts w:asciiTheme="minorHAnsi" w:hAnsiTheme="minorHAnsi" w:cstheme="minorHAnsi"/>
          <w:bCs/>
          <w:iCs/>
          <w:color w:val="000000" w:themeColor="text1"/>
          <w:sz w:val="22"/>
          <w:szCs w:val="22"/>
        </w:rPr>
      </w:pPr>
    </w:p>
    <w:p w14:paraId="3CACB355" w14:textId="77777777" w:rsidR="00C57FB1" w:rsidRPr="00BD3BA1" w:rsidRDefault="00C57FB1" w:rsidP="00BD3BA1">
      <w:pPr>
        <w:pStyle w:val="Standard"/>
        <w:spacing w:after="60" w:line="276" w:lineRule="auto"/>
        <w:rPr>
          <w:rFonts w:asciiTheme="minorHAnsi" w:hAnsiTheme="minorHAnsi" w:cstheme="minorHAnsi"/>
          <w:color w:val="000000" w:themeColor="text1"/>
          <w:sz w:val="22"/>
          <w:szCs w:val="22"/>
        </w:rPr>
      </w:pPr>
    </w:p>
    <w:p w14:paraId="48688A0D" w14:textId="3239491E" w:rsidR="00C57FB1" w:rsidRPr="00BD3BA1" w:rsidRDefault="00C57FB1" w:rsidP="00BD3BA1">
      <w:pPr>
        <w:pStyle w:val="Standard"/>
        <w:spacing w:after="60" w:line="276" w:lineRule="auto"/>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br/>
      </w:r>
      <w:r w:rsidRPr="00BD3BA1">
        <w:rPr>
          <w:rFonts w:asciiTheme="minorHAnsi" w:hAnsiTheme="minorHAnsi" w:cstheme="minorHAnsi"/>
          <w:color w:val="000000" w:themeColor="text1"/>
          <w:sz w:val="22"/>
          <w:szCs w:val="22"/>
        </w:rPr>
        <w:br/>
      </w:r>
      <w:r w:rsidRPr="00BD3BA1">
        <w:rPr>
          <w:rFonts w:asciiTheme="minorHAnsi" w:hAnsiTheme="minorHAnsi" w:cstheme="minorHAnsi"/>
          <w:color w:val="000000" w:themeColor="text1"/>
          <w:sz w:val="22"/>
          <w:szCs w:val="22"/>
        </w:rPr>
        <w:br/>
      </w:r>
      <w:r w:rsidRPr="00BD3BA1">
        <w:rPr>
          <w:rFonts w:asciiTheme="minorHAnsi" w:hAnsiTheme="minorHAnsi" w:cstheme="minorHAnsi"/>
          <w:color w:val="000000" w:themeColor="text1"/>
          <w:sz w:val="22"/>
          <w:szCs w:val="22"/>
        </w:rPr>
        <w:br/>
      </w:r>
    </w:p>
    <w:p w14:paraId="6D84DF80" w14:textId="77777777" w:rsidR="00A50C9D" w:rsidRPr="00BD3BA1" w:rsidRDefault="00A50C9D" w:rsidP="00BD3BA1">
      <w:pPr>
        <w:pStyle w:val="Standard"/>
        <w:spacing w:after="60" w:line="276" w:lineRule="auto"/>
        <w:rPr>
          <w:rFonts w:asciiTheme="minorHAnsi" w:hAnsiTheme="minorHAnsi" w:cstheme="minorHAnsi"/>
          <w:color w:val="000000" w:themeColor="text1"/>
          <w:sz w:val="22"/>
          <w:szCs w:val="22"/>
        </w:rPr>
      </w:pPr>
    </w:p>
    <w:p w14:paraId="1D7F15FB" w14:textId="77777777" w:rsidR="00A50C9D" w:rsidRPr="00BD3BA1" w:rsidRDefault="00A50C9D" w:rsidP="00BD3BA1">
      <w:pPr>
        <w:pStyle w:val="Standard"/>
        <w:spacing w:after="60" w:line="276" w:lineRule="auto"/>
        <w:rPr>
          <w:rFonts w:asciiTheme="minorHAnsi" w:hAnsiTheme="minorHAnsi" w:cstheme="minorHAnsi"/>
          <w:color w:val="000000" w:themeColor="text1"/>
          <w:sz w:val="22"/>
          <w:szCs w:val="22"/>
        </w:rPr>
      </w:pPr>
    </w:p>
    <w:p w14:paraId="2F7B07FD" w14:textId="77777777" w:rsidR="00C57FB1" w:rsidRDefault="00C57FB1" w:rsidP="00BD3BA1">
      <w:pPr>
        <w:pStyle w:val="Standard"/>
        <w:spacing w:after="60" w:line="276" w:lineRule="auto"/>
        <w:jc w:val="center"/>
        <w:rPr>
          <w:rFonts w:asciiTheme="minorHAnsi" w:hAnsiTheme="minorHAnsi" w:cstheme="minorHAnsi"/>
          <w:color w:val="000000" w:themeColor="text1"/>
          <w:sz w:val="22"/>
          <w:szCs w:val="22"/>
        </w:rPr>
      </w:pPr>
    </w:p>
    <w:p w14:paraId="5FD65565" w14:textId="77777777" w:rsidR="0059191A" w:rsidRDefault="0059191A" w:rsidP="00BD3BA1">
      <w:pPr>
        <w:pStyle w:val="Standard"/>
        <w:spacing w:after="60" w:line="276" w:lineRule="auto"/>
        <w:jc w:val="center"/>
        <w:rPr>
          <w:rFonts w:asciiTheme="minorHAnsi" w:hAnsiTheme="minorHAnsi" w:cstheme="minorHAnsi"/>
          <w:color w:val="000000" w:themeColor="text1"/>
          <w:sz w:val="22"/>
          <w:szCs w:val="22"/>
        </w:rPr>
      </w:pPr>
    </w:p>
    <w:p w14:paraId="03F10E3F" w14:textId="77777777" w:rsidR="0059191A" w:rsidRDefault="0059191A" w:rsidP="00BD3BA1">
      <w:pPr>
        <w:pStyle w:val="Standard"/>
        <w:spacing w:after="60" w:line="276" w:lineRule="auto"/>
        <w:jc w:val="center"/>
        <w:rPr>
          <w:rFonts w:asciiTheme="minorHAnsi" w:hAnsiTheme="minorHAnsi" w:cstheme="minorHAnsi"/>
          <w:color w:val="000000" w:themeColor="text1"/>
          <w:sz w:val="22"/>
          <w:szCs w:val="22"/>
        </w:rPr>
      </w:pPr>
    </w:p>
    <w:p w14:paraId="3A2F54F4" w14:textId="77777777" w:rsidR="0059191A" w:rsidRDefault="0059191A" w:rsidP="00BD3BA1">
      <w:pPr>
        <w:pStyle w:val="Standard"/>
        <w:spacing w:after="60" w:line="276" w:lineRule="auto"/>
        <w:jc w:val="center"/>
        <w:rPr>
          <w:rFonts w:asciiTheme="minorHAnsi" w:hAnsiTheme="minorHAnsi" w:cstheme="minorHAnsi"/>
          <w:color w:val="000000" w:themeColor="text1"/>
          <w:sz w:val="22"/>
          <w:szCs w:val="22"/>
        </w:rPr>
      </w:pPr>
    </w:p>
    <w:p w14:paraId="1CE4E2E7" w14:textId="77777777" w:rsidR="0059191A" w:rsidRPr="00BD3BA1" w:rsidRDefault="0059191A" w:rsidP="00BD3BA1">
      <w:pPr>
        <w:pStyle w:val="Standard"/>
        <w:spacing w:after="60" w:line="276" w:lineRule="auto"/>
        <w:jc w:val="center"/>
        <w:rPr>
          <w:rFonts w:asciiTheme="minorHAnsi" w:hAnsiTheme="minorHAnsi" w:cstheme="minorHAnsi"/>
          <w:color w:val="000000" w:themeColor="text1"/>
          <w:sz w:val="22"/>
          <w:szCs w:val="22"/>
        </w:rPr>
      </w:pPr>
    </w:p>
    <w:p w14:paraId="1DEE4B88" w14:textId="21F4A86A" w:rsidR="00B53AE2" w:rsidRPr="00BD3BA1" w:rsidRDefault="00B53AE2" w:rsidP="00BD3BA1">
      <w:pPr>
        <w:pStyle w:val="Standard"/>
        <w:spacing w:after="60" w:line="276" w:lineRule="auto"/>
        <w:jc w:val="center"/>
        <w:rPr>
          <w:rFonts w:asciiTheme="minorHAnsi" w:hAnsiTheme="minorHAnsi" w:cstheme="minorHAnsi"/>
          <w:color w:val="000000" w:themeColor="text1"/>
          <w:sz w:val="22"/>
          <w:szCs w:val="22"/>
        </w:rPr>
      </w:pPr>
    </w:p>
    <w:p w14:paraId="41EDA866" w14:textId="55622C3E" w:rsidR="008023A5" w:rsidRPr="00BD3BA1" w:rsidRDefault="008023A5" w:rsidP="00BD3BA1">
      <w:pPr>
        <w:pStyle w:val="Standard"/>
        <w:spacing w:after="60" w:line="276" w:lineRule="auto"/>
        <w:jc w:val="center"/>
        <w:rPr>
          <w:rFonts w:asciiTheme="minorHAnsi" w:hAnsiTheme="minorHAnsi" w:cstheme="minorHAnsi"/>
          <w:color w:val="000000" w:themeColor="text1"/>
          <w:sz w:val="22"/>
          <w:szCs w:val="22"/>
        </w:rPr>
      </w:pPr>
    </w:p>
    <w:p w14:paraId="32482289" w14:textId="77777777" w:rsidR="008023A5" w:rsidRPr="00BD3BA1" w:rsidRDefault="008023A5" w:rsidP="00BD3BA1">
      <w:pPr>
        <w:pStyle w:val="Standard"/>
        <w:spacing w:after="60" w:line="276" w:lineRule="auto"/>
        <w:jc w:val="center"/>
        <w:rPr>
          <w:rFonts w:asciiTheme="minorHAnsi" w:hAnsiTheme="minorHAnsi" w:cstheme="minorHAnsi"/>
          <w:color w:val="000000" w:themeColor="text1"/>
          <w:sz w:val="22"/>
          <w:szCs w:val="22"/>
        </w:rPr>
      </w:pPr>
    </w:p>
    <w:p w14:paraId="0F301B27" w14:textId="77777777" w:rsidR="00387E4E" w:rsidRDefault="00387E4E" w:rsidP="00BD3BA1">
      <w:pPr>
        <w:pStyle w:val="Standard"/>
        <w:spacing w:after="60" w:line="276" w:lineRule="auto"/>
        <w:jc w:val="center"/>
        <w:rPr>
          <w:rFonts w:asciiTheme="minorHAnsi" w:hAnsiTheme="minorHAnsi" w:cstheme="minorHAnsi"/>
          <w:i/>
          <w:color w:val="000000" w:themeColor="text1"/>
          <w:sz w:val="22"/>
          <w:szCs w:val="22"/>
        </w:rPr>
      </w:pPr>
    </w:p>
    <w:p w14:paraId="59D452FB" w14:textId="77154FAC" w:rsidR="00C57FB1" w:rsidRPr="00BD3BA1" w:rsidRDefault="00C57FB1" w:rsidP="00BD3BA1">
      <w:pPr>
        <w:pStyle w:val="Standard"/>
        <w:spacing w:after="60" w:line="276" w:lineRule="auto"/>
        <w:jc w:val="center"/>
        <w:rPr>
          <w:rFonts w:asciiTheme="minorHAnsi" w:hAnsiTheme="minorHAnsi" w:cstheme="minorHAnsi"/>
          <w:i/>
          <w:color w:val="000000" w:themeColor="text1"/>
          <w:sz w:val="22"/>
          <w:szCs w:val="22"/>
        </w:rPr>
      </w:pPr>
      <w:r w:rsidRPr="00BD3BA1">
        <w:rPr>
          <w:rFonts w:asciiTheme="minorHAnsi" w:hAnsiTheme="minorHAnsi" w:cstheme="minorHAnsi"/>
          <w:i/>
          <w:color w:val="000000" w:themeColor="text1"/>
          <w:sz w:val="22"/>
          <w:szCs w:val="22"/>
        </w:rPr>
        <w:t xml:space="preserve">Olsztyn, </w:t>
      </w:r>
      <w:r w:rsidR="00387E4E">
        <w:rPr>
          <w:rFonts w:asciiTheme="minorHAnsi" w:hAnsiTheme="minorHAnsi" w:cstheme="minorHAnsi"/>
          <w:i/>
          <w:color w:val="000000" w:themeColor="text1"/>
          <w:sz w:val="22"/>
          <w:szCs w:val="22"/>
        </w:rPr>
        <w:t>sierpień</w:t>
      </w:r>
      <w:r w:rsidRPr="00BD3BA1">
        <w:rPr>
          <w:rFonts w:asciiTheme="minorHAnsi" w:hAnsiTheme="minorHAnsi" w:cstheme="minorHAnsi"/>
          <w:i/>
          <w:color w:val="000000" w:themeColor="text1"/>
          <w:sz w:val="22"/>
          <w:szCs w:val="22"/>
        </w:rPr>
        <w:t xml:space="preserve"> 20</w:t>
      </w:r>
      <w:r w:rsidR="00A50C9D" w:rsidRPr="00BD3BA1">
        <w:rPr>
          <w:rFonts w:asciiTheme="minorHAnsi" w:hAnsiTheme="minorHAnsi" w:cstheme="minorHAnsi"/>
          <w:i/>
          <w:color w:val="000000" w:themeColor="text1"/>
          <w:sz w:val="22"/>
          <w:szCs w:val="22"/>
        </w:rPr>
        <w:t>2</w:t>
      </w:r>
      <w:r w:rsidR="00C959E4" w:rsidRPr="00BD3BA1">
        <w:rPr>
          <w:rFonts w:asciiTheme="minorHAnsi" w:hAnsiTheme="minorHAnsi" w:cstheme="minorHAnsi"/>
          <w:i/>
          <w:color w:val="000000" w:themeColor="text1"/>
          <w:sz w:val="22"/>
          <w:szCs w:val="22"/>
        </w:rPr>
        <w:t>5</w:t>
      </w:r>
      <w:r w:rsidRPr="00BD3BA1">
        <w:rPr>
          <w:rFonts w:asciiTheme="minorHAnsi" w:hAnsiTheme="minorHAnsi" w:cstheme="minorHAnsi"/>
          <w:i/>
          <w:color w:val="000000" w:themeColor="text1"/>
          <w:sz w:val="22"/>
          <w:szCs w:val="22"/>
        </w:rPr>
        <w:t xml:space="preserve"> r.</w:t>
      </w:r>
    </w:p>
    <w:p w14:paraId="41805853" w14:textId="2E24CE8B" w:rsidR="00C57FB1" w:rsidRPr="00BD3BA1" w:rsidRDefault="00C57FB1"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BD3BA1">
        <w:rPr>
          <w:rFonts w:asciiTheme="minorHAnsi" w:hAnsiTheme="minorHAnsi" w:cstheme="minorHAnsi"/>
          <w:b/>
          <w:color w:val="000000" w:themeColor="text1"/>
          <w:sz w:val="22"/>
          <w:szCs w:val="22"/>
        </w:rPr>
        <w:lastRenderedPageBreak/>
        <w:t>ZAMAWIAJĄCY I TRYB POSTĘPOWANIA.</w:t>
      </w:r>
    </w:p>
    <w:p w14:paraId="3E3D2752" w14:textId="0DE8E520" w:rsidR="00FE51D1" w:rsidRPr="00BD3BA1" w:rsidRDefault="00C57FB1" w:rsidP="00351382">
      <w:pPr>
        <w:pStyle w:val="Standard"/>
        <w:numPr>
          <w:ilvl w:val="0"/>
          <w:numId w:val="1"/>
        </w:numPr>
        <w:spacing w:after="60" w:line="276" w:lineRule="auto"/>
        <w:ind w:left="426" w:hanging="426"/>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Miejskie Przedsiębiorstwo Energetyki Cieplnej Sp. z o.o., 10-710 Olsztyn, ul. Słoneczna 46, NIP</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739</w:t>
      </w:r>
      <w:r w:rsidR="00F94AD2" w:rsidRPr="00BD3BA1">
        <w:rPr>
          <w:rFonts w:asciiTheme="minorHAnsi" w:hAnsiTheme="minorHAnsi" w:cstheme="minorHAnsi"/>
          <w:color w:val="000000" w:themeColor="text1"/>
          <w:sz w:val="22"/>
          <w:szCs w:val="22"/>
        </w:rPr>
        <w:noBreakHyphen/>
      </w:r>
      <w:r w:rsidRPr="00BD3BA1">
        <w:rPr>
          <w:rFonts w:asciiTheme="minorHAnsi" w:hAnsiTheme="minorHAnsi" w:cstheme="minorHAnsi"/>
          <w:color w:val="000000" w:themeColor="text1"/>
          <w:sz w:val="22"/>
          <w:szCs w:val="22"/>
        </w:rPr>
        <w:t>02-00-206, REGON 510620015, godziny p</w:t>
      </w:r>
      <w:r w:rsidR="00B53AE2" w:rsidRPr="00BD3BA1">
        <w:rPr>
          <w:rFonts w:asciiTheme="minorHAnsi" w:hAnsiTheme="minorHAnsi" w:cstheme="minorHAnsi"/>
          <w:color w:val="000000" w:themeColor="text1"/>
          <w:sz w:val="22"/>
          <w:szCs w:val="22"/>
        </w:rPr>
        <w:t xml:space="preserve">racy od poniedziałku do piątku </w:t>
      </w:r>
      <w:r w:rsidRPr="00BD3BA1">
        <w:rPr>
          <w:rFonts w:asciiTheme="minorHAnsi" w:hAnsiTheme="minorHAnsi" w:cstheme="minorHAnsi"/>
          <w:color w:val="000000" w:themeColor="text1"/>
          <w:sz w:val="22"/>
          <w:szCs w:val="22"/>
        </w:rPr>
        <w:t xml:space="preserve">7:00 – 15:00, tel. (89) 524 05 34; (89) 524 03 04, adres strony internetowej: www.mpec.olsztyn.pl, e-mail: biuro@mpec.olsztyn.pl. </w:t>
      </w:r>
    </w:p>
    <w:p w14:paraId="0C8DAC96" w14:textId="73D84AAF" w:rsidR="008871FF" w:rsidRPr="00BD3BA1" w:rsidRDefault="00C57FB1" w:rsidP="00351382">
      <w:pPr>
        <w:pStyle w:val="Standard"/>
        <w:numPr>
          <w:ilvl w:val="0"/>
          <w:numId w:val="1"/>
        </w:numPr>
        <w:spacing w:after="60" w:line="276" w:lineRule="auto"/>
        <w:ind w:left="426" w:hanging="426"/>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Postępowanie prowadzone jest w trybie </w:t>
      </w:r>
      <w:r w:rsidR="00387E4E">
        <w:rPr>
          <w:rFonts w:asciiTheme="minorHAnsi" w:hAnsiTheme="minorHAnsi" w:cstheme="minorHAnsi"/>
          <w:color w:val="000000" w:themeColor="text1"/>
          <w:sz w:val="22"/>
          <w:szCs w:val="22"/>
        </w:rPr>
        <w:t>zapytania ofertowego</w:t>
      </w:r>
      <w:r w:rsidR="00425AE8">
        <w:rPr>
          <w:rFonts w:asciiTheme="minorHAnsi" w:hAnsiTheme="minorHAnsi" w:cstheme="minorHAnsi"/>
          <w:color w:val="000000" w:themeColor="text1"/>
          <w:sz w:val="22"/>
          <w:szCs w:val="22"/>
        </w:rPr>
        <w:t>, dalej „Zapytanie”</w:t>
      </w:r>
      <w:r w:rsidRPr="00BD3BA1">
        <w:rPr>
          <w:rFonts w:asciiTheme="minorHAnsi" w:hAnsiTheme="minorHAnsi" w:cstheme="minorHAnsi"/>
          <w:color w:val="000000" w:themeColor="text1"/>
          <w:sz w:val="22"/>
          <w:szCs w:val="22"/>
        </w:rPr>
        <w:t xml:space="preserve"> na podstawie Regulaminu udzielania zamówień sektorowych-doprogowych udzielanych przez Miejskie Przedsiębiorstwo Energetyki Cieplnej Sp. z o.o. w Olsztynie</w:t>
      </w:r>
      <w:r w:rsidR="00172A0F">
        <w:rPr>
          <w:rFonts w:asciiTheme="minorHAnsi" w:hAnsiTheme="minorHAnsi" w:cstheme="minorHAnsi"/>
          <w:color w:val="000000" w:themeColor="text1"/>
          <w:sz w:val="22"/>
          <w:szCs w:val="22"/>
        </w:rPr>
        <w:t xml:space="preserve">. </w:t>
      </w:r>
    </w:p>
    <w:p w14:paraId="32229FC7" w14:textId="25579EA0" w:rsidR="00C57FB1" w:rsidRPr="00BD3BA1" w:rsidRDefault="00C57FB1"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BD3BA1">
        <w:rPr>
          <w:rFonts w:asciiTheme="minorHAnsi" w:hAnsiTheme="minorHAnsi" w:cstheme="minorHAnsi"/>
          <w:b/>
          <w:color w:val="000000" w:themeColor="text1"/>
          <w:sz w:val="22"/>
          <w:szCs w:val="22"/>
        </w:rPr>
        <w:t>OPIS PRZEDMIOTU ZAMÓWIENIA.</w:t>
      </w:r>
    </w:p>
    <w:p w14:paraId="3F1423C9" w14:textId="47F998CF" w:rsidR="00967EF8" w:rsidRPr="00254F14" w:rsidRDefault="002207FA" w:rsidP="00351382">
      <w:pPr>
        <w:pStyle w:val="Standard"/>
        <w:numPr>
          <w:ilvl w:val="0"/>
          <w:numId w:val="2"/>
        </w:numPr>
        <w:spacing w:after="60" w:line="276" w:lineRule="auto"/>
        <w:ind w:left="426" w:hanging="426"/>
        <w:rPr>
          <w:rFonts w:asciiTheme="minorHAnsi" w:hAnsiTheme="minorHAnsi" w:cstheme="minorHAnsi"/>
          <w:bCs/>
          <w:color w:val="000000" w:themeColor="text1"/>
          <w:sz w:val="22"/>
          <w:szCs w:val="22"/>
        </w:rPr>
      </w:pPr>
      <w:r w:rsidRPr="00BD3BA1">
        <w:rPr>
          <w:rFonts w:asciiTheme="minorHAnsi" w:hAnsiTheme="minorHAnsi" w:cstheme="minorHAnsi"/>
          <w:color w:val="000000" w:themeColor="text1"/>
          <w:sz w:val="22"/>
          <w:szCs w:val="22"/>
        </w:rPr>
        <w:t xml:space="preserve">Przedmiotem zamówienia jest </w:t>
      </w:r>
      <w:r w:rsidR="00172A0F" w:rsidRPr="00172A0F">
        <w:rPr>
          <w:rFonts w:asciiTheme="minorHAnsi" w:hAnsiTheme="minorHAnsi" w:cstheme="minorHAnsi"/>
          <w:color w:val="000000" w:themeColor="text1"/>
          <w:sz w:val="22"/>
          <w:szCs w:val="22"/>
        </w:rPr>
        <w:t xml:space="preserve">zakup 2 szt. sprzęgieł jednokierunkowych dgk-90 model </w:t>
      </w:r>
      <w:r w:rsidR="00172A0F">
        <w:rPr>
          <w:rFonts w:asciiTheme="minorHAnsi" w:hAnsiTheme="minorHAnsi" w:cstheme="minorHAnsi"/>
          <w:color w:val="000000" w:themeColor="text1"/>
          <w:sz w:val="22"/>
          <w:szCs w:val="22"/>
        </w:rPr>
        <w:t>B</w:t>
      </w:r>
      <w:r w:rsidR="00172A0F" w:rsidRPr="00172A0F">
        <w:rPr>
          <w:rFonts w:asciiTheme="minorHAnsi" w:hAnsiTheme="minorHAnsi" w:cstheme="minorHAnsi"/>
          <w:color w:val="000000" w:themeColor="text1"/>
          <w:sz w:val="22"/>
          <w:szCs w:val="22"/>
        </w:rPr>
        <w:t>ackstop</w:t>
      </w:r>
      <w:r w:rsidR="00172A0F" w:rsidRPr="00BD3BA1">
        <w:rPr>
          <w:rFonts w:asciiTheme="minorHAnsi" w:hAnsiTheme="minorHAnsi" w:cstheme="minorHAnsi"/>
          <w:color w:val="000000" w:themeColor="text1"/>
          <w:sz w:val="22"/>
          <w:szCs w:val="22"/>
        </w:rPr>
        <w:t xml:space="preserve">. </w:t>
      </w:r>
    </w:p>
    <w:p w14:paraId="2BB20DCD" w14:textId="19C3EC49" w:rsidR="008B53EE" w:rsidRPr="00BD3BA1" w:rsidRDefault="008B53EE" w:rsidP="00351382">
      <w:pPr>
        <w:pStyle w:val="Akapitzlist"/>
        <w:numPr>
          <w:ilvl w:val="0"/>
          <w:numId w:val="2"/>
        </w:numPr>
        <w:spacing w:after="60" w:line="276" w:lineRule="auto"/>
        <w:ind w:left="426" w:hanging="426"/>
        <w:rPr>
          <w:rFonts w:asciiTheme="minorHAnsi" w:hAnsiTheme="minorHAnsi" w:cstheme="minorHAnsi"/>
          <w:b/>
          <w:bCs/>
          <w:sz w:val="22"/>
          <w:szCs w:val="22"/>
        </w:rPr>
      </w:pPr>
      <w:r w:rsidRPr="00BD3BA1">
        <w:rPr>
          <w:rFonts w:asciiTheme="minorHAnsi" w:hAnsiTheme="minorHAnsi" w:cstheme="minorHAnsi"/>
          <w:b/>
          <w:bCs/>
          <w:sz w:val="22"/>
          <w:szCs w:val="22"/>
        </w:rPr>
        <w:t xml:space="preserve">Specyfikacja </w:t>
      </w:r>
      <w:r w:rsidR="00172A0F">
        <w:rPr>
          <w:rFonts w:asciiTheme="minorHAnsi" w:hAnsiTheme="minorHAnsi" w:cstheme="minorHAnsi"/>
          <w:b/>
          <w:bCs/>
          <w:sz w:val="22"/>
          <w:szCs w:val="22"/>
        </w:rPr>
        <w:t>techniczna wymaganych urządzeń</w:t>
      </w:r>
      <w:r w:rsidRPr="00BD3BA1">
        <w:rPr>
          <w:rFonts w:asciiTheme="minorHAnsi" w:hAnsiTheme="minorHAnsi" w:cstheme="minorHAnsi"/>
          <w:b/>
          <w:bCs/>
          <w:sz w:val="22"/>
          <w:szCs w:val="22"/>
        </w:rPr>
        <w:t>:</w:t>
      </w:r>
    </w:p>
    <w:p w14:paraId="128B9B1F" w14:textId="77777777" w:rsidR="00172A0F" w:rsidRDefault="00172A0F" w:rsidP="00504FA9">
      <w:pPr>
        <w:pStyle w:val="Akapitzlist"/>
        <w:numPr>
          <w:ilvl w:val="0"/>
          <w:numId w:val="20"/>
        </w:numPr>
        <w:spacing w:after="60" w:line="276" w:lineRule="auto"/>
        <w:rPr>
          <w:rFonts w:asciiTheme="minorHAnsi" w:hAnsiTheme="minorHAnsi" w:cstheme="minorHAnsi"/>
          <w:iCs/>
          <w:sz w:val="22"/>
          <w:szCs w:val="22"/>
        </w:rPr>
      </w:pPr>
      <w:r w:rsidRPr="00172A0F">
        <w:rPr>
          <w:rFonts w:asciiTheme="minorHAnsi" w:hAnsiTheme="minorHAnsi" w:cstheme="minorHAnsi"/>
          <w:b/>
          <w:bCs/>
          <w:iCs/>
          <w:sz w:val="22"/>
          <w:szCs w:val="22"/>
        </w:rPr>
        <w:t>Typ sprzęgła:</w:t>
      </w:r>
      <w:r>
        <w:rPr>
          <w:rFonts w:asciiTheme="minorHAnsi" w:hAnsiTheme="minorHAnsi" w:cstheme="minorHAnsi"/>
          <w:iCs/>
          <w:sz w:val="22"/>
          <w:szCs w:val="22"/>
        </w:rPr>
        <w:t xml:space="preserve"> Jednokierunkowe</w:t>
      </w:r>
    </w:p>
    <w:p w14:paraId="4BD67535" w14:textId="751D721C" w:rsidR="00172A0F" w:rsidRDefault="00172A0F" w:rsidP="00504FA9">
      <w:pPr>
        <w:pStyle w:val="Akapitzlist"/>
        <w:numPr>
          <w:ilvl w:val="0"/>
          <w:numId w:val="20"/>
        </w:numPr>
        <w:spacing w:after="60" w:line="276" w:lineRule="auto"/>
        <w:rPr>
          <w:rFonts w:asciiTheme="minorHAnsi" w:hAnsiTheme="minorHAnsi" w:cstheme="minorHAnsi"/>
          <w:iCs/>
          <w:sz w:val="22"/>
          <w:szCs w:val="22"/>
        </w:rPr>
      </w:pPr>
      <w:r>
        <w:rPr>
          <w:rFonts w:asciiTheme="minorHAnsi" w:hAnsiTheme="minorHAnsi" w:cstheme="minorHAnsi"/>
          <w:b/>
          <w:bCs/>
          <w:iCs/>
          <w:sz w:val="22"/>
          <w:szCs w:val="22"/>
        </w:rPr>
        <w:t>Model:</w:t>
      </w:r>
      <w:r>
        <w:rPr>
          <w:rFonts w:asciiTheme="minorHAnsi" w:hAnsiTheme="minorHAnsi" w:cstheme="minorHAnsi"/>
          <w:iCs/>
          <w:sz w:val="22"/>
          <w:szCs w:val="22"/>
        </w:rPr>
        <w:t xml:space="preserve"> DGK-90 Backstop </w:t>
      </w:r>
    </w:p>
    <w:p w14:paraId="38C4D206" w14:textId="3AF2F7BA" w:rsidR="00172A0F" w:rsidRDefault="00172A0F" w:rsidP="00504FA9">
      <w:pPr>
        <w:pStyle w:val="Akapitzlist"/>
        <w:numPr>
          <w:ilvl w:val="0"/>
          <w:numId w:val="20"/>
        </w:numPr>
        <w:spacing w:after="60" w:line="276" w:lineRule="auto"/>
        <w:rPr>
          <w:rFonts w:asciiTheme="minorHAnsi" w:hAnsiTheme="minorHAnsi" w:cstheme="minorHAnsi"/>
          <w:iCs/>
          <w:sz w:val="22"/>
          <w:szCs w:val="22"/>
        </w:rPr>
      </w:pPr>
      <w:r>
        <w:rPr>
          <w:rFonts w:asciiTheme="minorHAnsi" w:hAnsiTheme="minorHAnsi" w:cstheme="minorHAnsi"/>
          <w:b/>
          <w:bCs/>
          <w:iCs/>
          <w:sz w:val="22"/>
          <w:szCs w:val="22"/>
        </w:rPr>
        <w:t>Średnica tulei:</w:t>
      </w:r>
      <w:r>
        <w:rPr>
          <w:rFonts w:asciiTheme="minorHAnsi" w:hAnsiTheme="minorHAnsi" w:cstheme="minorHAnsi"/>
          <w:iCs/>
          <w:sz w:val="22"/>
          <w:szCs w:val="22"/>
        </w:rPr>
        <w:t xml:space="preserve"> Fi 90</w:t>
      </w:r>
    </w:p>
    <w:p w14:paraId="57B8E9E4" w14:textId="7E1D7EFB" w:rsidR="00CC5895" w:rsidRDefault="00CC5895" w:rsidP="00504FA9">
      <w:pPr>
        <w:pStyle w:val="Akapitzlist"/>
        <w:numPr>
          <w:ilvl w:val="0"/>
          <w:numId w:val="20"/>
        </w:numPr>
        <w:spacing w:after="60" w:line="276" w:lineRule="auto"/>
        <w:rPr>
          <w:rFonts w:asciiTheme="minorHAnsi" w:hAnsiTheme="minorHAnsi" w:cstheme="minorHAnsi"/>
          <w:iCs/>
          <w:sz w:val="22"/>
          <w:szCs w:val="22"/>
        </w:rPr>
      </w:pPr>
      <w:r>
        <w:rPr>
          <w:rFonts w:asciiTheme="minorHAnsi" w:hAnsiTheme="minorHAnsi" w:cstheme="minorHAnsi"/>
          <w:b/>
          <w:bCs/>
          <w:iCs/>
          <w:sz w:val="22"/>
          <w:szCs w:val="22"/>
        </w:rPr>
        <w:t>Rodzaj tulei:</w:t>
      </w:r>
      <w:r>
        <w:rPr>
          <w:rFonts w:asciiTheme="minorHAnsi" w:hAnsiTheme="minorHAnsi" w:cstheme="minorHAnsi"/>
          <w:iCs/>
          <w:sz w:val="22"/>
          <w:szCs w:val="22"/>
        </w:rPr>
        <w:t xml:space="preserve"> Tuleja drążona</w:t>
      </w:r>
    </w:p>
    <w:p w14:paraId="4D341C20" w14:textId="3372D42A" w:rsidR="00CC5895" w:rsidRDefault="00CC5895" w:rsidP="00504FA9">
      <w:pPr>
        <w:pStyle w:val="Akapitzlist"/>
        <w:numPr>
          <w:ilvl w:val="0"/>
          <w:numId w:val="20"/>
        </w:numPr>
        <w:spacing w:after="60" w:line="276" w:lineRule="auto"/>
        <w:rPr>
          <w:rFonts w:asciiTheme="minorHAnsi" w:hAnsiTheme="minorHAnsi" w:cstheme="minorHAnsi"/>
          <w:iCs/>
          <w:sz w:val="22"/>
          <w:szCs w:val="22"/>
        </w:rPr>
      </w:pPr>
      <w:r>
        <w:rPr>
          <w:rFonts w:asciiTheme="minorHAnsi" w:hAnsiTheme="minorHAnsi" w:cstheme="minorHAnsi"/>
          <w:b/>
          <w:bCs/>
          <w:iCs/>
          <w:sz w:val="22"/>
          <w:szCs w:val="22"/>
        </w:rPr>
        <w:t>Rowek na wpust:</w:t>
      </w:r>
      <w:r>
        <w:rPr>
          <w:rFonts w:asciiTheme="minorHAnsi" w:hAnsiTheme="minorHAnsi" w:cstheme="minorHAnsi"/>
          <w:iCs/>
          <w:sz w:val="22"/>
          <w:szCs w:val="22"/>
        </w:rPr>
        <w:t xml:space="preserve"> Tak</w:t>
      </w:r>
    </w:p>
    <w:p w14:paraId="1E8BC8A3" w14:textId="6166C2B3" w:rsidR="00CC5895" w:rsidRDefault="00CC5895" w:rsidP="00504FA9">
      <w:pPr>
        <w:pStyle w:val="Akapitzlist"/>
        <w:numPr>
          <w:ilvl w:val="0"/>
          <w:numId w:val="20"/>
        </w:numPr>
        <w:spacing w:after="60" w:line="276" w:lineRule="auto"/>
        <w:rPr>
          <w:rFonts w:asciiTheme="minorHAnsi" w:hAnsiTheme="minorHAnsi" w:cstheme="minorHAnsi"/>
          <w:iCs/>
          <w:sz w:val="22"/>
          <w:szCs w:val="22"/>
        </w:rPr>
      </w:pPr>
      <w:r>
        <w:rPr>
          <w:rFonts w:asciiTheme="minorHAnsi" w:hAnsiTheme="minorHAnsi" w:cstheme="minorHAnsi"/>
          <w:b/>
          <w:bCs/>
          <w:iCs/>
          <w:sz w:val="22"/>
          <w:szCs w:val="22"/>
        </w:rPr>
        <w:t>Nominalny moment obrotowy:</w:t>
      </w:r>
      <w:r>
        <w:rPr>
          <w:rFonts w:asciiTheme="minorHAnsi" w:hAnsiTheme="minorHAnsi" w:cstheme="minorHAnsi"/>
          <w:iCs/>
          <w:sz w:val="22"/>
          <w:szCs w:val="22"/>
        </w:rPr>
        <w:t xml:space="preserve"> 11,000 Nm</w:t>
      </w:r>
    </w:p>
    <w:p w14:paraId="712A62C4" w14:textId="531F64D2" w:rsidR="00CC5895" w:rsidRDefault="00CC5895" w:rsidP="00504FA9">
      <w:pPr>
        <w:pStyle w:val="Akapitzlist"/>
        <w:numPr>
          <w:ilvl w:val="0"/>
          <w:numId w:val="20"/>
        </w:numPr>
        <w:spacing w:after="60" w:line="276" w:lineRule="auto"/>
        <w:rPr>
          <w:rFonts w:asciiTheme="minorHAnsi" w:hAnsiTheme="minorHAnsi" w:cstheme="minorHAnsi"/>
          <w:iCs/>
          <w:sz w:val="22"/>
          <w:szCs w:val="22"/>
        </w:rPr>
      </w:pPr>
      <w:r>
        <w:rPr>
          <w:rFonts w:asciiTheme="minorHAnsi" w:hAnsiTheme="minorHAnsi" w:cstheme="minorHAnsi"/>
          <w:b/>
          <w:bCs/>
          <w:iCs/>
          <w:sz w:val="22"/>
          <w:szCs w:val="22"/>
        </w:rPr>
        <w:t>Ilość:</w:t>
      </w:r>
      <w:r>
        <w:rPr>
          <w:rFonts w:asciiTheme="minorHAnsi" w:hAnsiTheme="minorHAnsi" w:cstheme="minorHAnsi"/>
          <w:iCs/>
          <w:sz w:val="22"/>
          <w:szCs w:val="22"/>
        </w:rPr>
        <w:t xml:space="preserve"> 2 sztuki</w:t>
      </w:r>
    </w:p>
    <w:p w14:paraId="1CD67A62" w14:textId="162AA27D" w:rsidR="00CC5895" w:rsidRDefault="00CC5895" w:rsidP="00504FA9">
      <w:pPr>
        <w:pStyle w:val="Akapitzlist"/>
        <w:numPr>
          <w:ilvl w:val="0"/>
          <w:numId w:val="20"/>
        </w:numPr>
        <w:spacing w:after="60" w:line="276" w:lineRule="auto"/>
        <w:rPr>
          <w:rFonts w:asciiTheme="minorHAnsi" w:hAnsiTheme="minorHAnsi" w:cstheme="minorHAnsi"/>
          <w:iCs/>
          <w:sz w:val="22"/>
          <w:szCs w:val="22"/>
        </w:rPr>
      </w:pPr>
      <w:r>
        <w:rPr>
          <w:rFonts w:asciiTheme="minorHAnsi" w:hAnsiTheme="minorHAnsi" w:cstheme="minorHAnsi"/>
          <w:b/>
          <w:bCs/>
          <w:iCs/>
          <w:sz w:val="22"/>
          <w:szCs w:val="22"/>
        </w:rPr>
        <w:t>Zastosowanie:</w:t>
      </w:r>
      <w:r>
        <w:rPr>
          <w:rFonts w:asciiTheme="minorHAnsi" w:hAnsiTheme="minorHAnsi" w:cstheme="minorHAnsi"/>
          <w:iCs/>
          <w:sz w:val="22"/>
          <w:szCs w:val="22"/>
        </w:rPr>
        <w:t xml:space="preserve"> Dla dwóch taśmociągów nawęglania</w:t>
      </w:r>
    </w:p>
    <w:p w14:paraId="3261DD04" w14:textId="1E109A6E" w:rsidR="001D09F5" w:rsidRDefault="001D09F5" w:rsidP="001D09F5">
      <w:pPr>
        <w:pStyle w:val="Standard"/>
        <w:numPr>
          <w:ilvl w:val="0"/>
          <w:numId w:val="2"/>
        </w:numPr>
        <w:spacing w:after="60" w:line="276" w:lineRule="auto"/>
        <w:ind w:left="426" w:hanging="426"/>
        <w:rPr>
          <w:rFonts w:asciiTheme="minorHAnsi" w:hAnsiTheme="minorHAnsi" w:cstheme="minorHAnsi"/>
          <w:color w:val="000000" w:themeColor="text1"/>
          <w:sz w:val="22"/>
          <w:szCs w:val="22"/>
        </w:rPr>
      </w:pPr>
      <w:r w:rsidRPr="001D09F5">
        <w:rPr>
          <w:rFonts w:asciiTheme="minorHAnsi" w:hAnsiTheme="minorHAnsi" w:cstheme="minorHAnsi"/>
          <w:color w:val="000000" w:themeColor="text1"/>
          <w:sz w:val="22"/>
          <w:szCs w:val="22"/>
        </w:rPr>
        <w:t>Wykonawca zobowiązuje się dostarczyć przedmiot umowy na własny koszt i na własne ryzyko wkalkulowane w cenę</w:t>
      </w:r>
      <w:r>
        <w:rPr>
          <w:rFonts w:asciiTheme="minorHAnsi" w:hAnsiTheme="minorHAnsi" w:cstheme="minorHAnsi"/>
          <w:color w:val="000000" w:themeColor="text1"/>
          <w:sz w:val="22"/>
          <w:szCs w:val="22"/>
        </w:rPr>
        <w:t xml:space="preserve">. </w:t>
      </w:r>
    </w:p>
    <w:p w14:paraId="64D28F8B" w14:textId="670E3F0C" w:rsidR="001D09F5" w:rsidRPr="001D09F5" w:rsidRDefault="001D09F5" w:rsidP="001D09F5">
      <w:pPr>
        <w:pStyle w:val="Standard"/>
        <w:numPr>
          <w:ilvl w:val="0"/>
          <w:numId w:val="2"/>
        </w:numPr>
        <w:spacing w:after="60" w:line="276" w:lineRule="auto"/>
        <w:ind w:left="426" w:hanging="426"/>
        <w:rPr>
          <w:rFonts w:asciiTheme="minorHAnsi" w:hAnsiTheme="minorHAnsi" w:cstheme="minorHAnsi"/>
          <w:color w:val="000000" w:themeColor="text1"/>
          <w:sz w:val="22"/>
          <w:szCs w:val="22"/>
        </w:rPr>
      </w:pPr>
      <w:r w:rsidRPr="001D09F5">
        <w:rPr>
          <w:rFonts w:asciiTheme="minorHAnsi" w:hAnsiTheme="minorHAnsi" w:cstheme="minorHAnsi"/>
          <w:color w:val="000000" w:themeColor="text1"/>
          <w:sz w:val="22"/>
          <w:szCs w:val="22"/>
        </w:rPr>
        <w:t xml:space="preserve">Przedmiot umowy musi być fabrycznie nowy, nieużywany, wolny od wad i kompletny, </w:t>
      </w:r>
      <w:r w:rsidRPr="001D09F5">
        <w:rPr>
          <w:rFonts w:asciiTheme="minorHAnsi" w:hAnsiTheme="minorHAnsi" w:cstheme="minorHAnsi"/>
          <w:color w:val="000000" w:themeColor="text1"/>
          <w:sz w:val="22"/>
          <w:szCs w:val="22"/>
        </w:rPr>
        <w:br/>
        <w:t xml:space="preserve">tj. posiadający wszelkie akcesoria, elementy niezbędne do użytkowania i musi być gotowy do użytkowania bez dodatkowych zakupów. Musi pochodzić z oficjalnych kanałów dystrybucyjnych producenta, zapewniających w szczególności realizację uprawnień gwarancyjnych. </w:t>
      </w:r>
    </w:p>
    <w:p w14:paraId="1088A807" w14:textId="30109D13" w:rsidR="001D09F5" w:rsidRDefault="001D09F5" w:rsidP="00351382">
      <w:pPr>
        <w:pStyle w:val="Standard"/>
        <w:numPr>
          <w:ilvl w:val="0"/>
          <w:numId w:val="2"/>
        </w:numPr>
        <w:spacing w:after="60" w:line="276" w:lineRule="auto"/>
        <w:ind w:left="426" w:hanging="426"/>
        <w:rPr>
          <w:rFonts w:asciiTheme="minorHAnsi" w:hAnsiTheme="minorHAnsi" w:cstheme="minorHAnsi"/>
          <w:color w:val="000000" w:themeColor="text1"/>
          <w:sz w:val="22"/>
          <w:szCs w:val="22"/>
        </w:rPr>
      </w:pPr>
      <w:r w:rsidRPr="001D09F5">
        <w:rPr>
          <w:rFonts w:asciiTheme="minorHAnsi" w:hAnsiTheme="minorHAnsi" w:cstheme="minorHAnsi"/>
          <w:color w:val="000000" w:themeColor="text1"/>
          <w:sz w:val="22"/>
          <w:szCs w:val="22"/>
        </w:rPr>
        <w:t>Cały przedmiot umowy musi posiadać aktualne atesty i certyfikaty bezpieczeństwa poświadczające zgodność z normami obowiązującymi w Unii Europejskiej. Oznacza to, że musi być całkowicie bezpieczny i posiadać wymagane prawem dopuszczenia do obrotu i stosowania:</w:t>
      </w:r>
      <w:r>
        <w:rPr>
          <w:rFonts w:asciiTheme="minorHAnsi" w:hAnsiTheme="minorHAnsi" w:cstheme="minorHAnsi"/>
          <w:color w:val="000000" w:themeColor="text1"/>
          <w:sz w:val="22"/>
          <w:szCs w:val="22"/>
        </w:rPr>
        <w:t xml:space="preserve"> </w:t>
      </w:r>
      <w:r w:rsidRPr="001D09F5">
        <w:rPr>
          <w:rFonts w:asciiTheme="minorHAnsi" w:hAnsiTheme="minorHAnsi" w:cstheme="minorHAnsi"/>
          <w:color w:val="000000" w:themeColor="text1"/>
          <w:sz w:val="22"/>
          <w:szCs w:val="22"/>
        </w:rPr>
        <w:t>atesty i certyfikaty, aprobaty techniczne, świadectwa badań umożliwiające wykorzystanie go zgodnie z wymogami bezpieczeństwa i higieny.</w:t>
      </w:r>
    </w:p>
    <w:p w14:paraId="73FC4C40" w14:textId="6DA1FD59" w:rsidR="0088231A" w:rsidRDefault="00CC5895" w:rsidP="00351382">
      <w:pPr>
        <w:pStyle w:val="Standard"/>
        <w:numPr>
          <w:ilvl w:val="0"/>
          <w:numId w:val="2"/>
        </w:numPr>
        <w:spacing w:after="60" w:line="276" w:lineRule="auto"/>
        <w:ind w:left="426" w:hanging="426"/>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Zamawiający w</w:t>
      </w:r>
      <w:r w:rsidR="0088231A" w:rsidRPr="00BD3BA1">
        <w:rPr>
          <w:rFonts w:asciiTheme="minorHAnsi" w:hAnsiTheme="minorHAnsi" w:cstheme="minorHAnsi"/>
          <w:color w:val="000000" w:themeColor="text1"/>
          <w:sz w:val="22"/>
          <w:szCs w:val="22"/>
        </w:rPr>
        <w:t xml:space="preserve">ymaga udzielenia gwarancji </w:t>
      </w:r>
      <w:r w:rsidR="00254F14">
        <w:rPr>
          <w:rFonts w:asciiTheme="minorHAnsi" w:hAnsiTheme="minorHAnsi" w:cstheme="minorHAnsi"/>
          <w:color w:val="000000" w:themeColor="text1"/>
          <w:sz w:val="22"/>
          <w:szCs w:val="22"/>
        </w:rPr>
        <w:t xml:space="preserve">i rękojmi za wady </w:t>
      </w:r>
      <w:r w:rsidR="0088231A" w:rsidRPr="00BD3BA1">
        <w:rPr>
          <w:rFonts w:asciiTheme="minorHAnsi" w:hAnsiTheme="minorHAnsi" w:cstheme="minorHAnsi"/>
          <w:color w:val="000000" w:themeColor="text1"/>
          <w:sz w:val="22"/>
          <w:szCs w:val="22"/>
        </w:rPr>
        <w:t xml:space="preserve">w wymiarze </w:t>
      </w:r>
      <w:r w:rsidR="00F94AD2" w:rsidRPr="00BD3BA1">
        <w:rPr>
          <w:rFonts w:asciiTheme="minorHAnsi" w:hAnsiTheme="minorHAnsi" w:cstheme="minorHAnsi"/>
          <w:color w:val="000000" w:themeColor="text1"/>
          <w:sz w:val="22"/>
          <w:szCs w:val="22"/>
        </w:rPr>
        <w:t xml:space="preserve">24 </w:t>
      </w:r>
      <w:r w:rsidR="0088231A" w:rsidRPr="00BD3BA1">
        <w:rPr>
          <w:rFonts w:asciiTheme="minorHAnsi" w:hAnsiTheme="minorHAnsi" w:cstheme="minorHAnsi"/>
          <w:color w:val="000000" w:themeColor="text1"/>
          <w:sz w:val="22"/>
          <w:szCs w:val="22"/>
        </w:rPr>
        <w:t xml:space="preserve">miesięcy na </w:t>
      </w:r>
      <w:r>
        <w:rPr>
          <w:rFonts w:asciiTheme="minorHAnsi" w:hAnsiTheme="minorHAnsi" w:cstheme="minorHAnsi"/>
          <w:color w:val="000000" w:themeColor="text1"/>
          <w:sz w:val="22"/>
          <w:szCs w:val="22"/>
        </w:rPr>
        <w:t>dostarczone urządzenia</w:t>
      </w:r>
      <w:r w:rsidR="0088231A" w:rsidRPr="00BD3BA1">
        <w:rPr>
          <w:rFonts w:asciiTheme="minorHAnsi" w:hAnsiTheme="minorHAnsi" w:cstheme="minorHAnsi"/>
          <w:color w:val="000000" w:themeColor="text1"/>
          <w:sz w:val="22"/>
          <w:szCs w:val="22"/>
        </w:rPr>
        <w:t xml:space="preserve">. </w:t>
      </w:r>
    </w:p>
    <w:p w14:paraId="61A54B07" w14:textId="3B5A8437" w:rsidR="00CC5895" w:rsidRPr="00BD3BA1" w:rsidRDefault="00CC5895" w:rsidP="00351382">
      <w:pPr>
        <w:pStyle w:val="Standard"/>
        <w:numPr>
          <w:ilvl w:val="0"/>
          <w:numId w:val="2"/>
        </w:numPr>
        <w:spacing w:after="60" w:line="276" w:lineRule="auto"/>
        <w:ind w:left="426" w:hanging="426"/>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Zamawiający wymaga dostawy urządzeń w terminie do 14 dni od dnia otrzymania z</w:t>
      </w:r>
      <w:r w:rsidR="00C22DFA">
        <w:rPr>
          <w:rFonts w:asciiTheme="minorHAnsi" w:hAnsiTheme="minorHAnsi" w:cstheme="minorHAnsi"/>
          <w:color w:val="000000" w:themeColor="text1"/>
          <w:sz w:val="22"/>
          <w:szCs w:val="22"/>
        </w:rPr>
        <w:t>amówienia</w:t>
      </w:r>
      <w:r>
        <w:rPr>
          <w:rFonts w:asciiTheme="minorHAnsi" w:hAnsiTheme="minorHAnsi" w:cstheme="minorHAnsi"/>
          <w:color w:val="000000" w:themeColor="text1"/>
          <w:sz w:val="22"/>
          <w:szCs w:val="22"/>
        </w:rPr>
        <w:t xml:space="preserve"> od Zamawiającego.  </w:t>
      </w:r>
    </w:p>
    <w:p w14:paraId="0405A0A7" w14:textId="411E8806" w:rsidR="008023A5" w:rsidRPr="00BD3BA1" w:rsidRDefault="00A50C9D" w:rsidP="00351382">
      <w:pPr>
        <w:pStyle w:val="Standard"/>
        <w:numPr>
          <w:ilvl w:val="0"/>
          <w:numId w:val="2"/>
        </w:numPr>
        <w:spacing w:after="60" w:line="276" w:lineRule="auto"/>
        <w:ind w:left="426" w:hanging="426"/>
        <w:rPr>
          <w:rStyle w:val="header4"/>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Wykonawcę obowiązują zapisy </w:t>
      </w:r>
      <w:r w:rsidRPr="00BD3BA1">
        <w:rPr>
          <w:rFonts w:asciiTheme="minorHAnsi" w:hAnsiTheme="minorHAnsi" w:cstheme="minorHAnsi"/>
          <w:i/>
          <w:iCs/>
          <w:color w:val="000000" w:themeColor="text1"/>
          <w:sz w:val="22"/>
          <w:szCs w:val="22"/>
        </w:rPr>
        <w:t>Klauzul do umów stosowanych w postępowaniach prowadzonych na podstawie Regulaminu Udzielania Zamówień Sektorowych-Doprogowych udzielanych przez Miejskie Przedsiębiorstwo Energetyki Cieplnej Sp. z o.o. w Olsztynie niepodlegających Ustawie Prawo Zamówień Publicznych z</w:t>
      </w:r>
      <w:r w:rsidR="009E1A5D" w:rsidRPr="00BD3BA1">
        <w:rPr>
          <w:rFonts w:asciiTheme="minorHAnsi" w:hAnsiTheme="minorHAnsi" w:cstheme="minorHAnsi"/>
          <w:i/>
          <w:iCs/>
          <w:color w:val="000000" w:themeColor="text1"/>
          <w:sz w:val="22"/>
          <w:szCs w:val="22"/>
        </w:rPr>
        <w:t xml:space="preserve"> dnia</w:t>
      </w:r>
      <w:r w:rsidRPr="00BD3BA1">
        <w:rPr>
          <w:rFonts w:asciiTheme="minorHAnsi" w:hAnsiTheme="minorHAnsi" w:cstheme="minorHAnsi"/>
          <w:i/>
          <w:iCs/>
          <w:color w:val="000000" w:themeColor="text1"/>
          <w:sz w:val="22"/>
          <w:szCs w:val="22"/>
        </w:rPr>
        <w:t xml:space="preserve"> </w:t>
      </w:r>
      <w:r w:rsidR="009E1A5D" w:rsidRPr="00BD3BA1">
        <w:rPr>
          <w:rFonts w:asciiTheme="minorHAnsi" w:hAnsiTheme="minorHAnsi" w:cstheme="minorHAnsi"/>
          <w:i/>
          <w:iCs/>
          <w:color w:val="000000" w:themeColor="text1"/>
          <w:sz w:val="22"/>
          <w:szCs w:val="22"/>
        </w:rPr>
        <w:t>11 września 2019</w:t>
      </w:r>
      <w:r w:rsidR="006938C1" w:rsidRPr="00BD3BA1">
        <w:rPr>
          <w:rFonts w:asciiTheme="minorHAnsi" w:hAnsiTheme="minorHAnsi" w:cstheme="minorHAnsi"/>
          <w:i/>
          <w:iCs/>
          <w:color w:val="000000" w:themeColor="text1"/>
          <w:sz w:val="22"/>
          <w:szCs w:val="22"/>
        </w:rPr>
        <w:t xml:space="preserve"> </w:t>
      </w:r>
      <w:r w:rsidR="009E1A5D" w:rsidRPr="00BD3BA1">
        <w:rPr>
          <w:rFonts w:asciiTheme="minorHAnsi" w:hAnsiTheme="minorHAnsi" w:cstheme="minorHAnsi"/>
          <w:i/>
          <w:iCs/>
          <w:color w:val="000000" w:themeColor="text1"/>
          <w:sz w:val="22"/>
          <w:szCs w:val="22"/>
        </w:rPr>
        <w:t>r. (</w:t>
      </w:r>
      <w:r w:rsidR="009E1A5D" w:rsidRPr="00BD3BA1">
        <w:rPr>
          <w:rFonts w:asciiTheme="minorHAnsi" w:hAnsiTheme="minorHAnsi" w:cstheme="minorHAnsi"/>
          <w:color w:val="000000" w:themeColor="text1"/>
          <w:sz w:val="22"/>
          <w:szCs w:val="22"/>
        </w:rPr>
        <w:t xml:space="preserve">Dz. U. </w:t>
      </w:r>
      <w:r w:rsidR="00C959E4" w:rsidRPr="00BD3BA1">
        <w:rPr>
          <w:rFonts w:asciiTheme="minorHAnsi" w:hAnsiTheme="minorHAnsi" w:cstheme="minorHAnsi"/>
          <w:color w:val="000000" w:themeColor="text1"/>
          <w:sz w:val="22"/>
          <w:szCs w:val="22"/>
        </w:rPr>
        <w:t>2024</w:t>
      </w:r>
      <w:r w:rsidR="009E1A5D" w:rsidRPr="00BD3BA1">
        <w:rPr>
          <w:rFonts w:asciiTheme="minorHAnsi" w:hAnsiTheme="minorHAnsi" w:cstheme="minorHAnsi"/>
          <w:color w:val="000000" w:themeColor="text1"/>
          <w:sz w:val="22"/>
          <w:szCs w:val="22"/>
        </w:rPr>
        <w:t xml:space="preserve">, poz. </w:t>
      </w:r>
      <w:r w:rsidR="00C959E4" w:rsidRPr="00BD3BA1">
        <w:rPr>
          <w:rFonts w:asciiTheme="minorHAnsi" w:hAnsiTheme="minorHAnsi" w:cstheme="minorHAnsi"/>
          <w:color w:val="000000" w:themeColor="text1"/>
          <w:sz w:val="22"/>
          <w:szCs w:val="22"/>
        </w:rPr>
        <w:t>1320</w:t>
      </w:r>
      <w:r w:rsidR="009E1A5D" w:rsidRPr="00BD3BA1">
        <w:rPr>
          <w:rFonts w:asciiTheme="minorHAnsi" w:hAnsiTheme="minorHAnsi" w:cstheme="minorHAnsi"/>
          <w:color w:val="000000" w:themeColor="text1"/>
          <w:sz w:val="22"/>
          <w:szCs w:val="22"/>
        </w:rPr>
        <w:t xml:space="preserve">), </w:t>
      </w:r>
      <w:r w:rsidRPr="00BD3BA1">
        <w:rPr>
          <w:rFonts w:asciiTheme="minorHAnsi" w:hAnsiTheme="minorHAnsi" w:cstheme="minorHAnsi"/>
          <w:color w:val="000000" w:themeColor="text1"/>
          <w:sz w:val="22"/>
          <w:szCs w:val="22"/>
        </w:rPr>
        <w:t>dostępnych na</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 xml:space="preserve">stronie </w:t>
      </w:r>
      <w:hyperlink r:id="rId12" w:history="1">
        <w:r w:rsidRPr="00BD3BA1">
          <w:rPr>
            <w:rStyle w:val="Hipercze"/>
            <w:rFonts w:asciiTheme="minorHAnsi" w:hAnsiTheme="minorHAnsi" w:cstheme="minorHAnsi"/>
            <w:color w:val="000000" w:themeColor="text1"/>
            <w:sz w:val="22"/>
            <w:szCs w:val="22"/>
          </w:rPr>
          <w:t>https://www.bip.mpec.olsztyn.pl/68,regulamin-udzielania-zamowien-sektorowych-doprogowych</w:t>
        </w:r>
      </w:hyperlink>
      <w:r w:rsidRPr="00BD3BA1">
        <w:rPr>
          <w:rFonts w:asciiTheme="minorHAnsi" w:hAnsiTheme="minorHAnsi" w:cstheme="minorHAnsi"/>
          <w:color w:val="000000" w:themeColor="text1"/>
          <w:sz w:val="22"/>
          <w:szCs w:val="22"/>
        </w:rPr>
        <w:t>.</w:t>
      </w:r>
      <w:r w:rsidR="008023A5" w:rsidRPr="00BD3BA1">
        <w:rPr>
          <w:rStyle w:val="header4"/>
          <w:rFonts w:asciiTheme="minorHAnsi" w:hAnsiTheme="minorHAnsi" w:cstheme="minorHAnsi"/>
          <w:color w:val="000000" w:themeColor="text1"/>
          <w:sz w:val="22"/>
          <w:szCs w:val="22"/>
        </w:rPr>
        <w:t xml:space="preserve"> </w:t>
      </w:r>
    </w:p>
    <w:p w14:paraId="1E9FFC32" w14:textId="683DD861" w:rsidR="008023A5" w:rsidRPr="00BD3BA1" w:rsidRDefault="008023A5" w:rsidP="00351382">
      <w:pPr>
        <w:pStyle w:val="Standard"/>
        <w:numPr>
          <w:ilvl w:val="0"/>
          <w:numId w:val="2"/>
        </w:numPr>
        <w:spacing w:after="60" w:line="276" w:lineRule="auto"/>
        <w:ind w:left="426" w:hanging="426"/>
        <w:rPr>
          <w:rStyle w:val="header4"/>
          <w:rFonts w:asciiTheme="minorHAnsi" w:hAnsiTheme="minorHAnsi" w:cstheme="minorHAnsi"/>
          <w:color w:val="000000" w:themeColor="text1"/>
          <w:sz w:val="22"/>
          <w:szCs w:val="22"/>
        </w:rPr>
      </w:pPr>
      <w:r w:rsidRPr="00BD3BA1">
        <w:rPr>
          <w:rStyle w:val="header4"/>
          <w:rFonts w:asciiTheme="minorHAnsi" w:hAnsiTheme="minorHAnsi" w:cstheme="minorHAnsi"/>
          <w:color w:val="000000" w:themeColor="text1"/>
          <w:sz w:val="22"/>
          <w:szCs w:val="22"/>
        </w:rPr>
        <w:t>Numer nadany w Centralnym Rejestrze Zamówień MPEC/PE-EZ/</w:t>
      </w:r>
      <w:r w:rsidR="00A75531" w:rsidRPr="00BD3BA1">
        <w:rPr>
          <w:rStyle w:val="header4"/>
          <w:rFonts w:asciiTheme="minorHAnsi" w:hAnsiTheme="minorHAnsi" w:cstheme="minorHAnsi"/>
          <w:color w:val="000000" w:themeColor="text1"/>
          <w:sz w:val="22"/>
          <w:szCs w:val="22"/>
        </w:rPr>
        <w:t>2</w:t>
      </w:r>
      <w:r w:rsidR="00CC5895">
        <w:rPr>
          <w:rStyle w:val="header4"/>
          <w:rFonts w:asciiTheme="minorHAnsi" w:hAnsiTheme="minorHAnsi" w:cstheme="minorHAnsi"/>
          <w:color w:val="000000" w:themeColor="text1"/>
          <w:sz w:val="22"/>
          <w:szCs w:val="22"/>
        </w:rPr>
        <w:t>63</w:t>
      </w:r>
      <w:r w:rsidRPr="00BD3BA1">
        <w:rPr>
          <w:rStyle w:val="header4"/>
          <w:rFonts w:asciiTheme="minorHAnsi" w:hAnsiTheme="minorHAnsi" w:cstheme="minorHAnsi"/>
          <w:color w:val="000000" w:themeColor="text1"/>
          <w:sz w:val="22"/>
          <w:szCs w:val="22"/>
        </w:rPr>
        <w:t>/</w:t>
      </w:r>
      <w:r w:rsidR="00C959E4" w:rsidRPr="00BD3BA1">
        <w:rPr>
          <w:rStyle w:val="header4"/>
          <w:rFonts w:asciiTheme="minorHAnsi" w:hAnsiTheme="minorHAnsi" w:cstheme="minorHAnsi"/>
          <w:color w:val="000000" w:themeColor="text1"/>
          <w:sz w:val="22"/>
          <w:szCs w:val="22"/>
        </w:rPr>
        <w:t>25</w:t>
      </w:r>
      <w:r w:rsidRPr="00BD3BA1">
        <w:rPr>
          <w:rStyle w:val="header4"/>
          <w:rFonts w:asciiTheme="minorHAnsi" w:hAnsiTheme="minorHAnsi" w:cstheme="minorHAnsi"/>
          <w:color w:val="000000" w:themeColor="text1"/>
          <w:sz w:val="22"/>
          <w:szCs w:val="22"/>
        </w:rPr>
        <w:t>.</w:t>
      </w:r>
    </w:p>
    <w:p w14:paraId="4531CC99" w14:textId="34DC93B3" w:rsidR="00A50C9D" w:rsidRPr="00BD3BA1" w:rsidRDefault="008023A5" w:rsidP="00351382">
      <w:pPr>
        <w:pStyle w:val="Standard"/>
        <w:numPr>
          <w:ilvl w:val="0"/>
          <w:numId w:val="2"/>
        </w:numPr>
        <w:spacing w:after="60" w:line="276" w:lineRule="auto"/>
        <w:ind w:left="426" w:hanging="426"/>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Kod CPV: </w:t>
      </w:r>
      <w:r w:rsidR="00CC5895" w:rsidRPr="00CC5895">
        <w:rPr>
          <w:rFonts w:asciiTheme="minorHAnsi" w:hAnsiTheme="minorHAnsi" w:cstheme="minorHAnsi"/>
          <w:color w:val="000000" w:themeColor="text1"/>
          <w:sz w:val="22"/>
          <w:szCs w:val="22"/>
        </w:rPr>
        <w:t>42141500-4</w:t>
      </w:r>
      <w:r w:rsidR="00CC5895">
        <w:rPr>
          <w:rFonts w:asciiTheme="minorHAnsi" w:hAnsiTheme="minorHAnsi" w:cstheme="minorHAnsi"/>
          <w:color w:val="000000" w:themeColor="text1"/>
          <w:sz w:val="22"/>
          <w:szCs w:val="22"/>
        </w:rPr>
        <w:t xml:space="preserve"> </w:t>
      </w:r>
      <w:r w:rsidR="00CC5895" w:rsidRPr="00CC5895">
        <w:rPr>
          <w:rFonts w:asciiTheme="minorHAnsi" w:hAnsiTheme="minorHAnsi" w:cstheme="minorHAnsi"/>
          <w:color w:val="000000" w:themeColor="text1"/>
          <w:sz w:val="22"/>
          <w:szCs w:val="22"/>
        </w:rPr>
        <w:t>Sprzęgła</w:t>
      </w:r>
    </w:p>
    <w:p w14:paraId="06B428E9" w14:textId="65016D98" w:rsidR="008023A5" w:rsidRPr="00BD3BA1"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BD3BA1">
        <w:rPr>
          <w:rFonts w:asciiTheme="minorHAnsi" w:hAnsiTheme="minorHAnsi" w:cstheme="minorHAnsi"/>
          <w:b/>
          <w:color w:val="000000" w:themeColor="text1"/>
          <w:sz w:val="22"/>
          <w:szCs w:val="22"/>
        </w:rPr>
        <w:lastRenderedPageBreak/>
        <w:t>OPIS WARUNKÓW UDZIAŁU W POSTĘPOWANIU.</w:t>
      </w:r>
    </w:p>
    <w:p w14:paraId="7F338D60" w14:textId="77777777" w:rsidR="003E4F50" w:rsidRPr="003E4F50" w:rsidRDefault="003E4F50" w:rsidP="003E4F50">
      <w:pPr>
        <w:pStyle w:val="Standard"/>
        <w:spacing w:after="60" w:line="276" w:lineRule="auto"/>
        <w:ind w:left="426" w:firstLine="0"/>
        <w:rPr>
          <w:rFonts w:asciiTheme="minorHAnsi" w:hAnsiTheme="minorHAnsi" w:cstheme="minorHAnsi"/>
          <w:b/>
          <w:color w:val="000000" w:themeColor="text1"/>
          <w:sz w:val="22"/>
          <w:szCs w:val="22"/>
        </w:rPr>
      </w:pPr>
      <w:r w:rsidRPr="003E4F50">
        <w:rPr>
          <w:rFonts w:asciiTheme="minorHAnsi" w:hAnsiTheme="minorHAnsi" w:cstheme="minorHAnsi"/>
          <w:color w:val="000000" w:themeColor="text1"/>
          <w:sz w:val="22"/>
          <w:szCs w:val="22"/>
        </w:rPr>
        <w:t>Zamawiający nie określa warunków udziału w postępowaniu.</w:t>
      </w:r>
    </w:p>
    <w:p w14:paraId="419639E3" w14:textId="7A99F406" w:rsidR="00351382" w:rsidRPr="00351382" w:rsidRDefault="00351382"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351382">
        <w:rPr>
          <w:rFonts w:asciiTheme="minorHAnsi" w:hAnsiTheme="minorHAnsi" w:cstheme="minorHAnsi"/>
          <w:b/>
          <w:color w:val="000000" w:themeColor="text1"/>
          <w:sz w:val="22"/>
          <w:szCs w:val="22"/>
        </w:rPr>
        <w:t>PODSTAWY WYKLUCZENIA</w:t>
      </w:r>
    </w:p>
    <w:p w14:paraId="72ECF7A9" w14:textId="2EFE02D3" w:rsidR="008023A5" w:rsidRPr="00351382" w:rsidRDefault="008023A5" w:rsidP="00504FA9">
      <w:pPr>
        <w:pStyle w:val="Standard"/>
        <w:numPr>
          <w:ilvl w:val="0"/>
          <w:numId w:val="22"/>
        </w:numPr>
        <w:spacing w:after="60" w:line="276" w:lineRule="auto"/>
        <w:ind w:left="426" w:hanging="426"/>
        <w:rPr>
          <w:rFonts w:asciiTheme="minorHAnsi" w:hAnsiTheme="minorHAnsi" w:cstheme="minorHAnsi"/>
          <w:color w:val="000000" w:themeColor="text1"/>
          <w:sz w:val="22"/>
          <w:szCs w:val="22"/>
        </w:rPr>
      </w:pPr>
      <w:r w:rsidRPr="00351382">
        <w:rPr>
          <w:rFonts w:asciiTheme="minorHAnsi" w:hAnsiTheme="minorHAnsi" w:cstheme="minorHAnsi"/>
          <w:color w:val="000000" w:themeColor="text1"/>
          <w:sz w:val="22"/>
          <w:szCs w:val="22"/>
        </w:rPr>
        <w:t xml:space="preserve">W związku z wejściem w życie ustawy z dnia 13 kwietnia 2022 roku o szczególnych rozwiązaniach  w zakresie przeciwdziałania wspieraniu agresji na Ukrainę oraz służących ochronie bezpieczeństwa narodowego (Dz. U. </w:t>
      </w:r>
      <w:r w:rsidR="00DA5516" w:rsidRPr="00351382">
        <w:rPr>
          <w:rFonts w:asciiTheme="minorHAnsi" w:hAnsiTheme="minorHAnsi" w:cstheme="minorHAnsi"/>
          <w:color w:val="000000" w:themeColor="text1"/>
          <w:sz w:val="22"/>
          <w:szCs w:val="22"/>
        </w:rPr>
        <w:t xml:space="preserve">z 2025 r. </w:t>
      </w:r>
      <w:r w:rsidRPr="00351382">
        <w:rPr>
          <w:rFonts w:asciiTheme="minorHAnsi" w:hAnsiTheme="minorHAnsi" w:cstheme="minorHAnsi"/>
          <w:color w:val="000000" w:themeColor="text1"/>
          <w:sz w:val="22"/>
          <w:szCs w:val="22"/>
        </w:rPr>
        <w:t xml:space="preserve">poz. </w:t>
      </w:r>
      <w:r w:rsidR="00DA5516" w:rsidRPr="00351382">
        <w:rPr>
          <w:rFonts w:asciiTheme="minorHAnsi" w:hAnsiTheme="minorHAnsi" w:cstheme="minorHAnsi"/>
          <w:color w:val="000000" w:themeColor="text1"/>
          <w:sz w:val="22"/>
          <w:szCs w:val="22"/>
        </w:rPr>
        <w:t>514</w:t>
      </w:r>
      <w:r w:rsidRPr="00351382">
        <w:rPr>
          <w:rFonts w:asciiTheme="minorHAnsi" w:hAnsiTheme="minorHAnsi" w:cstheme="minorHAnsi"/>
          <w:color w:val="000000" w:themeColor="text1"/>
          <w:sz w:val="22"/>
          <w:szCs w:val="22"/>
        </w:rPr>
        <w:t xml:space="preserve">) z postępowania wyklucza się Wykonawców, o których mowa w art. 7 ust. 1 powyższej ustawy, tj. </w:t>
      </w:r>
      <w:r w:rsidR="002760EB" w:rsidRPr="00351382">
        <w:rPr>
          <w:rFonts w:asciiTheme="minorHAnsi" w:hAnsiTheme="minorHAnsi" w:cstheme="minorHAnsi"/>
          <w:color w:val="000000" w:themeColor="text1"/>
          <w:sz w:val="22"/>
          <w:szCs w:val="22"/>
        </w:rPr>
        <w:t xml:space="preserve">z </w:t>
      </w:r>
      <w:r w:rsidRPr="00351382">
        <w:rPr>
          <w:rFonts w:asciiTheme="minorHAnsi" w:hAnsiTheme="minorHAnsi" w:cstheme="minorHAnsi"/>
          <w:color w:val="000000" w:themeColor="text1"/>
          <w:sz w:val="22"/>
          <w:szCs w:val="22"/>
        </w:rPr>
        <w:t xml:space="preserve">postępowania wyklucza się: </w:t>
      </w:r>
    </w:p>
    <w:p w14:paraId="07E5F32D" w14:textId="731BC944" w:rsidR="008023A5" w:rsidRPr="00BD3BA1" w:rsidRDefault="008023A5" w:rsidP="00504FA9">
      <w:pPr>
        <w:pStyle w:val="Akapitzlist"/>
        <w:numPr>
          <w:ilvl w:val="1"/>
          <w:numId w:val="22"/>
        </w:numPr>
        <w:autoSpaceDE w:val="0"/>
        <w:autoSpaceDN w:val="0"/>
        <w:adjustRightInd w:val="0"/>
        <w:spacing w:after="60" w:line="276" w:lineRule="auto"/>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wykonawcę oraz uczestnika konkursu wymienionego w wykazach określonych w</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rozporządzeniu Rady (WE) nr 765/2006 z dnia 18 maja 2006 r. dotyczące środków ograniczających w związku z sytuacją na Białorusi (Dz. Urz. UE L 134 z 20.05.2006, str. 1, z</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późn. zm.), zwanego dalej "rozporządzeniem 765/2006" i rozporządzeniu Rady (UE) nr</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269/2014 z dnia 17 marca 2014 r. w sprawie środków ograniczających w odniesieniu do</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działań podważających integralność terytorialną, suwerenność i niezależność Ukrainy lub</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 xml:space="preserve">im zagrażających (Dz. Urz. UE L 78 z 17.03.2014, str. 6, z późn. zm.), zwanego dalej "rozporządzeniem 269/2014" albo wpisanego na listę na podstawie decyzji w sprawie wpisu na listę rozstrzygającej o zastosowaniu środka, o którym mowa w art. 1 pkt 3 Ustawy sankcyjnej; </w:t>
      </w:r>
    </w:p>
    <w:p w14:paraId="1BAEC4AA" w14:textId="283167AB" w:rsidR="008023A5" w:rsidRPr="00BD3BA1" w:rsidRDefault="008023A5" w:rsidP="00504FA9">
      <w:pPr>
        <w:pStyle w:val="Akapitzlist"/>
        <w:numPr>
          <w:ilvl w:val="1"/>
          <w:numId w:val="22"/>
        </w:numPr>
        <w:autoSpaceDE w:val="0"/>
        <w:autoSpaceDN w:val="0"/>
        <w:adjustRightInd w:val="0"/>
        <w:spacing w:after="60" w:line="276" w:lineRule="auto"/>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 xml:space="preserve">podstawie decyzji w sprawie wpisu na listę rozstrzygającej o zastosowaniu środka, o którym mowa w art. 1 pkt 3 Ustawy sankcyjnej; </w:t>
      </w:r>
    </w:p>
    <w:p w14:paraId="1ABB73E5" w14:textId="1DA71DE6" w:rsidR="008023A5" w:rsidRPr="00BD3BA1" w:rsidRDefault="008023A5" w:rsidP="00504FA9">
      <w:pPr>
        <w:pStyle w:val="Akapitzlist"/>
        <w:numPr>
          <w:ilvl w:val="1"/>
          <w:numId w:val="22"/>
        </w:numPr>
        <w:autoSpaceDE w:val="0"/>
        <w:autoSpaceDN w:val="0"/>
        <w:adjustRightInd w:val="0"/>
        <w:spacing w:after="60" w:line="276" w:lineRule="auto"/>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wykonawcę oraz uczestnika konkursu, którego jednostką dominującą w rozumieniu art. 3 ust. 1 pkt 37 ustawy z dnia 29 września 1994 r. o rachunkowości (Dz. U. z 2021 r. poz. 217, 2105 i</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2106, z 2022 r. poz. 1488) jest podmiot wymieniony w wykazach określonych w</w:t>
      </w:r>
      <w:r w:rsidR="00F94AD2" w:rsidRPr="00BD3BA1">
        <w:rPr>
          <w:rFonts w:asciiTheme="minorHAnsi" w:hAnsiTheme="minorHAnsi" w:cstheme="minorHAnsi"/>
          <w:color w:val="000000" w:themeColor="text1"/>
          <w:sz w:val="22"/>
          <w:szCs w:val="22"/>
        </w:rPr>
        <w:t> </w:t>
      </w:r>
      <w:r w:rsidRPr="00BD3BA1">
        <w:rPr>
          <w:rFonts w:asciiTheme="minorHAnsi" w:hAnsiTheme="minorHAnsi" w:cstheme="minorHAnsi"/>
          <w:color w:val="000000" w:themeColor="text1"/>
          <w:sz w:val="22"/>
          <w:szCs w:val="22"/>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6C63D3A1" w14:textId="0590010E" w:rsidR="00DA5516" w:rsidRPr="00BD3BA1" w:rsidRDefault="00DA5516" w:rsidP="00504FA9">
      <w:pPr>
        <w:pStyle w:val="Standard"/>
        <w:numPr>
          <w:ilvl w:val="0"/>
          <w:numId w:val="22"/>
        </w:numPr>
        <w:spacing w:after="60" w:line="276" w:lineRule="auto"/>
        <w:ind w:left="426" w:hanging="426"/>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Zamawiający oceni spełnienie powyższych warunków udziału w postępowaniu wg formuły „spełnia” „nie spełnia” na podstawie </w:t>
      </w:r>
      <w:r w:rsidR="00351382">
        <w:rPr>
          <w:rFonts w:asciiTheme="minorHAnsi" w:hAnsiTheme="minorHAnsi" w:cstheme="minorHAnsi"/>
          <w:color w:val="000000" w:themeColor="text1"/>
          <w:sz w:val="22"/>
          <w:szCs w:val="22"/>
        </w:rPr>
        <w:t>oświadczenia, będącego częścią formularz ofertowego</w:t>
      </w:r>
      <w:r w:rsidRPr="00BD3BA1">
        <w:rPr>
          <w:rFonts w:asciiTheme="minorHAnsi" w:hAnsiTheme="minorHAnsi" w:cstheme="minorHAnsi"/>
          <w:color w:val="000000" w:themeColor="text1"/>
          <w:sz w:val="22"/>
          <w:szCs w:val="22"/>
        </w:rPr>
        <w:t xml:space="preserve">. Niespełnienie chociażby jednego warunku spowoduje wykluczenie Wykonawcy z postępowania po wyczerpaniu czynności wezwania do uzupełnienia dokumentów. </w:t>
      </w:r>
    </w:p>
    <w:p w14:paraId="2459CC45" w14:textId="7AD8FF95" w:rsidR="008023A5" w:rsidRPr="00351382"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351382">
        <w:rPr>
          <w:rFonts w:asciiTheme="minorHAnsi" w:hAnsiTheme="minorHAnsi" w:cstheme="minorHAnsi"/>
          <w:b/>
          <w:color w:val="000000" w:themeColor="text1"/>
          <w:sz w:val="22"/>
          <w:szCs w:val="22"/>
        </w:rPr>
        <w:t>WYKONAWCY WSPÓLNIE UBIEGAJĄCY SIĘ O UDZIELENIE ZAMÓWIENIA.</w:t>
      </w:r>
    </w:p>
    <w:p w14:paraId="5546C508" w14:textId="77777777" w:rsidR="00351382" w:rsidRDefault="00351382" w:rsidP="00351382">
      <w:pPr>
        <w:autoSpaceDE w:val="0"/>
        <w:autoSpaceDN w:val="0"/>
        <w:adjustRightInd w:val="0"/>
        <w:spacing w:after="60" w:line="276" w:lineRule="auto"/>
        <w:ind w:left="426" w:firstLine="0"/>
        <w:rPr>
          <w:rFonts w:cstheme="minorHAnsi"/>
          <w:color w:val="000000" w:themeColor="text1"/>
        </w:rPr>
      </w:pPr>
      <w:r>
        <w:rPr>
          <w:rFonts w:cstheme="minorHAnsi"/>
          <w:color w:val="000000" w:themeColor="text1"/>
        </w:rPr>
        <w:t xml:space="preserve">Zamawiający nie dopuszcza wspólnego ubiegania się </w:t>
      </w:r>
      <w:r w:rsidR="008023A5" w:rsidRPr="00BD3BA1">
        <w:rPr>
          <w:rFonts w:cstheme="minorHAnsi"/>
          <w:color w:val="000000" w:themeColor="text1"/>
        </w:rPr>
        <w:t>Wykonawc</w:t>
      </w:r>
      <w:r>
        <w:rPr>
          <w:rFonts w:cstheme="minorHAnsi"/>
          <w:color w:val="000000" w:themeColor="text1"/>
        </w:rPr>
        <w:t xml:space="preserve">ów </w:t>
      </w:r>
      <w:r w:rsidR="008023A5" w:rsidRPr="00BD3BA1">
        <w:rPr>
          <w:rFonts w:cstheme="minorHAnsi"/>
          <w:color w:val="000000" w:themeColor="text1"/>
        </w:rPr>
        <w:t xml:space="preserve">o udzielenie Zamówienia. </w:t>
      </w:r>
    </w:p>
    <w:p w14:paraId="1A8FDD55" w14:textId="4D077AF4" w:rsidR="008023A5"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351382">
        <w:rPr>
          <w:rFonts w:asciiTheme="minorHAnsi" w:hAnsiTheme="minorHAnsi" w:cstheme="minorHAnsi"/>
          <w:b/>
          <w:color w:val="000000" w:themeColor="text1"/>
          <w:sz w:val="22"/>
          <w:szCs w:val="22"/>
        </w:rPr>
        <w:t>DOKUMENTY WYMAGANE.</w:t>
      </w:r>
    </w:p>
    <w:p w14:paraId="66A10440" w14:textId="2EF3188D" w:rsidR="000620C7" w:rsidRPr="00BD3BA1" w:rsidRDefault="000620C7" w:rsidP="00504FA9">
      <w:pPr>
        <w:pStyle w:val="Akapitzlist"/>
        <w:numPr>
          <w:ilvl w:val="0"/>
          <w:numId w:val="13"/>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Formularz Oferty stanowiący Załącznik nr 1 do </w:t>
      </w:r>
      <w:r w:rsidR="00351382">
        <w:rPr>
          <w:rFonts w:asciiTheme="minorHAnsi" w:hAnsiTheme="minorHAnsi" w:cstheme="minorHAnsi"/>
          <w:color w:val="000000" w:themeColor="text1"/>
          <w:sz w:val="22"/>
          <w:szCs w:val="22"/>
        </w:rPr>
        <w:t>Zapytania ofertowego</w:t>
      </w:r>
      <w:r w:rsidRPr="00BD3BA1">
        <w:rPr>
          <w:rFonts w:asciiTheme="minorHAnsi" w:hAnsiTheme="minorHAnsi" w:cstheme="minorHAnsi"/>
          <w:color w:val="000000" w:themeColor="text1"/>
          <w:sz w:val="22"/>
          <w:szCs w:val="22"/>
        </w:rPr>
        <w:t xml:space="preserve">. </w:t>
      </w:r>
    </w:p>
    <w:p w14:paraId="77F45361" w14:textId="77777777" w:rsidR="008023A5" w:rsidRPr="00BD3BA1" w:rsidRDefault="008023A5" w:rsidP="00504FA9">
      <w:pPr>
        <w:pStyle w:val="Akapitzlist"/>
        <w:numPr>
          <w:ilvl w:val="0"/>
          <w:numId w:val="13"/>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O ile nie wynikają z przepisów prawa lub innych dokumentów rejestrowych, dokumenty potwierdzające uprawnienie (pełnomocnictwo) osób podpisujących ofertę.</w:t>
      </w:r>
    </w:p>
    <w:p w14:paraId="21402442" w14:textId="3304B8E2" w:rsidR="008023A5" w:rsidRPr="00BD3BA1" w:rsidRDefault="008023A5" w:rsidP="00BD3BA1">
      <w:pPr>
        <w:autoSpaceDE w:val="0"/>
        <w:autoSpaceDN w:val="0"/>
        <w:adjustRightInd w:val="0"/>
        <w:spacing w:after="60" w:line="276" w:lineRule="auto"/>
        <w:ind w:left="0" w:firstLine="0"/>
        <w:rPr>
          <w:rFonts w:cstheme="minorHAnsi"/>
          <w:color w:val="000000" w:themeColor="text1"/>
        </w:rPr>
      </w:pPr>
      <w:r w:rsidRPr="00BD3BA1">
        <w:rPr>
          <w:rFonts w:cstheme="minorHAnsi"/>
          <w:color w:val="000000" w:themeColor="text1"/>
        </w:rPr>
        <w:lastRenderedPageBreak/>
        <w:t xml:space="preserve">Zamawiający wezwie Wykonawców, którzy w określonym terminie nie złożyli wymaganych przez Zamawiającego oświadczeń lub dokumentów lub którzy nie złożyli pełnomocnictw, albo którzy złożyli wymagane przez Zamawiającego oświadczenia i dokumenty zawierające błędy lub którzy złożyli wadliwe pełnomocnictwa, do ich złożenia w wyznaczonym terminie, chyba że mimo ich złożenia Wykonawca podlega wykluczeniu, oferta Wykonawcy podlega odrzuceniu albo konieczne byłoby unieważnienie postępowania. </w:t>
      </w:r>
    </w:p>
    <w:p w14:paraId="3933EF81" w14:textId="7B493FFF" w:rsidR="008023A5" w:rsidRPr="00BD3BA1"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BD3BA1">
        <w:rPr>
          <w:rFonts w:asciiTheme="minorHAnsi" w:hAnsiTheme="minorHAnsi" w:cstheme="minorHAnsi"/>
          <w:b/>
          <w:color w:val="000000" w:themeColor="text1"/>
          <w:sz w:val="22"/>
          <w:szCs w:val="22"/>
        </w:rPr>
        <w:t>TERMIN ZWIĄZANIA OFERTĄ.</w:t>
      </w:r>
    </w:p>
    <w:p w14:paraId="18780AB2" w14:textId="77777777" w:rsidR="008023A5" w:rsidRPr="00BD3BA1" w:rsidRDefault="008023A5" w:rsidP="00504FA9">
      <w:pPr>
        <w:pStyle w:val="Standard"/>
        <w:numPr>
          <w:ilvl w:val="0"/>
          <w:numId w:val="5"/>
        </w:numPr>
        <w:spacing w:after="60" w:line="276" w:lineRule="auto"/>
        <w:ind w:left="426" w:hanging="426"/>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Wykonawca będzie związany złożoną ofertą przez 30 dni.</w:t>
      </w:r>
    </w:p>
    <w:p w14:paraId="503F188B" w14:textId="77777777" w:rsidR="008023A5" w:rsidRPr="00BD3BA1" w:rsidRDefault="008023A5" w:rsidP="00504FA9">
      <w:pPr>
        <w:pStyle w:val="Standard"/>
        <w:numPr>
          <w:ilvl w:val="0"/>
          <w:numId w:val="5"/>
        </w:numPr>
        <w:spacing w:after="60" w:line="276" w:lineRule="auto"/>
        <w:ind w:left="426" w:hanging="426"/>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Bieg terminu rozpoczyna się wraz z upływem terminu składania ofert.</w:t>
      </w:r>
    </w:p>
    <w:p w14:paraId="1F9D6A15" w14:textId="630957AB" w:rsidR="008023A5" w:rsidRPr="00BD3BA1"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BD3BA1">
        <w:rPr>
          <w:rFonts w:asciiTheme="minorHAnsi" w:hAnsiTheme="minorHAnsi" w:cstheme="minorHAnsi"/>
          <w:b/>
          <w:color w:val="000000" w:themeColor="text1"/>
          <w:sz w:val="22"/>
          <w:szCs w:val="22"/>
        </w:rPr>
        <w:t>KRYTERIUM OCENY OFERT.</w:t>
      </w:r>
    </w:p>
    <w:p w14:paraId="5E4F1755" w14:textId="21770F05" w:rsidR="00DA5516" w:rsidRPr="00BD3BA1" w:rsidRDefault="00DA5516" w:rsidP="00351382">
      <w:pPr>
        <w:pStyle w:val="Akapitzlist"/>
        <w:numPr>
          <w:ilvl w:val="0"/>
          <w:numId w:val="3"/>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 zgodnie z treścią dokumentacji postępowania. Powyższe oznacza, że Zamawiający może odstąpić od weryfikacji oferty, która nie została uznana za najkorzystniejszą w postępowaniu.</w:t>
      </w:r>
    </w:p>
    <w:p w14:paraId="6EE212EE" w14:textId="79FF9DA1" w:rsidR="008023A5" w:rsidRPr="00BD3BA1" w:rsidRDefault="008023A5" w:rsidP="00351382">
      <w:pPr>
        <w:pStyle w:val="Akapitzlist"/>
        <w:numPr>
          <w:ilvl w:val="0"/>
          <w:numId w:val="3"/>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Kryterium oceny i wyboru ofert: </w:t>
      </w:r>
      <w:r w:rsidRPr="00BD3BA1">
        <w:rPr>
          <w:rFonts w:asciiTheme="minorHAnsi" w:hAnsiTheme="minorHAnsi" w:cstheme="minorHAnsi"/>
          <w:b/>
          <w:color w:val="000000" w:themeColor="text1"/>
          <w:sz w:val="22"/>
          <w:szCs w:val="22"/>
        </w:rPr>
        <w:t xml:space="preserve">najniższa </w:t>
      </w:r>
      <w:r w:rsidR="00502F78" w:rsidRPr="00BD3BA1">
        <w:rPr>
          <w:rFonts w:asciiTheme="minorHAnsi" w:hAnsiTheme="minorHAnsi" w:cstheme="minorHAnsi"/>
          <w:b/>
          <w:color w:val="000000" w:themeColor="text1"/>
          <w:sz w:val="22"/>
          <w:szCs w:val="22"/>
        </w:rPr>
        <w:t>wartość oferty netto</w:t>
      </w:r>
      <w:r w:rsidRPr="00BD3BA1">
        <w:rPr>
          <w:rFonts w:asciiTheme="minorHAnsi" w:hAnsiTheme="minorHAnsi" w:cstheme="minorHAnsi"/>
          <w:b/>
          <w:color w:val="000000" w:themeColor="text1"/>
          <w:sz w:val="22"/>
          <w:szCs w:val="22"/>
        </w:rPr>
        <w:t xml:space="preserve">  – 100 pkt</w:t>
      </w:r>
      <w:r w:rsidRPr="00BD3BA1">
        <w:rPr>
          <w:rFonts w:asciiTheme="minorHAnsi" w:hAnsiTheme="minorHAnsi" w:cstheme="minorHAnsi"/>
          <w:color w:val="000000" w:themeColor="text1"/>
          <w:sz w:val="22"/>
          <w:szCs w:val="22"/>
        </w:rPr>
        <w:t xml:space="preserve"> obliczona wg poniższego wzoru:   </w:t>
      </w:r>
    </w:p>
    <w:p w14:paraId="71FD157E" w14:textId="318BD80B" w:rsidR="008023A5" w:rsidRPr="00BD3BA1" w:rsidRDefault="008023A5" w:rsidP="00BD3BA1">
      <w:pPr>
        <w:pStyle w:val="Akapitzlist"/>
        <w:autoSpaceDE w:val="0"/>
        <w:autoSpaceDN w:val="0"/>
        <w:adjustRightInd w:val="0"/>
        <w:spacing w:after="60" w:line="276" w:lineRule="auto"/>
        <w:ind w:left="1080"/>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 </w:t>
      </w:r>
      <w:r w:rsidRPr="00BD3BA1">
        <w:rPr>
          <w:rFonts w:asciiTheme="minorHAnsi" w:hAnsiTheme="minorHAnsi" w:cstheme="minorHAnsi"/>
          <w:color w:val="000000" w:themeColor="text1"/>
          <w:sz w:val="22"/>
          <w:szCs w:val="22"/>
        </w:rPr>
        <w:tab/>
      </w:r>
      <w:r w:rsidRPr="00BD3BA1">
        <w:rPr>
          <w:rFonts w:asciiTheme="minorHAnsi" w:hAnsiTheme="minorHAnsi" w:cstheme="minorHAnsi"/>
          <w:color w:val="000000" w:themeColor="text1"/>
          <w:sz w:val="22"/>
          <w:szCs w:val="22"/>
        </w:rPr>
        <w:tab/>
      </w:r>
      <w:r w:rsidRPr="00BD3BA1">
        <w:rPr>
          <w:rFonts w:asciiTheme="minorHAnsi" w:hAnsiTheme="minorHAnsi" w:cstheme="minorHAnsi"/>
          <w:color w:val="000000" w:themeColor="text1"/>
          <w:sz w:val="22"/>
          <w:szCs w:val="22"/>
        </w:rPr>
        <w:tab/>
      </w:r>
      <w:r w:rsidRPr="00BD3BA1">
        <w:rPr>
          <w:rFonts w:asciiTheme="minorHAnsi" w:hAnsiTheme="minorHAnsi" w:cstheme="minorHAnsi"/>
          <w:color w:val="000000" w:themeColor="text1"/>
          <w:sz w:val="22"/>
          <w:szCs w:val="22"/>
        </w:rPr>
        <w:tab/>
        <w:t xml:space="preserve">           </w:t>
      </w:r>
      <w:r w:rsidR="00502F78" w:rsidRPr="00BD3BA1">
        <w:rPr>
          <w:rFonts w:asciiTheme="minorHAnsi" w:hAnsiTheme="minorHAnsi" w:cstheme="minorHAnsi"/>
          <w:color w:val="000000" w:themeColor="text1"/>
          <w:sz w:val="22"/>
          <w:szCs w:val="22"/>
        </w:rPr>
        <w:t>wartość</w:t>
      </w:r>
      <w:r w:rsidRPr="00BD3BA1">
        <w:rPr>
          <w:rFonts w:asciiTheme="minorHAnsi" w:hAnsiTheme="minorHAnsi" w:cstheme="minorHAnsi"/>
          <w:color w:val="000000" w:themeColor="text1"/>
          <w:sz w:val="22"/>
          <w:szCs w:val="22"/>
        </w:rPr>
        <w:t xml:space="preserve"> netto najniższej oferty</w:t>
      </w:r>
    </w:p>
    <w:p w14:paraId="152E654F" w14:textId="77777777" w:rsidR="008023A5" w:rsidRPr="00BD3BA1" w:rsidRDefault="008023A5" w:rsidP="00BD3BA1">
      <w:pPr>
        <w:autoSpaceDE w:val="0"/>
        <w:autoSpaceDN w:val="0"/>
        <w:adjustRightInd w:val="0"/>
        <w:spacing w:after="60" w:line="276" w:lineRule="auto"/>
        <w:rPr>
          <w:rFonts w:eastAsia="Gulim" w:cstheme="minorHAnsi"/>
          <w:strike/>
          <w:color w:val="000000" w:themeColor="text1"/>
        </w:rPr>
      </w:pPr>
      <w:r w:rsidRPr="00BD3BA1">
        <w:rPr>
          <w:rFonts w:cstheme="minorHAnsi"/>
          <w:color w:val="000000" w:themeColor="text1"/>
        </w:rPr>
        <w:t xml:space="preserve">                                                 C =  </w:t>
      </w:r>
      <w:r w:rsidRPr="00BD3BA1">
        <w:rPr>
          <w:rFonts w:cstheme="minorHAnsi"/>
          <w:strike/>
          <w:color w:val="000000" w:themeColor="text1"/>
        </w:rPr>
        <w:t>----------------------------------------------------</w:t>
      </w:r>
      <w:r w:rsidRPr="00BD3BA1">
        <w:rPr>
          <w:rFonts w:cstheme="minorHAnsi"/>
          <w:color w:val="000000" w:themeColor="text1"/>
        </w:rPr>
        <w:t xml:space="preserve"> X </w:t>
      </w:r>
      <w:r w:rsidRPr="00BD3BA1">
        <w:rPr>
          <w:rFonts w:eastAsia="Gulim" w:cstheme="minorHAnsi"/>
          <w:color w:val="000000" w:themeColor="text1"/>
        </w:rPr>
        <w:t xml:space="preserve">100 pkt </w:t>
      </w:r>
    </w:p>
    <w:p w14:paraId="2FF135C8" w14:textId="26B2D772" w:rsidR="008023A5" w:rsidRPr="00BD3BA1" w:rsidRDefault="008023A5" w:rsidP="00BD3BA1">
      <w:pPr>
        <w:pStyle w:val="Akapitzlist"/>
        <w:autoSpaceDE w:val="0"/>
        <w:autoSpaceDN w:val="0"/>
        <w:adjustRightInd w:val="0"/>
        <w:spacing w:after="60" w:line="276" w:lineRule="auto"/>
        <w:ind w:left="1080"/>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                                                      </w:t>
      </w:r>
      <w:r w:rsidR="00502F78" w:rsidRPr="00BD3BA1">
        <w:rPr>
          <w:rFonts w:asciiTheme="minorHAnsi" w:hAnsiTheme="minorHAnsi" w:cstheme="minorHAnsi"/>
          <w:color w:val="000000" w:themeColor="text1"/>
          <w:sz w:val="22"/>
          <w:szCs w:val="22"/>
        </w:rPr>
        <w:t>wartość</w:t>
      </w:r>
      <w:r w:rsidRPr="00BD3BA1">
        <w:rPr>
          <w:rFonts w:asciiTheme="minorHAnsi" w:hAnsiTheme="minorHAnsi" w:cstheme="minorHAnsi"/>
          <w:color w:val="000000" w:themeColor="text1"/>
          <w:sz w:val="22"/>
          <w:szCs w:val="22"/>
        </w:rPr>
        <w:t xml:space="preserve"> netto badanej oferty</w:t>
      </w:r>
    </w:p>
    <w:p w14:paraId="53A90855" w14:textId="77777777" w:rsidR="008023A5" w:rsidRPr="00BD3BA1" w:rsidRDefault="008023A5" w:rsidP="00351382">
      <w:pPr>
        <w:tabs>
          <w:tab w:val="left" w:pos="1134"/>
          <w:tab w:val="left" w:pos="5670"/>
        </w:tabs>
        <w:spacing w:after="60" w:line="276" w:lineRule="auto"/>
        <w:ind w:left="426" w:hanging="426"/>
        <w:rPr>
          <w:rFonts w:cstheme="minorHAnsi"/>
          <w:color w:val="000000" w:themeColor="text1"/>
        </w:rPr>
      </w:pPr>
      <w:r w:rsidRPr="00BD3BA1">
        <w:rPr>
          <w:rFonts w:cstheme="minorHAnsi"/>
          <w:color w:val="000000" w:themeColor="text1"/>
        </w:rPr>
        <w:t>C – liczba uzyskanych punktów przez ofertę.</w:t>
      </w:r>
    </w:p>
    <w:p w14:paraId="16B17415" w14:textId="77777777" w:rsidR="008023A5" w:rsidRPr="00BD3BA1" w:rsidRDefault="008023A5" w:rsidP="00351382">
      <w:pPr>
        <w:tabs>
          <w:tab w:val="left" w:pos="1134"/>
          <w:tab w:val="left" w:pos="5670"/>
        </w:tabs>
        <w:spacing w:after="60" w:line="276" w:lineRule="auto"/>
        <w:ind w:left="426" w:hanging="426"/>
        <w:rPr>
          <w:rFonts w:cstheme="minorHAnsi"/>
          <w:color w:val="000000" w:themeColor="text1"/>
        </w:rPr>
      </w:pPr>
      <w:r w:rsidRPr="00BD3BA1">
        <w:rPr>
          <w:rFonts w:cstheme="minorHAnsi"/>
          <w:color w:val="000000" w:themeColor="text1"/>
        </w:rPr>
        <w:t>O wyborze najkorzystniejszej oferty zadecyduje największa liczba uzyskanych punktów.</w:t>
      </w:r>
    </w:p>
    <w:p w14:paraId="30BEFCE2" w14:textId="77777777" w:rsidR="008023A5" w:rsidRPr="00BD3BA1" w:rsidRDefault="008023A5" w:rsidP="00351382">
      <w:pPr>
        <w:pStyle w:val="Akapitzlist"/>
        <w:numPr>
          <w:ilvl w:val="0"/>
          <w:numId w:val="3"/>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Obliczenia będą dokonywane z dokładnością do dwóch miejsc po przecinku.</w:t>
      </w:r>
    </w:p>
    <w:p w14:paraId="29F826DF" w14:textId="364A5851" w:rsidR="008023A5" w:rsidRPr="00351382"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351382">
        <w:rPr>
          <w:rFonts w:asciiTheme="minorHAnsi" w:hAnsiTheme="minorHAnsi" w:cstheme="minorHAnsi"/>
          <w:b/>
          <w:color w:val="000000" w:themeColor="text1"/>
          <w:sz w:val="22"/>
          <w:szCs w:val="22"/>
        </w:rPr>
        <w:t>OPIS SPOSOBU OBLICZENIA CENY.</w:t>
      </w:r>
    </w:p>
    <w:p w14:paraId="57015485" w14:textId="24C970E7" w:rsidR="008023A5" w:rsidRPr="00BD3BA1" w:rsidRDefault="008023A5" w:rsidP="00504FA9">
      <w:pPr>
        <w:pStyle w:val="Standard"/>
        <w:numPr>
          <w:ilvl w:val="0"/>
          <w:numId w:val="16"/>
        </w:numPr>
        <w:spacing w:after="60" w:line="276" w:lineRule="auto"/>
        <w:ind w:left="426" w:hanging="426"/>
        <w:rPr>
          <w:rFonts w:asciiTheme="minorHAnsi" w:hAnsiTheme="minorHAnsi" w:cstheme="minorHAnsi"/>
          <w:b/>
          <w:bCs/>
          <w:color w:val="000000" w:themeColor="text1"/>
          <w:sz w:val="22"/>
          <w:szCs w:val="22"/>
        </w:rPr>
      </w:pPr>
      <w:r w:rsidRPr="00BD3BA1">
        <w:rPr>
          <w:rFonts w:asciiTheme="minorHAnsi" w:hAnsiTheme="minorHAnsi" w:cstheme="minorHAnsi"/>
          <w:color w:val="000000" w:themeColor="text1"/>
          <w:sz w:val="22"/>
          <w:szCs w:val="22"/>
        </w:rPr>
        <w:t>Zamawiający wymaga, aby oferta zawierała określenie cen netto w PLN</w:t>
      </w:r>
      <w:r w:rsidR="00DA5516" w:rsidRPr="00BD3BA1">
        <w:rPr>
          <w:rFonts w:asciiTheme="minorHAnsi" w:hAnsiTheme="minorHAnsi" w:cstheme="minorHAnsi"/>
          <w:color w:val="000000" w:themeColor="text1"/>
          <w:sz w:val="22"/>
          <w:szCs w:val="22"/>
        </w:rPr>
        <w:t xml:space="preserve"> oraz określenie stawki podatku VAT. </w:t>
      </w:r>
    </w:p>
    <w:p w14:paraId="4A335248" w14:textId="65A7114A" w:rsidR="008023A5" w:rsidRPr="00BD3BA1" w:rsidRDefault="008023A5" w:rsidP="00504FA9">
      <w:pPr>
        <w:pStyle w:val="Standard"/>
        <w:numPr>
          <w:ilvl w:val="0"/>
          <w:numId w:val="16"/>
        </w:numPr>
        <w:spacing w:after="60" w:line="276" w:lineRule="auto"/>
        <w:ind w:left="426" w:hanging="426"/>
        <w:rPr>
          <w:rFonts w:asciiTheme="minorHAnsi" w:hAnsiTheme="minorHAnsi" w:cstheme="minorHAnsi"/>
          <w:b/>
          <w:bCs/>
          <w:color w:val="000000" w:themeColor="text1"/>
          <w:sz w:val="22"/>
          <w:szCs w:val="22"/>
        </w:rPr>
      </w:pPr>
      <w:r w:rsidRPr="00BD3BA1">
        <w:rPr>
          <w:rFonts w:asciiTheme="minorHAnsi" w:hAnsiTheme="minorHAnsi" w:cstheme="minorHAnsi"/>
          <w:color w:val="000000" w:themeColor="text1"/>
          <w:sz w:val="22"/>
          <w:szCs w:val="22"/>
        </w:rPr>
        <w:t>Na etapie przygotowania ofert Wykonawcy są zobowiązani przeanalizować wszystkie elementy dokumentacji</w:t>
      </w:r>
      <w:r w:rsidR="00C22DFA">
        <w:rPr>
          <w:rFonts w:asciiTheme="minorHAnsi" w:hAnsiTheme="minorHAnsi" w:cstheme="minorHAnsi"/>
          <w:color w:val="000000" w:themeColor="text1"/>
          <w:sz w:val="22"/>
          <w:szCs w:val="22"/>
        </w:rPr>
        <w:t xml:space="preserve"> postępowania</w:t>
      </w:r>
      <w:r w:rsidRPr="00BD3BA1">
        <w:rPr>
          <w:rFonts w:asciiTheme="minorHAnsi" w:hAnsiTheme="minorHAnsi" w:cstheme="minorHAnsi"/>
          <w:color w:val="000000" w:themeColor="text1"/>
          <w:sz w:val="22"/>
          <w:szCs w:val="22"/>
        </w:rPr>
        <w:t xml:space="preserve"> i w razie wątpliwości zgłosić pisemnie w przewidzianym trybie wszelkie zastrzeżenia i uwagi. </w:t>
      </w:r>
    </w:p>
    <w:p w14:paraId="2DE86F6C" w14:textId="1DABFED5" w:rsidR="008023A5" w:rsidRPr="00BD3BA1" w:rsidRDefault="008023A5" w:rsidP="00504FA9">
      <w:pPr>
        <w:pStyle w:val="Standard"/>
        <w:numPr>
          <w:ilvl w:val="0"/>
          <w:numId w:val="16"/>
        </w:numPr>
        <w:spacing w:after="60" w:line="276" w:lineRule="auto"/>
        <w:ind w:left="426" w:hanging="426"/>
        <w:rPr>
          <w:rFonts w:asciiTheme="minorHAnsi" w:hAnsiTheme="minorHAnsi" w:cstheme="minorHAnsi"/>
          <w:b/>
          <w:bCs/>
          <w:color w:val="000000" w:themeColor="text1"/>
          <w:sz w:val="22"/>
          <w:szCs w:val="22"/>
        </w:rPr>
      </w:pPr>
      <w:r w:rsidRPr="00BD3BA1">
        <w:rPr>
          <w:rFonts w:asciiTheme="minorHAnsi" w:hAnsiTheme="minorHAnsi" w:cstheme="minorHAnsi"/>
          <w:color w:val="000000" w:themeColor="text1"/>
          <w:sz w:val="22"/>
          <w:szCs w:val="22"/>
        </w:rPr>
        <w:t>Sposób zapłaty i rozliczenia za realizację niniejszego Zamówienia określone zostały w</w:t>
      </w:r>
      <w:r w:rsidR="00CB00B1" w:rsidRPr="00BD3BA1">
        <w:rPr>
          <w:rFonts w:asciiTheme="minorHAnsi" w:hAnsiTheme="minorHAnsi" w:cstheme="minorHAnsi"/>
          <w:color w:val="000000" w:themeColor="text1"/>
          <w:sz w:val="22"/>
          <w:szCs w:val="22"/>
        </w:rPr>
        <w:t>skazane w Formularzu Oferty</w:t>
      </w:r>
      <w:r w:rsidRPr="00BD3BA1">
        <w:rPr>
          <w:rFonts w:asciiTheme="minorHAnsi" w:hAnsiTheme="minorHAnsi" w:cstheme="minorHAnsi"/>
          <w:color w:val="000000" w:themeColor="text1"/>
          <w:sz w:val="22"/>
          <w:szCs w:val="22"/>
        </w:rPr>
        <w:t xml:space="preserve">. </w:t>
      </w:r>
    </w:p>
    <w:p w14:paraId="49073EDA" w14:textId="77777777" w:rsidR="008023A5" w:rsidRPr="00BD3BA1" w:rsidRDefault="008023A5" w:rsidP="00504FA9">
      <w:pPr>
        <w:pStyle w:val="Standard"/>
        <w:numPr>
          <w:ilvl w:val="0"/>
          <w:numId w:val="16"/>
        </w:numPr>
        <w:spacing w:after="60" w:line="276" w:lineRule="auto"/>
        <w:ind w:left="426" w:hanging="426"/>
        <w:rPr>
          <w:rFonts w:asciiTheme="minorHAnsi" w:hAnsiTheme="minorHAnsi" w:cstheme="minorHAnsi"/>
          <w:b/>
          <w:bCs/>
          <w:color w:val="000000" w:themeColor="text1"/>
          <w:sz w:val="22"/>
          <w:szCs w:val="22"/>
        </w:rPr>
      </w:pPr>
      <w:r w:rsidRPr="00BD3BA1">
        <w:rPr>
          <w:rFonts w:asciiTheme="minorHAnsi" w:hAnsiTheme="minorHAnsi" w:cstheme="minorHAnsi"/>
          <w:color w:val="000000" w:themeColor="text1"/>
          <w:sz w:val="22"/>
          <w:szCs w:val="22"/>
        </w:rPr>
        <w:t xml:space="preserve">Jeżeli złożono ofertę, której wybór prowadziłby do powstania obowiązku podatkowego po stronie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p>
    <w:p w14:paraId="2D7D8D6F" w14:textId="628AEF65" w:rsidR="008023A5" w:rsidRPr="00BD3BA1" w:rsidRDefault="008023A5" w:rsidP="00504FA9">
      <w:pPr>
        <w:pStyle w:val="Standard"/>
        <w:numPr>
          <w:ilvl w:val="0"/>
          <w:numId w:val="16"/>
        </w:numPr>
        <w:spacing w:after="60" w:line="276" w:lineRule="auto"/>
        <w:ind w:left="426" w:hanging="426"/>
        <w:rPr>
          <w:rFonts w:asciiTheme="minorHAnsi" w:hAnsiTheme="minorHAnsi" w:cstheme="minorHAnsi"/>
          <w:b/>
          <w:bCs/>
          <w:color w:val="000000" w:themeColor="text1"/>
          <w:sz w:val="22"/>
          <w:szCs w:val="22"/>
        </w:rPr>
      </w:pPr>
      <w:r w:rsidRPr="00BD3BA1">
        <w:rPr>
          <w:rFonts w:asciiTheme="minorHAnsi" w:hAnsiTheme="minorHAnsi" w:cstheme="minorHAnsi"/>
          <w:color w:val="000000" w:themeColor="text1"/>
          <w:sz w:val="22"/>
          <w:szCs w:val="22"/>
        </w:rPr>
        <w:t xml:space="preserve">Zamawiający w celu porównania ofert złożonych przez Wykonawców porównuje </w:t>
      </w:r>
      <w:r w:rsidR="00AD5AA2" w:rsidRPr="00BD3BA1">
        <w:rPr>
          <w:rFonts w:asciiTheme="minorHAnsi" w:hAnsiTheme="minorHAnsi" w:cstheme="minorHAnsi"/>
          <w:color w:val="000000" w:themeColor="text1"/>
          <w:sz w:val="22"/>
          <w:szCs w:val="22"/>
        </w:rPr>
        <w:t>wartość oferty</w:t>
      </w:r>
      <w:r w:rsidRPr="00BD3BA1">
        <w:rPr>
          <w:rFonts w:asciiTheme="minorHAnsi" w:hAnsiTheme="minorHAnsi" w:cstheme="minorHAnsi"/>
          <w:color w:val="000000" w:themeColor="text1"/>
          <w:sz w:val="22"/>
          <w:szCs w:val="22"/>
        </w:rPr>
        <w:t xml:space="preserve"> netto. </w:t>
      </w:r>
    </w:p>
    <w:p w14:paraId="44A7B0E4" w14:textId="0A66489B" w:rsidR="008023A5" w:rsidRPr="00F83581" w:rsidRDefault="008023A5" w:rsidP="00504FA9">
      <w:pPr>
        <w:pStyle w:val="Standard"/>
        <w:numPr>
          <w:ilvl w:val="0"/>
          <w:numId w:val="16"/>
        </w:numPr>
        <w:spacing w:after="60" w:line="276" w:lineRule="auto"/>
        <w:ind w:left="426" w:hanging="426"/>
        <w:rPr>
          <w:rFonts w:asciiTheme="minorHAnsi" w:hAnsiTheme="minorHAnsi" w:cstheme="minorHAnsi"/>
          <w:b/>
          <w:bCs/>
          <w:color w:val="000000" w:themeColor="text1"/>
          <w:sz w:val="22"/>
          <w:szCs w:val="22"/>
        </w:rPr>
      </w:pPr>
      <w:r w:rsidRPr="00BD3BA1">
        <w:rPr>
          <w:rFonts w:asciiTheme="minorHAnsi" w:hAnsiTheme="minorHAnsi" w:cstheme="minorHAnsi"/>
          <w:color w:val="000000" w:themeColor="text1"/>
          <w:sz w:val="22"/>
          <w:szCs w:val="22"/>
        </w:rPr>
        <w:t>Cen</w:t>
      </w:r>
      <w:r w:rsidR="00AD5AA2" w:rsidRPr="00BD3BA1">
        <w:rPr>
          <w:rFonts w:asciiTheme="minorHAnsi" w:hAnsiTheme="minorHAnsi" w:cstheme="minorHAnsi"/>
          <w:color w:val="000000" w:themeColor="text1"/>
          <w:sz w:val="22"/>
          <w:szCs w:val="22"/>
        </w:rPr>
        <w:t>y</w:t>
      </w:r>
      <w:r w:rsidRPr="00BD3BA1">
        <w:rPr>
          <w:rFonts w:asciiTheme="minorHAnsi" w:hAnsiTheme="minorHAnsi" w:cstheme="minorHAnsi"/>
          <w:color w:val="000000" w:themeColor="text1"/>
          <w:sz w:val="22"/>
          <w:szCs w:val="22"/>
        </w:rPr>
        <w:t xml:space="preserve"> zaoferowan</w:t>
      </w:r>
      <w:r w:rsidR="00AD5AA2" w:rsidRPr="00BD3BA1">
        <w:rPr>
          <w:rFonts w:asciiTheme="minorHAnsi" w:hAnsiTheme="minorHAnsi" w:cstheme="minorHAnsi"/>
          <w:color w:val="000000" w:themeColor="text1"/>
          <w:sz w:val="22"/>
          <w:szCs w:val="22"/>
        </w:rPr>
        <w:t>e</w:t>
      </w:r>
      <w:r w:rsidRPr="00BD3BA1">
        <w:rPr>
          <w:rFonts w:asciiTheme="minorHAnsi" w:hAnsiTheme="minorHAnsi" w:cstheme="minorHAnsi"/>
          <w:color w:val="000000" w:themeColor="text1"/>
          <w:sz w:val="22"/>
          <w:szCs w:val="22"/>
        </w:rPr>
        <w:t xml:space="preserve"> przez Wykonawcę w ofercie powinn</w:t>
      </w:r>
      <w:r w:rsidR="00AD5AA2" w:rsidRPr="00BD3BA1">
        <w:rPr>
          <w:rFonts w:asciiTheme="minorHAnsi" w:hAnsiTheme="minorHAnsi" w:cstheme="minorHAnsi"/>
          <w:color w:val="000000" w:themeColor="text1"/>
          <w:sz w:val="22"/>
          <w:szCs w:val="22"/>
        </w:rPr>
        <w:t>y</w:t>
      </w:r>
      <w:r w:rsidRPr="00BD3BA1">
        <w:rPr>
          <w:rFonts w:asciiTheme="minorHAnsi" w:hAnsiTheme="minorHAnsi" w:cstheme="minorHAnsi"/>
          <w:color w:val="000000" w:themeColor="text1"/>
          <w:sz w:val="22"/>
          <w:szCs w:val="22"/>
        </w:rPr>
        <w:t xml:space="preserve"> uwzględniać wszystkie koszty, jakie poniesie Wykonawca realizując Zamówienie w sposób należyty i zgodny </w:t>
      </w:r>
      <w:r w:rsidR="00C22DFA">
        <w:rPr>
          <w:rFonts w:asciiTheme="minorHAnsi" w:hAnsiTheme="minorHAnsi" w:cstheme="minorHAnsi"/>
          <w:color w:val="000000" w:themeColor="text1"/>
          <w:sz w:val="22"/>
          <w:szCs w:val="22"/>
        </w:rPr>
        <w:t>z treścią Zapytania</w:t>
      </w:r>
      <w:r w:rsidRPr="00BD3BA1">
        <w:rPr>
          <w:rFonts w:asciiTheme="minorHAnsi" w:hAnsiTheme="minorHAnsi" w:cstheme="minorHAnsi"/>
          <w:color w:val="000000" w:themeColor="text1"/>
          <w:sz w:val="22"/>
          <w:szCs w:val="22"/>
        </w:rPr>
        <w:t>.</w:t>
      </w:r>
    </w:p>
    <w:p w14:paraId="261040C9" w14:textId="77777777" w:rsidR="00F83581" w:rsidRPr="00BD3BA1" w:rsidRDefault="00F83581" w:rsidP="00F83581">
      <w:pPr>
        <w:pStyle w:val="Standard"/>
        <w:spacing w:after="60" w:line="276" w:lineRule="auto"/>
        <w:ind w:left="426" w:firstLine="0"/>
        <w:rPr>
          <w:rFonts w:asciiTheme="minorHAnsi" w:hAnsiTheme="minorHAnsi" w:cstheme="minorHAnsi"/>
          <w:b/>
          <w:bCs/>
          <w:color w:val="000000" w:themeColor="text1"/>
          <w:sz w:val="22"/>
          <w:szCs w:val="22"/>
        </w:rPr>
      </w:pPr>
    </w:p>
    <w:p w14:paraId="703A054C" w14:textId="059A3D59" w:rsidR="008023A5" w:rsidRPr="00BD3BA1"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BD3BA1">
        <w:rPr>
          <w:rFonts w:asciiTheme="minorHAnsi" w:hAnsiTheme="minorHAnsi" w:cstheme="minorHAnsi"/>
          <w:b/>
          <w:color w:val="000000" w:themeColor="text1"/>
          <w:sz w:val="22"/>
          <w:szCs w:val="22"/>
        </w:rPr>
        <w:lastRenderedPageBreak/>
        <w:t>WYMAGANIA DOTYCZĄCE WADIUM.</w:t>
      </w:r>
    </w:p>
    <w:p w14:paraId="1B86092F" w14:textId="3D7C0DC4" w:rsidR="00C366A4" w:rsidRPr="00BD3BA1" w:rsidRDefault="00C366A4" w:rsidP="00BD3BA1">
      <w:pPr>
        <w:pStyle w:val="Standard"/>
        <w:spacing w:after="60" w:line="276" w:lineRule="auto"/>
        <w:ind w:left="0" w:firstLine="0"/>
        <w:rPr>
          <w:rFonts w:asciiTheme="minorHAnsi" w:hAnsiTheme="minorHAnsi" w:cstheme="minorHAnsi"/>
          <w:bCs/>
          <w:color w:val="000000" w:themeColor="text1"/>
          <w:sz w:val="22"/>
          <w:szCs w:val="22"/>
        </w:rPr>
      </w:pPr>
      <w:r w:rsidRPr="00BD3BA1">
        <w:rPr>
          <w:rFonts w:asciiTheme="minorHAnsi" w:hAnsiTheme="minorHAnsi" w:cstheme="minorHAnsi"/>
          <w:bCs/>
          <w:color w:val="000000" w:themeColor="text1"/>
          <w:sz w:val="22"/>
          <w:szCs w:val="22"/>
        </w:rPr>
        <w:t xml:space="preserve">Zamawiający </w:t>
      </w:r>
      <w:r w:rsidR="00C22DFA">
        <w:rPr>
          <w:rFonts w:asciiTheme="minorHAnsi" w:hAnsiTheme="minorHAnsi" w:cstheme="minorHAnsi"/>
          <w:bCs/>
          <w:color w:val="000000" w:themeColor="text1"/>
          <w:sz w:val="22"/>
          <w:szCs w:val="22"/>
        </w:rPr>
        <w:t xml:space="preserve">nie wymaga </w:t>
      </w:r>
      <w:r w:rsidRPr="00BD3BA1">
        <w:rPr>
          <w:rFonts w:asciiTheme="minorHAnsi" w:hAnsiTheme="minorHAnsi" w:cstheme="minorHAnsi"/>
          <w:bCs/>
          <w:color w:val="000000" w:themeColor="text1"/>
          <w:sz w:val="22"/>
          <w:szCs w:val="22"/>
        </w:rPr>
        <w:t>wniesienia wadium.</w:t>
      </w:r>
    </w:p>
    <w:p w14:paraId="4A9A8344" w14:textId="42793504" w:rsidR="008023A5" w:rsidRPr="00BD3BA1"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BD3BA1">
        <w:rPr>
          <w:rFonts w:asciiTheme="minorHAnsi" w:hAnsiTheme="minorHAnsi" w:cstheme="minorHAnsi"/>
          <w:b/>
          <w:color w:val="000000" w:themeColor="text1"/>
          <w:sz w:val="22"/>
          <w:szCs w:val="22"/>
        </w:rPr>
        <w:t>WYMAGANIA DOTYCZĄCE ZABEZPIECZENIA N</w:t>
      </w:r>
      <w:r w:rsidR="00C366A4" w:rsidRPr="00BD3BA1">
        <w:rPr>
          <w:rFonts w:asciiTheme="minorHAnsi" w:hAnsiTheme="minorHAnsi" w:cstheme="minorHAnsi"/>
          <w:b/>
          <w:color w:val="000000" w:themeColor="text1"/>
          <w:sz w:val="22"/>
          <w:szCs w:val="22"/>
        </w:rPr>
        <w:t>A</w:t>
      </w:r>
      <w:r w:rsidRPr="00BD3BA1">
        <w:rPr>
          <w:rFonts w:asciiTheme="minorHAnsi" w:hAnsiTheme="minorHAnsi" w:cstheme="minorHAnsi"/>
          <w:b/>
          <w:color w:val="000000" w:themeColor="text1"/>
          <w:sz w:val="22"/>
          <w:szCs w:val="22"/>
        </w:rPr>
        <w:t>LEŻYTEGO WYKONANIA UMOWY.</w:t>
      </w:r>
    </w:p>
    <w:p w14:paraId="020D6A32" w14:textId="27E8E538" w:rsidR="008023A5" w:rsidRPr="00BD3BA1" w:rsidRDefault="008023A5" w:rsidP="00BD3BA1">
      <w:pPr>
        <w:pStyle w:val="Default"/>
        <w:spacing w:after="60" w:line="276" w:lineRule="auto"/>
        <w:ind w:right="0"/>
        <w:rPr>
          <w:rFonts w:asciiTheme="minorHAnsi" w:eastAsia="Calibr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Zamawiający </w:t>
      </w:r>
      <w:r w:rsidR="00C22DFA">
        <w:rPr>
          <w:rFonts w:asciiTheme="minorHAnsi" w:hAnsiTheme="minorHAnsi" w:cstheme="minorHAnsi"/>
          <w:color w:val="000000" w:themeColor="text1"/>
          <w:sz w:val="22"/>
          <w:szCs w:val="22"/>
        </w:rPr>
        <w:t>nie wymaga</w:t>
      </w:r>
      <w:r w:rsidR="00C366A4" w:rsidRPr="00BD3BA1">
        <w:rPr>
          <w:rFonts w:asciiTheme="minorHAnsi" w:hAnsiTheme="minorHAnsi" w:cstheme="minorHAnsi"/>
          <w:color w:val="000000" w:themeColor="text1"/>
          <w:sz w:val="22"/>
          <w:szCs w:val="22"/>
        </w:rPr>
        <w:t xml:space="preserve"> wniesienia Zabezpieczenia Należytego Wykonania Umowy.</w:t>
      </w:r>
    </w:p>
    <w:p w14:paraId="57AFB031" w14:textId="16095CA1" w:rsidR="008023A5" w:rsidRPr="00C22DFA"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C22DFA">
        <w:rPr>
          <w:rFonts w:asciiTheme="minorHAnsi" w:hAnsiTheme="minorHAnsi" w:cstheme="minorHAnsi"/>
          <w:b/>
          <w:color w:val="000000" w:themeColor="text1"/>
          <w:sz w:val="22"/>
          <w:szCs w:val="22"/>
        </w:rPr>
        <w:t>INFORMACJA O SPOSOBIE POROZUMIEWANIA SIĘ ZAMAWIAJĄCEGO Z WYKONAWCĄ ORAZ PRZEKAZYWANIA OŚWIADCZEŃ LUB DOKUMENTÓW, A TAKŻE WSKAZANIE OSÓB UPRAWNIONYCH DO POROZUMIEWANIA SIĘ Z WYKONAWCAMI.</w:t>
      </w:r>
    </w:p>
    <w:p w14:paraId="0A073234" w14:textId="77777777" w:rsidR="008023A5" w:rsidRPr="00BD3BA1" w:rsidRDefault="008023A5" w:rsidP="00BD3BA1">
      <w:pPr>
        <w:suppressAutoHyphens/>
        <w:spacing w:after="60" w:line="276" w:lineRule="auto"/>
        <w:rPr>
          <w:rFonts w:cstheme="minorHAnsi"/>
          <w:b/>
          <w:color w:val="000000" w:themeColor="text1"/>
          <w:u w:val="single"/>
        </w:rPr>
      </w:pPr>
      <w:r w:rsidRPr="00BD3BA1">
        <w:rPr>
          <w:rFonts w:cstheme="minorHAnsi"/>
          <w:b/>
          <w:color w:val="000000" w:themeColor="text1"/>
          <w:u w:val="single"/>
        </w:rPr>
        <w:t>Informacje ogólne.</w:t>
      </w:r>
    </w:p>
    <w:p w14:paraId="511DBCAC" w14:textId="77777777" w:rsidR="008023A5" w:rsidRPr="00BD3BA1" w:rsidRDefault="008023A5" w:rsidP="00504FA9">
      <w:pPr>
        <w:numPr>
          <w:ilvl w:val="0"/>
          <w:numId w:val="6"/>
        </w:numPr>
        <w:autoSpaceDE w:val="0"/>
        <w:autoSpaceDN w:val="0"/>
        <w:adjustRightInd w:val="0"/>
        <w:spacing w:after="60" w:line="276" w:lineRule="auto"/>
        <w:ind w:left="425" w:hanging="425"/>
        <w:rPr>
          <w:rFonts w:cstheme="minorHAnsi"/>
          <w:color w:val="000000" w:themeColor="text1"/>
        </w:rPr>
      </w:pPr>
      <w:r w:rsidRPr="00BD3BA1">
        <w:rPr>
          <w:rFonts w:cstheme="minorHAnsi"/>
          <w:color w:val="000000" w:themeColor="text1"/>
        </w:rPr>
        <w:t xml:space="preserve">Postępowanie prowadzone jest w języku polskim. </w:t>
      </w:r>
    </w:p>
    <w:p w14:paraId="7CDBECC5" w14:textId="77777777" w:rsidR="008023A5" w:rsidRPr="00BD3BA1" w:rsidRDefault="008023A5" w:rsidP="00504FA9">
      <w:pPr>
        <w:numPr>
          <w:ilvl w:val="0"/>
          <w:numId w:val="6"/>
        </w:numPr>
        <w:autoSpaceDE w:val="0"/>
        <w:autoSpaceDN w:val="0"/>
        <w:adjustRightInd w:val="0"/>
        <w:spacing w:after="60" w:line="276" w:lineRule="auto"/>
        <w:ind w:left="425" w:hanging="425"/>
        <w:rPr>
          <w:rFonts w:cstheme="minorHAnsi"/>
          <w:color w:val="000000" w:themeColor="text1"/>
        </w:rPr>
      </w:pPr>
      <w:r w:rsidRPr="00BD3BA1">
        <w:rPr>
          <w:rFonts w:cstheme="minorHAnsi"/>
          <w:color w:val="000000" w:themeColor="text1"/>
        </w:rPr>
        <w:t xml:space="preserve">Komunikacja między Zamawiającym a Wykonawcami odbywa się wyłącznie przy użyciu środków komunikacji elektronicznej, za pośrednictwem elektronicznej platformy zakupowej dostępnej pod adresem </w:t>
      </w:r>
      <w:hyperlink r:id="rId13" w:history="1">
        <w:r w:rsidRPr="00BD3BA1">
          <w:rPr>
            <w:rStyle w:val="Hipercze"/>
            <w:rFonts w:cstheme="minorHAnsi"/>
            <w:color w:val="000000" w:themeColor="text1"/>
          </w:rPr>
          <w:t>https://mpecolsztyn.eb2b.com.pl/</w:t>
        </w:r>
      </w:hyperlink>
      <w:r w:rsidRPr="00BD3BA1">
        <w:rPr>
          <w:rFonts w:cstheme="minorHAnsi"/>
          <w:color w:val="000000" w:themeColor="text1"/>
          <w:u w:val="single"/>
        </w:rPr>
        <w:t xml:space="preserve"> (dalej: Platforma lub Platforma Zakupowa)</w:t>
      </w:r>
      <w:r w:rsidRPr="00BD3BA1">
        <w:rPr>
          <w:rFonts w:cstheme="minorHAnsi"/>
          <w:color w:val="000000" w:themeColor="text1"/>
        </w:rPr>
        <w:t xml:space="preserve"> </w:t>
      </w:r>
    </w:p>
    <w:p w14:paraId="1C173D0D" w14:textId="77777777" w:rsidR="008023A5" w:rsidRPr="00BD3BA1" w:rsidRDefault="008023A5" w:rsidP="00504FA9">
      <w:pPr>
        <w:numPr>
          <w:ilvl w:val="0"/>
          <w:numId w:val="6"/>
        </w:numPr>
        <w:autoSpaceDE w:val="0"/>
        <w:autoSpaceDN w:val="0"/>
        <w:adjustRightInd w:val="0"/>
        <w:spacing w:after="60" w:line="276" w:lineRule="auto"/>
        <w:ind w:left="425" w:hanging="425"/>
        <w:rPr>
          <w:rFonts w:cstheme="minorHAnsi"/>
          <w:color w:val="000000" w:themeColor="text1"/>
        </w:rPr>
      </w:pPr>
      <w:r w:rsidRPr="00BD3BA1">
        <w:rPr>
          <w:rFonts w:cstheme="minorHAnsi"/>
          <w:color w:val="000000" w:themeColor="text1"/>
        </w:rPr>
        <w:t>Wykonawca zamierzający wziąć udział w postępowaniu o udzielenie Zamówienia Publicznego, musi posiadać konto na Platformie Zakupowej. Zarejestrowanie i utrzymywanie konta na Platformie Zakupowej oraz korzystanie z Platformy Zakupowej jest bezpłatne.</w:t>
      </w:r>
    </w:p>
    <w:p w14:paraId="428DDC63" w14:textId="77777777" w:rsidR="008023A5" w:rsidRPr="00BD3BA1" w:rsidRDefault="008023A5" w:rsidP="00504FA9">
      <w:pPr>
        <w:numPr>
          <w:ilvl w:val="0"/>
          <w:numId w:val="6"/>
        </w:numPr>
        <w:spacing w:after="60" w:line="276" w:lineRule="auto"/>
        <w:ind w:left="425" w:hanging="425"/>
        <w:rPr>
          <w:rFonts w:eastAsia="Times New Roman" w:cstheme="minorHAnsi"/>
          <w:color w:val="000000" w:themeColor="text1"/>
        </w:rPr>
      </w:pPr>
      <w:r w:rsidRPr="00BD3BA1">
        <w:rPr>
          <w:rFonts w:cstheme="minorHAnsi"/>
          <w:color w:val="000000" w:themeColor="text1"/>
        </w:rPr>
        <w:t xml:space="preserve">Wymagania techniczne i organizacyjne korzystania z Platformy Zakupowej określa Regulamin Platformy Zakupowej (dostępny pod adresem </w:t>
      </w:r>
      <w:hyperlink r:id="rId14" w:history="1">
        <w:r w:rsidRPr="00BD3BA1">
          <w:rPr>
            <w:rStyle w:val="Hipercze"/>
            <w:rFonts w:cstheme="minorHAnsi"/>
            <w:color w:val="000000" w:themeColor="text1"/>
          </w:rPr>
          <w:t>https://platforma.eb2b.com.pl/user/terms</w:t>
        </w:r>
      </w:hyperlink>
      <w:r w:rsidRPr="00BD3BA1">
        <w:rPr>
          <w:rFonts w:cstheme="minorHAnsi"/>
          <w:color w:val="000000" w:themeColor="text1"/>
        </w:rPr>
        <w:t>). Wykonawca przystępując do postępowania o udzielenie zamówienia publicznego  tj. bezpłatnie rejestrując się lub logując, (w przypadku posiadania konta w Platformie Zakupowej), akceptuje warunki korzystania z Platformy,  określone w regulaminie Zakupowej oraz uznaje go za wiążący.</w:t>
      </w:r>
    </w:p>
    <w:p w14:paraId="574C9270" w14:textId="77777777" w:rsidR="008023A5" w:rsidRPr="00BD3BA1" w:rsidRDefault="008023A5" w:rsidP="00504FA9">
      <w:pPr>
        <w:numPr>
          <w:ilvl w:val="0"/>
          <w:numId w:val="6"/>
        </w:numPr>
        <w:spacing w:after="60" w:line="276" w:lineRule="auto"/>
        <w:ind w:left="426" w:hanging="426"/>
        <w:rPr>
          <w:rFonts w:cstheme="minorHAnsi"/>
          <w:color w:val="000000" w:themeColor="text1"/>
        </w:rPr>
      </w:pPr>
      <w:r w:rsidRPr="00BD3BA1">
        <w:rPr>
          <w:rFonts w:cstheme="minorHAnsi"/>
          <w:iCs/>
          <w:color w:val="000000" w:themeColor="text1"/>
        </w:rPr>
        <w:t>Instrukcja korzystania z Platformy Zakupowej:</w:t>
      </w:r>
    </w:p>
    <w:p w14:paraId="2F9AAFAD" w14:textId="77777777" w:rsidR="008023A5" w:rsidRPr="00BD3BA1" w:rsidRDefault="008023A5" w:rsidP="00504FA9">
      <w:pPr>
        <w:numPr>
          <w:ilvl w:val="0"/>
          <w:numId w:val="7"/>
        </w:numPr>
        <w:spacing w:after="60" w:line="276" w:lineRule="auto"/>
        <w:ind w:left="851" w:hanging="425"/>
        <w:rPr>
          <w:rFonts w:cstheme="minorHAnsi"/>
          <w:color w:val="000000" w:themeColor="text1"/>
        </w:rPr>
      </w:pPr>
      <w:r w:rsidRPr="00BD3BA1">
        <w:rPr>
          <w:rFonts w:cstheme="minorHAnsi"/>
          <w:color w:val="000000" w:themeColor="text1"/>
        </w:rPr>
        <w:t xml:space="preserve">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t>
      </w:r>
      <w:r w:rsidRPr="00BD3BA1">
        <w:rPr>
          <w:rFonts w:cstheme="minorHAnsi"/>
          <w:color w:val="000000" w:themeColor="text1"/>
        </w:rPr>
        <w:br/>
        <w:t xml:space="preserve">w przypadku posiadania konta na Platformie. </w:t>
      </w:r>
    </w:p>
    <w:p w14:paraId="5C524348" w14:textId="77777777" w:rsidR="008023A5" w:rsidRPr="00BD3BA1" w:rsidRDefault="008023A5" w:rsidP="00504FA9">
      <w:pPr>
        <w:numPr>
          <w:ilvl w:val="0"/>
          <w:numId w:val="7"/>
        </w:numPr>
        <w:spacing w:after="60" w:line="276" w:lineRule="auto"/>
        <w:ind w:left="851" w:hanging="425"/>
        <w:rPr>
          <w:rFonts w:cstheme="minorHAnsi"/>
          <w:color w:val="000000" w:themeColor="text1"/>
        </w:rPr>
      </w:pPr>
      <w:r w:rsidRPr="00BD3BA1">
        <w:rPr>
          <w:rFonts w:cstheme="minorHAnsi"/>
          <w:color w:val="000000" w:themeColor="text1"/>
        </w:rPr>
        <w:t>Po wypełnieniu formularza rejestracyjnego Wykonawca otrzymuje wiadomość elektroniczną (e-mail) informującą że może dokonać pierwszego logowania do Platformy. Rejestracja nowego konta podlega weryfikacji i akceptacji Operatora, która może potrwać do 24 h (8 h roboczych).</w:t>
      </w:r>
    </w:p>
    <w:p w14:paraId="5AEC0D47" w14:textId="77777777" w:rsidR="008023A5" w:rsidRPr="00BD3BA1" w:rsidRDefault="008023A5" w:rsidP="00504FA9">
      <w:pPr>
        <w:numPr>
          <w:ilvl w:val="0"/>
          <w:numId w:val="7"/>
        </w:numPr>
        <w:spacing w:after="60" w:line="276" w:lineRule="auto"/>
        <w:ind w:left="851" w:hanging="425"/>
        <w:rPr>
          <w:rFonts w:cstheme="minorHAnsi"/>
          <w:color w:val="000000" w:themeColor="text1"/>
        </w:rPr>
      </w:pPr>
      <w:r w:rsidRPr="00BD3BA1">
        <w:rPr>
          <w:rFonts w:cstheme="minorHAnsi"/>
          <w:color w:val="000000" w:themeColor="text1"/>
        </w:rPr>
        <w:t xml:space="preserve">Zgłoszenie do postępowania wymaga zalogowania Wykonawcy do Platformy. </w:t>
      </w:r>
      <w:r w:rsidRPr="00BD3BA1">
        <w:rPr>
          <w:rFonts w:cstheme="minorHAnsi"/>
          <w:color w:val="000000" w:themeColor="text1"/>
        </w:rPr>
        <w:br/>
        <w:t>Po wprowadzeniu danych użytkownika tj. adresu e-mail oraz hasła zgłoszenie jest automatycznie akceptowane przez Platformę.</w:t>
      </w:r>
    </w:p>
    <w:p w14:paraId="2CC63AC1" w14:textId="5812D2C5" w:rsidR="008023A5" w:rsidRPr="00BD3BA1" w:rsidRDefault="008023A5" w:rsidP="00504FA9">
      <w:pPr>
        <w:numPr>
          <w:ilvl w:val="0"/>
          <w:numId w:val="7"/>
        </w:numPr>
        <w:spacing w:after="60" w:line="276" w:lineRule="auto"/>
        <w:ind w:left="851" w:hanging="425"/>
        <w:rPr>
          <w:rFonts w:cstheme="minorHAnsi"/>
          <w:color w:val="000000" w:themeColor="text1"/>
        </w:rPr>
      </w:pPr>
      <w:r w:rsidRPr="00BD3BA1">
        <w:rPr>
          <w:rFonts w:cstheme="minorHAnsi"/>
          <w:color w:val="000000" w:themeColor="text1"/>
        </w:rPr>
        <w:t>W zakładce „Załączniki organizatora” przedmiotowego postępowania dostępna jest dokumentacja postępowania (</w:t>
      </w:r>
      <w:r w:rsidR="003E4F50">
        <w:rPr>
          <w:rFonts w:cstheme="minorHAnsi"/>
          <w:color w:val="000000" w:themeColor="text1"/>
        </w:rPr>
        <w:t>Zapytanie</w:t>
      </w:r>
      <w:r w:rsidRPr="00BD3BA1">
        <w:rPr>
          <w:rFonts w:cstheme="minorHAnsi"/>
          <w:color w:val="000000" w:themeColor="text1"/>
        </w:rPr>
        <w:t xml:space="preserve"> oraz pozostałe dokumenty). Pobranie dokumentu następuje po kliknięciu na wybrany załącznik i wciśnięciu polecenia „Pobierz”. W celu pobrania wszystkich załączników jednocześnie należy wybrać polecenie „Pobierz paczkę”, </w:t>
      </w:r>
      <w:r w:rsidRPr="00BD3BA1">
        <w:rPr>
          <w:rFonts w:cstheme="minorHAnsi"/>
          <w:color w:val="000000" w:themeColor="text1"/>
        </w:rPr>
        <w:br/>
        <w:t>a następnie „Pobierz wszystkie załączniki organizatora”.</w:t>
      </w:r>
    </w:p>
    <w:p w14:paraId="4BC8CF69" w14:textId="77777777" w:rsidR="008023A5" w:rsidRPr="00BD3BA1" w:rsidRDefault="008023A5" w:rsidP="00504FA9">
      <w:pPr>
        <w:numPr>
          <w:ilvl w:val="0"/>
          <w:numId w:val="7"/>
        </w:numPr>
        <w:spacing w:after="60" w:line="276" w:lineRule="auto"/>
        <w:ind w:left="851" w:hanging="425"/>
        <w:rPr>
          <w:rFonts w:cstheme="minorHAnsi"/>
          <w:color w:val="000000" w:themeColor="text1"/>
        </w:rPr>
      </w:pPr>
      <w:r w:rsidRPr="00BD3BA1">
        <w:rPr>
          <w:rFonts w:cstheme="minorHAnsi"/>
          <w:color w:val="000000" w:themeColor="text1"/>
        </w:rPr>
        <w:t xml:space="preserve">Zaleca się, aby Wykonawca na bieżąco śledził (sugerujemy codziennie) zmiany jakich </w:t>
      </w:r>
      <w:r w:rsidRPr="00BD3BA1">
        <w:rPr>
          <w:rFonts w:cstheme="minorHAnsi"/>
          <w:color w:val="000000" w:themeColor="text1"/>
        </w:rPr>
        <w:br/>
        <w:t>w trakcie postępowania może dokonać Zamawiający. Zalecenie dotyczy również informacji jakie Zamawiający kieruje do Wykonawców po zakończeniu składania ofert.</w:t>
      </w:r>
    </w:p>
    <w:p w14:paraId="71C9CC0E" w14:textId="77777777" w:rsidR="008023A5" w:rsidRPr="00BD3BA1" w:rsidRDefault="008023A5" w:rsidP="00504FA9">
      <w:pPr>
        <w:numPr>
          <w:ilvl w:val="0"/>
          <w:numId w:val="6"/>
        </w:numPr>
        <w:spacing w:after="60" w:line="276" w:lineRule="auto"/>
        <w:ind w:left="425"/>
        <w:rPr>
          <w:rFonts w:cstheme="minorHAnsi"/>
          <w:color w:val="000000" w:themeColor="text1"/>
        </w:rPr>
      </w:pPr>
      <w:r w:rsidRPr="00BD3BA1">
        <w:rPr>
          <w:rFonts w:cstheme="minorHAnsi"/>
          <w:color w:val="000000" w:themeColor="text1"/>
        </w:rPr>
        <w:t>Niezbędne wymagania sprzętowo - aplikacyjne umożliwiające pracę na Platformie Zakupowej:</w:t>
      </w:r>
    </w:p>
    <w:p w14:paraId="65A617EA" w14:textId="77777777" w:rsidR="008023A5" w:rsidRPr="00BD3BA1" w:rsidRDefault="008023A5" w:rsidP="00504FA9">
      <w:pPr>
        <w:numPr>
          <w:ilvl w:val="0"/>
          <w:numId w:val="4"/>
        </w:numPr>
        <w:spacing w:after="60" w:line="276" w:lineRule="auto"/>
        <w:ind w:left="851" w:hanging="425"/>
        <w:rPr>
          <w:rFonts w:cstheme="minorHAnsi"/>
          <w:color w:val="000000" w:themeColor="text1"/>
        </w:rPr>
      </w:pPr>
      <w:r w:rsidRPr="00BD3BA1">
        <w:rPr>
          <w:rFonts w:cstheme="minorHAnsi"/>
          <w:color w:val="000000" w:themeColor="text1"/>
        </w:rPr>
        <w:lastRenderedPageBreak/>
        <w:t>stały dostęp do sieci Internet o gwarantowanej przepustowości nie mniejszej niż 4/1 mb/s,</w:t>
      </w:r>
    </w:p>
    <w:p w14:paraId="2FF05C54" w14:textId="77777777" w:rsidR="008023A5" w:rsidRPr="00BD3BA1" w:rsidRDefault="008023A5" w:rsidP="00504FA9">
      <w:pPr>
        <w:numPr>
          <w:ilvl w:val="0"/>
          <w:numId w:val="4"/>
        </w:numPr>
        <w:spacing w:after="60" w:line="276" w:lineRule="auto"/>
        <w:ind w:left="851" w:hanging="425"/>
        <w:rPr>
          <w:rFonts w:cstheme="minorHAnsi"/>
          <w:color w:val="000000" w:themeColor="text1"/>
        </w:rPr>
      </w:pPr>
      <w:r w:rsidRPr="00BD3BA1">
        <w:rPr>
          <w:rFonts w:cstheme="minorHAnsi"/>
          <w:color w:val="000000" w:themeColor="text1"/>
        </w:rPr>
        <w:t xml:space="preserve">komputer klasy PC lub MAC, o następującej konfiguracji: pamięć RAM  min 8GB Ram, procesor dwurdzeniowy o taktowaniu min. 2,4 GHz, jeden z systemów operacyjnych - MS Windows, Mac Os  Linux, z aktualnym wsparciem technicznym producenta, </w:t>
      </w:r>
    </w:p>
    <w:p w14:paraId="3312C0B5" w14:textId="77777777" w:rsidR="008023A5" w:rsidRPr="00BD3BA1" w:rsidRDefault="008023A5" w:rsidP="00504FA9">
      <w:pPr>
        <w:numPr>
          <w:ilvl w:val="0"/>
          <w:numId w:val="4"/>
        </w:numPr>
        <w:spacing w:after="60" w:line="276" w:lineRule="auto"/>
        <w:ind w:left="851" w:hanging="425"/>
        <w:rPr>
          <w:rFonts w:cstheme="minorHAnsi"/>
          <w:color w:val="000000" w:themeColor="text1"/>
        </w:rPr>
      </w:pPr>
      <w:r w:rsidRPr="00BD3BA1">
        <w:rPr>
          <w:rFonts w:cstheme="minorHAnsi"/>
          <w:color w:val="000000" w:themeColor="text1"/>
        </w:rPr>
        <w:t>zainstalowana dowolna najnowsza wersja przeglądarki internetowej; Chrome, Safari, Egde, Firefox, Opera,</w:t>
      </w:r>
    </w:p>
    <w:p w14:paraId="7177B073" w14:textId="77777777" w:rsidR="008023A5" w:rsidRPr="00BD3BA1" w:rsidRDefault="008023A5" w:rsidP="00504FA9">
      <w:pPr>
        <w:numPr>
          <w:ilvl w:val="0"/>
          <w:numId w:val="4"/>
        </w:numPr>
        <w:spacing w:after="60" w:line="276" w:lineRule="auto"/>
        <w:ind w:left="851" w:hanging="425"/>
        <w:rPr>
          <w:rFonts w:cstheme="minorHAnsi"/>
          <w:color w:val="000000" w:themeColor="text1"/>
        </w:rPr>
      </w:pPr>
      <w:r w:rsidRPr="00BD3BA1">
        <w:rPr>
          <w:rFonts w:cstheme="minorHAnsi"/>
          <w:color w:val="000000" w:themeColor="text1"/>
        </w:rPr>
        <w:t>włączona obsługa JavaScript,</w:t>
      </w:r>
    </w:p>
    <w:p w14:paraId="17B91DAC" w14:textId="77777777" w:rsidR="008023A5" w:rsidRPr="00BD3BA1" w:rsidRDefault="008023A5" w:rsidP="00504FA9">
      <w:pPr>
        <w:numPr>
          <w:ilvl w:val="0"/>
          <w:numId w:val="4"/>
        </w:numPr>
        <w:spacing w:after="60" w:line="276" w:lineRule="auto"/>
        <w:ind w:left="851" w:hanging="425"/>
        <w:rPr>
          <w:rFonts w:cstheme="minorHAnsi"/>
          <w:color w:val="000000" w:themeColor="text1"/>
        </w:rPr>
      </w:pPr>
      <w:r w:rsidRPr="00BD3BA1">
        <w:rPr>
          <w:rFonts w:cstheme="minorHAnsi"/>
          <w:color w:val="000000" w:themeColor="text1"/>
        </w:rPr>
        <w:t>zainstalowany program obsługujący stosowane przez wykonawcę formaty plików (np. Acrobat Reader dla plików w formacie .pdf).</w:t>
      </w:r>
    </w:p>
    <w:p w14:paraId="33B4068F" w14:textId="77777777" w:rsidR="008023A5" w:rsidRPr="00BD3BA1" w:rsidRDefault="008023A5" w:rsidP="00BD3BA1">
      <w:pPr>
        <w:spacing w:after="60" w:line="276" w:lineRule="auto"/>
        <w:rPr>
          <w:rFonts w:cstheme="minorHAnsi"/>
          <w:b/>
          <w:bCs/>
          <w:color w:val="000000" w:themeColor="text1"/>
          <w:u w:val="single"/>
        </w:rPr>
      </w:pPr>
      <w:r w:rsidRPr="00BD3BA1">
        <w:rPr>
          <w:rFonts w:cstheme="minorHAnsi"/>
          <w:b/>
          <w:bCs/>
          <w:color w:val="000000" w:themeColor="text1"/>
          <w:u w:val="single"/>
        </w:rPr>
        <w:t>Sposób komunikowania się Zamawiającego z Wykonawcami (nie dotyczy składania ofert).</w:t>
      </w:r>
    </w:p>
    <w:p w14:paraId="1C6C62D5" w14:textId="7CB5D635" w:rsidR="008023A5" w:rsidRPr="00BD3BA1" w:rsidRDefault="008023A5" w:rsidP="00504FA9">
      <w:pPr>
        <w:pStyle w:val="Akapitzlist"/>
        <w:numPr>
          <w:ilvl w:val="3"/>
          <w:numId w:val="6"/>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Wszelkie dokumenty,  oświadczenia, informacje, o których mowa w </w:t>
      </w:r>
      <w:r w:rsidR="00C22DFA">
        <w:rPr>
          <w:rFonts w:asciiTheme="minorHAnsi" w:hAnsiTheme="minorHAnsi" w:cstheme="minorHAnsi"/>
          <w:color w:val="000000" w:themeColor="text1"/>
          <w:sz w:val="22"/>
          <w:szCs w:val="22"/>
        </w:rPr>
        <w:t>Zapytaniu</w:t>
      </w:r>
      <w:r w:rsidRPr="00BD3BA1">
        <w:rPr>
          <w:rFonts w:asciiTheme="minorHAnsi" w:hAnsiTheme="minorHAnsi" w:cstheme="minorHAnsi"/>
          <w:color w:val="000000" w:themeColor="text1"/>
          <w:sz w:val="22"/>
          <w:szCs w:val="22"/>
        </w:rPr>
        <w:t xml:space="preserve"> należy wczytać jako załączniki na Platformie, według instrukcji korzystania z Platformy, dostępnej dla zalogowanych użytkowników w zakładce „Pomoc” – „Instrukcje”. We wszelkiej korespondencji związanej z niniejszym postępowaniem Zamawiający i Wykonawcy posługują się numerem postępowania </w:t>
      </w:r>
      <w:r w:rsidRPr="00BD3BA1">
        <w:rPr>
          <w:rFonts w:asciiTheme="minorHAnsi" w:hAnsiTheme="minorHAnsi" w:cstheme="minorHAnsi"/>
          <w:b/>
          <w:color w:val="000000" w:themeColor="text1"/>
          <w:sz w:val="22"/>
          <w:szCs w:val="22"/>
        </w:rPr>
        <w:t>MPEC/PE-EZ/</w:t>
      </w:r>
      <w:r w:rsidR="00C366A4" w:rsidRPr="00BD3BA1">
        <w:rPr>
          <w:rFonts w:asciiTheme="minorHAnsi" w:hAnsiTheme="minorHAnsi" w:cstheme="minorHAnsi"/>
          <w:b/>
          <w:color w:val="000000" w:themeColor="text1"/>
          <w:sz w:val="22"/>
          <w:szCs w:val="22"/>
        </w:rPr>
        <w:t>2</w:t>
      </w:r>
      <w:r w:rsidR="00C22DFA">
        <w:rPr>
          <w:rFonts w:asciiTheme="minorHAnsi" w:hAnsiTheme="minorHAnsi" w:cstheme="minorHAnsi"/>
          <w:b/>
          <w:color w:val="000000" w:themeColor="text1"/>
          <w:sz w:val="22"/>
          <w:szCs w:val="22"/>
        </w:rPr>
        <w:t>63</w:t>
      </w:r>
      <w:r w:rsidRPr="00BD3BA1">
        <w:rPr>
          <w:rFonts w:asciiTheme="minorHAnsi" w:hAnsiTheme="minorHAnsi" w:cstheme="minorHAnsi"/>
          <w:b/>
          <w:color w:val="000000" w:themeColor="text1"/>
          <w:sz w:val="22"/>
          <w:szCs w:val="22"/>
        </w:rPr>
        <w:t>/</w:t>
      </w:r>
      <w:r w:rsidR="007D46FB" w:rsidRPr="00BD3BA1">
        <w:rPr>
          <w:rFonts w:asciiTheme="minorHAnsi" w:hAnsiTheme="minorHAnsi" w:cstheme="minorHAnsi"/>
          <w:b/>
          <w:color w:val="000000" w:themeColor="text1"/>
          <w:sz w:val="22"/>
          <w:szCs w:val="22"/>
        </w:rPr>
        <w:t>25</w:t>
      </w:r>
      <w:r w:rsidRPr="00BD3BA1">
        <w:rPr>
          <w:rFonts w:asciiTheme="minorHAnsi" w:hAnsiTheme="minorHAnsi" w:cstheme="minorHAnsi"/>
          <w:b/>
          <w:color w:val="000000" w:themeColor="text1"/>
          <w:sz w:val="22"/>
          <w:szCs w:val="22"/>
        </w:rPr>
        <w:t>.</w:t>
      </w:r>
    </w:p>
    <w:p w14:paraId="051858C7" w14:textId="77777777" w:rsidR="008023A5" w:rsidRPr="00BD3BA1" w:rsidRDefault="008023A5" w:rsidP="00504FA9">
      <w:pPr>
        <w:pStyle w:val="Akapitzlist"/>
        <w:numPr>
          <w:ilvl w:val="3"/>
          <w:numId w:val="6"/>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Zamawiający zaleca wczytywanie na Platformę plików w maksymalnym rozmiarze do 250 MB, a w przypadku dokumentów podpisanych podpisem zaufanym do 10 MB.</w:t>
      </w:r>
    </w:p>
    <w:p w14:paraId="12128424" w14:textId="66B59403" w:rsidR="008023A5" w:rsidRPr="00BD3BA1" w:rsidRDefault="008023A5" w:rsidP="00BD3BA1">
      <w:pPr>
        <w:suppressAutoHyphens/>
        <w:spacing w:after="60" w:line="276" w:lineRule="auto"/>
        <w:rPr>
          <w:rFonts w:cstheme="minorHAnsi"/>
          <w:b/>
          <w:color w:val="000000" w:themeColor="text1"/>
          <w:u w:val="single"/>
        </w:rPr>
      </w:pPr>
      <w:r w:rsidRPr="00BD3BA1">
        <w:rPr>
          <w:rFonts w:cstheme="minorHAnsi"/>
          <w:b/>
          <w:color w:val="000000" w:themeColor="text1"/>
          <w:u w:val="single"/>
        </w:rPr>
        <w:t xml:space="preserve">Wyjaśnienia treści </w:t>
      </w:r>
      <w:r w:rsidR="003E4F50">
        <w:rPr>
          <w:rFonts w:cstheme="minorHAnsi"/>
          <w:b/>
          <w:color w:val="000000" w:themeColor="text1"/>
          <w:u w:val="single"/>
        </w:rPr>
        <w:t>Zapytania</w:t>
      </w:r>
      <w:r w:rsidRPr="00BD3BA1">
        <w:rPr>
          <w:rFonts w:cstheme="minorHAnsi"/>
          <w:b/>
          <w:color w:val="000000" w:themeColor="text1"/>
          <w:u w:val="single"/>
        </w:rPr>
        <w:t>.</w:t>
      </w:r>
    </w:p>
    <w:p w14:paraId="6B64153E" w14:textId="77777777" w:rsidR="008023A5" w:rsidRPr="00BD3BA1" w:rsidRDefault="008023A5" w:rsidP="00504FA9">
      <w:pPr>
        <w:pStyle w:val="Akapitzlist"/>
        <w:widowControl w:val="0"/>
        <w:numPr>
          <w:ilvl w:val="6"/>
          <w:numId w:val="6"/>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Dokumenty elektroniczne, oświadczenia lub elektroniczne kopie dokumentów lub oświadczeń składające się na ofertę, składane są przez wykonawcę przy użyciu zakładki „Złóż ofertę” w trakcie etapu składania ofert/wniosków.</w:t>
      </w:r>
    </w:p>
    <w:p w14:paraId="798FE641" w14:textId="77777777" w:rsidR="008023A5" w:rsidRPr="00BD3BA1" w:rsidRDefault="008023A5" w:rsidP="00504FA9">
      <w:pPr>
        <w:pStyle w:val="Akapitzlist"/>
        <w:widowControl w:val="0"/>
        <w:numPr>
          <w:ilvl w:val="6"/>
          <w:numId w:val="6"/>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208139D6" w14:textId="449C97B3" w:rsidR="008023A5" w:rsidRPr="00BD3BA1" w:rsidRDefault="008023A5" w:rsidP="00504FA9">
      <w:pPr>
        <w:pStyle w:val="Akapitzlist"/>
        <w:widowControl w:val="0"/>
        <w:numPr>
          <w:ilvl w:val="6"/>
          <w:numId w:val="6"/>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Ewentualne wnioski o wyjaśnienie treści </w:t>
      </w:r>
      <w:r w:rsidR="003E4F50">
        <w:rPr>
          <w:rFonts w:asciiTheme="minorHAnsi" w:hAnsiTheme="minorHAnsi" w:cstheme="minorHAnsi"/>
          <w:color w:val="000000" w:themeColor="text1"/>
          <w:sz w:val="22"/>
          <w:szCs w:val="22"/>
        </w:rPr>
        <w:t>Zapytania</w:t>
      </w:r>
      <w:r w:rsidRPr="00BD3BA1">
        <w:rPr>
          <w:rFonts w:asciiTheme="minorHAnsi" w:hAnsiTheme="minorHAnsi" w:cstheme="minorHAnsi"/>
          <w:color w:val="000000" w:themeColor="text1"/>
          <w:sz w:val="22"/>
          <w:szCs w:val="22"/>
        </w:rPr>
        <w:t>, pytania do postępowania i inne pytania do Zamawiającego składane są przy użyciu zakładki „Pytania/informacje”.</w:t>
      </w:r>
    </w:p>
    <w:p w14:paraId="189481B7" w14:textId="77777777" w:rsidR="008023A5" w:rsidRPr="00BD3BA1" w:rsidRDefault="008023A5" w:rsidP="00504FA9">
      <w:pPr>
        <w:pStyle w:val="Akapitzlist"/>
        <w:widowControl w:val="0"/>
        <w:numPr>
          <w:ilvl w:val="6"/>
          <w:numId w:val="6"/>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Za datę wpływu oświadczeń, wniosków, zawiadomień oraz informacji przyjmuje się datę ich wczytania do Platformy.</w:t>
      </w:r>
      <w:bookmarkStart w:id="0" w:name="_heading=h.30j0zll"/>
      <w:bookmarkEnd w:id="0"/>
    </w:p>
    <w:p w14:paraId="1440FB16" w14:textId="77777777" w:rsidR="008023A5" w:rsidRPr="00BD3BA1" w:rsidRDefault="008023A5" w:rsidP="00504FA9">
      <w:pPr>
        <w:pStyle w:val="Akapitzlist"/>
        <w:widowControl w:val="0"/>
        <w:numPr>
          <w:ilvl w:val="6"/>
          <w:numId w:val="6"/>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Informacja na temat specyfikacji połączenia, formatu przesyłanych danych oraz kodowania </w:t>
      </w:r>
      <w:r w:rsidRPr="00BD3BA1">
        <w:rPr>
          <w:rFonts w:asciiTheme="minorHAnsi" w:hAnsiTheme="minorHAnsi" w:cstheme="minorHAnsi"/>
          <w:color w:val="000000" w:themeColor="text1"/>
          <w:sz w:val="22"/>
          <w:szCs w:val="22"/>
        </w:rPr>
        <w:br/>
        <w:t>i oznaczania czasu odbioru danych:</w:t>
      </w:r>
    </w:p>
    <w:p w14:paraId="1BED37E9" w14:textId="4EE5060B" w:rsidR="008023A5" w:rsidRPr="00BD3BA1" w:rsidRDefault="008023A5" w:rsidP="00504FA9">
      <w:pPr>
        <w:widowControl w:val="0"/>
        <w:numPr>
          <w:ilvl w:val="2"/>
          <w:numId w:val="8"/>
        </w:numPr>
        <w:spacing w:after="60" w:line="276" w:lineRule="auto"/>
        <w:ind w:left="0" w:firstLine="426"/>
        <w:rPr>
          <w:rFonts w:cstheme="minorHAnsi"/>
          <w:color w:val="000000" w:themeColor="text1"/>
        </w:rPr>
      </w:pPr>
      <w:r w:rsidRPr="00BD3BA1">
        <w:rPr>
          <w:rFonts w:cstheme="minorHAnsi"/>
          <w:color w:val="000000" w:themeColor="text1"/>
        </w:rPr>
        <w:t>szyfrowanie za pomocą protokołu TLS;</w:t>
      </w:r>
    </w:p>
    <w:p w14:paraId="7686B2F8" w14:textId="4A062B92" w:rsidR="008023A5" w:rsidRPr="00BD3BA1" w:rsidRDefault="008023A5" w:rsidP="00504FA9">
      <w:pPr>
        <w:widowControl w:val="0"/>
        <w:numPr>
          <w:ilvl w:val="2"/>
          <w:numId w:val="8"/>
        </w:numPr>
        <w:spacing w:after="60" w:line="276" w:lineRule="auto"/>
        <w:ind w:left="0" w:firstLine="426"/>
        <w:rPr>
          <w:rFonts w:cstheme="minorHAnsi"/>
          <w:color w:val="000000" w:themeColor="text1"/>
        </w:rPr>
      </w:pPr>
      <w:r w:rsidRPr="00BD3BA1">
        <w:rPr>
          <w:rFonts w:cstheme="minorHAnsi"/>
          <w:color w:val="000000" w:themeColor="text1"/>
        </w:rPr>
        <w:t>formularze dostępne są w formacie HTML z kodowaniem UTF-8;</w:t>
      </w:r>
    </w:p>
    <w:p w14:paraId="288CBF51" w14:textId="4EA10ABC" w:rsidR="008023A5" w:rsidRPr="00BD3BA1" w:rsidRDefault="008023A5" w:rsidP="00504FA9">
      <w:pPr>
        <w:widowControl w:val="0"/>
        <w:numPr>
          <w:ilvl w:val="2"/>
          <w:numId w:val="8"/>
        </w:numPr>
        <w:spacing w:after="60" w:line="276" w:lineRule="auto"/>
        <w:ind w:left="709" w:hanging="283"/>
        <w:rPr>
          <w:rFonts w:cstheme="minorHAnsi"/>
          <w:color w:val="000000" w:themeColor="text1"/>
        </w:rPr>
      </w:pPr>
      <w:r w:rsidRPr="00BD3BA1">
        <w:rPr>
          <w:rFonts w:cstheme="minorHAnsi"/>
          <w:color w:val="000000" w:themeColor="text1"/>
        </w:rPr>
        <w:t>wszelkie operacje opierają się o czas serwera i dane zapisywane są z dokładnością co do setnej części sekundy;</w:t>
      </w:r>
    </w:p>
    <w:p w14:paraId="3A945D91" w14:textId="6ADF5054" w:rsidR="008023A5" w:rsidRPr="00BD3BA1" w:rsidRDefault="008023A5" w:rsidP="00504FA9">
      <w:pPr>
        <w:widowControl w:val="0"/>
        <w:numPr>
          <w:ilvl w:val="2"/>
          <w:numId w:val="8"/>
        </w:numPr>
        <w:spacing w:after="60" w:line="276" w:lineRule="auto"/>
        <w:ind w:left="709" w:hanging="283"/>
        <w:rPr>
          <w:rFonts w:cstheme="minorHAnsi"/>
          <w:color w:val="000000" w:themeColor="text1"/>
        </w:rPr>
      </w:pPr>
      <w:r w:rsidRPr="00BD3BA1">
        <w:rPr>
          <w:rFonts w:cstheme="minorHAnsi"/>
          <w:color w:val="000000" w:themeColor="text1"/>
        </w:rPr>
        <w:t>pliki oferty wczytane przez wykonawcę na Platformę i zapisane, widoczne są w Platformie jako zaszyfrowane, możliwość otwarcia plików dostępna jest dopiero po odszyfrowaniu przez zamawiającego po upływie terminu otwarcia ofert;</w:t>
      </w:r>
    </w:p>
    <w:p w14:paraId="68D66707" w14:textId="77777777" w:rsidR="008023A5" w:rsidRPr="00BD3BA1" w:rsidRDefault="008023A5" w:rsidP="00504FA9">
      <w:pPr>
        <w:widowControl w:val="0"/>
        <w:numPr>
          <w:ilvl w:val="2"/>
          <w:numId w:val="8"/>
        </w:numPr>
        <w:spacing w:after="60" w:line="276" w:lineRule="auto"/>
        <w:ind w:left="709" w:hanging="283"/>
        <w:rPr>
          <w:rFonts w:cstheme="minorHAnsi"/>
          <w:color w:val="000000" w:themeColor="text1"/>
        </w:rPr>
      </w:pPr>
      <w:r w:rsidRPr="00BD3BA1">
        <w:rPr>
          <w:rFonts w:cstheme="minorHAnsi"/>
          <w:color w:val="000000" w:themeColor="text1"/>
        </w:rPr>
        <w:t>oznaczenie czasu odbioru danych przez Platformę stanowi przypiętą do dokumentu elektronicznego datę oraz dokładny czas (hh:mm:ss), znajdującą się po lewej stronie dokumentu w kolumnie „Data przesłania”.</w:t>
      </w:r>
    </w:p>
    <w:p w14:paraId="7E069868" w14:textId="59D2320A" w:rsidR="002760EB" w:rsidRPr="00BD3BA1" w:rsidRDefault="008023A5" w:rsidP="00504FA9">
      <w:pPr>
        <w:pStyle w:val="Akapitzlist"/>
        <w:widowControl w:val="0"/>
        <w:numPr>
          <w:ilvl w:val="0"/>
          <w:numId w:val="6"/>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Osobą uprawnioną do porozumiewania się z Wykonawcami jest Pan Kamil </w:t>
      </w:r>
      <w:r w:rsidR="00C22DFA">
        <w:rPr>
          <w:rFonts w:asciiTheme="minorHAnsi" w:hAnsiTheme="minorHAnsi" w:cstheme="minorHAnsi"/>
          <w:color w:val="000000" w:themeColor="text1"/>
          <w:sz w:val="22"/>
          <w:szCs w:val="22"/>
        </w:rPr>
        <w:t>Różacki</w:t>
      </w:r>
      <w:r w:rsidRPr="00BD3BA1">
        <w:rPr>
          <w:rFonts w:asciiTheme="minorHAnsi" w:hAnsiTheme="minorHAnsi" w:cstheme="minorHAnsi"/>
          <w:color w:val="000000" w:themeColor="text1"/>
          <w:sz w:val="22"/>
          <w:szCs w:val="22"/>
        </w:rPr>
        <w:t xml:space="preserve">, </w:t>
      </w:r>
      <w:r w:rsidR="00C22DFA">
        <w:rPr>
          <w:rFonts w:asciiTheme="minorHAnsi" w:hAnsiTheme="minorHAnsi" w:cstheme="minorHAnsi"/>
          <w:color w:val="000000" w:themeColor="text1"/>
          <w:sz w:val="22"/>
          <w:szCs w:val="22"/>
        </w:rPr>
        <w:t xml:space="preserve">e-mail: </w:t>
      </w:r>
      <w:hyperlink r:id="rId15" w:history="1">
        <w:r w:rsidR="00C22DFA" w:rsidRPr="00820174">
          <w:rPr>
            <w:rStyle w:val="Hipercze"/>
            <w:rFonts w:asciiTheme="minorHAnsi" w:hAnsiTheme="minorHAnsi" w:cstheme="minorHAnsi"/>
            <w:sz w:val="22"/>
            <w:szCs w:val="22"/>
          </w:rPr>
          <w:t>krozacki@mpec.olsztyn.pl</w:t>
        </w:r>
      </w:hyperlink>
      <w:r w:rsidR="00C22DFA">
        <w:rPr>
          <w:rFonts w:asciiTheme="minorHAnsi" w:hAnsiTheme="minorHAnsi" w:cstheme="minorHAnsi"/>
          <w:color w:val="000000" w:themeColor="text1"/>
          <w:sz w:val="22"/>
          <w:szCs w:val="22"/>
        </w:rPr>
        <w:t xml:space="preserve"> </w:t>
      </w:r>
    </w:p>
    <w:p w14:paraId="7798F5A0" w14:textId="5E11C238" w:rsidR="008023A5" w:rsidRPr="00BD3BA1" w:rsidRDefault="008023A5" w:rsidP="00BD3BA1">
      <w:pPr>
        <w:widowControl w:val="0"/>
        <w:tabs>
          <w:tab w:val="left" w:pos="567"/>
        </w:tabs>
        <w:spacing w:after="60" w:line="276" w:lineRule="auto"/>
        <w:rPr>
          <w:rFonts w:cstheme="minorHAnsi"/>
          <w:color w:val="000000" w:themeColor="text1"/>
          <w:u w:val="single"/>
        </w:rPr>
      </w:pPr>
      <w:r w:rsidRPr="00BD3BA1">
        <w:rPr>
          <w:rFonts w:cstheme="minorHAnsi"/>
          <w:b/>
          <w:color w:val="000000" w:themeColor="text1"/>
          <w:u w:val="single"/>
        </w:rPr>
        <w:t>Opis sposobu przygotowywania ofert.</w:t>
      </w:r>
    </w:p>
    <w:p w14:paraId="4213F8EE" w14:textId="3B239878" w:rsidR="008023A5" w:rsidRPr="00BD3BA1" w:rsidRDefault="008023A5" w:rsidP="00504FA9">
      <w:pPr>
        <w:numPr>
          <w:ilvl w:val="0"/>
          <w:numId w:val="9"/>
        </w:numPr>
        <w:spacing w:after="60" w:line="276" w:lineRule="auto"/>
        <w:ind w:left="426" w:hanging="426"/>
        <w:rPr>
          <w:rFonts w:cstheme="minorHAnsi"/>
          <w:color w:val="000000" w:themeColor="text1"/>
        </w:rPr>
      </w:pPr>
      <w:r w:rsidRPr="00BD3BA1">
        <w:rPr>
          <w:rFonts w:cstheme="minorHAnsi"/>
          <w:color w:val="000000" w:themeColor="text1"/>
        </w:rPr>
        <w:t>Wykonawca może złożyć jedną ofertę.</w:t>
      </w:r>
      <w:r w:rsidR="00C91570" w:rsidRPr="00BD3BA1">
        <w:rPr>
          <w:rFonts w:cstheme="minorHAnsi"/>
          <w:color w:val="000000" w:themeColor="text1"/>
        </w:rPr>
        <w:t xml:space="preserve"> Nie dopuszcza się składania ofert częściowych. </w:t>
      </w:r>
    </w:p>
    <w:p w14:paraId="13419B67" w14:textId="77777777" w:rsidR="008023A5" w:rsidRPr="00BD3BA1" w:rsidRDefault="008023A5" w:rsidP="00504FA9">
      <w:pPr>
        <w:numPr>
          <w:ilvl w:val="0"/>
          <w:numId w:val="9"/>
        </w:numPr>
        <w:spacing w:after="60" w:line="276" w:lineRule="auto"/>
        <w:ind w:left="426" w:hanging="426"/>
        <w:rPr>
          <w:rFonts w:cstheme="minorHAnsi"/>
          <w:color w:val="000000" w:themeColor="text1"/>
        </w:rPr>
      </w:pPr>
      <w:r w:rsidRPr="00BD3BA1">
        <w:rPr>
          <w:rFonts w:cstheme="minorHAnsi"/>
          <w:color w:val="000000" w:themeColor="text1"/>
        </w:rPr>
        <w:t>Dokumenty elektroniczne, oświadczenia lub elektroniczne kopie dokumentów lub oświadczeń składające się na ofertę, składane są przez wykonawcę przy użyciu zakładki „Złóż ofertę” w trakcie etapu składania ofert/wniosków.</w:t>
      </w:r>
    </w:p>
    <w:p w14:paraId="56F38932" w14:textId="77777777" w:rsidR="008023A5" w:rsidRPr="00BD3BA1" w:rsidRDefault="008023A5" w:rsidP="00504FA9">
      <w:pPr>
        <w:numPr>
          <w:ilvl w:val="0"/>
          <w:numId w:val="9"/>
        </w:numPr>
        <w:spacing w:after="60" w:line="276" w:lineRule="auto"/>
        <w:ind w:left="426" w:hanging="426"/>
        <w:rPr>
          <w:rFonts w:cstheme="minorHAnsi"/>
          <w:color w:val="000000" w:themeColor="text1"/>
        </w:rPr>
      </w:pPr>
      <w:r w:rsidRPr="00BD3BA1">
        <w:rPr>
          <w:rFonts w:cstheme="minorHAnsi"/>
          <w:color w:val="000000" w:themeColor="text1"/>
        </w:rPr>
        <w:t>Dokumenty elektroniczne, oświadczenia, uzupełnienia, elektroniczne kopie dokumentów lub oświadczeń składane przez wykonawcę po złożeniu ofert (np. na wezwanie zamawiającego), składane są przy użyciu zakładki „Pytania/informacje”.</w:t>
      </w:r>
    </w:p>
    <w:p w14:paraId="57E327A4" w14:textId="77777777" w:rsidR="008023A5" w:rsidRPr="00BD3BA1" w:rsidRDefault="008023A5" w:rsidP="00504FA9">
      <w:pPr>
        <w:numPr>
          <w:ilvl w:val="0"/>
          <w:numId w:val="9"/>
        </w:numPr>
        <w:spacing w:after="60" w:line="276" w:lineRule="auto"/>
        <w:ind w:left="426" w:hanging="426"/>
        <w:rPr>
          <w:rFonts w:cstheme="minorHAnsi"/>
          <w:color w:val="000000" w:themeColor="text1"/>
        </w:rPr>
      </w:pPr>
      <w:r w:rsidRPr="00BD3BA1">
        <w:rPr>
          <w:rFonts w:cstheme="minorHAnsi"/>
          <w:color w:val="000000" w:themeColor="text1"/>
        </w:rPr>
        <w:t xml:space="preserve">Ofertę sporządza się w języku polskim, pod rygorem nieważności. </w:t>
      </w:r>
    </w:p>
    <w:p w14:paraId="4074AEAC" w14:textId="224AE2D4" w:rsidR="008023A5" w:rsidRPr="00BD3BA1" w:rsidRDefault="008023A5" w:rsidP="00504FA9">
      <w:pPr>
        <w:numPr>
          <w:ilvl w:val="0"/>
          <w:numId w:val="9"/>
        </w:numPr>
        <w:spacing w:after="60" w:line="276" w:lineRule="auto"/>
        <w:ind w:left="426" w:hanging="426"/>
        <w:rPr>
          <w:rFonts w:cstheme="minorHAnsi"/>
          <w:color w:val="000000" w:themeColor="text1"/>
        </w:rPr>
      </w:pPr>
      <w:r w:rsidRPr="00BD3BA1">
        <w:rPr>
          <w:rFonts w:cstheme="minorHAnsi"/>
          <w:color w:val="000000" w:themeColor="text1"/>
        </w:rPr>
        <w:t>Ofertę i inne dokumenty stanowiące podstawę stosunku prawnego mającego w przyszłości wiązać Zamawiającego z Wykonawcą składa się w formie elektronicznej w postaci skanów podpisanych dokumentów lub dokumentów z zachowaniem formy elektronicznej i opatrzonych kwalifikowanym podpisem elektronicznym</w:t>
      </w:r>
      <w:r w:rsidR="00C366A4" w:rsidRPr="00BD3BA1">
        <w:rPr>
          <w:rFonts w:cstheme="minorHAnsi"/>
          <w:color w:val="000000" w:themeColor="text1"/>
        </w:rPr>
        <w:t xml:space="preserve"> lub podpisem zaufanym</w:t>
      </w:r>
      <w:r w:rsidRPr="00BD3BA1">
        <w:rPr>
          <w:rFonts w:cstheme="minorHAnsi"/>
          <w:color w:val="000000" w:themeColor="text1"/>
        </w:rPr>
        <w:t xml:space="preserve">, złożonych za pośrednictwem Platformy Zakupowej. </w:t>
      </w:r>
    </w:p>
    <w:p w14:paraId="575DCC22" w14:textId="77777777" w:rsidR="008023A5" w:rsidRPr="00BD3BA1" w:rsidRDefault="008023A5" w:rsidP="00504FA9">
      <w:pPr>
        <w:numPr>
          <w:ilvl w:val="0"/>
          <w:numId w:val="9"/>
        </w:numPr>
        <w:spacing w:after="60" w:line="276" w:lineRule="auto"/>
        <w:ind w:left="426" w:hanging="426"/>
        <w:rPr>
          <w:rFonts w:cstheme="minorHAnsi"/>
          <w:color w:val="000000" w:themeColor="text1"/>
        </w:rPr>
      </w:pPr>
      <w:r w:rsidRPr="00BD3BA1">
        <w:rPr>
          <w:rFonts w:cstheme="minorHAnsi"/>
          <w:color w:val="000000" w:themeColor="text1"/>
        </w:rPr>
        <w:t xml:space="preserve">Oferta wraz ze wszystkimi załącznikami musi być podpisana przez osoby uprawnione do reprezentowania Wykonawcy, zgodnie z wpisem do właściwego rejestru lub centralnej ewidencji </w:t>
      </w:r>
      <w:r w:rsidRPr="00BD3BA1">
        <w:rPr>
          <w:rFonts w:cstheme="minorHAnsi"/>
          <w:color w:val="000000" w:themeColor="text1"/>
        </w:rPr>
        <w:br/>
        <w:t>i informacji o działalności gospodarczej albo przez osobę umocowaną do podpisania oferty. Pełnomocnictwo we właściwej formie, z określeniem jego zakresu, powinno być dołączone do oferty, o ile nie wynika z innych załączonych dokumentów.</w:t>
      </w:r>
    </w:p>
    <w:p w14:paraId="2741D9EA" w14:textId="2770D26B" w:rsidR="008023A5" w:rsidRPr="00BD3BA1" w:rsidRDefault="008023A5" w:rsidP="00504FA9">
      <w:pPr>
        <w:numPr>
          <w:ilvl w:val="0"/>
          <w:numId w:val="9"/>
        </w:numPr>
        <w:spacing w:after="60" w:line="276" w:lineRule="auto"/>
        <w:ind w:left="426" w:hanging="426"/>
        <w:rPr>
          <w:rFonts w:cstheme="minorHAnsi"/>
          <w:color w:val="000000" w:themeColor="text1"/>
        </w:rPr>
      </w:pPr>
      <w:r w:rsidRPr="00BD3BA1">
        <w:rPr>
          <w:rFonts w:cstheme="minorHAnsi"/>
          <w:color w:val="000000" w:themeColor="text1"/>
        </w:rPr>
        <w:t xml:space="preserve">Treść oferty musi odpowiadać treści </w:t>
      </w:r>
      <w:r w:rsidR="003E4F50">
        <w:rPr>
          <w:rFonts w:cstheme="minorHAnsi"/>
          <w:color w:val="000000" w:themeColor="text1"/>
        </w:rPr>
        <w:t>Zapytania</w:t>
      </w:r>
      <w:r w:rsidRPr="00BD3BA1">
        <w:rPr>
          <w:rFonts w:cstheme="minorHAnsi"/>
          <w:color w:val="000000" w:themeColor="text1"/>
        </w:rPr>
        <w:t xml:space="preserve">. Zaleca się przy sporządzaniu oferty skorzystanie ze wzorów formularzy przygotowanych przez Zamawiającego. </w:t>
      </w:r>
    </w:p>
    <w:p w14:paraId="2451A7A6" w14:textId="77777777" w:rsidR="008023A5" w:rsidRPr="00BD3BA1" w:rsidRDefault="008023A5" w:rsidP="00504FA9">
      <w:pPr>
        <w:numPr>
          <w:ilvl w:val="0"/>
          <w:numId w:val="9"/>
        </w:numPr>
        <w:spacing w:after="60" w:line="276" w:lineRule="auto"/>
        <w:ind w:left="426" w:hanging="426"/>
        <w:rPr>
          <w:rFonts w:cstheme="minorHAnsi"/>
          <w:color w:val="000000" w:themeColor="text1"/>
        </w:rPr>
      </w:pPr>
      <w:r w:rsidRPr="00BD3BA1">
        <w:rPr>
          <w:rFonts w:cstheme="minorHAnsi"/>
          <w:color w:val="000000" w:themeColor="text1"/>
        </w:rPr>
        <w:t xml:space="preserve">Wykonawca winien wczytać ofertę jako załączniki na Platformie, według Instrukcji korzystania </w:t>
      </w:r>
      <w:r w:rsidRPr="00BD3BA1">
        <w:rPr>
          <w:rFonts w:cstheme="minorHAnsi"/>
          <w:color w:val="000000" w:themeColor="text1"/>
        </w:rPr>
        <w:br/>
        <w:t xml:space="preserve">z Platformy, przy użyciu zakładki „Złóż ofertę”. </w:t>
      </w:r>
    </w:p>
    <w:p w14:paraId="6B994346" w14:textId="77777777" w:rsidR="008023A5" w:rsidRPr="00BD3BA1" w:rsidRDefault="008023A5" w:rsidP="00504FA9">
      <w:pPr>
        <w:numPr>
          <w:ilvl w:val="0"/>
          <w:numId w:val="9"/>
        </w:numPr>
        <w:spacing w:after="60" w:line="276" w:lineRule="auto"/>
        <w:ind w:left="426" w:hanging="426"/>
        <w:rPr>
          <w:rFonts w:cstheme="minorHAnsi"/>
          <w:color w:val="000000" w:themeColor="text1"/>
        </w:rPr>
      </w:pPr>
      <w:r w:rsidRPr="00BD3BA1">
        <w:rPr>
          <w:rFonts w:cstheme="minorHAnsi"/>
          <w:color w:val="000000" w:themeColor="text1"/>
        </w:rPr>
        <w:t>Zamawiający nie ponosi odpowiedzialności za złożenie oferty w sposób niezgodny z Instrukcją korzystania z Platformy, w szczególności za sytuację, gdy Zamawiający zapozna się z treścią oferty przed upływem terminu składania ofert (złożenie oferty w zakładce Pytania/Informacje).</w:t>
      </w:r>
    </w:p>
    <w:p w14:paraId="71B6C891" w14:textId="77777777" w:rsidR="008023A5" w:rsidRPr="00BD3BA1" w:rsidRDefault="008023A5" w:rsidP="00504FA9">
      <w:pPr>
        <w:numPr>
          <w:ilvl w:val="0"/>
          <w:numId w:val="9"/>
        </w:numPr>
        <w:spacing w:after="60" w:line="276" w:lineRule="auto"/>
        <w:rPr>
          <w:rFonts w:cstheme="minorHAnsi"/>
          <w:color w:val="000000" w:themeColor="text1"/>
        </w:rPr>
      </w:pPr>
      <w:r w:rsidRPr="00BD3BA1">
        <w:rPr>
          <w:rFonts w:cstheme="minorHAnsi"/>
          <w:color w:val="000000" w:themeColor="text1"/>
        </w:rPr>
        <w:t>Wykonawca ponosi koszty związane z przygotowaniem i złożeniem oferty.</w:t>
      </w:r>
    </w:p>
    <w:p w14:paraId="0C395180" w14:textId="77777777" w:rsidR="008023A5" w:rsidRPr="00C22DFA"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C22DFA">
        <w:rPr>
          <w:rFonts w:asciiTheme="minorHAnsi" w:hAnsiTheme="minorHAnsi" w:cstheme="minorHAnsi"/>
          <w:b/>
          <w:color w:val="000000" w:themeColor="text1"/>
          <w:sz w:val="22"/>
          <w:szCs w:val="22"/>
        </w:rPr>
        <w:t>INFORMACJA O MOŻLIWOŚCI ZASTRZEŻENIA DOKUMENTÓW STANOWIĄCYCH TAJEMNICĘ PRZEDSIĘBIORSTWA WYKONAWCY, W FORMIE UMOŻLIWIAJĄCEJ ZACHOWANIE ICH POUFNOŚCI WRAZ Z OŚWIADCZENIEM NA PIŚMIE, KTÓRE INFORMACJE STANOWIĄ TAJEMNICĘ PRZEDSIĘBIORSTWA, A CO ZA TYM IDZIE NIE MOGĄ BYĆ OGÓLNIE UDOSTĘPNIANE.</w:t>
      </w:r>
    </w:p>
    <w:p w14:paraId="0DF8417E" w14:textId="6F78EFC9" w:rsidR="008023A5" w:rsidRPr="00BD3BA1" w:rsidRDefault="008023A5" w:rsidP="00BD3BA1">
      <w:pPr>
        <w:spacing w:after="60" w:line="276" w:lineRule="auto"/>
        <w:ind w:left="0" w:firstLine="0"/>
        <w:rPr>
          <w:rFonts w:cstheme="minorHAnsi"/>
          <w:color w:val="000000" w:themeColor="text1"/>
        </w:rPr>
      </w:pPr>
      <w:r w:rsidRPr="00BD3BA1">
        <w:rPr>
          <w:rFonts w:cstheme="minorHAnsi"/>
          <w:color w:val="000000" w:themeColor="text1"/>
        </w:rPr>
        <w:t xml:space="preserve">Wykonawca, nie później niż w terminie składania ofert, ma prawo zastrzec w swojej ofercie informacje stanowiące tajemnicę przedsiębiorstwa w rozumieniu przepisów ustawy z dnia 16 kwietnia 1993 r. o zwalczaniu nieuczciwej konkurencji (t.j.: Dz. U. z 2022 r., poz. 1233). W takim przypadku Wykonawca powinien zastrzeżoną część oferty wyodrębnić w postaci niezależnych plików i wczytać je wraz z ofertą w sposób określony w Instrukcji korzystania z Platformy dla tego rodzaju informacji (wraz z jednoczesnym zaznaczeniem polecenia „Załącznik stanowiący tajemnicę przedsiębiorstwa”). Zamawiający zaleca, aby pliki zawierające informacje zastrzeżone jako tajemnica przedsiębiorstwa zostały przez wykonawcę nazwane przy użyciu zwrotu „informacje stanowiące tajemnice przedsiębiorstwa”. Zamawiający nie ujawni informacji stanowiących tajemnicę przedsiębiorstwa w rozumieniu przepisów, o których mowa powyżej, jeżeli Wykonawca nie później niż w terminie </w:t>
      </w:r>
      <w:r w:rsidRPr="00BD3BA1">
        <w:rPr>
          <w:rFonts w:cstheme="minorHAnsi"/>
          <w:color w:val="000000" w:themeColor="text1"/>
        </w:rPr>
        <w:lastRenderedPageBreak/>
        <w:t>składania ofert zastrzegł, że nie mogą być one udostępniane oraz wykazał, iż zastrzeżone informacje stanowią tajemnicę przedsiębiorstwa. Wykonawca nie może zastrzec informacji, o których mowa w art. 222 ust. 5 ustawy.</w:t>
      </w:r>
    </w:p>
    <w:p w14:paraId="07F535C6" w14:textId="24CD5DA9" w:rsidR="008023A5" w:rsidRPr="00BD3BA1" w:rsidRDefault="008023A5" w:rsidP="00BD3BA1">
      <w:pPr>
        <w:suppressAutoHyphens/>
        <w:spacing w:after="60" w:line="276" w:lineRule="auto"/>
        <w:rPr>
          <w:rFonts w:cstheme="minorHAnsi"/>
          <w:b/>
          <w:color w:val="000000" w:themeColor="text1"/>
          <w:u w:val="single"/>
        </w:rPr>
      </w:pPr>
      <w:r w:rsidRPr="00BD3BA1">
        <w:rPr>
          <w:rFonts w:cstheme="minorHAnsi"/>
          <w:b/>
          <w:color w:val="000000" w:themeColor="text1"/>
          <w:u w:val="single"/>
        </w:rPr>
        <w:t xml:space="preserve">Modyfikacja treści </w:t>
      </w:r>
      <w:r w:rsidR="003E4F50">
        <w:rPr>
          <w:rFonts w:cstheme="minorHAnsi"/>
          <w:b/>
          <w:color w:val="000000" w:themeColor="text1"/>
          <w:u w:val="single"/>
        </w:rPr>
        <w:t>Zapytania</w:t>
      </w:r>
      <w:r w:rsidRPr="00BD3BA1">
        <w:rPr>
          <w:rFonts w:cstheme="minorHAnsi"/>
          <w:b/>
          <w:color w:val="000000" w:themeColor="text1"/>
          <w:u w:val="single"/>
        </w:rPr>
        <w:t>.</w:t>
      </w:r>
    </w:p>
    <w:p w14:paraId="651CACD7" w14:textId="77777777" w:rsidR="008023A5" w:rsidRPr="00BD3BA1" w:rsidRDefault="008023A5" w:rsidP="00504FA9">
      <w:pPr>
        <w:pStyle w:val="Akapitzlist"/>
        <w:numPr>
          <w:ilvl w:val="0"/>
          <w:numId w:val="14"/>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181FB1FD" w14:textId="77777777" w:rsidR="008023A5" w:rsidRPr="00BD3BA1" w:rsidRDefault="008023A5" w:rsidP="00504FA9">
      <w:pPr>
        <w:pStyle w:val="Akapitzlist"/>
        <w:numPr>
          <w:ilvl w:val="0"/>
          <w:numId w:val="14"/>
        </w:numPr>
        <w:spacing w:after="60" w:line="276" w:lineRule="auto"/>
        <w:ind w:left="426" w:hanging="426"/>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Wykonawca po upływie terminu do składania ofert nie może skutecznie dokonać zmiany ani wycofać złożonej oferty.</w:t>
      </w:r>
    </w:p>
    <w:p w14:paraId="12FBF062" w14:textId="0E716B92" w:rsidR="008023A5" w:rsidRPr="00BD3BA1" w:rsidRDefault="008023A5" w:rsidP="00BD3BA1">
      <w:pPr>
        <w:spacing w:after="60" w:line="276" w:lineRule="auto"/>
        <w:rPr>
          <w:rFonts w:cstheme="minorHAnsi"/>
          <w:color w:val="000000" w:themeColor="text1"/>
          <w:u w:val="single"/>
        </w:rPr>
      </w:pPr>
      <w:r w:rsidRPr="00BD3BA1">
        <w:rPr>
          <w:rFonts w:cstheme="minorHAnsi"/>
          <w:b/>
          <w:color w:val="000000" w:themeColor="text1"/>
          <w:u w:val="single"/>
        </w:rPr>
        <w:t>Miejsce oraz termin składania i otwarcia ofert.</w:t>
      </w:r>
    </w:p>
    <w:p w14:paraId="66419F4A" w14:textId="67AA0465" w:rsidR="008023A5" w:rsidRPr="00BD3BA1" w:rsidRDefault="008023A5" w:rsidP="00504FA9">
      <w:pPr>
        <w:pStyle w:val="Akapitzlist"/>
        <w:numPr>
          <w:ilvl w:val="0"/>
          <w:numId w:val="15"/>
        </w:numPr>
        <w:spacing w:after="60" w:line="276" w:lineRule="auto"/>
        <w:ind w:left="426" w:hanging="426"/>
        <w:contextualSpacing w:val="0"/>
        <w:rPr>
          <w:rFonts w:asciiTheme="minorHAnsi" w:hAnsiTheme="minorHAnsi" w:cstheme="minorHAnsi"/>
          <w:b/>
          <w:bCs/>
          <w:color w:val="000000" w:themeColor="text1"/>
          <w:sz w:val="22"/>
          <w:szCs w:val="22"/>
        </w:rPr>
      </w:pPr>
      <w:r w:rsidRPr="00BD3BA1">
        <w:rPr>
          <w:rFonts w:asciiTheme="minorHAnsi" w:hAnsiTheme="minorHAnsi" w:cstheme="minorHAnsi"/>
          <w:color w:val="000000" w:themeColor="text1"/>
          <w:sz w:val="22"/>
          <w:szCs w:val="22"/>
        </w:rPr>
        <w:t xml:space="preserve">Oferty należy złożyć za pośrednictwem Platformy pod adresem: </w:t>
      </w:r>
      <w:hyperlink r:id="rId16" w:history="1">
        <w:r w:rsidRPr="00BD3BA1">
          <w:rPr>
            <w:rStyle w:val="Hipercze"/>
            <w:rFonts w:asciiTheme="minorHAnsi" w:hAnsiTheme="minorHAnsi" w:cstheme="minorHAnsi"/>
            <w:color w:val="000000" w:themeColor="text1"/>
            <w:sz w:val="22"/>
            <w:szCs w:val="22"/>
          </w:rPr>
          <w:t>https://platforma.eb2b.com.pl</w:t>
        </w:r>
      </w:hyperlink>
      <w:r w:rsidRPr="00BD3BA1">
        <w:rPr>
          <w:rFonts w:asciiTheme="minorHAnsi" w:hAnsiTheme="minorHAnsi" w:cstheme="minorHAnsi"/>
          <w:color w:val="000000" w:themeColor="text1"/>
          <w:sz w:val="22"/>
          <w:szCs w:val="22"/>
        </w:rPr>
        <w:t xml:space="preserve"> lub </w:t>
      </w:r>
      <w:hyperlink r:id="rId17" w:history="1">
        <w:r w:rsidRPr="00BD3BA1">
          <w:rPr>
            <w:rStyle w:val="Hipercze"/>
            <w:rFonts w:asciiTheme="minorHAnsi" w:hAnsiTheme="minorHAnsi" w:cstheme="minorHAnsi"/>
            <w:color w:val="000000" w:themeColor="text1"/>
            <w:sz w:val="22"/>
            <w:szCs w:val="22"/>
          </w:rPr>
          <w:t>https://xx.eb2b.com.pl</w:t>
        </w:r>
      </w:hyperlink>
      <w:r w:rsidRPr="00BD3BA1">
        <w:rPr>
          <w:rFonts w:asciiTheme="minorHAnsi" w:hAnsiTheme="minorHAnsi" w:cstheme="minorHAnsi"/>
          <w:color w:val="000000" w:themeColor="text1"/>
          <w:sz w:val="22"/>
          <w:szCs w:val="22"/>
        </w:rPr>
        <w:t xml:space="preserve"> przy użyciu zakładki </w:t>
      </w:r>
      <w:r w:rsidRPr="00BD3BA1">
        <w:rPr>
          <w:rFonts w:asciiTheme="minorHAnsi" w:hAnsiTheme="minorHAnsi" w:cstheme="minorHAnsi"/>
          <w:b/>
          <w:bCs/>
          <w:color w:val="000000" w:themeColor="text1"/>
          <w:sz w:val="22"/>
          <w:szCs w:val="22"/>
        </w:rPr>
        <w:t>„Złóż ofertę”</w:t>
      </w:r>
      <w:r w:rsidRPr="00BD3BA1">
        <w:rPr>
          <w:rFonts w:asciiTheme="minorHAnsi" w:hAnsiTheme="minorHAnsi" w:cstheme="minorHAnsi"/>
          <w:color w:val="000000" w:themeColor="text1"/>
          <w:sz w:val="22"/>
          <w:szCs w:val="22"/>
        </w:rPr>
        <w:t xml:space="preserve"> w terminie do dnia: </w:t>
      </w:r>
      <w:r w:rsidR="00C22DFA">
        <w:rPr>
          <w:rFonts w:asciiTheme="minorHAnsi" w:hAnsiTheme="minorHAnsi" w:cstheme="minorHAnsi"/>
          <w:b/>
          <w:bCs/>
          <w:color w:val="000000" w:themeColor="text1"/>
          <w:sz w:val="22"/>
          <w:szCs w:val="22"/>
        </w:rPr>
        <w:t>18.08</w:t>
      </w:r>
      <w:r w:rsidRPr="00BD3BA1">
        <w:rPr>
          <w:rFonts w:asciiTheme="minorHAnsi" w:hAnsiTheme="minorHAnsi" w:cstheme="minorHAnsi"/>
          <w:b/>
          <w:bCs/>
          <w:color w:val="000000" w:themeColor="text1"/>
          <w:sz w:val="22"/>
          <w:szCs w:val="22"/>
        </w:rPr>
        <w:t>.202</w:t>
      </w:r>
      <w:r w:rsidR="007D46FB" w:rsidRPr="00BD3BA1">
        <w:rPr>
          <w:rFonts w:asciiTheme="minorHAnsi" w:hAnsiTheme="minorHAnsi" w:cstheme="minorHAnsi"/>
          <w:b/>
          <w:bCs/>
          <w:color w:val="000000" w:themeColor="text1"/>
          <w:sz w:val="22"/>
          <w:szCs w:val="22"/>
        </w:rPr>
        <w:t>5</w:t>
      </w:r>
      <w:r w:rsidRPr="00BD3BA1">
        <w:rPr>
          <w:rFonts w:asciiTheme="minorHAnsi" w:hAnsiTheme="minorHAnsi" w:cstheme="minorHAnsi"/>
          <w:b/>
          <w:bCs/>
          <w:color w:val="000000" w:themeColor="text1"/>
          <w:sz w:val="22"/>
          <w:szCs w:val="22"/>
        </w:rPr>
        <w:t xml:space="preserve"> r. do godziny </w:t>
      </w:r>
      <w:r w:rsidR="00BA38E1" w:rsidRPr="00BD3BA1">
        <w:rPr>
          <w:rFonts w:asciiTheme="minorHAnsi" w:hAnsiTheme="minorHAnsi" w:cstheme="minorHAnsi"/>
          <w:b/>
          <w:bCs/>
          <w:color w:val="000000" w:themeColor="text1"/>
          <w:sz w:val="22"/>
          <w:szCs w:val="22"/>
        </w:rPr>
        <w:t>0</w:t>
      </w:r>
      <w:r w:rsidR="00C22DFA">
        <w:rPr>
          <w:rFonts w:asciiTheme="minorHAnsi" w:hAnsiTheme="minorHAnsi" w:cstheme="minorHAnsi"/>
          <w:b/>
          <w:bCs/>
          <w:color w:val="000000" w:themeColor="text1"/>
          <w:sz w:val="22"/>
          <w:szCs w:val="22"/>
        </w:rPr>
        <w:t>9</w:t>
      </w:r>
      <w:r w:rsidRPr="00BD3BA1">
        <w:rPr>
          <w:rFonts w:asciiTheme="minorHAnsi" w:hAnsiTheme="minorHAnsi" w:cstheme="minorHAnsi"/>
          <w:b/>
          <w:bCs/>
          <w:color w:val="000000" w:themeColor="text1"/>
          <w:sz w:val="22"/>
          <w:szCs w:val="22"/>
        </w:rPr>
        <w:t>:00.</w:t>
      </w:r>
    </w:p>
    <w:p w14:paraId="7E88C2DB" w14:textId="6CBE410B" w:rsidR="008023A5" w:rsidRPr="00BD3BA1" w:rsidRDefault="008023A5" w:rsidP="00504FA9">
      <w:pPr>
        <w:pStyle w:val="Akapitzlist"/>
        <w:numPr>
          <w:ilvl w:val="0"/>
          <w:numId w:val="15"/>
        </w:numPr>
        <w:spacing w:after="60" w:line="276" w:lineRule="auto"/>
        <w:ind w:left="426" w:hanging="426"/>
        <w:contextualSpacing w:val="0"/>
        <w:rPr>
          <w:rFonts w:asciiTheme="minorHAnsi" w:hAnsiTheme="minorHAnsi" w:cstheme="minorHAnsi"/>
          <w:b/>
          <w:bCs/>
          <w:color w:val="000000" w:themeColor="text1"/>
          <w:sz w:val="22"/>
          <w:szCs w:val="22"/>
        </w:rPr>
      </w:pPr>
      <w:r w:rsidRPr="00BD3BA1">
        <w:rPr>
          <w:rFonts w:asciiTheme="minorHAnsi" w:hAnsiTheme="minorHAnsi" w:cstheme="minorHAnsi"/>
          <w:color w:val="000000" w:themeColor="text1"/>
          <w:sz w:val="22"/>
          <w:szCs w:val="22"/>
        </w:rPr>
        <w:t xml:space="preserve">Oferty zostaną otwarte za pośrednictwem Platformy w dniu: </w:t>
      </w:r>
      <w:r w:rsidR="00EE71D8" w:rsidRPr="00881D66">
        <w:rPr>
          <w:rFonts w:asciiTheme="minorHAnsi" w:hAnsiTheme="minorHAnsi" w:cstheme="minorHAnsi"/>
          <w:b/>
          <w:bCs/>
          <w:color w:val="000000" w:themeColor="text1"/>
          <w:sz w:val="22"/>
          <w:szCs w:val="22"/>
        </w:rPr>
        <w:t>1</w:t>
      </w:r>
      <w:r w:rsidR="00C22DFA" w:rsidRPr="00881D66">
        <w:rPr>
          <w:rFonts w:asciiTheme="minorHAnsi" w:hAnsiTheme="minorHAnsi" w:cstheme="minorHAnsi"/>
          <w:b/>
          <w:bCs/>
          <w:color w:val="000000" w:themeColor="text1"/>
          <w:sz w:val="22"/>
          <w:szCs w:val="22"/>
        </w:rPr>
        <w:t>8</w:t>
      </w:r>
      <w:r w:rsidR="00A478D6" w:rsidRPr="00881D66">
        <w:rPr>
          <w:rFonts w:asciiTheme="minorHAnsi" w:hAnsiTheme="minorHAnsi" w:cstheme="minorHAnsi"/>
          <w:b/>
          <w:bCs/>
          <w:color w:val="000000" w:themeColor="text1"/>
          <w:sz w:val="22"/>
          <w:szCs w:val="22"/>
        </w:rPr>
        <w:t>.</w:t>
      </w:r>
      <w:r w:rsidR="00BA38E1" w:rsidRPr="00881D66">
        <w:rPr>
          <w:rFonts w:asciiTheme="minorHAnsi" w:hAnsiTheme="minorHAnsi" w:cstheme="minorHAnsi"/>
          <w:b/>
          <w:bCs/>
          <w:color w:val="000000" w:themeColor="text1"/>
          <w:sz w:val="22"/>
          <w:szCs w:val="22"/>
        </w:rPr>
        <w:t>08</w:t>
      </w:r>
      <w:r w:rsidRPr="00881D66">
        <w:rPr>
          <w:rFonts w:asciiTheme="minorHAnsi" w:hAnsiTheme="minorHAnsi" w:cstheme="minorHAnsi"/>
          <w:b/>
          <w:bCs/>
          <w:color w:val="000000" w:themeColor="text1"/>
          <w:sz w:val="22"/>
          <w:szCs w:val="22"/>
        </w:rPr>
        <w:t>.202</w:t>
      </w:r>
      <w:r w:rsidR="007D46FB" w:rsidRPr="00881D66">
        <w:rPr>
          <w:rFonts w:asciiTheme="minorHAnsi" w:hAnsiTheme="minorHAnsi" w:cstheme="minorHAnsi"/>
          <w:b/>
          <w:bCs/>
          <w:color w:val="000000" w:themeColor="text1"/>
          <w:sz w:val="22"/>
          <w:szCs w:val="22"/>
        </w:rPr>
        <w:t>5</w:t>
      </w:r>
      <w:r w:rsidRPr="00881D66">
        <w:rPr>
          <w:rFonts w:asciiTheme="minorHAnsi" w:hAnsiTheme="minorHAnsi" w:cstheme="minorHAnsi"/>
          <w:b/>
          <w:bCs/>
          <w:color w:val="000000" w:themeColor="text1"/>
          <w:sz w:val="22"/>
          <w:szCs w:val="22"/>
        </w:rPr>
        <w:t xml:space="preserve">r. o godzinie </w:t>
      </w:r>
      <w:r w:rsidR="00BA38E1" w:rsidRPr="00881D66">
        <w:rPr>
          <w:rFonts w:asciiTheme="minorHAnsi" w:hAnsiTheme="minorHAnsi" w:cstheme="minorHAnsi"/>
          <w:b/>
          <w:bCs/>
          <w:color w:val="000000" w:themeColor="text1"/>
          <w:sz w:val="22"/>
          <w:szCs w:val="22"/>
        </w:rPr>
        <w:t>0</w:t>
      </w:r>
      <w:r w:rsidR="00881D66" w:rsidRPr="00881D66">
        <w:rPr>
          <w:rFonts w:asciiTheme="minorHAnsi" w:hAnsiTheme="minorHAnsi" w:cstheme="minorHAnsi"/>
          <w:b/>
          <w:bCs/>
          <w:color w:val="000000" w:themeColor="text1"/>
          <w:sz w:val="22"/>
          <w:szCs w:val="22"/>
        </w:rPr>
        <w:t>9</w:t>
      </w:r>
      <w:r w:rsidRPr="00881D66">
        <w:rPr>
          <w:rFonts w:asciiTheme="minorHAnsi" w:hAnsiTheme="minorHAnsi" w:cstheme="minorHAnsi"/>
          <w:b/>
          <w:bCs/>
          <w:color w:val="000000" w:themeColor="text1"/>
          <w:sz w:val="22"/>
          <w:szCs w:val="22"/>
        </w:rPr>
        <w:t>:30.</w:t>
      </w:r>
    </w:p>
    <w:p w14:paraId="5FA837C1" w14:textId="77777777" w:rsidR="008023A5" w:rsidRPr="00BD3BA1" w:rsidRDefault="008023A5" w:rsidP="00504FA9">
      <w:pPr>
        <w:pStyle w:val="Akapitzlist"/>
        <w:numPr>
          <w:ilvl w:val="0"/>
          <w:numId w:val="15"/>
        </w:numPr>
        <w:spacing w:after="60" w:line="276" w:lineRule="auto"/>
        <w:ind w:left="426" w:hanging="426"/>
        <w:contextualSpacing w:val="0"/>
        <w:rPr>
          <w:rFonts w:asciiTheme="minorHAnsi" w:hAnsiTheme="minorHAnsi" w:cstheme="minorHAnsi"/>
          <w:b/>
          <w:bCs/>
          <w:color w:val="000000" w:themeColor="text1"/>
          <w:sz w:val="22"/>
          <w:szCs w:val="22"/>
        </w:rPr>
      </w:pPr>
      <w:r w:rsidRPr="00BD3BA1">
        <w:rPr>
          <w:rFonts w:asciiTheme="minorHAnsi" w:hAnsiTheme="minorHAnsi" w:cstheme="minorHAnsi"/>
          <w:color w:val="000000" w:themeColor="text1"/>
          <w:sz w:val="22"/>
          <w:szCs w:val="22"/>
        </w:rPr>
        <w:t>Informacja z otwarcia ofert zostanie zamieszczona na Platformie w zakładce „Załączniki Organizatora”.</w:t>
      </w:r>
    </w:p>
    <w:p w14:paraId="536FCC0A" w14:textId="239FFC44" w:rsidR="008023A5" w:rsidRPr="00C22DFA"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C22DFA">
        <w:rPr>
          <w:rFonts w:asciiTheme="minorHAnsi" w:hAnsiTheme="minorHAnsi" w:cstheme="minorHAnsi"/>
          <w:b/>
          <w:color w:val="000000" w:themeColor="text1"/>
          <w:sz w:val="22"/>
          <w:szCs w:val="22"/>
        </w:rPr>
        <w:t>INFORMACJE O FORMALNOŚCIACH, JAKIE POWINNY ZOSTAĆ SPEŁNIONE PO WYBORZE NAJKORZYSTNIEJSZEJ OFERTY</w:t>
      </w:r>
      <w:r w:rsidR="00CB00B1" w:rsidRPr="00C22DFA">
        <w:rPr>
          <w:rFonts w:asciiTheme="minorHAnsi" w:hAnsiTheme="minorHAnsi" w:cstheme="minorHAnsi"/>
          <w:b/>
          <w:color w:val="000000" w:themeColor="text1"/>
          <w:sz w:val="22"/>
          <w:szCs w:val="22"/>
        </w:rPr>
        <w:t>.</w:t>
      </w:r>
    </w:p>
    <w:p w14:paraId="02F38F2D" w14:textId="77777777" w:rsidR="008023A5" w:rsidRPr="00BD3BA1" w:rsidRDefault="008023A5" w:rsidP="00504FA9">
      <w:pPr>
        <w:numPr>
          <w:ilvl w:val="0"/>
          <w:numId w:val="10"/>
        </w:numPr>
        <w:autoSpaceDE w:val="0"/>
        <w:autoSpaceDN w:val="0"/>
        <w:adjustRightInd w:val="0"/>
        <w:spacing w:after="60" w:line="276" w:lineRule="auto"/>
        <w:ind w:left="426" w:hanging="426"/>
        <w:rPr>
          <w:rFonts w:cstheme="minorHAnsi"/>
          <w:color w:val="000000" w:themeColor="text1"/>
        </w:rPr>
      </w:pPr>
      <w:r w:rsidRPr="00BD3BA1">
        <w:rPr>
          <w:rFonts w:cstheme="minorHAnsi"/>
          <w:color w:val="000000" w:themeColor="text1"/>
        </w:rPr>
        <w:t xml:space="preserve">Niezwłocznie po wyborze najkorzystniejszej Oferty, Zamawiający zawiadomi wszystkich Wykonawców, którzy złożyli oferty w wyznaczonym terminie, wskazując imię i nazwisko lub nazwę firmy oraz adres Wykonawcy, którego ofertę wybrano. </w:t>
      </w:r>
    </w:p>
    <w:p w14:paraId="2754FE61" w14:textId="77777777" w:rsidR="008023A5" w:rsidRPr="00BD3BA1" w:rsidRDefault="008023A5" w:rsidP="00504FA9">
      <w:pPr>
        <w:numPr>
          <w:ilvl w:val="0"/>
          <w:numId w:val="10"/>
        </w:numPr>
        <w:autoSpaceDE w:val="0"/>
        <w:autoSpaceDN w:val="0"/>
        <w:adjustRightInd w:val="0"/>
        <w:spacing w:after="60" w:line="276" w:lineRule="auto"/>
        <w:ind w:left="426" w:hanging="426"/>
        <w:rPr>
          <w:rFonts w:cstheme="minorHAnsi"/>
          <w:color w:val="000000" w:themeColor="text1"/>
        </w:rPr>
      </w:pPr>
      <w:r w:rsidRPr="00BD3BA1">
        <w:rPr>
          <w:rFonts w:cstheme="minorHAnsi"/>
          <w:color w:val="000000" w:themeColor="text1"/>
        </w:rPr>
        <w:t xml:space="preserve">Informację, o której mowa w pkt 1, Zamawiający zamieści na Platformie Zakupowej. </w:t>
      </w:r>
    </w:p>
    <w:p w14:paraId="02AF9B85" w14:textId="36BE9932" w:rsidR="008023A5" w:rsidRPr="00BD3BA1" w:rsidRDefault="008023A5" w:rsidP="00504FA9">
      <w:pPr>
        <w:numPr>
          <w:ilvl w:val="0"/>
          <w:numId w:val="10"/>
        </w:numPr>
        <w:autoSpaceDE w:val="0"/>
        <w:autoSpaceDN w:val="0"/>
        <w:adjustRightInd w:val="0"/>
        <w:spacing w:after="60" w:line="276" w:lineRule="auto"/>
        <w:ind w:left="426" w:hanging="426"/>
        <w:rPr>
          <w:rFonts w:cstheme="minorHAnsi"/>
          <w:color w:val="000000" w:themeColor="text1"/>
        </w:rPr>
      </w:pPr>
      <w:r w:rsidRPr="00BD3BA1">
        <w:rPr>
          <w:rFonts w:cstheme="minorHAnsi"/>
          <w:color w:val="000000" w:themeColor="text1"/>
        </w:rPr>
        <w:t xml:space="preserve">Wykonawca, którego Oferta została wybrana jako najkorzystniejsza, </w:t>
      </w:r>
      <w:r w:rsidR="00BA38E1" w:rsidRPr="00BD3BA1">
        <w:rPr>
          <w:rFonts w:cstheme="minorHAnsi"/>
          <w:color w:val="000000" w:themeColor="text1"/>
        </w:rPr>
        <w:t xml:space="preserve">otrzyma zamówienie na </w:t>
      </w:r>
      <w:r w:rsidR="00C22DFA">
        <w:rPr>
          <w:rFonts w:cstheme="minorHAnsi"/>
          <w:color w:val="000000" w:themeColor="text1"/>
        </w:rPr>
        <w:t>dostawę</w:t>
      </w:r>
      <w:r w:rsidR="00BA38E1" w:rsidRPr="00BD3BA1">
        <w:rPr>
          <w:rFonts w:cstheme="minorHAnsi"/>
          <w:color w:val="000000" w:themeColor="text1"/>
        </w:rPr>
        <w:t xml:space="preserve"> zgodne z warunkami </w:t>
      </w:r>
      <w:r w:rsidR="00C22DFA">
        <w:rPr>
          <w:rFonts w:cstheme="minorHAnsi"/>
          <w:color w:val="000000" w:themeColor="text1"/>
        </w:rPr>
        <w:t>Zapytania</w:t>
      </w:r>
      <w:r w:rsidR="00BA38E1" w:rsidRPr="00BD3BA1">
        <w:rPr>
          <w:rFonts w:cstheme="minorHAnsi"/>
          <w:color w:val="000000" w:themeColor="text1"/>
        </w:rPr>
        <w:t xml:space="preserve">. </w:t>
      </w:r>
    </w:p>
    <w:p w14:paraId="25EDED59" w14:textId="132A9216" w:rsidR="008023A5" w:rsidRPr="00C22DFA"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C22DFA">
        <w:rPr>
          <w:rFonts w:asciiTheme="minorHAnsi" w:hAnsiTheme="minorHAnsi" w:cstheme="minorHAnsi"/>
          <w:b/>
          <w:color w:val="000000" w:themeColor="text1"/>
          <w:sz w:val="22"/>
          <w:szCs w:val="22"/>
        </w:rPr>
        <w:t xml:space="preserve">ODRZUCENIE OFERTY. </w:t>
      </w:r>
    </w:p>
    <w:p w14:paraId="33B7335F" w14:textId="77777777" w:rsidR="008023A5" w:rsidRPr="00BD3BA1" w:rsidRDefault="008023A5" w:rsidP="00C22DFA">
      <w:pPr>
        <w:tabs>
          <w:tab w:val="left" w:pos="426"/>
        </w:tabs>
        <w:autoSpaceDE w:val="0"/>
        <w:autoSpaceDN w:val="0"/>
        <w:adjustRightInd w:val="0"/>
        <w:spacing w:after="60" w:line="276" w:lineRule="auto"/>
        <w:ind w:left="426" w:hanging="426"/>
        <w:rPr>
          <w:rFonts w:cstheme="minorHAnsi"/>
          <w:color w:val="000000" w:themeColor="text1"/>
        </w:rPr>
      </w:pPr>
      <w:r w:rsidRPr="00BD3BA1">
        <w:rPr>
          <w:rFonts w:cstheme="minorHAnsi"/>
          <w:color w:val="000000" w:themeColor="text1"/>
        </w:rPr>
        <w:t>Zamawiający odrzuci ofertę, jeżeli w trybie jej sprawdzania stwierdzi, że:</w:t>
      </w:r>
    </w:p>
    <w:p w14:paraId="163A8B4C" w14:textId="77777777" w:rsidR="008023A5" w:rsidRPr="00BD3BA1" w:rsidRDefault="008023A5" w:rsidP="00504FA9">
      <w:pPr>
        <w:pStyle w:val="Akapitzlist"/>
        <w:numPr>
          <w:ilvl w:val="0"/>
          <w:numId w:val="11"/>
        </w:numPr>
        <w:tabs>
          <w:tab w:val="left" w:pos="851"/>
        </w:tabs>
        <w:autoSpaceDE w:val="0"/>
        <w:autoSpaceDN w:val="0"/>
        <w:adjustRightInd w:val="0"/>
        <w:spacing w:after="60" w:line="276" w:lineRule="auto"/>
        <w:ind w:left="851" w:hanging="425"/>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została złożona po terminie składania ofert,</w:t>
      </w:r>
    </w:p>
    <w:p w14:paraId="5EFE9688" w14:textId="57670880" w:rsidR="008023A5" w:rsidRPr="00BD3BA1" w:rsidRDefault="008023A5" w:rsidP="00504FA9">
      <w:pPr>
        <w:pStyle w:val="Akapitzlist"/>
        <w:numPr>
          <w:ilvl w:val="0"/>
          <w:numId w:val="11"/>
        </w:numPr>
        <w:tabs>
          <w:tab w:val="left" w:pos="851"/>
        </w:tabs>
        <w:autoSpaceDE w:val="0"/>
        <w:autoSpaceDN w:val="0"/>
        <w:adjustRightInd w:val="0"/>
        <w:spacing w:after="60" w:line="276" w:lineRule="auto"/>
        <w:ind w:left="851" w:hanging="425"/>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 xml:space="preserve">Wykonawca nie złożył wymaganych oświadczeń lub nie spełnił innych wymagań określonych </w:t>
      </w:r>
      <w:r w:rsidRPr="00BD3BA1">
        <w:rPr>
          <w:rFonts w:asciiTheme="minorHAnsi" w:hAnsiTheme="minorHAnsi" w:cstheme="minorHAnsi"/>
          <w:color w:val="000000" w:themeColor="text1"/>
          <w:sz w:val="22"/>
          <w:szCs w:val="22"/>
        </w:rPr>
        <w:br/>
        <w:t xml:space="preserve">w </w:t>
      </w:r>
      <w:r w:rsidR="003E4F50">
        <w:rPr>
          <w:rFonts w:asciiTheme="minorHAnsi" w:hAnsiTheme="minorHAnsi" w:cstheme="minorHAnsi"/>
          <w:color w:val="000000" w:themeColor="text1"/>
          <w:sz w:val="22"/>
          <w:szCs w:val="22"/>
        </w:rPr>
        <w:t>Zapytaniu</w:t>
      </w:r>
      <w:r w:rsidRPr="00BD3BA1">
        <w:rPr>
          <w:rFonts w:asciiTheme="minorHAnsi" w:hAnsiTheme="minorHAnsi" w:cstheme="minorHAnsi"/>
          <w:color w:val="000000" w:themeColor="text1"/>
          <w:sz w:val="22"/>
          <w:szCs w:val="22"/>
        </w:rPr>
        <w:t>,</w:t>
      </w:r>
    </w:p>
    <w:p w14:paraId="67E1DAE3" w14:textId="77777777" w:rsidR="008023A5" w:rsidRPr="00BD3BA1" w:rsidRDefault="008023A5" w:rsidP="00504FA9">
      <w:pPr>
        <w:pStyle w:val="Akapitzlist"/>
        <w:numPr>
          <w:ilvl w:val="0"/>
          <w:numId w:val="11"/>
        </w:numPr>
        <w:tabs>
          <w:tab w:val="left" w:pos="851"/>
        </w:tabs>
        <w:autoSpaceDE w:val="0"/>
        <w:autoSpaceDN w:val="0"/>
        <w:adjustRightInd w:val="0"/>
        <w:spacing w:after="60" w:line="276" w:lineRule="auto"/>
        <w:ind w:left="851" w:hanging="425"/>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oferta stanowi czyn nieuczciwej konkurencji,</w:t>
      </w:r>
    </w:p>
    <w:p w14:paraId="5E971D7D" w14:textId="77777777" w:rsidR="008023A5" w:rsidRPr="00BD3BA1" w:rsidRDefault="008023A5" w:rsidP="00504FA9">
      <w:pPr>
        <w:pStyle w:val="Akapitzlist"/>
        <w:numPr>
          <w:ilvl w:val="0"/>
          <w:numId w:val="11"/>
        </w:numPr>
        <w:tabs>
          <w:tab w:val="left" w:pos="851"/>
        </w:tabs>
        <w:autoSpaceDE w:val="0"/>
        <w:autoSpaceDN w:val="0"/>
        <w:adjustRightInd w:val="0"/>
        <w:spacing w:after="60" w:line="276" w:lineRule="auto"/>
        <w:ind w:left="851" w:hanging="425"/>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jest nieważna na podstawie odrębnych przepisów,</w:t>
      </w:r>
    </w:p>
    <w:p w14:paraId="66533B3F" w14:textId="77777777" w:rsidR="008023A5" w:rsidRPr="00BD3BA1" w:rsidRDefault="008023A5" w:rsidP="00504FA9">
      <w:pPr>
        <w:pStyle w:val="Akapitzlist"/>
        <w:numPr>
          <w:ilvl w:val="0"/>
          <w:numId w:val="11"/>
        </w:numPr>
        <w:tabs>
          <w:tab w:val="left" w:pos="851"/>
        </w:tabs>
        <w:autoSpaceDE w:val="0"/>
        <w:autoSpaceDN w:val="0"/>
        <w:adjustRightInd w:val="0"/>
        <w:spacing w:after="60" w:line="276" w:lineRule="auto"/>
        <w:ind w:left="851" w:hanging="425"/>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nie została sporządzona lub przekazana w sposób zgodny z wymaganiami technicznymi oraz organizacyjnymi sporządzania lub przekazywania ofert przy użyciu środków komunikacji elektronicznej określonymi przez Zamawiającego,</w:t>
      </w:r>
    </w:p>
    <w:p w14:paraId="2214BCE0" w14:textId="77777777" w:rsidR="008023A5" w:rsidRPr="00BD3BA1" w:rsidRDefault="008023A5" w:rsidP="00504FA9">
      <w:pPr>
        <w:pStyle w:val="Akapitzlist"/>
        <w:numPr>
          <w:ilvl w:val="0"/>
          <w:numId w:val="11"/>
        </w:numPr>
        <w:tabs>
          <w:tab w:val="left" w:pos="851"/>
        </w:tabs>
        <w:autoSpaceDE w:val="0"/>
        <w:autoSpaceDN w:val="0"/>
        <w:adjustRightInd w:val="0"/>
        <w:spacing w:after="60" w:line="276" w:lineRule="auto"/>
        <w:ind w:left="851" w:hanging="425"/>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Wykonawca nie wyraził pisemnej zgody na przedłużenie terminu związania ofertą,</w:t>
      </w:r>
    </w:p>
    <w:p w14:paraId="109EA0D0" w14:textId="77777777" w:rsidR="008023A5" w:rsidRPr="00BD3BA1" w:rsidRDefault="008023A5" w:rsidP="00504FA9">
      <w:pPr>
        <w:pStyle w:val="Akapitzlist"/>
        <w:numPr>
          <w:ilvl w:val="0"/>
          <w:numId w:val="11"/>
        </w:numPr>
        <w:tabs>
          <w:tab w:val="left" w:pos="851"/>
        </w:tabs>
        <w:autoSpaceDE w:val="0"/>
        <w:autoSpaceDN w:val="0"/>
        <w:adjustRightInd w:val="0"/>
        <w:spacing w:after="60" w:line="276" w:lineRule="auto"/>
        <w:ind w:left="851" w:hanging="425"/>
        <w:contextualSpacing w:val="0"/>
        <w:rPr>
          <w:rFonts w:asciiTheme="minorHAnsi" w:hAnsiTheme="minorHAnsi" w:cstheme="minorHAnsi"/>
          <w:color w:val="000000" w:themeColor="text1"/>
          <w:sz w:val="22"/>
          <w:szCs w:val="22"/>
        </w:rPr>
      </w:pPr>
      <w:r w:rsidRPr="00BD3BA1">
        <w:rPr>
          <w:rFonts w:asciiTheme="minorHAnsi" w:hAnsiTheme="minorHAnsi" w:cstheme="minorHAnsi"/>
          <w:color w:val="000000" w:themeColor="text1"/>
          <w:sz w:val="22"/>
          <w:szCs w:val="22"/>
        </w:rPr>
        <w:t>Wykonawca nie wyraził pisemnej zgody na wybór jego oferty po upływie terminu związania ofertą.</w:t>
      </w:r>
    </w:p>
    <w:p w14:paraId="308C1152" w14:textId="14AE4317" w:rsidR="008023A5" w:rsidRPr="00C22DFA" w:rsidRDefault="008023A5" w:rsidP="00504FA9">
      <w:pPr>
        <w:pStyle w:val="Standard"/>
        <w:numPr>
          <w:ilvl w:val="0"/>
          <w:numId w:val="21"/>
        </w:numPr>
        <w:spacing w:after="60" w:line="276" w:lineRule="auto"/>
        <w:ind w:left="426" w:hanging="426"/>
        <w:rPr>
          <w:rFonts w:asciiTheme="minorHAnsi" w:hAnsiTheme="minorHAnsi" w:cstheme="minorHAnsi"/>
          <w:b/>
          <w:color w:val="000000" w:themeColor="text1"/>
          <w:sz w:val="22"/>
          <w:szCs w:val="22"/>
        </w:rPr>
      </w:pPr>
      <w:r w:rsidRPr="00C22DFA">
        <w:rPr>
          <w:rFonts w:asciiTheme="minorHAnsi" w:hAnsiTheme="minorHAnsi" w:cstheme="minorHAnsi"/>
          <w:b/>
          <w:color w:val="000000" w:themeColor="text1"/>
          <w:sz w:val="22"/>
          <w:szCs w:val="22"/>
        </w:rPr>
        <w:t>UNIEWAŻNIENIE POSTĘPOWANIA.</w:t>
      </w:r>
    </w:p>
    <w:p w14:paraId="088154C1" w14:textId="77777777" w:rsidR="008023A5" w:rsidRPr="00BD3BA1" w:rsidRDefault="008023A5" w:rsidP="00BD3BA1">
      <w:pPr>
        <w:tabs>
          <w:tab w:val="left" w:pos="1500"/>
        </w:tabs>
        <w:spacing w:after="60" w:line="276" w:lineRule="auto"/>
        <w:ind w:left="0" w:firstLine="0"/>
        <w:rPr>
          <w:rFonts w:cstheme="minorHAnsi"/>
          <w:color w:val="000000" w:themeColor="text1"/>
        </w:rPr>
      </w:pPr>
      <w:r w:rsidRPr="00BD3BA1">
        <w:rPr>
          <w:rFonts w:cstheme="minorHAnsi"/>
          <w:color w:val="000000" w:themeColor="text1"/>
        </w:rPr>
        <w:t>Zamawiający zastrzega sobie prawo unieważnienia postępowania w przypadku wystąpienia następujących okoliczności:</w:t>
      </w:r>
    </w:p>
    <w:p w14:paraId="649D1B0C" w14:textId="77777777" w:rsidR="008023A5" w:rsidRPr="00BD3BA1" w:rsidRDefault="008023A5" w:rsidP="00504FA9">
      <w:pPr>
        <w:numPr>
          <w:ilvl w:val="0"/>
          <w:numId w:val="12"/>
        </w:numPr>
        <w:tabs>
          <w:tab w:val="left" w:pos="851"/>
        </w:tabs>
        <w:spacing w:after="60" w:line="276" w:lineRule="auto"/>
        <w:ind w:left="851" w:hanging="425"/>
        <w:rPr>
          <w:rFonts w:cstheme="minorHAnsi"/>
          <w:color w:val="000000" w:themeColor="text1"/>
        </w:rPr>
      </w:pPr>
      <w:r w:rsidRPr="00BD3BA1">
        <w:rPr>
          <w:rFonts w:cstheme="minorHAnsi"/>
          <w:color w:val="000000" w:themeColor="text1"/>
        </w:rPr>
        <w:lastRenderedPageBreak/>
        <w:t>nie złożono żadnej oferty niepodlegającej odrzuceniu albo nie wpłynął żaden wniosek o dopuszczenie do udziału w postępowaniu od Wykonawcy niepodlegającego wykluczeniu,</w:t>
      </w:r>
    </w:p>
    <w:p w14:paraId="7A237844" w14:textId="77777777" w:rsidR="008023A5" w:rsidRPr="00BD3BA1" w:rsidRDefault="008023A5" w:rsidP="00504FA9">
      <w:pPr>
        <w:numPr>
          <w:ilvl w:val="0"/>
          <w:numId w:val="12"/>
        </w:numPr>
        <w:tabs>
          <w:tab w:val="left" w:pos="851"/>
        </w:tabs>
        <w:spacing w:after="60" w:line="276" w:lineRule="auto"/>
        <w:ind w:left="851" w:hanging="425"/>
        <w:rPr>
          <w:rFonts w:cstheme="minorHAnsi"/>
          <w:color w:val="000000" w:themeColor="text1"/>
        </w:rPr>
      </w:pPr>
      <w:r w:rsidRPr="00BD3BA1">
        <w:rPr>
          <w:rFonts w:cstheme="minorHAnsi"/>
          <w:color w:val="000000" w:themeColor="text1"/>
        </w:rPr>
        <w:t>cena najkorzystniejszej oferty przewyższa kwotę, którą Zamawiający może przeznaczyć na sfinansowanie zamówienia, chyba że Zamawiający zwiększy tę kwotę do ceny najkorzystniejszej oferty,</w:t>
      </w:r>
    </w:p>
    <w:p w14:paraId="3DC9D1E6" w14:textId="77777777" w:rsidR="008023A5" w:rsidRPr="00BD3BA1" w:rsidRDefault="008023A5" w:rsidP="00504FA9">
      <w:pPr>
        <w:numPr>
          <w:ilvl w:val="0"/>
          <w:numId w:val="12"/>
        </w:numPr>
        <w:tabs>
          <w:tab w:val="left" w:pos="851"/>
        </w:tabs>
        <w:spacing w:after="60" w:line="276" w:lineRule="auto"/>
        <w:ind w:left="851" w:hanging="425"/>
        <w:rPr>
          <w:rFonts w:cstheme="minorHAnsi"/>
          <w:color w:val="000000" w:themeColor="text1"/>
        </w:rPr>
      </w:pPr>
      <w:r w:rsidRPr="00BD3BA1">
        <w:rPr>
          <w:rFonts w:cstheme="minorHAnsi"/>
          <w:color w:val="000000" w:themeColor="text1"/>
        </w:rPr>
        <w:t>wystąpiły okoliczności powodujące, że prowadzenie postępowania nie leży w interesie Zamawiającego, czego nie można było przewidzieć wcześniej,</w:t>
      </w:r>
    </w:p>
    <w:p w14:paraId="02862E83" w14:textId="77777777" w:rsidR="008023A5" w:rsidRPr="00BD3BA1" w:rsidRDefault="008023A5" w:rsidP="00504FA9">
      <w:pPr>
        <w:numPr>
          <w:ilvl w:val="0"/>
          <w:numId w:val="12"/>
        </w:numPr>
        <w:tabs>
          <w:tab w:val="left" w:pos="851"/>
        </w:tabs>
        <w:spacing w:after="60" w:line="276" w:lineRule="auto"/>
        <w:ind w:left="851" w:hanging="425"/>
        <w:rPr>
          <w:rFonts w:cstheme="minorHAnsi"/>
          <w:color w:val="000000" w:themeColor="text1"/>
        </w:rPr>
      </w:pPr>
      <w:r w:rsidRPr="00BD3BA1">
        <w:rPr>
          <w:rFonts w:cstheme="minorHAnsi"/>
          <w:color w:val="000000" w:themeColor="text1"/>
        </w:rPr>
        <w:t>postępowanie jest obarczone niemożliwą do usunięcia wadą uniemożliwiającą zawarcie niepodlegającej unieważnieniu umowy.</w:t>
      </w:r>
    </w:p>
    <w:p w14:paraId="70C899B5" w14:textId="77777777" w:rsidR="007D46FB" w:rsidRPr="00BD3BA1" w:rsidRDefault="007D46FB" w:rsidP="00BD3BA1">
      <w:pPr>
        <w:spacing w:after="60" w:line="276" w:lineRule="auto"/>
        <w:ind w:left="0" w:firstLine="0"/>
        <w:jc w:val="left"/>
        <w:rPr>
          <w:rFonts w:cstheme="minorHAnsi"/>
          <w:b/>
          <w:bCs/>
          <w:color w:val="000000" w:themeColor="text1"/>
        </w:rPr>
      </w:pPr>
      <w:r w:rsidRPr="00BD3BA1">
        <w:rPr>
          <w:rFonts w:cstheme="minorHAnsi"/>
          <w:b/>
          <w:bCs/>
          <w:color w:val="000000" w:themeColor="text1"/>
        </w:rPr>
        <w:br w:type="page"/>
      </w:r>
    </w:p>
    <w:p w14:paraId="064AB989" w14:textId="51FA819F" w:rsidR="00BA38E1" w:rsidRPr="00BD3BA1" w:rsidRDefault="00BA38E1" w:rsidP="00BD3BA1">
      <w:pPr>
        <w:spacing w:after="60" w:line="276" w:lineRule="auto"/>
        <w:ind w:left="0" w:firstLine="0"/>
        <w:jc w:val="right"/>
        <w:rPr>
          <w:rFonts w:cstheme="minorHAnsi"/>
          <w:b/>
          <w:color w:val="000000" w:themeColor="text1"/>
        </w:rPr>
      </w:pPr>
      <w:r w:rsidRPr="00BD3BA1">
        <w:rPr>
          <w:rFonts w:cstheme="minorHAnsi"/>
          <w:b/>
          <w:color w:val="000000" w:themeColor="text1"/>
        </w:rPr>
        <w:lastRenderedPageBreak/>
        <w:t xml:space="preserve">Załącznik nr 1 do </w:t>
      </w:r>
      <w:r w:rsidR="003E4F50">
        <w:rPr>
          <w:rFonts w:cstheme="minorHAnsi"/>
          <w:b/>
          <w:color w:val="000000" w:themeColor="text1"/>
        </w:rPr>
        <w:t>Zapytania</w:t>
      </w:r>
    </w:p>
    <w:p w14:paraId="22DFCE46" w14:textId="77777777" w:rsidR="0088231A" w:rsidRPr="00BD3BA1" w:rsidRDefault="0088231A" w:rsidP="00BD3BA1">
      <w:pPr>
        <w:tabs>
          <w:tab w:val="left" w:pos="720"/>
          <w:tab w:val="center" w:pos="4677"/>
        </w:tabs>
        <w:spacing w:afterLines="60" w:after="144" w:line="276" w:lineRule="auto"/>
        <w:jc w:val="center"/>
        <w:rPr>
          <w:rFonts w:eastAsia="Times New Roman" w:cstheme="minorHAnsi"/>
          <w:b/>
        </w:rPr>
      </w:pPr>
      <w:r w:rsidRPr="00BD3BA1">
        <w:rPr>
          <w:rFonts w:eastAsia="Times New Roman" w:cstheme="minorHAnsi"/>
          <w:b/>
        </w:rPr>
        <w:t>FORMULARZ OFERTY</w:t>
      </w:r>
    </w:p>
    <w:p w14:paraId="7EF91045" w14:textId="77777777" w:rsidR="0088231A" w:rsidRPr="00BD3BA1" w:rsidRDefault="0088231A" w:rsidP="00BD3BA1">
      <w:pPr>
        <w:tabs>
          <w:tab w:val="left" w:pos="720"/>
        </w:tabs>
        <w:spacing w:afterLines="60" w:after="144" w:line="276" w:lineRule="auto"/>
        <w:ind w:left="283" w:hanging="283"/>
        <w:rPr>
          <w:rFonts w:eastAsia="Times New Roman" w:cstheme="minorHAnsi"/>
          <w:b/>
        </w:rPr>
      </w:pPr>
      <w:r w:rsidRPr="00BD3BA1">
        <w:rPr>
          <w:rFonts w:eastAsia="Times New Roman" w:cstheme="minorHAnsi"/>
          <w:b/>
        </w:rPr>
        <w:t xml:space="preserve">Wykonawca: </w:t>
      </w:r>
    </w:p>
    <w:p w14:paraId="33F213CA" w14:textId="77777777" w:rsidR="0088231A" w:rsidRPr="00BD3BA1" w:rsidRDefault="0088231A" w:rsidP="00BD3BA1">
      <w:pPr>
        <w:tabs>
          <w:tab w:val="left" w:pos="720"/>
        </w:tabs>
        <w:spacing w:afterLines="60" w:after="144" w:line="276" w:lineRule="auto"/>
        <w:ind w:left="283" w:hanging="283"/>
        <w:rPr>
          <w:rFonts w:eastAsia="Times New Roman" w:cstheme="minorHAnsi"/>
        </w:rPr>
      </w:pPr>
      <w:r w:rsidRPr="00BD3BA1">
        <w:rPr>
          <w:rFonts w:eastAsia="Times New Roman" w:cstheme="minorHAnsi"/>
        </w:rPr>
        <w:t>...................................................................................................................................................................</w:t>
      </w:r>
    </w:p>
    <w:p w14:paraId="68EDF570" w14:textId="77777777" w:rsidR="0088231A" w:rsidRPr="00BD3BA1" w:rsidRDefault="0088231A" w:rsidP="00BD3BA1">
      <w:pPr>
        <w:tabs>
          <w:tab w:val="left" w:pos="720"/>
        </w:tabs>
        <w:spacing w:afterLines="60" w:after="144" w:line="276" w:lineRule="auto"/>
        <w:ind w:left="283" w:hanging="283"/>
        <w:rPr>
          <w:rFonts w:eastAsia="Times New Roman" w:cstheme="minorHAnsi"/>
        </w:rPr>
      </w:pPr>
      <w:r w:rsidRPr="00BD3BA1">
        <w:rPr>
          <w:rFonts w:eastAsia="Times New Roman" w:cstheme="minorHAnsi"/>
        </w:rPr>
        <w:t>NIP: ............................................................................e-mail:…………………………..…………………….………………</w:t>
      </w:r>
    </w:p>
    <w:p w14:paraId="0BEDA75A" w14:textId="77777777" w:rsidR="0088231A" w:rsidRPr="00BD3BA1" w:rsidRDefault="0088231A" w:rsidP="00BD3BA1">
      <w:pPr>
        <w:tabs>
          <w:tab w:val="left" w:pos="720"/>
        </w:tabs>
        <w:spacing w:afterLines="60" w:after="144" w:line="276" w:lineRule="auto"/>
        <w:ind w:left="283" w:hanging="283"/>
        <w:rPr>
          <w:rFonts w:eastAsia="Times New Roman" w:cstheme="minorHAnsi"/>
        </w:rPr>
      </w:pPr>
      <w:r w:rsidRPr="00BD3BA1">
        <w:rPr>
          <w:rFonts w:eastAsia="Times New Roman" w:cstheme="minorHAnsi"/>
        </w:rPr>
        <w:t>Osoba do kontaktu: p. …………………………………………….………….............tel.…………………….………………………</w:t>
      </w:r>
    </w:p>
    <w:p w14:paraId="3739DD1F" w14:textId="40B71BE4" w:rsidR="0088231A" w:rsidRPr="00BD3BA1" w:rsidRDefault="0088231A" w:rsidP="00BD3BA1">
      <w:pPr>
        <w:spacing w:afterLines="60" w:after="144" w:line="276" w:lineRule="auto"/>
        <w:ind w:left="0" w:firstLine="0"/>
        <w:rPr>
          <w:rFonts w:eastAsia="Times New Roman" w:cstheme="minorHAnsi"/>
          <w:b/>
        </w:rPr>
      </w:pPr>
      <w:r w:rsidRPr="00BD3BA1">
        <w:rPr>
          <w:rFonts w:eastAsia="Times New Roman" w:cstheme="minorHAnsi"/>
          <w:b/>
        </w:rPr>
        <w:t>Zamawiający</w:t>
      </w:r>
      <w:r w:rsidRPr="00BD3BA1">
        <w:rPr>
          <w:rFonts w:eastAsia="Times New Roman" w:cstheme="minorHAnsi"/>
        </w:rPr>
        <w:t xml:space="preserve">: </w:t>
      </w:r>
      <w:r w:rsidRPr="00BD3BA1">
        <w:rPr>
          <w:rFonts w:eastAsia="Times New Roman" w:cstheme="minorHAnsi"/>
          <w:b/>
        </w:rPr>
        <w:t xml:space="preserve">MIEJSKIE PRZEDSIĘBIORSTWO ENERGETYKI CIEPLNEJ Sp. z o. o., 10-710 OLSZTYN, </w:t>
      </w:r>
      <w:r w:rsidRPr="00BD3BA1">
        <w:rPr>
          <w:rFonts w:eastAsia="Times New Roman" w:cstheme="minorHAnsi"/>
          <w:b/>
        </w:rPr>
        <w:br/>
        <w:t>ul. SŁONECZNA 46, REGON 510620015, NIP 739-02-00-206, tel. 89/ 524 05 34, postępowanie znak: MPEC/PE-EZ/</w:t>
      </w:r>
      <w:r w:rsidR="00EF26D1" w:rsidRPr="00BD3BA1">
        <w:rPr>
          <w:rFonts w:eastAsia="Times New Roman" w:cstheme="minorHAnsi"/>
          <w:b/>
        </w:rPr>
        <w:t>2</w:t>
      </w:r>
      <w:r w:rsidR="00C22DFA">
        <w:rPr>
          <w:rFonts w:eastAsia="Times New Roman" w:cstheme="minorHAnsi"/>
          <w:b/>
        </w:rPr>
        <w:t>63</w:t>
      </w:r>
      <w:r w:rsidRPr="00BD3BA1">
        <w:rPr>
          <w:rFonts w:eastAsia="Times New Roman" w:cstheme="minorHAnsi"/>
          <w:b/>
        </w:rPr>
        <w:t>/25.</w:t>
      </w:r>
    </w:p>
    <w:p w14:paraId="41E4B54B" w14:textId="3419917F" w:rsidR="0088231A" w:rsidRPr="00BD3BA1" w:rsidRDefault="0088231A" w:rsidP="00504FA9">
      <w:pPr>
        <w:pStyle w:val="Akapitzlist"/>
        <w:numPr>
          <w:ilvl w:val="0"/>
          <w:numId w:val="19"/>
        </w:numPr>
        <w:spacing w:afterLines="60" w:after="144" w:line="276" w:lineRule="auto"/>
        <w:contextualSpacing w:val="0"/>
        <w:rPr>
          <w:rFonts w:asciiTheme="minorHAnsi" w:hAnsiTheme="minorHAnsi" w:cstheme="minorHAnsi"/>
          <w:sz w:val="22"/>
          <w:szCs w:val="22"/>
        </w:rPr>
      </w:pPr>
      <w:r w:rsidRPr="00BD3BA1">
        <w:rPr>
          <w:rFonts w:asciiTheme="minorHAnsi" w:eastAsia="Times New Roman" w:hAnsiTheme="minorHAnsi" w:cstheme="minorHAnsi"/>
          <w:sz w:val="22"/>
          <w:szCs w:val="22"/>
        </w:rPr>
        <w:t xml:space="preserve">Oferuję/-emy </w:t>
      </w:r>
      <w:r w:rsidR="00C22DFA">
        <w:rPr>
          <w:rFonts w:asciiTheme="minorHAnsi" w:eastAsia="Times New Roman" w:hAnsiTheme="minorHAnsi" w:cstheme="minorHAnsi"/>
          <w:sz w:val="22"/>
          <w:szCs w:val="22"/>
        </w:rPr>
        <w:t xml:space="preserve">dostawę </w:t>
      </w:r>
      <w:r w:rsidR="00C22DFA" w:rsidRPr="00C22DFA">
        <w:rPr>
          <w:rFonts w:asciiTheme="minorHAnsi" w:eastAsia="Times New Roman" w:hAnsiTheme="minorHAnsi" w:cstheme="minorHAnsi"/>
          <w:b/>
          <w:bCs/>
          <w:sz w:val="22"/>
          <w:szCs w:val="22"/>
        </w:rPr>
        <w:t>2 szt. sprzęgieł</w:t>
      </w:r>
      <w:r w:rsidR="00EF26D1" w:rsidRPr="00BD3BA1">
        <w:rPr>
          <w:rFonts w:asciiTheme="minorHAnsi" w:eastAsia="Times New Roman" w:hAnsiTheme="minorHAnsi" w:cstheme="minorHAnsi"/>
          <w:sz w:val="22"/>
          <w:szCs w:val="22"/>
        </w:rPr>
        <w:t xml:space="preserve"> </w:t>
      </w:r>
      <w:r w:rsidRPr="00BD3BA1">
        <w:rPr>
          <w:rFonts w:asciiTheme="minorHAnsi" w:hAnsiTheme="minorHAnsi" w:cstheme="minorHAnsi"/>
          <w:sz w:val="22"/>
          <w:szCs w:val="22"/>
        </w:rPr>
        <w:t xml:space="preserve">zgodnie z wymaganiami określonymi w </w:t>
      </w:r>
      <w:r w:rsidR="00C22DFA">
        <w:rPr>
          <w:rFonts w:asciiTheme="minorHAnsi" w:hAnsiTheme="minorHAnsi" w:cstheme="minorHAnsi"/>
          <w:sz w:val="22"/>
          <w:szCs w:val="22"/>
        </w:rPr>
        <w:t>Zapytaniu</w:t>
      </w:r>
      <w:r w:rsidRPr="00BD3BA1">
        <w:rPr>
          <w:rFonts w:asciiTheme="minorHAnsi" w:eastAsia="Times New Roman" w:hAnsiTheme="minorHAnsi" w:cstheme="minorHAnsi"/>
          <w:sz w:val="22"/>
          <w:szCs w:val="22"/>
        </w:rPr>
        <w:t xml:space="preserve"> za wynagrodzenie ryczałtowe:  </w:t>
      </w:r>
    </w:p>
    <w:tbl>
      <w:tblPr>
        <w:tblW w:w="886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8"/>
        <w:gridCol w:w="4183"/>
      </w:tblGrid>
      <w:tr w:rsidR="0088231A" w:rsidRPr="00BD3BA1" w14:paraId="7930B80B" w14:textId="77777777" w:rsidTr="00F83581">
        <w:trPr>
          <w:trHeight w:val="283"/>
        </w:trPr>
        <w:tc>
          <w:tcPr>
            <w:tcW w:w="4678"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7E0BDF93" w14:textId="4490C571" w:rsidR="0088231A" w:rsidRPr="00BD3BA1" w:rsidRDefault="0088231A" w:rsidP="00F83581">
            <w:pPr>
              <w:spacing w:after="0"/>
              <w:ind w:left="0" w:firstLine="0"/>
              <w:rPr>
                <w:rFonts w:cstheme="minorHAnsi"/>
              </w:rPr>
            </w:pPr>
            <w:r w:rsidRPr="00BD3BA1">
              <w:rPr>
                <w:rFonts w:cstheme="minorHAnsi"/>
              </w:rPr>
              <w:t>Wartość netto wynagrodzenia [zł]</w:t>
            </w:r>
            <w:r w:rsidR="00C22DFA">
              <w:rPr>
                <w:rFonts w:cstheme="minorHAnsi"/>
              </w:rPr>
              <w:t xml:space="preserve"> [cena za 2 szt.]</w:t>
            </w:r>
          </w:p>
        </w:tc>
        <w:tc>
          <w:tcPr>
            <w:tcW w:w="4183"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288D08BC" w14:textId="77777777" w:rsidR="0088231A" w:rsidRPr="00BD3BA1" w:rsidRDefault="0088231A" w:rsidP="00F83581">
            <w:pPr>
              <w:spacing w:after="0"/>
              <w:ind w:left="1"/>
              <w:rPr>
                <w:rFonts w:cstheme="minorHAnsi"/>
              </w:rPr>
            </w:pPr>
          </w:p>
          <w:p w14:paraId="4594D15D" w14:textId="77777777" w:rsidR="0088231A" w:rsidRPr="00BD3BA1" w:rsidRDefault="0088231A" w:rsidP="00F83581">
            <w:pPr>
              <w:spacing w:after="0"/>
              <w:ind w:left="1"/>
              <w:rPr>
                <w:rFonts w:cstheme="minorHAnsi"/>
              </w:rPr>
            </w:pPr>
          </w:p>
        </w:tc>
      </w:tr>
      <w:tr w:rsidR="0088231A" w:rsidRPr="00BD3BA1" w14:paraId="3ACA2D3A" w14:textId="77777777" w:rsidTr="00F83581">
        <w:trPr>
          <w:trHeight w:val="283"/>
        </w:trPr>
        <w:tc>
          <w:tcPr>
            <w:tcW w:w="4678"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5D118757" w14:textId="77777777" w:rsidR="0088231A" w:rsidRPr="00BD3BA1" w:rsidRDefault="0088231A" w:rsidP="00F83581">
            <w:pPr>
              <w:spacing w:after="0"/>
              <w:rPr>
                <w:rFonts w:cstheme="minorHAnsi"/>
                <w:i/>
              </w:rPr>
            </w:pPr>
            <w:r w:rsidRPr="00BD3BA1">
              <w:rPr>
                <w:rFonts w:cstheme="minorHAnsi"/>
                <w:i/>
                <w:iCs/>
              </w:rPr>
              <w:t xml:space="preserve">Słownie złotych: </w:t>
            </w:r>
          </w:p>
        </w:tc>
        <w:tc>
          <w:tcPr>
            <w:tcW w:w="4183"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0481EC80" w14:textId="77777777" w:rsidR="0088231A" w:rsidRPr="00BD3BA1" w:rsidRDefault="0088231A" w:rsidP="00F83581">
            <w:pPr>
              <w:spacing w:after="0"/>
              <w:ind w:left="1"/>
              <w:rPr>
                <w:rFonts w:cstheme="minorHAnsi"/>
                <w:i/>
              </w:rPr>
            </w:pPr>
          </w:p>
          <w:p w14:paraId="075AA074" w14:textId="77777777" w:rsidR="0088231A" w:rsidRPr="00BD3BA1" w:rsidRDefault="0088231A" w:rsidP="00F83581">
            <w:pPr>
              <w:spacing w:after="0"/>
              <w:ind w:left="1"/>
              <w:rPr>
                <w:rFonts w:cstheme="minorHAnsi"/>
                <w:i/>
              </w:rPr>
            </w:pPr>
          </w:p>
        </w:tc>
      </w:tr>
      <w:tr w:rsidR="0088231A" w:rsidRPr="00BD3BA1" w14:paraId="67614D3B" w14:textId="77777777" w:rsidTr="00F83581">
        <w:trPr>
          <w:trHeight w:val="283"/>
        </w:trPr>
        <w:tc>
          <w:tcPr>
            <w:tcW w:w="4678"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7935CE8D" w14:textId="1AB1BBD2" w:rsidR="0088231A" w:rsidRPr="00BD3BA1" w:rsidRDefault="0088231A" w:rsidP="00F83581">
            <w:pPr>
              <w:spacing w:after="0"/>
              <w:rPr>
                <w:rFonts w:cstheme="minorHAnsi"/>
              </w:rPr>
            </w:pPr>
            <w:r w:rsidRPr="00BD3BA1">
              <w:rPr>
                <w:rFonts w:cstheme="minorHAnsi"/>
              </w:rPr>
              <w:t xml:space="preserve">Podatek VAT ……%  [zł] </w:t>
            </w:r>
            <w:r w:rsidR="00C22DFA">
              <w:rPr>
                <w:rFonts w:cstheme="minorHAnsi"/>
              </w:rPr>
              <w:t>[cena za 2 szt.]</w:t>
            </w:r>
            <w:r w:rsidRPr="00BD3BA1">
              <w:rPr>
                <w:rFonts w:cstheme="minorHAnsi"/>
              </w:rPr>
              <w:t>*</w:t>
            </w:r>
          </w:p>
        </w:tc>
        <w:tc>
          <w:tcPr>
            <w:tcW w:w="4183"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2041F82D" w14:textId="77777777" w:rsidR="0088231A" w:rsidRPr="00BD3BA1" w:rsidRDefault="0088231A" w:rsidP="00F83581">
            <w:pPr>
              <w:spacing w:after="0"/>
              <w:ind w:left="1"/>
              <w:rPr>
                <w:rFonts w:cstheme="minorHAnsi"/>
              </w:rPr>
            </w:pPr>
          </w:p>
          <w:p w14:paraId="1DDAA10E" w14:textId="77777777" w:rsidR="0088231A" w:rsidRPr="00BD3BA1" w:rsidRDefault="0088231A" w:rsidP="00F83581">
            <w:pPr>
              <w:spacing w:after="0"/>
              <w:ind w:left="1"/>
              <w:rPr>
                <w:rFonts w:cstheme="minorHAnsi"/>
              </w:rPr>
            </w:pPr>
          </w:p>
        </w:tc>
      </w:tr>
      <w:tr w:rsidR="0088231A" w:rsidRPr="00BD3BA1" w14:paraId="6A238657" w14:textId="77777777" w:rsidTr="00F83581">
        <w:trPr>
          <w:trHeight w:val="283"/>
        </w:trPr>
        <w:tc>
          <w:tcPr>
            <w:tcW w:w="4678"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1ADCC4A6" w14:textId="77777777" w:rsidR="0088231A" w:rsidRPr="00BD3BA1" w:rsidRDefault="0088231A" w:rsidP="00F83581">
            <w:pPr>
              <w:spacing w:after="0"/>
              <w:rPr>
                <w:rFonts w:cstheme="minorHAnsi"/>
                <w:i/>
              </w:rPr>
            </w:pPr>
            <w:r w:rsidRPr="00BD3BA1">
              <w:rPr>
                <w:rFonts w:cstheme="minorHAnsi"/>
                <w:i/>
                <w:iCs/>
              </w:rPr>
              <w:t>Słownie złotych:</w:t>
            </w:r>
          </w:p>
        </w:tc>
        <w:tc>
          <w:tcPr>
            <w:tcW w:w="4183"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2270E395" w14:textId="77777777" w:rsidR="0088231A" w:rsidRPr="00BD3BA1" w:rsidRDefault="0088231A" w:rsidP="00F83581">
            <w:pPr>
              <w:spacing w:after="0"/>
              <w:ind w:left="1"/>
              <w:rPr>
                <w:rFonts w:cstheme="minorHAnsi"/>
                <w:i/>
              </w:rPr>
            </w:pPr>
          </w:p>
          <w:p w14:paraId="5FD78559" w14:textId="77777777" w:rsidR="0088231A" w:rsidRPr="00BD3BA1" w:rsidRDefault="0088231A" w:rsidP="00F83581">
            <w:pPr>
              <w:spacing w:after="0"/>
              <w:ind w:left="1"/>
              <w:rPr>
                <w:rFonts w:cstheme="minorHAnsi"/>
                <w:i/>
              </w:rPr>
            </w:pPr>
          </w:p>
        </w:tc>
      </w:tr>
      <w:tr w:rsidR="0088231A" w:rsidRPr="00BD3BA1" w14:paraId="352943D3" w14:textId="77777777" w:rsidTr="00F83581">
        <w:trPr>
          <w:trHeight w:val="283"/>
        </w:trPr>
        <w:tc>
          <w:tcPr>
            <w:tcW w:w="4678"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6FE59DBB" w14:textId="147E5DFA" w:rsidR="0088231A" w:rsidRPr="00BD3BA1" w:rsidRDefault="0088231A" w:rsidP="00F83581">
            <w:pPr>
              <w:spacing w:after="0"/>
              <w:ind w:left="0" w:firstLine="0"/>
              <w:rPr>
                <w:rFonts w:cstheme="minorHAnsi"/>
              </w:rPr>
            </w:pPr>
            <w:r w:rsidRPr="00BD3BA1">
              <w:rPr>
                <w:rFonts w:cstheme="minorHAnsi"/>
              </w:rPr>
              <w:t xml:space="preserve">Wartość brutto wynagrodzenia [zł] </w:t>
            </w:r>
            <w:r w:rsidR="00C22DFA">
              <w:rPr>
                <w:rFonts w:cstheme="minorHAnsi"/>
              </w:rPr>
              <w:t>[cena za 2 szt.]</w:t>
            </w:r>
          </w:p>
        </w:tc>
        <w:tc>
          <w:tcPr>
            <w:tcW w:w="4183"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56E0FEE0" w14:textId="77777777" w:rsidR="0088231A" w:rsidRPr="00BD3BA1" w:rsidRDefault="0088231A" w:rsidP="00F83581">
            <w:pPr>
              <w:spacing w:after="0"/>
              <w:ind w:left="1"/>
              <w:rPr>
                <w:rFonts w:cstheme="minorHAnsi"/>
              </w:rPr>
            </w:pPr>
          </w:p>
          <w:p w14:paraId="109EBF9A" w14:textId="77777777" w:rsidR="0088231A" w:rsidRPr="00BD3BA1" w:rsidRDefault="0088231A" w:rsidP="00F83581">
            <w:pPr>
              <w:spacing w:after="0"/>
              <w:ind w:left="1"/>
              <w:rPr>
                <w:rFonts w:cstheme="minorHAnsi"/>
              </w:rPr>
            </w:pPr>
          </w:p>
        </w:tc>
      </w:tr>
      <w:tr w:rsidR="0088231A" w:rsidRPr="00BD3BA1" w14:paraId="017E96F7" w14:textId="77777777" w:rsidTr="00F83581">
        <w:trPr>
          <w:trHeight w:val="283"/>
        </w:trPr>
        <w:tc>
          <w:tcPr>
            <w:tcW w:w="4678" w:type="dxa"/>
            <w:tcBorders>
              <w:top w:val="single" w:sz="4" w:space="0" w:color="auto"/>
              <w:left w:val="single" w:sz="4" w:space="0" w:color="auto"/>
              <w:bottom w:val="single" w:sz="4" w:space="0" w:color="auto"/>
              <w:right w:val="single" w:sz="4" w:space="0" w:color="auto"/>
            </w:tcBorders>
            <w:shd w:val="clear" w:color="auto" w:fill="B8CCE4"/>
            <w:tcMar>
              <w:top w:w="50" w:type="dxa"/>
              <w:left w:w="68" w:type="dxa"/>
              <w:bottom w:w="0" w:type="dxa"/>
              <w:right w:w="115" w:type="dxa"/>
            </w:tcMar>
            <w:vAlign w:val="center"/>
            <w:hideMark/>
          </w:tcPr>
          <w:p w14:paraId="0B1BB711" w14:textId="77777777" w:rsidR="0088231A" w:rsidRPr="00BD3BA1" w:rsidRDefault="0088231A" w:rsidP="00F83581">
            <w:pPr>
              <w:spacing w:after="0"/>
              <w:rPr>
                <w:rFonts w:cstheme="minorHAnsi"/>
                <w:i/>
              </w:rPr>
            </w:pPr>
            <w:r w:rsidRPr="00BD3BA1">
              <w:rPr>
                <w:rFonts w:cstheme="minorHAnsi"/>
                <w:i/>
                <w:iCs/>
              </w:rPr>
              <w:t>Słownie złotych:</w:t>
            </w:r>
          </w:p>
        </w:tc>
        <w:tc>
          <w:tcPr>
            <w:tcW w:w="4183" w:type="dxa"/>
            <w:tcBorders>
              <w:top w:val="single" w:sz="4" w:space="0" w:color="auto"/>
              <w:left w:val="single" w:sz="4" w:space="0" w:color="auto"/>
              <w:bottom w:val="single" w:sz="4" w:space="0" w:color="auto"/>
              <w:right w:val="single" w:sz="4" w:space="0" w:color="auto"/>
            </w:tcBorders>
            <w:tcMar>
              <w:top w:w="50" w:type="dxa"/>
              <w:left w:w="68" w:type="dxa"/>
              <w:bottom w:w="0" w:type="dxa"/>
              <w:right w:w="115" w:type="dxa"/>
            </w:tcMar>
            <w:vAlign w:val="center"/>
          </w:tcPr>
          <w:p w14:paraId="414AD09B" w14:textId="77777777" w:rsidR="0088231A" w:rsidRPr="00BD3BA1" w:rsidRDefault="0088231A" w:rsidP="00F83581">
            <w:pPr>
              <w:spacing w:after="0"/>
              <w:ind w:left="1"/>
              <w:rPr>
                <w:rFonts w:cstheme="minorHAnsi"/>
                <w:i/>
              </w:rPr>
            </w:pPr>
          </w:p>
          <w:p w14:paraId="6E31A472" w14:textId="77777777" w:rsidR="0088231A" w:rsidRPr="00BD3BA1" w:rsidRDefault="0088231A" w:rsidP="00F83581">
            <w:pPr>
              <w:spacing w:after="0"/>
              <w:ind w:left="1"/>
              <w:rPr>
                <w:rFonts w:cstheme="minorHAnsi"/>
                <w:i/>
              </w:rPr>
            </w:pPr>
          </w:p>
        </w:tc>
      </w:tr>
    </w:tbl>
    <w:p w14:paraId="7072246B" w14:textId="77777777" w:rsidR="0088231A" w:rsidRPr="00BD3BA1" w:rsidRDefault="0088231A" w:rsidP="00BD3BA1">
      <w:pPr>
        <w:spacing w:afterLines="60" w:after="144" w:line="276" w:lineRule="auto"/>
        <w:ind w:left="3" w:firstLine="0"/>
        <w:rPr>
          <w:rFonts w:eastAsia="Times New Roman" w:cstheme="minorHAnsi"/>
          <w:bCs/>
          <w:i/>
          <w:iCs/>
          <w:color w:val="000000" w:themeColor="text1"/>
          <w:sz w:val="20"/>
          <w:szCs w:val="20"/>
        </w:rPr>
      </w:pPr>
      <w:r w:rsidRPr="00BD3BA1">
        <w:rPr>
          <w:rFonts w:eastAsia="Times New Roman" w:cstheme="minorHAnsi"/>
          <w:bCs/>
          <w:i/>
          <w:iCs/>
          <w:color w:val="000000" w:themeColor="text1"/>
          <w:sz w:val="20"/>
          <w:szCs w:val="20"/>
        </w:rPr>
        <w:t xml:space="preserve">*jeżeli w Formularzu Oferty zastosowano stawkę VAT niższą niż 23%, Wykonawca jest zobowiązany złożyć pisemne oświadczenie uzasadniające zastosowanie niższej stawki VAT. </w:t>
      </w:r>
    </w:p>
    <w:p w14:paraId="65EC20E5" w14:textId="102AA8B7" w:rsidR="0088231A" w:rsidRPr="00BD3BA1" w:rsidRDefault="0088231A" w:rsidP="00504FA9">
      <w:pPr>
        <w:pStyle w:val="Standard"/>
        <w:numPr>
          <w:ilvl w:val="0"/>
          <w:numId w:val="19"/>
        </w:numPr>
        <w:tabs>
          <w:tab w:val="left" w:pos="709"/>
          <w:tab w:val="left" w:pos="1560"/>
          <w:tab w:val="left" w:pos="4253"/>
          <w:tab w:val="left" w:pos="4678"/>
        </w:tabs>
        <w:spacing w:afterLines="60" w:after="144" w:line="276" w:lineRule="auto"/>
        <w:rPr>
          <w:rFonts w:asciiTheme="minorHAnsi" w:hAnsiTheme="minorHAnsi" w:cstheme="minorHAnsi"/>
          <w:b/>
          <w:bCs/>
          <w:sz w:val="22"/>
          <w:szCs w:val="22"/>
        </w:rPr>
      </w:pPr>
      <w:r w:rsidRPr="00BD3BA1">
        <w:rPr>
          <w:rFonts w:asciiTheme="minorHAnsi" w:eastAsia="Times New Roman" w:hAnsiTheme="minorHAnsi" w:cstheme="minorHAnsi"/>
          <w:sz w:val="22"/>
          <w:szCs w:val="22"/>
        </w:rPr>
        <w:t xml:space="preserve">Akceptuję/-emy termin realizacji przedmiotu zamówienia: do </w:t>
      </w:r>
      <w:r w:rsidR="00C22DFA">
        <w:rPr>
          <w:rFonts w:asciiTheme="minorHAnsi" w:eastAsia="Times New Roman" w:hAnsiTheme="minorHAnsi" w:cstheme="minorHAnsi"/>
          <w:sz w:val="22"/>
          <w:szCs w:val="22"/>
        </w:rPr>
        <w:t>14 dni od dnia otrzymania zamówienia</w:t>
      </w:r>
      <w:r w:rsidR="00EF26D1" w:rsidRPr="00BD3BA1">
        <w:rPr>
          <w:rFonts w:asciiTheme="minorHAnsi" w:eastAsia="Times New Roman" w:hAnsiTheme="minorHAnsi" w:cstheme="minorHAnsi"/>
          <w:sz w:val="22"/>
          <w:szCs w:val="22"/>
        </w:rPr>
        <w:t xml:space="preserve">. </w:t>
      </w:r>
    </w:p>
    <w:p w14:paraId="2EB6D885" w14:textId="0F19F01C" w:rsidR="0088231A" w:rsidRPr="00BD3BA1" w:rsidRDefault="0088231A" w:rsidP="00504FA9">
      <w:pPr>
        <w:pStyle w:val="Akapitzlist"/>
        <w:numPr>
          <w:ilvl w:val="0"/>
          <w:numId w:val="19"/>
        </w:numPr>
        <w:spacing w:after="60" w:line="276" w:lineRule="auto"/>
        <w:contextualSpacing w:val="0"/>
        <w:rPr>
          <w:rFonts w:asciiTheme="minorHAnsi" w:eastAsia="Times New Roman" w:hAnsiTheme="minorHAnsi" w:cstheme="minorHAnsi"/>
          <w:sz w:val="22"/>
          <w:szCs w:val="22"/>
        </w:rPr>
      </w:pPr>
      <w:r w:rsidRPr="00BD3BA1">
        <w:rPr>
          <w:rFonts w:asciiTheme="minorHAnsi" w:eastAsia="Times New Roman" w:hAnsiTheme="minorHAnsi" w:cstheme="minorHAnsi"/>
          <w:sz w:val="22"/>
          <w:szCs w:val="22"/>
        </w:rPr>
        <w:t>Akceptuję/-emy termin płatności wymagany przez Zamawiającego – do 30 dni liczonych od momentu otrzymania prawidłowo wystawionej faktury VAT</w:t>
      </w:r>
      <w:r w:rsidR="00254F14">
        <w:rPr>
          <w:rFonts w:asciiTheme="minorHAnsi" w:eastAsia="Times New Roman" w:hAnsiTheme="minorHAnsi" w:cstheme="minorHAnsi"/>
          <w:sz w:val="22"/>
          <w:szCs w:val="22"/>
        </w:rPr>
        <w:t xml:space="preserve">, </w:t>
      </w:r>
      <w:r w:rsidRPr="00BD3BA1">
        <w:rPr>
          <w:rFonts w:asciiTheme="minorHAnsi" w:eastAsia="Times New Roman" w:hAnsiTheme="minorHAnsi" w:cstheme="minorHAnsi"/>
          <w:sz w:val="22"/>
          <w:szCs w:val="22"/>
        </w:rPr>
        <w:t xml:space="preserve">po </w:t>
      </w:r>
      <w:r w:rsidR="00254F14">
        <w:rPr>
          <w:rFonts w:asciiTheme="minorHAnsi" w:eastAsia="Times New Roman" w:hAnsiTheme="minorHAnsi" w:cstheme="minorHAnsi"/>
          <w:sz w:val="22"/>
          <w:szCs w:val="22"/>
        </w:rPr>
        <w:t>dostawie</w:t>
      </w:r>
      <w:r w:rsidRPr="00BD3BA1">
        <w:rPr>
          <w:rFonts w:asciiTheme="minorHAnsi" w:eastAsia="Times New Roman" w:hAnsiTheme="minorHAnsi" w:cstheme="minorHAnsi"/>
          <w:sz w:val="22"/>
          <w:szCs w:val="22"/>
        </w:rPr>
        <w:t xml:space="preserve"> przedmiotu zamówienia. </w:t>
      </w:r>
    </w:p>
    <w:p w14:paraId="379D2C4D" w14:textId="77777777" w:rsidR="0088231A" w:rsidRPr="00BD3BA1" w:rsidRDefault="0088231A" w:rsidP="00504FA9">
      <w:pPr>
        <w:pStyle w:val="Standard"/>
        <w:numPr>
          <w:ilvl w:val="0"/>
          <w:numId w:val="19"/>
        </w:numPr>
        <w:tabs>
          <w:tab w:val="left" w:pos="709"/>
          <w:tab w:val="left" w:pos="1560"/>
          <w:tab w:val="left" w:pos="4253"/>
          <w:tab w:val="left" w:pos="4678"/>
        </w:tabs>
        <w:spacing w:afterLines="60" w:after="144" w:line="276" w:lineRule="auto"/>
        <w:rPr>
          <w:rFonts w:asciiTheme="minorHAnsi" w:hAnsiTheme="minorHAnsi" w:cstheme="minorHAnsi"/>
          <w:sz w:val="22"/>
          <w:szCs w:val="22"/>
        </w:rPr>
      </w:pPr>
      <w:r w:rsidRPr="00BD3BA1">
        <w:rPr>
          <w:rFonts w:asciiTheme="minorHAnsi" w:eastAsia="Times New Roman" w:hAnsiTheme="minorHAnsi" w:cstheme="minorHAnsi"/>
          <w:sz w:val="22"/>
          <w:szCs w:val="22"/>
        </w:rPr>
        <w:t xml:space="preserve">Oświadczam/-y, że: </w:t>
      </w:r>
    </w:p>
    <w:p w14:paraId="4D0D178D" w14:textId="12B79A04" w:rsidR="00254F14" w:rsidRDefault="0088231A" w:rsidP="00504FA9">
      <w:pPr>
        <w:pStyle w:val="Standard"/>
        <w:numPr>
          <w:ilvl w:val="1"/>
          <w:numId w:val="23"/>
        </w:numPr>
        <w:tabs>
          <w:tab w:val="left" w:pos="851"/>
          <w:tab w:val="left" w:pos="1560"/>
          <w:tab w:val="left" w:pos="4253"/>
          <w:tab w:val="left" w:pos="4678"/>
        </w:tabs>
        <w:spacing w:afterLines="60" w:after="144" w:line="276" w:lineRule="auto"/>
        <w:ind w:left="851" w:hanging="425"/>
        <w:rPr>
          <w:rFonts w:asciiTheme="minorHAnsi" w:hAnsiTheme="minorHAnsi" w:cstheme="minorHAnsi"/>
          <w:sz w:val="22"/>
          <w:szCs w:val="22"/>
        </w:rPr>
      </w:pPr>
      <w:r w:rsidRPr="00BD3BA1">
        <w:rPr>
          <w:rFonts w:asciiTheme="minorHAnsi" w:hAnsiTheme="minorHAnsi" w:cstheme="minorHAnsi"/>
          <w:sz w:val="22"/>
          <w:szCs w:val="22"/>
        </w:rPr>
        <w:t xml:space="preserve">udzielam/-y gwarancji </w:t>
      </w:r>
      <w:r w:rsidR="00254F14">
        <w:rPr>
          <w:rFonts w:asciiTheme="minorHAnsi" w:hAnsiTheme="minorHAnsi" w:cstheme="minorHAnsi"/>
          <w:sz w:val="22"/>
          <w:szCs w:val="22"/>
        </w:rPr>
        <w:t xml:space="preserve">i rękojmi za wady </w:t>
      </w:r>
      <w:r w:rsidRPr="00BD3BA1">
        <w:rPr>
          <w:rFonts w:asciiTheme="minorHAnsi" w:hAnsiTheme="minorHAnsi" w:cstheme="minorHAnsi"/>
          <w:sz w:val="22"/>
          <w:szCs w:val="22"/>
        </w:rPr>
        <w:t xml:space="preserve">w wymiarze </w:t>
      </w:r>
      <w:r w:rsidR="00CE1842" w:rsidRPr="00BD3BA1">
        <w:rPr>
          <w:rFonts w:asciiTheme="minorHAnsi" w:hAnsiTheme="minorHAnsi" w:cstheme="minorHAnsi"/>
          <w:sz w:val="22"/>
          <w:szCs w:val="22"/>
        </w:rPr>
        <w:t xml:space="preserve">24 </w:t>
      </w:r>
      <w:r w:rsidRPr="00BD3BA1">
        <w:rPr>
          <w:rFonts w:asciiTheme="minorHAnsi" w:hAnsiTheme="minorHAnsi" w:cstheme="minorHAnsi"/>
          <w:sz w:val="22"/>
          <w:szCs w:val="22"/>
        </w:rPr>
        <w:t xml:space="preserve">miesięcy liczonej od momentu odbioru </w:t>
      </w:r>
      <w:r w:rsidR="00254F14">
        <w:rPr>
          <w:rFonts w:asciiTheme="minorHAnsi" w:hAnsiTheme="minorHAnsi" w:cstheme="minorHAnsi"/>
          <w:sz w:val="22"/>
          <w:szCs w:val="22"/>
        </w:rPr>
        <w:t>kompletnego przedmiotu umowy</w:t>
      </w:r>
      <w:r w:rsidRPr="00BD3BA1">
        <w:rPr>
          <w:rFonts w:asciiTheme="minorHAnsi" w:hAnsiTheme="minorHAnsi" w:cstheme="minorHAnsi"/>
          <w:sz w:val="22"/>
          <w:szCs w:val="22"/>
        </w:rPr>
        <w:t>,</w:t>
      </w:r>
    </w:p>
    <w:p w14:paraId="74EEF32E" w14:textId="63CF9837" w:rsidR="00254F14" w:rsidRPr="00254F14" w:rsidRDefault="00254F14" w:rsidP="00504FA9">
      <w:pPr>
        <w:pStyle w:val="Standard"/>
        <w:numPr>
          <w:ilvl w:val="1"/>
          <w:numId w:val="19"/>
        </w:numPr>
        <w:tabs>
          <w:tab w:val="left" w:pos="1134"/>
          <w:tab w:val="left" w:pos="4253"/>
          <w:tab w:val="left" w:pos="4678"/>
        </w:tabs>
        <w:spacing w:afterLines="60" w:after="144" w:line="276" w:lineRule="auto"/>
        <w:ind w:left="1134" w:hanging="283"/>
        <w:rPr>
          <w:rFonts w:asciiTheme="minorHAnsi" w:hAnsiTheme="minorHAnsi" w:cstheme="minorHAnsi"/>
          <w:sz w:val="22"/>
          <w:szCs w:val="22"/>
        </w:rPr>
      </w:pPr>
      <w:r>
        <w:rPr>
          <w:rFonts w:asciiTheme="minorHAnsi" w:hAnsiTheme="minorHAnsi" w:cstheme="minorHAnsi"/>
          <w:sz w:val="22"/>
          <w:szCs w:val="22"/>
        </w:rPr>
        <w:t>w</w:t>
      </w:r>
      <w:r w:rsidR="0088231A" w:rsidRPr="00254F14">
        <w:rPr>
          <w:rFonts w:asciiTheme="minorHAnsi" w:hAnsiTheme="minorHAnsi" w:cstheme="minorHAnsi"/>
          <w:sz w:val="22"/>
          <w:szCs w:val="22"/>
        </w:rPr>
        <w:t xml:space="preserve"> okresie objętym gwarancją </w:t>
      </w:r>
      <w:r w:rsidRPr="00254F14">
        <w:rPr>
          <w:rFonts w:asciiTheme="minorHAnsi" w:hAnsiTheme="minorHAnsi" w:cstheme="minorHAnsi"/>
          <w:sz w:val="22"/>
          <w:szCs w:val="22"/>
        </w:rPr>
        <w:t xml:space="preserve">i rękojmią </w:t>
      </w:r>
      <w:r w:rsidR="0088231A" w:rsidRPr="00254F14">
        <w:rPr>
          <w:rFonts w:asciiTheme="minorHAnsi" w:hAnsiTheme="minorHAnsi" w:cstheme="minorHAnsi"/>
          <w:sz w:val="22"/>
          <w:szCs w:val="22"/>
        </w:rPr>
        <w:t xml:space="preserve">zapewniam/-y bezpłatne usuwanie wszelkich wad oraz usterek w terminie nie dłuższym niż termin </w:t>
      </w:r>
      <w:r w:rsidRPr="00254F14">
        <w:rPr>
          <w:rFonts w:asciiTheme="minorHAnsi" w:hAnsiTheme="minorHAnsi" w:cstheme="minorHAnsi"/>
          <w:sz w:val="22"/>
          <w:szCs w:val="22"/>
        </w:rPr>
        <w:t xml:space="preserve">niż </w:t>
      </w:r>
      <w:r>
        <w:rPr>
          <w:rFonts w:asciiTheme="minorHAnsi" w:hAnsiTheme="minorHAnsi" w:cstheme="minorHAnsi"/>
          <w:sz w:val="22"/>
          <w:szCs w:val="22"/>
        </w:rPr>
        <w:t>3</w:t>
      </w:r>
      <w:r w:rsidRPr="00254F14">
        <w:rPr>
          <w:rFonts w:asciiTheme="minorHAnsi" w:hAnsiTheme="minorHAnsi" w:cstheme="minorHAnsi"/>
          <w:sz w:val="22"/>
          <w:szCs w:val="22"/>
        </w:rPr>
        <w:t xml:space="preserve"> dni od dnia jej zgłoszenia.</w:t>
      </w:r>
    </w:p>
    <w:p w14:paraId="0DF42433" w14:textId="67BB81F3" w:rsidR="00254F14" w:rsidRPr="00254F14" w:rsidRDefault="00504FA9" w:rsidP="00504FA9">
      <w:pPr>
        <w:pStyle w:val="Standard"/>
        <w:numPr>
          <w:ilvl w:val="1"/>
          <w:numId w:val="19"/>
        </w:numPr>
        <w:tabs>
          <w:tab w:val="left" w:pos="1134"/>
          <w:tab w:val="left" w:pos="4253"/>
          <w:tab w:val="left" w:pos="4678"/>
        </w:tabs>
        <w:spacing w:afterLines="60" w:after="144" w:line="276" w:lineRule="auto"/>
        <w:ind w:left="1134" w:hanging="283"/>
        <w:rPr>
          <w:rFonts w:asciiTheme="minorHAnsi" w:hAnsiTheme="minorHAnsi" w:cstheme="minorHAnsi"/>
          <w:sz w:val="22"/>
          <w:szCs w:val="22"/>
        </w:rPr>
      </w:pPr>
      <w:r>
        <w:rPr>
          <w:rFonts w:asciiTheme="minorHAnsi" w:hAnsiTheme="minorHAnsi" w:cstheme="minorHAnsi"/>
          <w:sz w:val="22"/>
          <w:szCs w:val="22"/>
        </w:rPr>
        <w:t>w</w:t>
      </w:r>
      <w:r w:rsidR="00254F14" w:rsidRPr="00254F14">
        <w:rPr>
          <w:rFonts w:asciiTheme="minorHAnsi" w:hAnsiTheme="minorHAnsi" w:cstheme="minorHAnsi"/>
          <w:sz w:val="22"/>
          <w:szCs w:val="22"/>
        </w:rPr>
        <w:t xml:space="preserve"> przypadku, gdy wady przedmiotu Umowy z przyczyn od Wykonawcy niezależnych, nie da się usunąć w terminie </w:t>
      </w:r>
      <w:r w:rsidR="00254F14">
        <w:rPr>
          <w:rFonts w:asciiTheme="minorHAnsi" w:hAnsiTheme="minorHAnsi" w:cstheme="minorHAnsi"/>
          <w:sz w:val="22"/>
          <w:szCs w:val="22"/>
        </w:rPr>
        <w:t>3</w:t>
      </w:r>
      <w:r w:rsidR="00254F14" w:rsidRPr="00254F14">
        <w:rPr>
          <w:rFonts w:asciiTheme="minorHAnsi" w:hAnsiTheme="minorHAnsi" w:cstheme="minorHAnsi"/>
          <w:sz w:val="22"/>
          <w:szCs w:val="22"/>
        </w:rPr>
        <w:t xml:space="preserve"> dni od dnia jej zgłoszenia, Wykonawca jest zobowiązany zapewnić Zamawiającemu </w:t>
      </w:r>
      <w:r w:rsidR="00254F14">
        <w:rPr>
          <w:rFonts w:asciiTheme="minorHAnsi" w:hAnsiTheme="minorHAnsi" w:cstheme="minorHAnsi"/>
          <w:sz w:val="22"/>
          <w:szCs w:val="22"/>
        </w:rPr>
        <w:t>urządzenie</w:t>
      </w:r>
      <w:r w:rsidR="00254F14" w:rsidRPr="00254F14">
        <w:rPr>
          <w:rFonts w:asciiTheme="minorHAnsi" w:hAnsiTheme="minorHAnsi" w:cstheme="minorHAnsi"/>
          <w:sz w:val="22"/>
          <w:szCs w:val="22"/>
        </w:rPr>
        <w:t xml:space="preserve"> zastępcz</w:t>
      </w:r>
      <w:r w:rsidR="00254F14">
        <w:rPr>
          <w:rFonts w:asciiTheme="minorHAnsi" w:hAnsiTheme="minorHAnsi" w:cstheme="minorHAnsi"/>
          <w:sz w:val="22"/>
          <w:szCs w:val="22"/>
        </w:rPr>
        <w:t>e</w:t>
      </w:r>
      <w:r w:rsidR="00254F14" w:rsidRPr="00254F14">
        <w:rPr>
          <w:rFonts w:asciiTheme="minorHAnsi" w:hAnsiTheme="minorHAnsi" w:cstheme="minorHAnsi"/>
          <w:sz w:val="22"/>
          <w:szCs w:val="22"/>
        </w:rPr>
        <w:t xml:space="preserve"> o parametrach nie gorszych </w:t>
      </w:r>
      <w:r>
        <w:rPr>
          <w:rFonts w:asciiTheme="minorHAnsi" w:hAnsiTheme="minorHAnsi" w:cstheme="minorHAnsi"/>
          <w:sz w:val="22"/>
          <w:szCs w:val="22"/>
        </w:rPr>
        <w:t xml:space="preserve">niż </w:t>
      </w:r>
      <w:r w:rsidR="00254F14" w:rsidRPr="00254F14">
        <w:rPr>
          <w:rFonts w:asciiTheme="minorHAnsi" w:hAnsiTheme="minorHAnsi" w:cstheme="minorHAnsi"/>
          <w:sz w:val="22"/>
          <w:szCs w:val="22"/>
        </w:rPr>
        <w:t>element przedmiotu Umowy. </w:t>
      </w:r>
    </w:p>
    <w:p w14:paraId="6A1D6EFF" w14:textId="0FF94D28" w:rsidR="00254F14" w:rsidRPr="00504FA9" w:rsidRDefault="00504FA9" w:rsidP="00504FA9">
      <w:pPr>
        <w:pStyle w:val="Standard"/>
        <w:numPr>
          <w:ilvl w:val="1"/>
          <w:numId w:val="19"/>
        </w:numPr>
        <w:tabs>
          <w:tab w:val="left" w:pos="1134"/>
          <w:tab w:val="left" w:pos="4253"/>
          <w:tab w:val="left" w:pos="4678"/>
        </w:tabs>
        <w:spacing w:afterLines="60" w:after="144" w:line="276" w:lineRule="auto"/>
        <w:ind w:left="1134" w:hanging="283"/>
        <w:rPr>
          <w:rFonts w:asciiTheme="minorHAnsi" w:hAnsiTheme="minorHAnsi" w:cstheme="minorHAnsi"/>
          <w:sz w:val="22"/>
          <w:szCs w:val="22"/>
        </w:rPr>
      </w:pPr>
      <w:r>
        <w:rPr>
          <w:rFonts w:asciiTheme="minorHAnsi" w:hAnsiTheme="minorHAnsi" w:cstheme="minorHAnsi"/>
          <w:sz w:val="22"/>
          <w:szCs w:val="22"/>
        </w:rPr>
        <w:lastRenderedPageBreak/>
        <w:t>w</w:t>
      </w:r>
      <w:r w:rsidR="00254F14" w:rsidRPr="00504FA9">
        <w:rPr>
          <w:rFonts w:asciiTheme="minorHAnsi" w:hAnsiTheme="minorHAnsi" w:cstheme="minorHAnsi"/>
          <w:sz w:val="22"/>
          <w:szCs w:val="22"/>
        </w:rPr>
        <w:t xml:space="preserve"> przypadku, gdy Wykonawca nie usunie wady przedmiotu Umowy w terminie i nie dostarczy </w:t>
      </w:r>
      <w:r>
        <w:rPr>
          <w:rFonts w:asciiTheme="minorHAnsi" w:hAnsiTheme="minorHAnsi" w:cstheme="minorHAnsi"/>
          <w:sz w:val="22"/>
          <w:szCs w:val="22"/>
        </w:rPr>
        <w:t>urządzenia</w:t>
      </w:r>
      <w:r w:rsidR="00254F14" w:rsidRPr="00504FA9">
        <w:rPr>
          <w:rFonts w:asciiTheme="minorHAnsi" w:hAnsiTheme="minorHAnsi" w:cstheme="minorHAnsi"/>
          <w:sz w:val="22"/>
          <w:szCs w:val="22"/>
        </w:rPr>
        <w:t xml:space="preserve"> zastępczego, Zamawiającemu przysługuje prawo do zlecenia usunięcia stwierdzonej wady podmiotowi trzeciemu na koszt i ryzyko Wykonawcy</w:t>
      </w:r>
      <w:r>
        <w:rPr>
          <w:rFonts w:asciiTheme="minorHAnsi" w:hAnsiTheme="minorHAnsi" w:cstheme="minorHAnsi"/>
          <w:sz w:val="22"/>
          <w:szCs w:val="22"/>
        </w:rPr>
        <w:t>.</w:t>
      </w:r>
    </w:p>
    <w:p w14:paraId="4906D692" w14:textId="6A11A23D" w:rsidR="0088231A" w:rsidRPr="00BD3BA1" w:rsidRDefault="0088231A" w:rsidP="00504FA9">
      <w:pPr>
        <w:pStyle w:val="Standard"/>
        <w:numPr>
          <w:ilvl w:val="1"/>
          <w:numId w:val="23"/>
        </w:numPr>
        <w:tabs>
          <w:tab w:val="left" w:pos="851"/>
          <w:tab w:val="left" w:pos="1560"/>
          <w:tab w:val="left" w:pos="4253"/>
          <w:tab w:val="left" w:pos="4678"/>
        </w:tabs>
        <w:spacing w:afterLines="60" w:after="144" w:line="276" w:lineRule="auto"/>
        <w:ind w:left="851" w:hanging="425"/>
        <w:rPr>
          <w:rFonts w:asciiTheme="minorHAnsi" w:hAnsiTheme="minorHAnsi" w:cstheme="minorHAnsi"/>
          <w:sz w:val="22"/>
          <w:szCs w:val="22"/>
        </w:rPr>
      </w:pPr>
      <w:r w:rsidRPr="00BD3BA1">
        <w:rPr>
          <w:rFonts w:asciiTheme="minorHAnsi" w:hAnsiTheme="minorHAnsi" w:cstheme="minorHAnsi"/>
          <w:sz w:val="22"/>
          <w:szCs w:val="22"/>
        </w:rPr>
        <w:t xml:space="preserve">w cenie oferty uwzględniłem/-iliśmy wszystkie obowiązki Wykonawcy, niezbędne do zrealizowania zamówienia, w tym koszt dojazdu oraz roboczogodzin, </w:t>
      </w:r>
    </w:p>
    <w:p w14:paraId="266277D5" w14:textId="77777777" w:rsidR="0088231A" w:rsidRPr="00BD3BA1" w:rsidRDefault="0088231A" w:rsidP="00504FA9">
      <w:pPr>
        <w:pStyle w:val="Standard"/>
        <w:numPr>
          <w:ilvl w:val="1"/>
          <w:numId w:val="23"/>
        </w:numPr>
        <w:tabs>
          <w:tab w:val="left" w:pos="851"/>
          <w:tab w:val="left" w:pos="1560"/>
          <w:tab w:val="left" w:pos="4253"/>
          <w:tab w:val="left" w:pos="4678"/>
        </w:tabs>
        <w:spacing w:afterLines="60" w:after="144" w:line="276" w:lineRule="auto"/>
        <w:ind w:left="851" w:hanging="425"/>
        <w:rPr>
          <w:rFonts w:asciiTheme="minorHAnsi" w:hAnsiTheme="minorHAnsi" w:cstheme="minorHAnsi"/>
          <w:sz w:val="22"/>
          <w:szCs w:val="22"/>
        </w:rPr>
      </w:pPr>
      <w:r w:rsidRPr="00BD3BA1">
        <w:rPr>
          <w:rFonts w:asciiTheme="minorHAnsi" w:hAnsiTheme="minorHAnsi" w:cstheme="minorHAnsi"/>
          <w:sz w:val="22"/>
          <w:szCs w:val="22"/>
        </w:rPr>
        <w:t>uzyskałem/-liśmy informacje niezbędne do przygotowania oferty i właściwego wykonania zamówienia,</w:t>
      </w:r>
    </w:p>
    <w:p w14:paraId="2A9BE339" w14:textId="77777777" w:rsidR="0088231A" w:rsidRPr="00BD3BA1" w:rsidRDefault="0088231A" w:rsidP="00504FA9">
      <w:pPr>
        <w:pStyle w:val="Standard"/>
        <w:numPr>
          <w:ilvl w:val="1"/>
          <w:numId w:val="23"/>
        </w:numPr>
        <w:tabs>
          <w:tab w:val="left" w:pos="851"/>
          <w:tab w:val="left" w:pos="1560"/>
          <w:tab w:val="left" w:pos="4253"/>
          <w:tab w:val="left" w:pos="4678"/>
        </w:tabs>
        <w:spacing w:afterLines="60" w:after="144" w:line="276" w:lineRule="auto"/>
        <w:ind w:left="851" w:hanging="425"/>
        <w:rPr>
          <w:rFonts w:asciiTheme="minorHAnsi" w:hAnsiTheme="minorHAnsi" w:cstheme="minorHAnsi"/>
          <w:sz w:val="22"/>
          <w:szCs w:val="22"/>
        </w:rPr>
      </w:pPr>
      <w:r w:rsidRPr="00BD3BA1">
        <w:rPr>
          <w:rFonts w:asciiTheme="minorHAnsi" w:hAnsiTheme="minorHAnsi" w:cstheme="minorHAnsi"/>
          <w:sz w:val="22"/>
          <w:szCs w:val="22"/>
        </w:rPr>
        <w:t>jestem/-śmy związany/-i niniejszą ofertą przez okres 30 dni od dnia upływu terminu złożenia oferty,</w:t>
      </w:r>
    </w:p>
    <w:p w14:paraId="3968C811" w14:textId="77777777" w:rsidR="0088231A" w:rsidRPr="00BD3BA1" w:rsidRDefault="0088231A" w:rsidP="00504FA9">
      <w:pPr>
        <w:pStyle w:val="Standard"/>
        <w:numPr>
          <w:ilvl w:val="1"/>
          <w:numId w:val="23"/>
        </w:numPr>
        <w:tabs>
          <w:tab w:val="left" w:pos="851"/>
          <w:tab w:val="left" w:pos="1560"/>
          <w:tab w:val="left" w:pos="4253"/>
          <w:tab w:val="left" w:pos="4678"/>
        </w:tabs>
        <w:spacing w:afterLines="60" w:after="144" w:line="276" w:lineRule="auto"/>
        <w:ind w:left="851" w:hanging="425"/>
        <w:rPr>
          <w:rFonts w:asciiTheme="minorHAnsi" w:hAnsiTheme="minorHAnsi" w:cstheme="minorHAnsi"/>
          <w:sz w:val="22"/>
          <w:szCs w:val="22"/>
        </w:rPr>
      </w:pPr>
      <w:r w:rsidRPr="00BD3BA1">
        <w:rPr>
          <w:rFonts w:asciiTheme="minorHAnsi" w:hAnsiTheme="minorHAnsi" w:cstheme="minorHAnsi"/>
          <w:sz w:val="22"/>
          <w:szCs w:val="22"/>
        </w:rPr>
        <w:t>jestem/-śmy uprawniony/-eni do występowania w obrocie prawnym,</w:t>
      </w:r>
    </w:p>
    <w:p w14:paraId="03CFFD29" w14:textId="77777777" w:rsidR="0088231A" w:rsidRPr="00BD3BA1" w:rsidRDefault="0088231A" w:rsidP="00504FA9">
      <w:pPr>
        <w:pStyle w:val="Standard"/>
        <w:numPr>
          <w:ilvl w:val="1"/>
          <w:numId w:val="23"/>
        </w:numPr>
        <w:tabs>
          <w:tab w:val="left" w:pos="851"/>
          <w:tab w:val="left" w:pos="1560"/>
          <w:tab w:val="left" w:pos="4253"/>
          <w:tab w:val="left" w:pos="4678"/>
        </w:tabs>
        <w:spacing w:afterLines="60" w:after="144" w:line="276" w:lineRule="auto"/>
        <w:ind w:left="851" w:hanging="425"/>
        <w:rPr>
          <w:rFonts w:asciiTheme="minorHAnsi" w:hAnsiTheme="minorHAnsi" w:cstheme="minorHAnsi"/>
          <w:sz w:val="22"/>
          <w:szCs w:val="22"/>
        </w:rPr>
      </w:pPr>
      <w:r w:rsidRPr="00BD3BA1">
        <w:rPr>
          <w:rFonts w:asciiTheme="minorHAnsi" w:hAnsiTheme="minorHAnsi" w:cstheme="minorHAnsi"/>
          <w:sz w:val="22"/>
          <w:szCs w:val="22"/>
        </w:rPr>
        <w:t>posiadam/-y niezbędną wiedzę i doświadczenie, potencjał ekonomiczny i techniczny, a także zatrudniam/-y pracowników zdolnych do wykonania zamówienia,</w:t>
      </w:r>
    </w:p>
    <w:p w14:paraId="5D2FBE39" w14:textId="77777777" w:rsidR="0088231A" w:rsidRPr="00BD3BA1" w:rsidRDefault="0088231A" w:rsidP="00504FA9">
      <w:pPr>
        <w:pStyle w:val="Standard"/>
        <w:numPr>
          <w:ilvl w:val="1"/>
          <w:numId w:val="23"/>
        </w:numPr>
        <w:tabs>
          <w:tab w:val="left" w:pos="851"/>
          <w:tab w:val="left" w:pos="1560"/>
          <w:tab w:val="left" w:pos="4253"/>
          <w:tab w:val="left" w:pos="4678"/>
        </w:tabs>
        <w:spacing w:afterLines="60" w:after="144" w:line="276" w:lineRule="auto"/>
        <w:ind w:left="851" w:hanging="425"/>
        <w:rPr>
          <w:rFonts w:asciiTheme="minorHAnsi" w:hAnsiTheme="minorHAnsi" w:cstheme="minorHAnsi"/>
          <w:sz w:val="22"/>
          <w:szCs w:val="22"/>
        </w:rPr>
      </w:pPr>
      <w:r w:rsidRPr="00BD3BA1">
        <w:rPr>
          <w:rFonts w:asciiTheme="minorHAnsi" w:hAnsiTheme="minorHAnsi" w:cstheme="minorHAnsi"/>
          <w:sz w:val="22"/>
          <w:szCs w:val="22"/>
        </w:rPr>
        <w:t>w stosunku do firmy nie wszczęto postępowania upadłościowego ani też nie ogłoszono upadłości,</w:t>
      </w:r>
    </w:p>
    <w:p w14:paraId="0BA1709E" w14:textId="31B808EA" w:rsidR="0088231A" w:rsidRPr="00BD3BA1" w:rsidRDefault="0088231A" w:rsidP="00504FA9">
      <w:pPr>
        <w:pStyle w:val="Standard"/>
        <w:numPr>
          <w:ilvl w:val="1"/>
          <w:numId w:val="23"/>
        </w:numPr>
        <w:tabs>
          <w:tab w:val="left" w:pos="851"/>
          <w:tab w:val="left" w:pos="1560"/>
          <w:tab w:val="left" w:pos="4253"/>
          <w:tab w:val="left" w:pos="4678"/>
        </w:tabs>
        <w:spacing w:afterLines="60" w:after="144" w:line="276" w:lineRule="auto"/>
        <w:ind w:left="851" w:hanging="425"/>
        <w:rPr>
          <w:rFonts w:asciiTheme="minorHAnsi" w:hAnsiTheme="minorHAnsi" w:cstheme="minorHAnsi"/>
          <w:sz w:val="22"/>
          <w:szCs w:val="22"/>
        </w:rPr>
      </w:pPr>
      <w:r w:rsidRPr="00504FA9">
        <w:rPr>
          <w:rFonts w:asciiTheme="minorHAnsi" w:hAnsiTheme="minorHAnsi" w:cstheme="minorHAnsi"/>
          <w:sz w:val="22"/>
          <w:szCs w:val="22"/>
        </w:rPr>
        <w:t>zapoznałem/-liśmy się z Klauzulami do umów stosowanymi w postępowaniach prowadzonych na podstawie Regulaminu Udzielania Zamówień Sektorowych-Doprogowych udzielanych przez Miejskie Przedsiębiorstwo Energetyki Cieplnej Sp. z o.o. w Olsztynie niepodlegających Ustawie Prawo Zamówień Publicznych z dnia 11 września 2019r. (</w:t>
      </w:r>
      <w:r w:rsidRPr="00BD3BA1">
        <w:rPr>
          <w:rFonts w:asciiTheme="minorHAnsi" w:hAnsiTheme="minorHAnsi" w:cstheme="minorHAnsi"/>
          <w:sz w:val="22"/>
          <w:szCs w:val="22"/>
        </w:rPr>
        <w:t>Dz. U. z 2024 r. poz. 1320)</w:t>
      </w:r>
      <w:r w:rsidRPr="00504FA9">
        <w:rPr>
          <w:rFonts w:asciiTheme="minorHAnsi" w:hAnsiTheme="minorHAnsi" w:cstheme="minorHAnsi"/>
          <w:sz w:val="22"/>
          <w:szCs w:val="22"/>
        </w:rPr>
        <w:t>, dostępnymi na stronie https://www.bip.mpec.olsztyn.pl/68,regulamin-udzielania-zamowien-sektorowych-doprogowych oraz zobowiązuję/-emy się do ich stosowania</w:t>
      </w:r>
      <w:r w:rsidR="00EF26D1" w:rsidRPr="00504FA9">
        <w:rPr>
          <w:rFonts w:asciiTheme="minorHAnsi" w:hAnsiTheme="minorHAnsi" w:cstheme="minorHAnsi"/>
          <w:sz w:val="22"/>
          <w:szCs w:val="22"/>
        </w:rPr>
        <w:t>.</w:t>
      </w:r>
    </w:p>
    <w:p w14:paraId="3F95F868" w14:textId="36AC8BCC" w:rsidR="003E4F50" w:rsidRPr="00BD3BA1" w:rsidRDefault="003E4F50" w:rsidP="003E4F50">
      <w:pPr>
        <w:pStyle w:val="Akapitzlist"/>
        <w:numPr>
          <w:ilvl w:val="0"/>
          <w:numId w:val="23"/>
        </w:numPr>
        <w:spacing w:after="60" w:line="276" w:lineRule="auto"/>
        <w:contextualSpacing w:val="0"/>
        <w:rPr>
          <w:rFonts w:asciiTheme="minorHAnsi" w:hAnsiTheme="minorHAnsi" w:cstheme="minorHAnsi"/>
          <w:color w:val="000000" w:themeColor="text1"/>
          <w:sz w:val="22"/>
          <w:szCs w:val="22"/>
        </w:rPr>
      </w:pPr>
      <w:r w:rsidRPr="003E4F50">
        <w:rPr>
          <w:rFonts w:asciiTheme="minorHAnsi" w:eastAsia="Times New Roman" w:hAnsiTheme="minorHAnsi" w:cstheme="minorHAnsi"/>
          <w:sz w:val="22"/>
          <w:szCs w:val="22"/>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2025 r. poz. 514</w:t>
      </w:r>
      <w:r w:rsidRPr="00BD3BA1">
        <w:rPr>
          <w:rFonts w:asciiTheme="minorHAnsi" w:hAnsiTheme="minorHAnsi" w:cstheme="minorHAnsi"/>
          <w:iCs/>
          <w:color w:val="000000" w:themeColor="text1"/>
          <w:sz w:val="22"/>
          <w:szCs w:val="22"/>
        </w:rPr>
        <w:t>)</w:t>
      </w:r>
      <w:r>
        <w:rPr>
          <w:rFonts w:asciiTheme="minorHAnsi" w:hAnsiTheme="minorHAnsi" w:cstheme="minorHAnsi"/>
          <w:i/>
          <w:iCs/>
          <w:color w:val="000000" w:themeColor="text1"/>
          <w:sz w:val="22"/>
          <w:szCs w:val="22"/>
        </w:rPr>
        <w:t xml:space="preserve">, </w:t>
      </w:r>
      <w:r w:rsidRPr="003E4F50">
        <w:rPr>
          <w:rFonts w:asciiTheme="minorHAnsi" w:hAnsiTheme="minorHAnsi" w:cstheme="minorHAnsi"/>
          <w:color w:val="000000" w:themeColor="text1"/>
          <w:sz w:val="22"/>
          <w:szCs w:val="22"/>
        </w:rPr>
        <w:t>określone w treści Zapytania.</w:t>
      </w:r>
      <w:r>
        <w:rPr>
          <w:rFonts w:asciiTheme="minorHAnsi" w:hAnsiTheme="minorHAnsi" w:cstheme="minorHAnsi"/>
          <w:i/>
          <w:iCs/>
          <w:color w:val="000000" w:themeColor="text1"/>
          <w:sz w:val="22"/>
          <w:szCs w:val="22"/>
        </w:rPr>
        <w:t xml:space="preserve"> </w:t>
      </w:r>
    </w:p>
    <w:p w14:paraId="181B10C3" w14:textId="77777777" w:rsidR="0088231A" w:rsidRPr="00BD3BA1" w:rsidRDefault="0088231A" w:rsidP="00BD3BA1">
      <w:pPr>
        <w:tabs>
          <w:tab w:val="left" w:pos="1560"/>
          <w:tab w:val="left" w:pos="6360"/>
        </w:tabs>
        <w:spacing w:afterLines="60" w:after="144" w:line="276" w:lineRule="auto"/>
        <w:rPr>
          <w:rFonts w:cstheme="minorHAnsi"/>
        </w:rPr>
      </w:pPr>
    </w:p>
    <w:p w14:paraId="1FDE9BEC" w14:textId="77777777" w:rsidR="003E4F50" w:rsidRDefault="003E4F50" w:rsidP="00BD3BA1">
      <w:pPr>
        <w:tabs>
          <w:tab w:val="left" w:pos="1560"/>
          <w:tab w:val="left" w:pos="6360"/>
        </w:tabs>
        <w:spacing w:afterLines="60" w:after="144" w:line="276" w:lineRule="auto"/>
        <w:rPr>
          <w:rFonts w:cstheme="minorHAnsi"/>
        </w:rPr>
      </w:pPr>
    </w:p>
    <w:p w14:paraId="615EC3E2" w14:textId="67BB84B2" w:rsidR="0088231A" w:rsidRPr="00BD3BA1" w:rsidRDefault="0088231A" w:rsidP="00BD3BA1">
      <w:pPr>
        <w:tabs>
          <w:tab w:val="left" w:pos="1560"/>
          <w:tab w:val="left" w:pos="6360"/>
        </w:tabs>
        <w:spacing w:afterLines="60" w:after="144" w:line="276" w:lineRule="auto"/>
        <w:rPr>
          <w:rFonts w:cstheme="minorHAnsi"/>
        </w:rPr>
      </w:pPr>
      <w:r w:rsidRPr="00BD3BA1">
        <w:rPr>
          <w:rFonts w:cstheme="minorHAnsi"/>
        </w:rPr>
        <w:t>……………………………..…                                                                                        ……………………………..………</w:t>
      </w:r>
    </w:p>
    <w:p w14:paraId="6866750E" w14:textId="0B8D940A" w:rsidR="00BA38E1" w:rsidRPr="00BD3BA1" w:rsidRDefault="0088231A" w:rsidP="00BD3BA1">
      <w:pPr>
        <w:spacing w:after="60" w:line="276" w:lineRule="auto"/>
        <w:ind w:left="0" w:firstLine="0"/>
        <w:rPr>
          <w:rFonts w:cstheme="minorHAnsi"/>
          <w:b/>
          <w:color w:val="000000" w:themeColor="text1"/>
        </w:rPr>
      </w:pPr>
      <w:r w:rsidRPr="00BD3BA1">
        <w:rPr>
          <w:rFonts w:cstheme="minorHAnsi"/>
          <w:i/>
        </w:rPr>
        <w:t>Miejscowość i data                                                                                       Pieczątka i podpis Wykonawcy</w:t>
      </w:r>
    </w:p>
    <w:p w14:paraId="367B7AB7" w14:textId="77777777" w:rsidR="00BA38E1" w:rsidRPr="00BD3BA1" w:rsidRDefault="00BA38E1" w:rsidP="00BD3BA1">
      <w:pPr>
        <w:spacing w:after="60" w:line="276" w:lineRule="auto"/>
        <w:ind w:left="0" w:firstLine="0"/>
        <w:rPr>
          <w:rFonts w:cstheme="minorHAnsi"/>
          <w:b/>
          <w:color w:val="000000" w:themeColor="text1"/>
        </w:rPr>
      </w:pPr>
    </w:p>
    <w:p w14:paraId="73BE0E48" w14:textId="77777777" w:rsidR="00EF26D1" w:rsidRPr="00BD3BA1" w:rsidRDefault="00EF26D1" w:rsidP="00BD3BA1">
      <w:pPr>
        <w:spacing w:after="60" w:line="276" w:lineRule="auto"/>
        <w:ind w:left="0" w:firstLine="0"/>
        <w:jc w:val="right"/>
        <w:rPr>
          <w:rFonts w:cstheme="minorHAnsi"/>
          <w:b/>
          <w:color w:val="000000" w:themeColor="text1"/>
        </w:rPr>
      </w:pPr>
    </w:p>
    <w:p w14:paraId="1D60FA23" w14:textId="77777777" w:rsidR="00EF26D1" w:rsidRPr="00BD3BA1" w:rsidRDefault="00EF26D1" w:rsidP="00BD3BA1">
      <w:pPr>
        <w:spacing w:after="60" w:line="276" w:lineRule="auto"/>
        <w:ind w:left="0" w:firstLine="0"/>
        <w:jc w:val="right"/>
        <w:rPr>
          <w:rFonts w:cstheme="minorHAnsi"/>
          <w:b/>
          <w:color w:val="000000" w:themeColor="text1"/>
        </w:rPr>
      </w:pPr>
    </w:p>
    <w:p w14:paraId="4C0468E9" w14:textId="77777777" w:rsidR="00EF26D1" w:rsidRPr="00BD3BA1" w:rsidRDefault="00EF26D1" w:rsidP="00BD3BA1">
      <w:pPr>
        <w:spacing w:after="60" w:line="276" w:lineRule="auto"/>
        <w:ind w:left="0" w:firstLine="0"/>
        <w:jc w:val="right"/>
        <w:rPr>
          <w:rFonts w:cstheme="minorHAnsi"/>
          <w:b/>
          <w:color w:val="000000" w:themeColor="text1"/>
        </w:rPr>
      </w:pPr>
    </w:p>
    <w:p w14:paraId="1A4828CD" w14:textId="77777777" w:rsidR="00EF26D1" w:rsidRPr="00BD3BA1" w:rsidRDefault="00EF26D1" w:rsidP="00BD3BA1">
      <w:pPr>
        <w:spacing w:after="60" w:line="276" w:lineRule="auto"/>
        <w:ind w:left="0" w:firstLine="0"/>
        <w:jc w:val="right"/>
        <w:rPr>
          <w:rFonts w:cstheme="minorHAnsi"/>
          <w:b/>
          <w:color w:val="000000" w:themeColor="text1"/>
        </w:rPr>
      </w:pPr>
    </w:p>
    <w:p w14:paraId="2C3F207E" w14:textId="77777777" w:rsidR="00EF26D1" w:rsidRPr="00BD3BA1" w:rsidRDefault="00EF26D1" w:rsidP="00BD3BA1">
      <w:pPr>
        <w:spacing w:after="60" w:line="276" w:lineRule="auto"/>
        <w:ind w:left="0" w:firstLine="0"/>
        <w:jc w:val="right"/>
        <w:rPr>
          <w:rFonts w:cstheme="minorHAnsi"/>
          <w:b/>
          <w:color w:val="000000" w:themeColor="text1"/>
        </w:rPr>
      </w:pPr>
    </w:p>
    <w:p w14:paraId="634FCB32" w14:textId="77777777" w:rsidR="00EF26D1" w:rsidRPr="00BD3BA1" w:rsidRDefault="00EF26D1" w:rsidP="00BD3BA1">
      <w:pPr>
        <w:spacing w:after="60" w:line="276" w:lineRule="auto"/>
        <w:ind w:left="0" w:firstLine="0"/>
        <w:jc w:val="right"/>
        <w:rPr>
          <w:rFonts w:cstheme="minorHAnsi"/>
          <w:b/>
          <w:color w:val="000000" w:themeColor="text1"/>
        </w:rPr>
      </w:pPr>
    </w:p>
    <w:p w14:paraId="53223831" w14:textId="77777777" w:rsidR="00EF26D1" w:rsidRPr="00BD3BA1" w:rsidRDefault="00EF26D1" w:rsidP="00BD3BA1">
      <w:pPr>
        <w:spacing w:after="60" w:line="276" w:lineRule="auto"/>
        <w:ind w:left="0" w:firstLine="0"/>
        <w:jc w:val="right"/>
        <w:rPr>
          <w:rFonts w:cstheme="minorHAnsi"/>
          <w:b/>
          <w:color w:val="000000" w:themeColor="text1"/>
        </w:rPr>
      </w:pPr>
    </w:p>
    <w:p w14:paraId="429B02E1" w14:textId="77777777" w:rsidR="00EF26D1" w:rsidRPr="00BD3BA1" w:rsidRDefault="00EF26D1" w:rsidP="00BD3BA1">
      <w:pPr>
        <w:spacing w:after="60" w:line="276" w:lineRule="auto"/>
        <w:ind w:left="0" w:firstLine="0"/>
        <w:jc w:val="right"/>
        <w:rPr>
          <w:rFonts w:cstheme="minorHAnsi"/>
          <w:b/>
          <w:color w:val="000000" w:themeColor="text1"/>
        </w:rPr>
      </w:pPr>
    </w:p>
    <w:sectPr w:rsidR="00EF26D1" w:rsidRPr="00BD3BA1" w:rsidSect="001F76ED">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D4780" w14:textId="77777777" w:rsidR="00424E22" w:rsidRDefault="00424E22">
      <w:pPr>
        <w:spacing w:after="0"/>
      </w:pPr>
      <w:r>
        <w:separator/>
      </w:r>
    </w:p>
  </w:endnote>
  <w:endnote w:type="continuationSeparator" w:id="0">
    <w:p w14:paraId="72A01CB7" w14:textId="77777777" w:rsidR="00424E22" w:rsidRDefault="00424E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6380363"/>
      <w:docPartObj>
        <w:docPartGallery w:val="Page Numbers (Bottom of Page)"/>
        <w:docPartUnique/>
      </w:docPartObj>
    </w:sdtPr>
    <w:sdtEndPr/>
    <w:sdtContent>
      <w:p w14:paraId="74D2618C" w14:textId="77777777" w:rsidR="009B116F" w:rsidRDefault="00E92721">
        <w:pPr>
          <w:pStyle w:val="Stopka"/>
          <w:jc w:val="right"/>
        </w:pPr>
        <w:r>
          <w:fldChar w:fldCharType="begin"/>
        </w:r>
        <w:r w:rsidR="00D976F3">
          <w:instrText>PAGE   \* MERGEFORMAT</w:instrText>
        </w:r>
        <w:r>
          <w:fldChar w:fldCharType="separate"/>
        </w:r>
        <w:r w:rsidR="007143BA">
          <w:rPr>
            <w:noProof/>
          </w:rPr>
          <w:t>22</w:t>
        </w:r>
        <w:r>
          <w:fldChar w:fldCharType="end"/>
        </w:r>
      </w:p>
    </w:sdtContent>
  </w:sdt>
  <w:p w14:paraId="45F526FA" w14:textId="77777777" w:rsidR="009B116F" w:rsidRDefault="009B11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AF665" w14:textId="77777777" w:rsidR="00424E22" w:rsidRDefault="00424E22">
      <w:pPr>
        <w:spacing w:after="0"/>
      </w:pPr>
      <w:r>
        <w:separator/>
      </w:r>
    </w:p>
  </w:footnote>
  <w:footnote w:type="continuationSeparator" w:id="0">
    <w:p w14:paraId="2E7B1F13" w14:textId="77777777" w:rsidR="00424E22" w:rsidRDefault="00424E2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14878"/>
    <w:multiLevelType w:val="hybridMultilevel"/>
    <w:tmpl w:val="BAF00F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C40314E"/>
    <w:multiLevelType w:val="hybridMultilevel"/>
    <w:tmpl w:val="7B3C16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6435A1"/>
    <w:multiLevelType w:val="multilevel"/>
    <w:tmpl w:val="0415001F"/>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B771E"/>
    <w:multiLevelType w:val="hybridMultilevel"/>
    <w:tmpl w:val="287C96E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1A7529"/>
    <w:multiLevelType w:val="hybridMultilevel"/>
    <w:tmpl w:val="FA24D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FC3EC3"/>
    <w:multiLevelType w:val="hybridMultilevel"/>
    <w:tmpl w:val="C8D2B4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CAE5518"/>
    <w:multiLevelType w:val="multilevel"/>
    <w:tmpl w:val="6FE879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926DE3"/>
    <w:multiLevelType w:val="multilevel"/>
    <w:tmpl w:val="B30A0A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1C44C0"/>
    <w:multiLevelType w:val="hybridMultilevel"/>
    <w:tmpl w:val="E94EECEA"/>
    <w:lvl w:ilvl="0" w:tplc="0415000F">
      <w:start w:val="1"/>
      <w:numFmt w:val="decimal"/>
      <w:lvlText w:val="%1."/>
      <w:lvlJc w:val="left"/>
      <w:pPr>
        <w:ind w:left="360" w:hanging="360"/>
      </w:pPr>
      <w:rPr>
        <w:b w:val="0"/>
        <w:i w:val="0"/>
        <w:strike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30F0BF2"/>
    <w:multiLevelType w:val="multilevel"/>
    <w:tmpl w:val="DFD69E6A"/>
    <w:lvl w:ilvl="0">
      <w:start w:val="1"/>
      <w:numFmt w:val="decimal"/>
      <w:lvlText w:val="%1."/>
      <w:lvlJc w:val="left"/>
      <w:pPr>
        <w:ind w:left="360" w:hanging="360"/>
      </w:pPr>
      <w:rPr>
        <w:rFonts w:hint="default"/>
        <w:b w:val="0"/>
        <w:color w:val="000000" w:themeColor="text1"/>
        <w:sz w:val="22"/>
        <w:szCs w:val="22"/>
      </w:rPr>
    </w:lvl>
    <w:lvl w:ilvl="1">
      <w:start w:val="1"/>
      <w:numFmt w:val="lowerLetter"/>
      <w:lvlText w:val="%2)"/>
      <w:lvlJc w:val="left"/>
      <w:pPr>
        <w:ind w:left="792" w:hanging="432"/>
      </w:pPr>
      <w:rPr>
        <w:rFonts w:asciiTheme="minorHAnsi" w:eastAsia="Calibri" w:hAnsiTheme="minorHAnsi" w:cstheme="minorHAnsi"/>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1C56C1"/>
    <w:multiLevelType w:val="multilevel"/>
    <w:tmpl w:val="BF76A9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FCF2E40"/>
    <w:multiLevelType w:val="multilevel"/>
    <w:tmpl w:val="4E2C3C1A"/>
    <w:lvl w:ilvl="0">
      <w:start w:val="1"/>
      <w:numFmt w:val="decimal"/>
      <w:lvlText w:val="%1."/>
      <w:lvlJc w:val="left"/>
      <w:pPr>
        <w:ind w:left="0" w:firstLine="0"/>
      </w:pPr>
      <w:rPr>
        <w:rFonts w:ascii="Calibri" w:hAnsi="Calibri" w:cs="Times New Roman" w:hint="default"/>
        <w:b w:val="0"/>
        <w:i w:val="0"/>
        <w:iCs/>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3B5802"/>
    <w:multiLevelType w:val="multilevel"/>
    <w:tmpl w:val="858E12F0"/>
    <w:lvl w:ilvl="0">
      <w:start w:val="1"/>
      <w:numFmt w:val="lowerLetter"/>
      <w:lvlText w:val="%1)"/>
      <w:lvlJc w:val="left"/>
      <w:pPr>
        <w:ind w:left="360" w:hanging="360"/>
      </w:pPr>
      <w:rPr>
        <w:rFonts w:hint="default"/>
        <w:b w:val="0"/>
        <w:i w:val="0"/>
        <w:iCs/>
        <w:strike w:val="0"/>
        <w:color w:val="000000"/>
      </w:rPr>
    </w:lvl>
    <w:lvl w:ilvl="1">
      <w:start w:val="2"/>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88C6B41"/>
    <w:multiLevelType w:val="hybridMultilevel"/>
    <w:tmpl w:val="59466C64"/>
    <w:lvl w:ilvl="0" w:tplc="C2AE1D1A">
      <w:start w:val="1"/>
      <w:numFmt w:val="decimal"/>
      <w:lvlText w:val="%1."/>
      <w:lvlJc w:val="left"/>
      <w:pPr>
        <w:ind w:left="360" w:hanging="360"/>
      </w:pPr>
      <w:rPr>
        <w:rFonts w:asciiTheme="minorHAnsi" w:hAnsiTheme="minorHAnsi" w:hint="default"/>
        <w:sz w:val="22"/>
        <w:szCs w:val="22"/>
      </w:rPr>
    </w:lvl>
    <w:lvl w:ilvl="1" w:tplc="B498E3D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D0D3D25"/>
    <w:multiLevelType w:val="multilevel"/>
    <w:tmpl w:val="C2605668"/>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492FA7"/>
    <w:multiLevelType w:val="multilevel"/>
    <w:tmpl w:val="E2E61B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644" w:hanging="360"/>
      </w:pPr>
      <w:rPr>
        <w:rFonts w:ascii="Calibri" w:eastAsia="Times New Roman" w:hAnsi="Calibri" w:cs="Calibri"/>
      </w:rPr>
    </w:lvl>
    <w:lvl w:ilvl="3">
      <w:start w:val="1"/>
      <w:numFmt w:val="decimal"/>
      <w:lvlText w:val="%4."/>
      <w:lvlJc w:val="left"/>
      <w:pPr>
        <w:ind w:left="2880" w:hanging="360"/>
      </w:pPr>
      <w:rPr>
        <w:rFonts w:ascii="Calibri" w:eastAsiaTheme="minorHAns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E313F53"/>
    <w:multiLevelType w:val="multilevel"/>
    <w:tmpl w:val="AAAE3F54"/>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1738B2"/>
    <w:multiLevelType w:val="multilevel"/>
    <w:tmpl w:val="BF76A9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A41AE0"/>
    <w:multiLevelType w:val="hybridMultilevel"/>
    <w:tmpl w:val="68DC4B5A"/>
    <w:lvl w:ilvl="0" w:tplc="0415000F">
      <w:start w:val="1"/>
      <w:numFmt w:val="decimal"/>
      <w:lvlText w:val="%1."/>
      <w:lvlJc w:val="left"/>
      <w:pPr>
        <w:ind w:left="360" w:hanging="360"/>
      </w:pPr>
      <w:rPr>
        <w:b w:val="0"/>
        <w:i w:val="0"/>
        <w:strike w:val="0"/>
        <w:dstrike w:val="0"/>
        <w:color w:val="auto"/>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6B0E490A"/>
    <w:multiLevelType w:val="multilevel"/>
    <w:tmpl w:val="129AE0DA"/>
    <w:lvl w:ilvl="0">
      <w:start w:val="1"/>
      <w:numFmt w:val="decimal"/>
      <w:lvlText w:val="%1."/>
      <w:lvlJc w:val="left"/>
      <w:pPr>
        <w:ind w:left="360" w:hanging="360"/>
      </w:pPr>
      <w:rPr>
        <w:b w:val="0"/>
      </w:rPr>
    </w:lvl>
    <w:lvl w:ilvl="1">
      <w:start w:val="1"/>
      <w:numFmt w:val="decimal"/>
      <w:lvlText w:val="%1.%2."/>
      <w:lvlJc w:val="left"/>
      <w:pPr>
        <w:ind w:left="792" w:hanging="432"/>
      </w:pPr>
      <w:rPr>
        <w:b w:val="0"/>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AB5247"/>
    <w:multiLevelType w:val="hybridMultilevel"/>
    <w:tmpl w:val="D87CA46A"/>
    <w:lvl w:ilvl="0" w:tplc="24B0EEB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2087518"/>
    <w:multiLevelType w:val="hybridMultilevel"/>
    <w:tmpl w:val="5A002310"/>
    <w:lvl w:ilvl="0" w:tplc="512C9F60">
      <w:start w:val="1"/>
      <w:numFmt w:val="bullet"/>
      <w:lvlText w:val=""/>
      <w:lvlJc w:val="left"/>
      <w:pPr>
        <w:ind w:left="644"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0900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5217850">
    <w:abstractNumId w:val="5"/>
  </w:num>
  <w:num w:numId="2" w16cid:durableId="1680085305">
    <w:abstractNumId w:val="19"/>
  </w:num>
  <w:num w:numId="3" w16cid:durableId="526482938">
    <w:abstractNumId w:val="22"/>
  </w:num>
  <w:num w:numId="4" w16cid:durableId="1598906337">
    <w:abstractNumId w:val="21"/>
  </w:num>
  <w:num w:numId="5" w16cid:durableId="5065578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07113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5092751">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77018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99916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68512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47178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28513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7583364">
    <w:abstractNumId w:val="11"/>
  </w:num>
  <w:num w:numId="14" w16cid:durableId="255211640">
    <w:abstractNumId w:val="14"/>
  </w:num>
  <w:num w:numId="15" w16cid:durableId="1673293839">
    <w:abstractNumId w:val="6"/>
  </w:num>
  <w:num w:numId="16" w16cid:durableId="71052442">
    <w:abstractNumId w:val="20"/>
  </w:num>
  <w:num w:numId="17" w16cid:durableId="10257123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871280">
    <w:abstractNumId w:val="17"/>
  </w:num>
  <w:num w:numId="19" w16cid:durableId="1933779333">
    <w:abstractNumId w:val="9"/>
  </w:num>
  <w:num w:numId="20" w16cid:durableId="379672184">
    <w:abstractNumId w:val="4"/>
  </w:num>
  <w:num w:numId="21" w16cid:durableId="575826101">
    <w:abstractNumId w:val="3"/>
  </w:num>
  <w:num w:numId="22" w16cid:durableId="1933274240">
    <w:abstractNumId w:val="10"/>
  </w:num>
  <w:num w:numId="23" w16cid:durableId="763191274">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FB1"/>
    <w:rsid w:val="00000C06"/>
    <w:rsid w:val="00001F44"/>
    <w:rsid w:val="000075A9"/>
    <w:rsid w:val="00012E0D"/>
    <w:rsid w:val="00032C7F"/>
    <w:rsid w:val="0006133E"/>
    <w:rsid w:val="000620C7"/>
    <w:rsid w:val="000705CA"/>
    <w:rsid w:val="00073E1B"/>
    <w:rsid w:val="000834BB"/>
    <w:rsid w:val="00084C03"/>
    <w:rsid w:val="000B2DF3"/>
    <w:rsid w:val="000B31FB"/>
    <w:rsid w:val="000C156B"/>
    <w:rsid w:val="000F0185"/>
    <w:rsid w:val="00122A8B"/>
    <w:rsid w:val="0013394F"/>
    <w:rsid w:val="0013599E"/>
    <w:rsid w:val="00164953"/>
    <w:rsid w:val="00172A0F"/>
    <w:rsid w:val="0017551C"/>
    <w:rsid w:val="00185552"/>
    <w:rsid w:val="00186063"/>
    <w:rsid w:val="00192434"/>
    <w:rsid w:val="001A74CF"/>
    <w:rsid w:val="001B1EAF"/>
    <w:rsid w:val="001C07C1"/>
    <w:rsid w:val="001D09F5"/>
    <w:rsid w:val="001D1452"/>
    <w:rsid w:val="001D6FA4"/>
    <w:rsid w:val="001D73CD"/>
    <w:rsid w:val="001E127A"/>
    <w:rsid w:val="001E4546"/>
    <w:rsid w:val="001F423E"/>
    <w:rsid w:val="001F5778"/>
    <w:rsid w:val="00206CAB"/>
    <w:rsid w:val="00207C11"/>
    <w:rsid w:val="00214E5A"/>
    <w:rsid w:val="002164AE"/>
    <w:rsid w:val="002207FA"/>
    <w:rsid w:val="002356E8"/>
    <w:rsid w:val="00254F14"/>
    <w:rsid w:val="00257CF4"/>
    <w:rsid w:val="002731EF"/>
    <w:rsid w:val="002760EB"/>
    <w:rsid w:val="00287AA1"/>
    <w:rsid w:val="00290B04"/>
    <w:rsid w:val="002C3CDE"/>
    <w:rsid w:val="002C7476"/>
    <w:rsid w:val="00316DFF"/>
    <w:rsid w:val="003220B8"/>
    <w:rsid w:val="00323684"/>
    <w:rsid w:val="00325457"/>
    <w:rsid w:val="00351382"/>
    <w:rsid w:val="00360F6E"/>
    <w:rsid w:val="00375DA1"/>
    <w:rsid w:val="00376E82"/>
    <w:rsid w:val="00387E4E"/>
    <w:rsid w:val="003A0BF3"/>
    <w:rsid w:val="003A61A0"/>
    <w:rsid w:val="003B4D38"/>
    <w:rsid w:val="003C1625"/>
    <w:rsid w:val="003C6BE6"/>
    <w:rsid w:val="003D1E62"/>
    <w:rsid w:val="003E43D4"/>
    <w:rsid w:val="003E4F50"/>
    <w:rsid w:val="00401549"/>
    <w:rsid w:val="0041754C"/>
    <w:rsid w:val="0042426B"/>
    <w:rsid w:val="00424E22"/>
    <w:rsid w:val="00425AE8"/>
    <w:rsid w:val="00434443"/>
    <w:rsid w:val="00497D35"/>
    <w:rsid w:val="004B74BC"/>
    <w:rsid w:val="004D3F24"/>
    <w:rsid w:val="004E3B9E"/>
    <w:rsid w:val="004E75DE"/>
    <w:rsid w:val="004F18B8"/>
    <w:rsid w:val="004F3B1C"/>
    <w:rsid w:val="00501F6E"/>
    <w:rsid w:val="00502E31"/>
    <w:rsid w:val="00502F78"/>
    <w:rsid w:val="00504FA9"/>
    <w:rsid w:val="00512DF9"/>
    <w:rsid w:val="00514105"/>
    <w:rsid w:val="0053322D"/>
    <w:rsid w:val="00582DB8"/>
    <w:rsid w:val="005906DF"/>
    <w:rsid w:val="0059191A"/>
    <w:rsid w:val="005A3F61"/>
    <w:rsid w:val="005C7068"/>
    <w:rsid w:val="005C715B"/>
    <w:rsid w:val="005C7F74"/>
    <w:rsid w:val="005F3128"/>
    <w:rsid w:val="005F4AE7"/>
    <w:rsid w:val="006210EC"/>
    <w:rsid w:val="00632F62"/>
    <w:rsid w:val="00662A2B"/>
    <w:rsid w:val="006938C1"/>
    <w:rsid w:val="006A2749"/>
    <w:rsid w:val="006A2AB0"/>
    <w:rsid w:val="006C6978"/>
    <w:rsid w:val="006C77AD"/>
    <w:rsid w:val="006E05CA"/>
    <w:rsid w:val="006E592F"/>
    <w:rsid w:val="00713EBF"/>
    <w:rsid w:val="007143BA"/>
    <w:rsid w:val="0073090F"/>
    <w:rsid w:val="00732CE0"/>
    <w:rsid w:val="00734CCF"/>
    <w:rsid w:val="00737364"/>
    <w:rsid w:val="00741312"/>
    <w:rsid w:val="007430F8"/>
    <w:rsid w:val="00744DC1"/>
    <w:rsid w:val="00747A57"/>
    <w:rsid w:val="00780844"/>
    <w:rsid w:val="00780ACE"/>
    <w:rsid w:val="00790EB1"/>
    <w:rsid w:val="00797FAB"/>
    <w:rsid w:val="007A1040"/>
    <w:rsid w:val="007B5E0A"/>
    <w:rsid w:val="007C44A1"/>
    <w:rsid w:val="007C4756"/>
    <w:rsid w:val="007D1CE4"/>
    <w:rsid w:val="007D2F78"/>
    <w:rsid w:val="007D3C01"/>
    <w:rsid w:val="007D46FB"/>
    <w:rsid w:val="007D5F2B"/>
    <w:rsid w:val="007F2E0D"/>
    <w:rsid w:val="008023A5"/>
    <w:rsid w:val="00806F99"/>
    <w:rsid w:val="00810108"/>
    <w:rsid w:val="0084059F"/>
    <w:rsid w:val="00842E2B"/>
    <w:rsid w:val="008550DC"/>
    <w:rsid w:val="008718A0"/>
    <w:rsid w:val="0087315D"/>
    <w:rsid w:val="00875568"/>
    <w:rsid w:val="008761B2"/>
    <w:rsid w:val="00877C95"/>
    <w:rsid w:val="00881D66"/>
    <w:rsid w:val="0088231A"/>
    <w:rsid w:val="00883586"/>
    <w:rsid w:val="008871FF"/>
    <w:rsid w:val="008A678D"/>
    <w:rsid w:val="008B13F7"/>
    <w:rsid w:val="008B53EE"/>
    <w:rsid w:val="008E327F"/>
    <w:rsid w:val="009016EE"/>
    <w:rsid w:val="0091146A"/>
    <w:rsid w:val="009176F8"/>
    <w:rsid w:val="009302F3"/>
    <w:rsid w:val="00930E09"/>
    <w:rsid w:val="0093211D"/>
    <w:rsid w:val="00934447"/>
    <w:rsid w:val="00946CA4"/>
    <w:rsid w:val="0095088D"/>
    <w:rsid w:val="00951E9F"/>
    <w:rsid w:val="00967EF8"/>
    <w:rsid w:val="00982CEF"/>
    <w:rsid w:val="00991CDA"/>
    <w:rsid w:val="00992F66"/>
    <w:rsid w:val="009A594B"/>
    <w:rsid w:val="009B116F"/>
    <w:rsid w:val="009C102F"/>
    <w:rsid w:val="009D329F"/>
    <w:rsid w:val="009D656F"/>
    <w:rsid w:val="009E1A5D"/>
    <w:rsid w:val="00A064E4"/>
    <w:rsid w:val="00A06980"/>
    <w:rsid w:val="00A233C7"/>
    <w:rsid w:val="00A24B5F"/>
    <w:rsid w:val="00A3587E"/>
    <w:rsid w:val="00A3744D"/>
    <w:rsid w:val="00A478D6"/>
    <w:rsid w:val="00A50C9D"/>
    <w:rsid w:val="00A51BC1"/>
    <w:rsid w:val="00A6136A"/>
    <w:rsid w:val="00A6436F"/>
    <w:rsid w:val="00A65EB3"/>
    <w:rsid w:val="00A75531"/>
    <w:rsid w:val="00A80915"/>
    <w:rsid w:val="00A85829"/>
    <w:rsid w:val="00A92158"/>
    <w:rsid w:val="00A96194"/>
    <w:rsid w:val="00AB5588"/>
    <w:rsid w:val="00AD5AA2"/>
    <w:rsid w:val="00AD7C49"/>
    <w:rsid w:val="00AE0ABF"/>
    <w:rsid w:val="00AF0A74"/>
    <w:rsid w:val="00AF5230"/>
    <w:rsid w:val="00B06D65"/>
    <w:rsid w:val="00B24775"/>
    <w:rsid w:val="00B3509C"/>
    <w:rsid w:val="00B504DA"/>
    <w:rsid w:val="00B53AE2"/>
    <w:rsid w:val="00B53B59"/>
    <w:rsid w:val="00B70CF7"/>
    <w:rsid w:val="00B76B1C"/>
    <w:rsid w:val="00B86C6D"/>
    <w:rsid w:val="00B97B74"/>
    <w:rsid w:val="00BA18D4"/>
    <w:rsid w:val="00BA38E1"/>
    <w:rsid w:val="00BC4C48"/>
    <w:rsid w:val="00BD3BA1"/>
    <w:rsid w:val="00BE399D"/>
    <w:rsid w:val="00C13B6A"/>
    <w:rsid w:val="00C17476"/>
    <w:rsid w:val="00C22DFA"/>
    <w:rsid w:val="00C366A4"/>
    <w:rsid w:val="00C562FD"/>
    <w:rsid w:val="00C57FB1"/>
    <w:rsid w:val="00C66A58"/>
    <w:rsid w:val="00C77FE4"/>
    <w:rsid w:val="00C86B5A"/>
    <w:rsid w:val="00C91570"/>
    <w:rsid w:val="00C959E4"/>
    <w:rsid w:val="00C96565"/>
    <w:rsid w:val="00CB00B1"/>
    <w:rsid w:val="00CB386D"/>
    <w:rsid w:val="00CC5895"/>
    <w:rsid w:val="00CD10C0"/>
    <w:rsid w:val="00CE1842"/>
    <w:rsid w:val="00CE20D5"/>
    <w:rsid w:val="00CF7D67"/>
    <w:rsid w:val="00D0033F"/>
    <w:rsid w:val="00D34C14"/>
    <w:rsid w:val="00D37202"/>
    <w:rsid w:val="00D576B7"/>
    <w:rsid w:val="00D649FC"/>
    <w:rsid w:val="00D7005F"/>
    <w:rsid w:val="00D83E82"/>
    <w:rsid w:val="00D93A92"/>
    <w:rsid w:val="00D976F3"/>
    <w:rsid w:val="00DA140D"/>
    <w:rsid w:val="00DA5516"/>
    <w:rsid w:val="00DB5B43"/>
    <w:rsid w:val="00DC2EA3"/>
    <w:rsid w:val="00DE4320"/>
    <w:rsid w:val="00DE682A"/>
    <w:rsid w:val="00DF3AD3"/>
    <w:rsid w:val="00E11D3F"/>
    <w:rsid w:val="00E15213"/>
    <w:rsid w:val="00E30BB9"/>
    <w:rsid w:val="00E32744"/>
    <w:rsid w:val="00E3537F"/>
    <w:rsid w:val="00E40AF1"/>
    <w:rsid w:val="00E63FCD"/>
    <w:rsid w:val="00E660AF"/>
    <w:rsid w:val="00E70FF9"/>
    <w:rsid w:val="00E74D3B"/>
    <w:rsid w:val="00E92721"/>
    <w:rsid w:val="00E94279"/>
    <w:rsid w:val="00EA7757"/>
    <w:rsid w:val="00EB1E48"/>
    <w:rsid w:val="00EB247E"/>
    <w:rsid w:val="00ED4A86"/>
    <w:rsid w:val="00ED5B1F"/>
    <w:rsid w:val="00EE3703"/>
    <w:rsid w:val="00EE71D8"/>
    <w:rsid w:val="00EF26D1"/>
    <w:rsid w:val="00F05AC0"/>
    <w:rsid w:val="00F158D9"/>
    <w:rsid w:val="00F257C7"/>
    <w:rsid w:val="00F26409"/>
    <w:rsid w:val="00F2663A"/>
    <w:rsid w:val="00F316FC"/>
    <w:rsid w:val="00F31FF8"/>
    <w:rsid w:val="00F36CE4"/>
    <w:rsid w:val="00F47CBE"/>
    <w:rsid w:val="00F5539F"/>
    <w:rsid w:val="00F83581"/>
    <w:rsid w:val="00F87FF3"/>
    <w:rsid w:val="00F94AD2"/>
    <w:rsid w:val="00FA1AD5"/>
    <w:rsid w:val="00FE3A57"/>
    <w:rsid w:val="00FE51D1"/>
    <w:rsid w:val="00FE58E6"/>
    <w:rsid w:val="00FE5C73"/>
    <w:rsid w:val="00FF7EF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203D6"/>
  <w15:docId w15:val="{CFD0AF62-3B21-4F21-8639-248F5606D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7FB1"/>
    <w:pPr>
      <w:spacing w:after="120" w:line="240" w:lineRule="auto"/>
      <w:ind w:left="357" w:hanging="357"/>
      <w:jc w:val="both"/>
    </w:pPr>
  </w:style>
  <w:style w:type="paragraph" w:styleId="Nagwek1">
    <w:name w:val="heading 1"/>
    <w:basedOn w:val="Normalny"/>
    <w:link w:val="Nagwek1Znak"/>
    <w:uiPriority w:val="9"/>
    <w:qFormat/>
    <w:rsid w:val="00C57FB1"/>
    <w:pPr>
      <w:keepNext/>
      <w:spacing w:after="21" w:line="252" w:lineRule="auto"/>
      <w:ind w:left="87" w:hanging="10"/>
      <w:jc w:val="center"/>
      <w:outlineLvl w:val="0"/>
    </w:pPr>
    <w:rPr>
      <w:rFonts w:ascii="Times New Roman" w:hAnsi="Times New Roman" w:cs="Times New Roman"/>
      <w:color w:val="000000"/>
      <w:kern w:val="36"/>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7FB1"/>
    <w:rPr>
      <w:rFonts w:ascii="Times New Roman" w:hAnsi="Times New Roman" w:cs="Times New Roman"/>
      <w:color w:val="000000"/>
      <w:kern w:val="36"/>
      <w:sz w:val="24"/>
      <w:szCs w:val="24"/>
    </w:rPr>
  </w:style>
  <w:style w:type="character" w:styleId="Hipercze">
    <w:name w:val="Hyperlink"/>
    <w:uiPriority w:val="99"/>
    <w:rsid w:val="00C57FB1"/>
    <w:rPr>
      <w:rFonts w:cs="Times New Roman"/>
      <w:color w:val="0000FF"/>
      <w:u w:val="single"/>
    </w:rPr>
  </w:style>
  <w:style w:type="paragraph" w:customStyle="1" w:styleId="Standard">
    <w:name w:val="Standard"/>
    <w:rsid w:val="00C57FB1"/>
    <w:pPr>
      <w:spacing w:after="0" w:line="240" w:lineRule="auto"/>
      <w:ind w:left="357" w:hanging="357"/>
      <w:jc w:val="both"/>
    </w:pPr>
    <w:rPr>
      <w:rFonts w:ascii="Times" w:eastAsia="Calibri" w:hAnsi="Times" w:cs="Times"/>
      <w:sz w:val="24"/>
      <w:szCs w:val="24"/>
      <w:lang w:eastAsia="pl-PL"/>
    </w:rPr>
  </w:style>
  <w:style w:type="character" w:customStyle="1" w:styleId="header4">
    <w:name w:val="header4"/>
    <w:basedOn w:val="Domylnaczcionkaakapitu"/>
    <w:rsid w:val="00C57FB1"/>
  </w:style>
  <w:style w:type="paragraph" w:styleId="Akapitzlist">
    <w:name w:val="List Paragraph"/>
    <w:aliases w:val="CW_Lista,Normal,Akapit z listą3,Akapit z listą31,Wypunktowanie,List Paragraph,Normal2,L1,Numerowanie,Adresat stanowisko,sw tekst,Preambuła,lp1,Normalny1,Bullet Number,Body MS Bullet,List Paragraph1,List Paragraph2,ISCG Numerowanie,Obiekt"/>
    <w:basedOn w:val="Normalny"/>
    <w:link w:val="AkapitzlistZnak"/>
    <w:uiPriority w:val="34"/>
    <w:qFormat/>
    <w:rsid w:val="00C57FB1"/>
    <w:pPr>
      <w:spacing w:after="0"/>
      <w:ind w:left="720"/>
      <w:contextualSpacing/>
    </w:pPr>
    <w:rPr>
      <w:rFonts w:ascii="Times New Roman" w:eastAsia="Calibri" w:hAnsi="Times New Roman" w:cs="Times New Roman"/>
      <w:sz w:val="24"/>
      <w:szCs w:val="24"/>
      <w:lang w:eastAsia="pl-PL"/>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Preambuła Znak,lp1 Znak,Normalny1 Znak"/>
    <w:link w:val="Akapitzlist"/>
    <w:uiPriority w:val="99"/>
    <w:qFormat/>
    <w:locked/>
    <w:rsid w:val="00C57FB1"/>
    <w:rPr>
      <w:rFonts w:ascii="Times New Roman" w:eastAsia="Calibri" w:hAnsi="Times New Roman" w:cs="Times New Roman"/>
      <w:sz w:val="24"/>
      <w:szCs w:val="24"/>
      <w:lang w:eastAsia="pl-PL"/>
    </w:rPr>
  </w:style>
  <w:style w:type="paragraph" w:customStyle="1" w:styleId="Default">
    <w:name w:val="Default"/>
    <w:rsid w:val="00C57FB1"/>
    <w:pPr>
      <w:autoSpaceDE w:val="0"/>
      <w:autoSpaceDN w:val="0"/>
      <w:adjustRightInd w:val="0"/>
      <w:spacing w:after="120" w:line="240" w:lineRule="auto"/>
      <w:ind w:left="357" w:right="68" w:hanging="357"/>
      <w:jc w:val="both"/>
    </w:pPr>
    <w:rPr>
      <w:rFonts w:ascii="Calibri" w:eastAsia="Times New Roman" w:hAnsi="Calibri" w:cs="Calibri"/>
      <w:color w:val="000000"/>
      <w:sz w:val="24"/>
      <w:szCs w:val="24"/>
    </w:rPr>
  </w:style>
  <w:style w:type="character" w:customStyle="1" w:styleId="CharStyle3">
    <w:name w:val="Char Style 3"/>
    <w:basedOn w:val="Domylnaczcionkaakapitu"/>
    <w:link w:val="Style2"/>
    <w:uiPriority w:val="99"/>
    <w:rsid w:val="00C57FB1"/>
    <w:rPr>
      <w:rFonts w:ascii="Arial" w:hAnsi="Arial" w:cs="Arial"/>
      <w:sz w:val="19"/>
      <w:szCs w:val="19"/>
      <w:shd w:val="clear" w:color="auto" w:fill="FFFFFF"/>
    </w:rPr>
  </w:style>
  <w:style w:type="character" w:customStyle="1" w:styleId="CharStyle7">
    <w:name w:val="Char Style 7"/>
    <w:basedOn w:val="Domylnaczcionkaakapitu"/>
    <w:link w:val="Style6"/>
    <w:uiPriority w:val="99"/>
    <w:rsid w:val="00C57FB1"/>
    <w:rPr>
      <w:rFonts w:ascii="Arial" w:hAnsi="Arial" w:cs="Arial"/>
      <w:b/>
      <w:bCs/>
      <w:sz w:val="19"/>
      <w:szCs w:val="19"/>
      <w:shd w:val="clear" w:color="auto" w:fill="FFFFFF"/>
    </w:rPr>
  </w:style>
  <w:style w:type="paragraph" w:customStyle="1" w:styleId="Style2">
    <w:name w:val="Style 2"/>
    <w:basedOn w:val="Normalny"/>
    <w:link w:val="CharStyle3"/>
    <w:uiPriority w:val="99"/>
    <w:rsid w:val="00C57FB1"/>
    <w:pPr>
      <w:widowControl w:val="0"/>
      <w:shd w:val="clear" w:color="auto" w:fill="FFFFFF"/>
      <w:spacing w:after="0" w:line="240" w:lineRule="atLeast"/>
      <w:jc w:val="right"/>
    </w:pPr>
    <w:rPr>
      <w:rFonts w:ascii="Arial" w:hAnsi="Arial" w:cs="Arial"/>
      <w:sz w:val="19"/>
      <w:szCs w:val="19"/>
    </w:rPr>
  </w:style>
  <w:style w:type="paragraph" w:customStyle="1" w:styleId="Style6">
    <w:name w:val="Style 6"/>
    <w:basedOn w:val="Normalny"/>
    <w:link w:val="CharStyle7"/>
    <w:uiPriority w:val="99"/>
    <w:rsid w:val="00C57FB1"/>
    <w:pPr>
      <w:widowControl w:val="0"/>
      <w:shd w:val="clear" w:color="auto" w:fill="FFFFFF"/>
      <w:spacing w:after="0" w:line="240" w:lineRule="atLeast"/>
    </w:pPr>
    <w:rPr>
      <w:rFonts w:ascii="Arial" w:hAnsi="Arial" w:cs="Arial"/>
      <w:b/>
      <w:bCs/>
      <w:sz w:val="19"/>
      <w:szCs w:val="19"/>
    </w:rPr>
  </w:style>
  <w:style w:type="character" w:customStyle="1" w:styleId="111UmowaEPCZnak">
    <w:name w:val="1.1.1 Umowa EPC Znak"/>
    <w:link w:val="111UmowaEPC"/>
    <w:locked/>
    <w:rsid w:val="00C57FB1"/>
    <w:rPr>
      <w:rFonts w:ascii="Times New Roman" w:eastAsia="Arial" w:hAnsi="Times New Roman" w:cs="Times New Roman"/>
    </w:rPr>
  </w:style>
  <w:style w:type="paragraph" w:customStyle="1" w:styleId="111UmowaEPC">
    <w:name w:val="1.1.1 Umowa EPC"/>
    <w:basedOn w:val="Normalny"/>
    <w:link w:val="111UmowaEPCZnak"/>
    <w:qFormat/>
    <w:rsid w:val="00C57FB1"/>
    <w:pPr>
      <w:spacing w:before="120" w:line="276" w:lineRule="auto"/>
      <w:outlineLvl w:val="3"/>
    </w:pPr>
    <w:rPr>
      <w:rFonts w:ascii="Times New Roman" w:eastAsia="Arial" w:hAnsi="Times New Roman" w:cs="Times New Roman"/>
    </w:rPr>
  </w:style>
  <w:style w:type="paragraph" w:styleId="Stopka">
    <w:name w:val="footer"/>
    <w:basedOn w:val="Normalny"/>
    <w:link w:val="StopkaZnak"/>
    <w:uiPriority w:val="99"/>
    <w:unhideWhenUsed/>
    <w:rsid w:val="00C57FB1"/>
    <w:pPr>
      <w:tabs>
        <w:tab w:val="center" w:pos="4536"/>
        <w:tab w:val="right" w:pos="9072"/>
      </w:tabs>
      <w:spacing w:after="0"/>
    </w:pPr>
  </w:style>
  <w:style w:type="character" w:customStyle="1" w:styleId="StopkaZnak">
    <w:name w:val="Stopka Znak"/>
    <w:basedOn w:val="Domylnaczcionkaakapitu"/>
    <w:link w:val="Stopka"/>
    <w:uiPriority w:val="99"/>
    <w:rsid w:val="00C57FB1"/>
  </w:style>
  <w:style w:type="paragraph" w:styleId="Tekstdymka">
    <w:name w:val="Balloon Text"/>
    <w:basedOn w:val="Normalny"/>
    <w:link w:val="TekstdymkaZnak"/>
    <w:uiPriority w:val="99"/>
    <w:semiHidden/>
    <w:unhideWhenUsed/>
    <w:rsid w:val="00C57FB1"/>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57FB1"/>
    <w:rPr>
      <w:rFonts w:ascii="Tahoma" w:hAnsi="Tahoma" w:cs="Tahoma"/>
      <w:sz w:val="16"/>
      <w:szCs w:val="16"/>
    </w:rPr>
  </w:style>
  <w:style w:type="paragraph" w:styleId="Zwykytekst">
    <w:name w:val="Plain Text"/>
    <w:basedOn w:val="Normalny"/>
    <w:link w:val="ZwykytekstZnak"/>
    <w:uiPriority w:val="99"/>
    <w:unhideWhenUsed/>
    <w:rsid w:val="00A96194"/>
    <w:pPr>
      <w:spacing w:after="0"/>
      <w:ind w:left="0" w:firstLine="0"/>
      <w:jc w:val="left"/>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A96194"/>
    <w:rPr>
      <w:rFonts w:ascii="Calibri" w:eastAsia="Calibri" w:hAnsi="Calibri" w:cs="Times New Roman"/>
      <w:szCs w:val="21"/>
    </w:rPr>
  </w:style>
  <w:style w:type="table" w:styleId="Tabela-Siatka">
    <w:name w:val="Table Grid"/>
    <w:basedOn w:val="Standardowy"/>
    <w:uiPriority w:val="39"/>
    <w:rsid w:val="005C7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06CAB"/>
    <w:rPr>
      <w:sz w:val="16"/>
      <w:szCs w:val="16"/>
    </w:rPr>
  </w:style>
  <w:style w:type="paragraph" w:styleId="Tekstkomentarza">
    <w:name w:val="annotation text"/>
    <w:basedOn w:val="Normalny"/>
    <w:link w:val="TekstkomentarzaZnak"/>
    <w:uiPriority w:val="99"/>
    <w:semiHidden/>
    <w:unhideWhenUsed/>
    <w:rsid w:val="00206CAB"/>
    <w:rPr>
      <w:sz w:val="20"/>
      <w:szCs w:val="20"/>
    </w:rPr>
  </w:style>
  <w:style w:type="character" w:customStyle="1" w:styleId="TekstkomentarzaZnak">
    <w:name w:val="Tekst komentarza Znak"/>
    <w:basedOn w:val="Domylnaczcionkaakapitu"/>
    <w:link w:val="Tekstkomentarza"/>
    <w:uiPriority w:val="99"/>
    <w:semiHidden/>
    <w:rsid w:val="00206CAB"/>
    <w:rPr>
      <w:sz w:val="20"/>
      <w:szCs w:val="20"/>
    </w:rPr>
  </w:style>
  <w:style w:type="paragraph" w:styleId="Tematkomentarza">
    <w:name w:val="annotation subject"/>
    <w:basedOn w:val="Tekstkomentarza"/>
    <w:next w:val="Tekstkomentarza"/>
    <w:link w:val="TematkomentarzaZnak"/>
    <w:uiPriority w:val="99"/>
    <w:semiHidden/>
    <w:unhideWhenUsed/>
    <w:rsid w:val="00206CAB"/>
    <w:rPr>
      <w:b/>
      <w:bCs/>
    </w:rPr>
  </w:style>
  <w:style w:type="character" w:customStyle="1" w:styleId="TematkomentarzaZnak">
    <w:name w:val="Temat komentarza Znak"/>
    <w:basedOn w:val="TekstkomentarzaZnak"/>
    <w:link w:val="Tematkomentarza"/>
    <w:uiPriority w:val="99"/>
    <w:semiHidden/>
    <w:rsid w:val="00206CAB"/>
    <w:rPr>
      <w:b/>
      <w:bCs/>
      <w:sz w:val="20"/>
      <w:szCs w:val="20"/>
    </w:rPr>
  </w:style>
  <w:style w:type="paragraph" w:styleId="Poprawka">
    <w:name w:val="Revision"/>
    <w:hidden/>
    <w:uiPriority w:val="99"/>
    <w:semiHidden/>
    <w:rsid w:val="00C77FE4"/>
    <w:pPr>
      <w:spacing w:after="0" w:line="240" w:lineRule="auto"/>
    </w:pPr>
  </w:style>
  <w:style w:type="paragraph" w:styleId="Tekstpodstawowy">
    <w:name w:val="Body Text"/>
    <w:basedOn w:val="Normalny"/>
    <w:link w:val="TekstpodstawowyZnak"/>
    <w:uiPriority w:val="99"/>
    <w:rsid w:val="00967EF8"/>
    <w:pPr>
      <w:spacing w:after="0"/>
      <w:ind w:left="0" w:firstLine="0"/>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967EF8"/>
    <w:rPr>
      <w:rFonts w:ascii="Times New Roman" w:eastAsia="Times New Roman" w:hAnsi="Times New Roman" w:cs="Times New Roman"/>
      <w:sz w:val="24"/>
      <w:szCs w:val="20"/>
      <w:lang w:eastAsia="pl-PL"/>
    </w:rPr>
  </w:style>
  <w:style w:type="paragraph" w:styleId="Bezodstpw">
    <w:name w:val="No Spacing"/>
    <w:qFormat/>
    <w:rsid w:val="008023A5"/>
    <w:pPr>
      <w:spacing w:after="0" w:line="240" w:lineRule="auto"/>
    </w:pPr>
    <w:rPr>
      <w:rFonts w:ascii="Calibri" w:eastAsia="Times New Roman" w:hAnsi="Calibri" w:cs="Times New Roman"/>
      <w:lang w:eastAsia="pl-PL"/>
    </w:rPr>
  </w:style>
  <w:style w:type="character" w:styleId="Odwoanieprzypisudolnego">
    <w:name w:val="footnote reference"/>
    <w:uiPriority w:val="99"/>
    <w:rsid w:val="00502F78"/>
    <w:rPr>
      <w:vertAlign w:val="superscript"/>
    </w:rPr>
  </w:style>
  <w:style w:type="character" w:styleId="Nierozpoznanawzmianka">
    <w:name w:val="Unresolved Mention"/>
    <w:basedOn w:val="Domylnaczcionkaakapitu"/>
    <w:uiPriority w:val="99"/>
    <w:semiHidden/>
    <w:unhideWhenUsed/>
    <w:rsid w:val="00C22DFA"/>
    <w:rPr>
      <w:color w:val="605E5C"/>
      <w:shd w:val="clear" w:color="auto" w:fill="E1DFDD"/>
    </w:rPr>
  </w:style>
  <w:style w:type="paragraph" w:styleId="NormalnyWeb">
    <w:name w:val="Normal (Web)"/>
    <w:basedOn w:val="Normalny"/>
    <w:uiPriority w:val="99"/>
    <w:semiHidden/>
    <w:unhideWhenUsed/>
    <w:rsid w:val="001D09F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09251">
      <w:bodyDiv w:val="1"/>
      <w:marLeft w:val="0"/>
      <w:marRight w:val="0"/>
      <w:marTop w:val="0"/>
      <w:marBottom w:val="0"/>
      <w:divBdr>
        <w:top w:val="none" w:sz="0" w:space="0" w:color="auto"/>
        <w:left w:val="none" w:sz="0" w:space="0" w:color="auto"/>
        <w:bottom w:val="none" w:sz="0" w:space="0" w:color="auto"/>
        <w:right w:val="none" w:sz="0" w:space="0" w:color="auto"/>
      </w:divBdr>
    </w:div>
    <w:div w:id="351079566">
      <w:bodyDiv w:val="1"/>
      <w:marLeft w:val="0"/>
      <w:marRight w:val="0"/>
      <w:marTop w:val="0"/>
      <w:marBottom w:val="0"/>
      <w:divBdr>
        <w:top w:val="none" w:sz="0" w:space="0" w:color="auto"/>
        <w:left w:val="none" w:sz="0" w:space="0" w:color="auto"/>
        <w:bottom w:val="none" w:sz="0" w:space="0" w:color="auto"/>
        <w:right w:val="none" w:sz="0" w:space="0" w:color="auto"/>
      </w:divBdr>
    </w:div>
    <w:div w:id="378552879">
      <w:bodyDiv w:val="1"/>
      <w:marLeft w:val="0"/>
      <w:marRight w:val="0"/>
      <w:marTop w:val="0"/>
      <w:marBottom w:val="0"/>
      <w:divBdr>
        <w:top w:val="none" w:sz="0" w:space="0" w:color="auto"/>
        <w:left w:val="none" w:sz="0" w:space="0" w:color="auto"/>
        <w:bottom w:val="none" w:sz="0" w:space="0" w:color="auto"/>
        <w:right w:val="none" w:sz="0" w:space="0" w:color="auto"/>
      </w:divBdr>
    </w:div>
    <w:div w:id="597444301">
      <w:bodyDiv w:val="1"/>
      <w:marLeft w:val="0"/>
      <w:marRight w:val="0"/>
      <w:marTop w:val="0"/>
      <w:marBottom w:val="0"/>
      <w:divBdr>
        <w:top w:val="none" w:sz="0" w:space="0" w:color="auto"/>
        <w:left w:val="none" w:sz="0" w:space="0" w:color="auto"/>
        <w:bottom w:val="none" w:sz="0" w:space="0" w:color="auto"/>
        <w:right w:val="none" w:sz="0" w:space="0" w:color="auto"/>
      </w:divBdr>
    </w:div>
    <w:div w:id="774010729">
      <w:bodyDiv w:val="1"/>
      <w:marLeft w:val="0"/>
      <w:marRight w:val="0"/>
      <w:marTop w:val="0"/>
      <w:marBottom w:val="0"/>
      <w:divBdr>
        <w:top w:val="none" w:sz="0" w:space="0" w:color="auto"/>
        <w:left w:val="none" w:sz="0" w:space="0" w:color="auto"/>
        <w:bottom w:val="none" w:sz="0" w:space="0" w:color="auto"/>
        <w:right w:val="none" w:sz="0" w:space="0" w:color="auto"/>
      </w:divBdr>
    </w:div>
    <w:div w:id="928735108">
      <w:bodyDiv w:val="1"/>
      <w:marLeft w:val="0"/>
      <w:marRight w:val="0"/>
      <w:marTop w:val="0"/>
      <w:marBottom w:val="0"/>
      <w:divBdr>
        <w:top w:val="none" w:sz="0" w:space="0" w:color="auto"/>
        <w:left w:val="none" w:sz="0" w:space="0" w:color="auto"/>
        <w:bottom w:val="none" w:sz="0" w:space="0" w:color="auto"/>
        <w:right w:val="none" w:sz="0" w:space="0" w:color="auto"/>
      </w:divBdr>
    </w:div>
    <w:div w:id="149718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mpec.olsztyn.pl" TargetMode="External"/><Relationship Id="rId13" Type="http://schemas.openxmlformats.org/officeDocument/2006/relationships/hyperlink" Target="https://mpecolsztyn.eb2b.com.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ip.mpec.olsztyn.pl/68,regulamin-udzielania-zamowien-sektorowych-doprogowych" TargetMode="External"/><Relationship Id="rId17" Type="http://schemas.openxmlformats.org/officeDocument/2006/relationships/hyperlink" Target="https://xx.eb2b.com.pl" TargetMode="External"/><Relationship Id="rId2" Type="http://schemas.openxmlformats.org/officeDocument/2006/relationships/numbering" Target="numbering.xml"/><Relationship Id="rId16" Type="http://schemas.openxmlformats.org/officeDocument/2006/relationships/hyperlink" Target="https://platforma.eb2b.com.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84E66.C8AA3BE0" TargetMode="External"/><Relationship Id="rId5" Type="http://schemas.openxmlformats.org/officeDocument/2006/relationships/webSettings" Target="webSettings.xml"/><Relationship Id="rId15" Type="http://schemas.openxmlformats.org/officeDocument/2006/relationships/hyperlink" Target="mailto:krozacki@mpec.olsztyn.pl"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ec.olsztyn.pl/" TargetMode="External"/><Relationship Id="rId14" Type="http://schemas.openxmlformats.org/officeDocument/2006/relationships/hyperlink" Target="https://platforma.eb2b.com.pl/user/term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AC6E1-7FF1-48E8-812B-53AA9466E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11</Pages>
  <Words>3615</Words>
  <Characters>21692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Kamila Nowakowska</dc:creator>
  <cp:lastModifiedBy>Kamil Różacki</cp:lastModifiedBy>
  <cp:revision>6</cp:revision>
  <cp:lastPrinted>2025-07-31T12:26:00Z</cp:lastPrinted>
  <dcterms:created xsi:type="dcterms:W3CDTF">2025-08-07T06:46:00Z</dcterms:created>
  <dcterms:modified xsi:type="dcterms:W3CDTF">2025-08-08T07:35:00Z</dcterms:modified>
</cp:coreProperties>
</file>