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FD" w:rsidRDefault="007D6AFD" w:rsidP="007D6AFD">
      <w:pPr>
        <w:spacing w:line="36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7D6AFD" w:rsidRPr="00674355" w:rsidRDefault="007D6AFD" w:rsidP="007D6AFD">
      <w:pPr>
        <w:spacing w:line="360" w:lineRule="auto"/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Załącznik nr 1</w:t>
      </w:r>
    </w:p>
    <w:p w:rsidR="007D6AFD" w:rsidRPr="00674355" w:rsidRDefault="007D6AFD" w:rsidP="007D6AFD">
      <w:pPr>
        <w:spacing w:line="360" w:lineRule="auto"/>
        <w:rPr>
          <w:rFonts w:ascii="Times New Roman" w:hAnsi="Times New Roman"/>
          <w:b/>
          <w:sz w:val="18"/>
          <w:szCs w:val="18"/>
        </w:rPr>
      </w:pPr>
    </w:p>
    <w:p w:rsidR="005706A3" w:rsidRDefault="00042D42" w:rsidP="007D6AFD">
      <w:pPr>
        <w:pStyle w:val="Standard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FORMULARZ CENOWY ASORTYMENTU</w:t>
      </w:r>
    </w:p>
    <w:p w:rsidR="00042D42" w:rsidRPr="00E45EF1" w:rsidRDefault="007A4F3B" w:rsidP="00E57CBD">
      <w:pPr>
        <w:pStyle w:val="Standard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Zakup</w:t>
      </w:r>
      <w:r w:rsidR="00375B9D">
        <w:rPr>
          <w:b/>
          <w:sz w:val="22"/>
          <w:szCs w:val="22"/>
        </w:rPr>
        <w:t xml:space="preserve"> artykułów </w:t>
      </w:r>
      <w:r w:rsidR="00B823FF">
        <w:rPr>
          <w:b/>
          <w:sz w:val="22"/>
          <w:szCs w:val="22"/>
        </w:rPr>
        <w:t>animacyjnych</w:t>
      </w:r>
      <w:r w:rsidR="00907768">
        <w:rPr>
          <w:b/>
          <w:sz w:val="22"/>
          <w:szCs w:val="22"/>
        </w:rPr>
        <w:t xml:space="preserve"> wraz</w:t>
      </w:r>
      <w:r w:rsidR="00577C50">
        <w:rPr>
          <w:b/>
          <w:sz w:val="22"/>
          <w:szCs w:val="22"/>
        </w:rPr>
        <w:t xml:space="preserve"> z dostawą</w:t>
      </w:r>
      <w:r w:rsidR="00753033">
        <w:rPr>
          <w:b/>
          <w:sz w:val="22"/>
          <w:szCs w:val="22"/>
        </w:rPr>
        <w:t xml:space="preserve"> w związku z realizacją projektu              ,,Podwórkowy </w:t>
      </w:r>
      <w:proofErr w:type="spellStart"/>
      <w:r w:rsidR="00753033">
        <w:rPr>
          <w:b/>
          <w:sz w:val="22"/>
          <w:szCs w:val="22"/>
        </w:rPr>
        <w:t>MopsikoBus</w:t>
      </w:r>
      <w:proofErr w:type="spellEnd"/>
      <w:r w:rsidR="00753033">
        <w:rPr>
          <w:b/>
          <w:sz w:val="22"/>
          <w:szCs w:val="22"/>
        </w:rPr>
        <w:t>”</w:t>
      </w:r>
      <w:r w:rsidR="00907768">
        <w:rPr>
          <w:b/>
          <w:sz w:val="22"/>
          <w:szCs w:val="22"/>
        </w:rPr>
        <w:t xml:space="preserve"> </w:t>
      </w:r>
      <w:r w:rsidR="00375B9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:</w:t>
      </w:r>
    </w:p>
    <w:tbl>
      <w:tblPr>
        <w:tblW w:w="6048" w:type="pct"/>
        <w:tblCellMar>
          <w:left w:w="10" w:type="dxa"/>
          <w:right w:w="10" w:type="dxa"/>
        </w:tblCellMar>
        <w:tblLook w:val="0000"/>
      </w:tblPr>
      <w:tblGrid>
        <w:gridCol w:w="565"/>
        <w:gridCol w:w="3556"/>
        <w:gridCol w:w="1843"/>
        <w:gridCol w:w="1223"/>
        <w:gridCol w:w="1904"/>
        <w:gridCol w:w="1904"/>
      </w:tblGrid>
      <w:tr w:rsidR="007D6AFD" w:rsidRPr="0038477A" w:rsidTr="00A775CA">
        <w:trPr>
          <w:gridAfter w:val="1"/>
          <w:wAfter w:w="866" w:type="pct"/>
          <w:trHeight w:hRule="exact" w:val="954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D6AFD" w:rsidRPr="00E45EF1" w:rsidRDefault="007D6AFD" w:rsidP="00F812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BF7922" w:rsidRDefault="007D6AFD" w:rsidP="00A775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7922">
              <w:rPr>
                <w:rFonts w:ascii="Times New Roman" w:hAnsi="Times New Roman"/>
                <w:b/>
                <w:sz w:val="18"/>
                <w:szCs w:val="18"/>
              </w:rPr>
              <w:t>Przedmiot wyceny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E45EF1" w:rsidRDefault="007D6AFD" w:rsidP="00A775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E45EF1" w:rsidRDefault="007D6AFD" w:rsidP="00A775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D6AFD" w:rsidRPr="00E45EF1" w:rsidRDefault="007D6AFD" w:rsidP="00A775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Wartość ofertowa brutto:</w:t>
            </w:r>
          </w:p>
          <w:p w:rsidR="007D6AFD" w:rsidRPr="00E45EF1" w:rsidRDefault="007D6AFD" w:rsidP="00A775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D6AFD" w:rsidRPr="0038477A" w:rsidTr="00A775CA">
        <w:trPr>
          <w:gridAfter w:val="1"/>
          <w:wAfter w:w="866" w:type="pct"/>
          <w:trHeight w:hRule="exact" w:val="274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6AFD" w:rsidRPr="00E45EF1" w:rsidRDefault="00BC25A4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BF7922" w:rsidRDefault="00BC25A4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E45EF1" w:rsidRDefault="00BC25A4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E45EF1" w:rsidRDefault="00BC25A4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AFD" w:rsidRPr="00E45EF1" w:rsidRDefault="00BC25A4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7D6AFD" w:rsidRPr="0038477A" w:rsidTr="00A775CA">
        <w:trPr>
          <w:gridAfter w:val="1"/>
          <w:wAfter w:w="866" w:type="pct"/>
          <w:trHeight w:hRule="exact" w:val="602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AFD" w:rsidRPr="00E45EF1" w:rsidRDefault="007D6AFD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8CD" w:rsidRPr="00A775CA" w:rsidRDefault="00B823FF" w:rsidP="00A775CA">
            <w:pPr>
              <w:widowControl/>
              <w:autoSpaceDN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  <w:t>Płyn do baniek mydlanych – pojemność opakowania 5l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A775CA" w:rsidRDefault="00E57CBD" w:rsidP="00A775CA">
            <w:pPr>
              <w:widowControl/>
              <w:autoSpaceDN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  <w:t>6 szt.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A775CA" w:rsidRDefault="007D6AFD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AFD" w:rsidRPr="00A775CA" w:rsidRDefault="007D6AFD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D6AFD" w:rsidRPr="0038477A" w:rsidTr="00A775CA">
        <w:trPr>
          <w:gridAfter w:val="1"/>
          <w:wAfter w:w="866" w:type="pct"/>
          <w:trHeight w:hRule="exact" w:val="566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AFD" w:rsidRPr="00E45EF1" w:rsidRDefault="007D6AFD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8CD" w:rsidRPr="00A775CA" w:rsidRDefault="00B823FF" w:rsidP="00A775CA">
            <w:pPr>
              <w:autoSpaceDN/>
              <w:spacing w:line="36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Koloryzujący spray do włosów – różne kolory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A775CA" w:rsidRDefault="00B823FF" w:rsidP="00A775CA">
            <w:pPr>
              <w:widowControl/>
              <w:autoSpaceDN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  <w:t>40 szt.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A775CA" w:rsidRDefault="007D6AFD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AFD" w:rsidRPr="00A775CA" w:rsidRDefault="007D6AFD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D6AFD" w:rsidRPr="0038477A" w:rsidTr="00B823FF">
        <w:trPr>
          <w:gridAfter w:val="1"/>
          <w:wAfter w:w="866" w:type="pct"/>
          <w:trHeight w:hRule="exact" w:val="86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AFD" w:rsidRPr="00E45EF1" w:rsidRDefault="007D6AFD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8CD" w:rsidRPr="00A775CA" w:rsidRDefault="00B823FF" w:rsidP="00A775CA">
            <w:pPr>
              <w:widowControl/>
              <w:autoSpaceDN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  <w:t xml:space="preserve">Kolorowe farby do malowania twarzy – twarde w kamieniu, sprasowane, nie olejowe, w palecie około 8 kolorów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A775CA" w:rsidRDefault="00B823FF" w:rsidP="00A775CA">
            <w:pPr>
              <w:widowControl/>
              <w:autoSpaceDN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  <w:t>10 palet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AFD" w:rsidRPr="00A775CA" w:rsidRDefault="007D6AFD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AFD" w:rsidRPr="00A775CA" w:rsidRDefault="007D6AFD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B3A7F" w:rsidRPr="0038477A" w:rsidTr="00E57CBD">
        <w:trPr>
          <w:gridAfter w:val="1"/>
          <w:wAfter w:w="866" w:type="pct"/>
          <w:trHeight w:hRule="exact" w:val="89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E45EF1" w:rsidRDefault="00FB3A7F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FB3A7F" w:rsidRDefault="00B823FF" w:rsidP="00B823FF">
            <w:pPr>
              <w:widowControl/>
              <w:autoSpaceDN/>
              <w:spacing w:after="160"/>
              <w:jc w:val="center"/>
              <w:textAlignment w:val="auto"/>
              <w:rPr>
                <w:rFonts w:ascii="Times New Roman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eastAsia="zh-CN"/>
              </w:rPr>
              <w:t xml:space="preserve">Tatuaże zmywalne dla dzieci o wzorach takich jak np.: auta, kwiatki, księżniczki, pluszaki, zwierzęta, superbohaterowie, postacie z bajek w blistrach do wycinania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B823FF" w:rsidP="00B823FF">
            <w:pPr>
              <w:widowControl/>
              <w:autoSpaceDN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18"/>
                <w:szCs w:val="18"/>
                <w:lang w:eastAsia="zh-CN"/>
              </w:rPr>
              <w:t>blistrów</w:t>
            </w:r>
            <w:proofErr w:type="spellEnd"/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B3A7F" w:rsidRPr="0038477A" w:rsidTr="00B823FF">
        <w:trPr>
          <w:gridAfter w:val="1"/>
          <w:wAfter w:w="866" w:type="pct"/>
          <w:trHeight w:hRule="exact" w:val="55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E45EF1" w:rsidRDefault="00FB3A7F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5EF1">
              <w:rPr>
                <w:rFonts w:ascii="Times New Roman" w:hAnsi="Times New Roman"/>
                <w:b/>
                <w:sz w:val="18"/>
                <w:szCs w:val="18"/>
              </w:rPr>
              <w:t>5.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B823FF" w:rsidP="00B823FF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>Balony okrągłe, różnokolorowe, rozmiar około 30 cm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B823FF" w:rsidP="00B823FF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>700 szt.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B3A7F" w:rsidRPr="0038477A" w:rsidTr="00B823FF">
        <w:trPr>
          <w:gridAfter w:val="1"/>
          <w:wAfter w:w="866" w:type="pct"/>
          <w:trHeight w:hRule="exact" w:val="553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E45EF1" w:rsidRDefault="00FB3A7F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FB3A7F" w:rsidRDefault="00CA6A45" w:rsidP="00B823FF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>Balony długie do modelowania, różnokolorowe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CA6A45" w:rsidP="00B823FF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>1 400 szt.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B3A7F" w:rsidRPr="0038477A" w:rsidTr="00CA6A45">
        <w:trPr>
          <w:gridAfter w:val="1"/>
          <w:wAfter w:w="866" w:type="pct"/>
          <w:trHeight w:hRule="exact" w:val="73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E45EF1" w:rsidRDefault="00FB3A7F" w:rsidP="001645B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FB3A7F" w:rsidRDefault="00CA6A45" w:rsidP="00CA6A45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 xml:space="preserve">Zestaw szablonów do malowania twarzy wzory dla dzieci np. kwiatki, motylki 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CA6A45" w:rsidP="00B823FF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>około 3 odrębne szablony</w:t>
            </w:r>
            <w:r w:rsidR="00753033"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>,</w:t>
            </w: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zh-CN"/>
              </w:rPr>
              <w:t xml:space="preserve"> w paczce po 12 sztuk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B3A7F" w:rsidRPr="0038477A" w:rsidTr="00B823FF">
        <w:trPr>
          <w:trHeight w:hRule="exact" w:val="550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Default="00E57CBD" w:rsidP="00304183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FB3A7F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CA6A45" w:rsidP="00B823FF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Farby plakatowe 8 kolorów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CA6A45" w:rsidP="00B823FF">
            <w:pPr>
              <w:widowControl/>
              <w:autoSpaceDN/>
              <w:spacing w:after="160" w:line="252" w:lineRule="auto"/>
              <w:jc w:val="center"/>
              <w:textAlignment w:val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 opak.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A775CA" w:rsidRDefault="00FB3A7F" w:rsidP="00B823FF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6" w:type="pct"/>
            <w:vAlign w:val="center"/>
          </w:tcPr>
          <w:p w:rsidR="00FB3A7F" w:rsidRPr="00E45EF1" w:rsidRDefault="00FB3A7F" w:rsidP="00304183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B3A7F" w:rsidRPr="0038477A" w:rsidTr="00A775CA">
        <w:trPr>
          <w:gridAfter w:val="1"/>
          <w:wAfter w:w="866" w:type="pct"/>
          <w:trHeight w:hRule="exact" w:val="849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A71DDC" w:rsidRDefault="00E57CBD" w:rsidP="00A446E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="00FB3A7F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30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A7F" w:rsidRPr="000E67D5" w:rsidRDefault="00FB3A7F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67D5">
              <w:rPr>
                <w:rFonts w:ascii="Times New Roman" w:hAnsi="Times New Roman"/>
                <w:b/>
                <w:sz w:val="18"/>
                <w:szCs w:val="18"/>
              </w:rPr>
              <w:t>Kwota transportu:</w:t>
            </w:r>
          </w:p>
          <w:p w:rsidR="00FB3A7F" w:rsidRPr="00E45EF1" w:rsidRDefault="00FB3A7F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67D5">
              <w:rPr>
                <w:rFonts w:ascii="Times New Roman" w:hAnsi="Times New Roman"/>
                <w:b/>
                <w:sz w:val="18"/>
                <w:szCs w:val="18"/>
              </w:rPr>
              <w:t>(bądź informacja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0E67D5">
              <w:rPr>
                <w:rFonts w:ascii="Times New Roman" w:hAnsi="Times New Roman"/>
                <w:b/>
                <w:sz w:val="18"/>
                <w:szCs w:val="18"/>
              </w:rPr>
              <w:t xml:space="preserve"> że dostawa jest darmowa) –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E45EF1" w:rsidRDefault="00FB3A7F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B3A7F" w:rsidRPr="0038477A" w:rsidTr="00A775CA">
        <w:trPr>
          <w:gridAfter w:val="1"/>
          <w:wAfter w:w="866" w:type="pct"/>
          <w:trHeight w:hRule="exact" w:val="703"/>
        </w:trPr>
        <w:tc>
          <w:tcPr>
            <w:tcW w:w="32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E45EF1" w:rsidRDefault="00FB3A7F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Cena ofertowa </w:t>
            </w:r>
            <w:r w:rsidRPr="000E67D5">
              <w:rPr>
                <w:rFonts w:ascii="Times New Roman" w:hAnsi="Times New Roman"/>
                <w:b/>
                <w:sz w:val="18"/>
                <w:szCs w:val="18"/>
              </w:rPr>
              <w:t>brutto: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E67D5">
              <w:rPr>
                <w:rFonts w:ascii="Times New Roman" w:hAnsi="Times New Roman"/>
                <w:b/>
                <w:sz w:val="18"/>
                <w:szCs w:val="18"/>
              </w:rPr>
              <w:t xml:space="preserve">(suma poz. 1 do </w:t>
            </w:r>
            <w:r w:rsidR="00E57CBD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0E67D5">
              <w:rPr>
                <w:rFonts w:ascii="Times New Roman" w:hAnsi="Times New Roman"/>
                <w:b/>
                <w:sz w:val="18"/>
                <w:szCs w:val="18"/>
              </w:rPr>
              <w:t xml:space="preserve"> kol.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0E67D5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F" w:rsidRPr="00E45EF1" w:rsidRDefault="00FB3A7F" w:rsidP="00A775CA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7D6AFD" w:rsidRPr="00A07F69" w:rsidRDefault="007D6AFD" w:rsidP="007D6AFD">
      <w:pPr>
        <w:rPr>
          <w:rFonts w:ascii="Times New Roman" w:hAnsi="Times New Roman"/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07F69">
        <w:rPr>
          <w:rFonts w:ascii="Times New Roman" w:hAnsi="Times New Roman"/>
          <w:sz w:val="16"/>
          <w:szCs w:val="16"/>
        </w:rPr>
        <w:t xml:space="preserve"> </w:t>
      </w:r>
    </w:p>
    <w:p w:rsidR="007D6AFD" w:rsidRPr="00BF7922" w:rsidRDefault="007D6AFD" w:rsidP="007D6AFD">
      <w:pPr>
        <w:rPr>
          <w:rFonts w:ascii="Times New Roman" w:hAnsi="Times New Roman"/>
          <w:sz w:val="16"/>
          <w:szCs w:val="16"/>
        </w:rPr>
      </w:pPr>
      <w:r w:rsidRPr="00BF7922">
        <w:rPr>
          <w:rFonts w:ascii="Times New Roman" w:hAnsi="Times New Roman"/>
          <w:sz w:val="16"/>
          <w:szCs w:val="16"/>
        </w:rPr>
        <w:t>*Ceny muszą być: podane i wyliczone w zaokrągleniu do dwóch miejsc po przecinku (zasada zaokrąglenia – poniżej 5 należy końcówkę pominąć, powyżej i równe 5 należy zaokrąglić w górę).</w:t>
      </w:r>
    </w:p>
    <w:p w:rsidR="007D6AFD" w:rsidRPr="00F13766" w:rsidRDefault="007D6AFD" w:rsidP="007D6AFD">
      <w:pPr>
        <w:rPr>
          <w:rFonts w:ascii="Times New Roman" w:hAnsi="Times New Roman"/>
          <w:sz w:val="16"/>
          <w:szCs w:val="16"/>
        </w:rPr>
      </w:pPr>
      <w:r w:rsidRPr="00BF7922">
        <w:rPr>
          <w:rFonts w:ascii="Times New Roman" w:hAnsi="Times New Roman"/>
          <w:sz w:val="16"/>
          <w:szCs w:val="16"/>
        </w:rPr>
        <w:t>**Cena oferty winna być wyrażona w złotych polskich (PLN).</w:t>
      </w:r>
    </w:p>
    <w:p w:rsidR="007D6AFD" w:rsidRPr="00E57CBD" w:rsidRDefault="007D6AFD" w:rsidP="00E57CBD">
      <w:pPr>
        <w:pStyle w:val="Standard"/>
        <w:spacing w:line="360" w:lineRule="auto"/>
        <w:jc w:val="both"/>
        <w:rPr>
          <w:sz w:val="16"/>
          <w:szCs w:val="16"/>
        </w:rPr>
      </w:pPr>
      <w:r w:rsidRPr="00BF7922">
        <w:rPr>
          <w:sz w:val="16"/>
          <w:szCs w:val="16"/>
        </w:rPr>
        <w:t xml:space="preserve">*** Zamawiający dopuszcza możliwość niepełnej wyceny tj. wycenę tylko dostępnego asortymentu </w:t>
      </w:r>
    </w:p>
    <w:p w:rsidR="00F110EF" w:rsidRDefault="00F110EF" w:rsidP="007D6AFD">
      <w:pPr>
        <w:pStyle w:val="Standard"/>
        <w:rPr>
          <w:b/>
          <w:sz w:val="20"/>
          <w:szCs w:val="20"/>
        </w:rPr>
      </w:pPr>
    </w:p>
    <w:p w:rsidR="007D6AFD" w:rsidRPr="00E57CBD" w:rsidRDefault="007D6AFD" w:rsidP="00E57CBD">
      <w:pPr>
        <w:pStyle w:val="Standard"/>
        <w:spacing w:line="360" w:lineRule="auto"/>
        <w:rPr>
          <w:b/>
          <w:sz w:val="20"/>
          <w:szCs w:val="20"/>
          <w:u w:val="single"/>
        </w:rPr>
      </w:pPr>
      <w:r w:rsidRPr="00E57CBD">
        <w:rPr>
          <w:b/>
          <w:sz w:val="20"/>
          <w:szCs w:val="20"/>
          <w:u w:val="single"/>
        </w:rPr>
        <w:t xml:space="preserve">Zamawiający </w:t>
      </w:r>
      <w:r w:rsidR="00E57CBD" w:rsidRPr="00E57CBD">
        <w:rPr>
          <w:b/>
          <w:sz w:val="20"/>
          <w:szCs w:val="20"/>
          <w:u w:val="single"/>
        </w:rPr>
        <w:t xml:space="preserve">informuję, iż maksymalny termin dostawy asortymentu do siedziby Zamawiającego </w:t>
      </w:r>
      <w:r w:rsidR="00E57CBD">
        <w:rPr>
          <w:b/>
          <w:sz w:val="20"/>
          <w:szCs w:val="20"/>
          <w:u w:val="single"/>
        </w:rPr>
        <w:t xml:space="preserve">                      </w:t>
      </w:r>
      <w:r w:rsidR="00E57CBD" w:rsidRPr="00E57CBD">
        <w:rPr>
          <w:b/>
          <w:sz w:val="20"/>
          <w:szCs w:val="20"/>
          <w:u w:val="single"/>
        </w:rPr>
        <w:t>to 24.07.2025 r.</w:t>
      </w:r>
      <w:r w:rsidR="00E57CBD">
        <w:rPr>
          <w:b/>
          <w:sz w:val="20"/>
          <w:szCs w:val="20"/>
          <w:u w:val="single"/>
        </w:rPr>
        <w:t xml:space="preserve"> w godzinach pracy Ośrodka.</w:t>
      </w:r>
    </w:p>
    <w:p w:rsidR="007D6AFD" w:rsidRPr="00E57CBD" w:rsidRDefault="007D6AFD" w:rsidP="007D6AFD">
      <w:pPr>
        <w:pStyle w:val="Standard"/>
        <w:rPr>
          <w:sz w:val="20"/>
          <w:szCs w:val="20"/>
        </w:rPr>
      </w:pPr>
    </w:p>
    <w:p w:rsidR="007D6AFD" w:rsidRPr="00E57CBD" w:rsidRDefault="007D6AFD" w:rsidP="007D6AFD">
      <w:pPr>
        <w:pStyle w:val="Standard"/>
        <w:rPr>
          <w:sz w:val="20"/>
          <w:szCs w:val="20"/>
        </w:rPr>
      </w:pPr>
      <w:r w:rsidRPr="00E57CBD">
        <w:rPr>
          <w:sz w:val="20"/>
          <w:szCs w:val="20"/>
        </w:rPr>
        <w:t>W sytuacji braku możliwości zaoferowania którejś z powyższych pozycji Zamawiający dopuszcza możliwość niepełnej wyceny tj. wycenę tylko dostępnego asortymentu.</w:t>
      </w:r>
    </w:p>
    <w:p w:rsidR="007D6AFD" w:rsidRPr="00E57CBD" w:rsidRDefault="007D6AFD" w:rsidP="007D6AFD">
      <w:pPr>
        <w:pStyle w:val="Standard"/>
        <w:rPr>
          <w:sz w:val="20"/>
          <w:szCs w:val="20"/>
        </w:rPr>
      </w:pPr>
    </w:p>
    <w:p w:rsidR="007D6AFD" w:rsidRPr="00E57CBD" w:rsidRDefault="007D6AFD" w:rsidP="007D6AFD">
      <w:pPr>
        <w:pStyle w:val="Standard"/>
        <w:rPr>
          <w:sz w:val="20"/>
          <w:szCs w:val="20"/>
        </w:rPr>
      </w:pPr>
      <w:r w:rsidRPr="00E57CBD">
        <w:rPr>
          <w:sz w:val="20"/>
          <w:szCs w:val="20"/>
        </w:rPr>
        <w:t>Jeśli oferowany asortyment będzie pakowany w ilościach innych niż wymagany przez Zamawiającego proszę wskazać ilość opakowań/sztuk oraz cenę za opakowanie.</w:t>
      </w:r>
    </w:p>
    <w:p w:rsidR="007D6AFD" w:rsidRDefault="007D6AFD" w:rsidP="007D6AFD">
      <w:pPr>
        <w:pStyle w:val="Standard"/>
        <w:spacing w:line="360" w:lineRule="auto"/>
        <w:jc w:val="both"/>
        <w:rPr>
          <w:sz w:val="20"/>
          <w:szCs w:val="20"/>
        </w:rPr>
      </w:pPr>
    </w:p>
    <w:p w:rsidR="007D6AFD" w:rsidRDefault="007D6AFD" w:rsidP="007D6AFD">
      <w:pPr>
        <w:pStyle w:val="Standard"/>
        <w:spacing w:line="360" w:lineRule="auto"/>
        <w:jc w:val="both"/>
        <w:rPr>
          <w:sz w:val="20"/>
          <w:szCs w:val="20"/>
        </w:rPr>
      </w:pPr>
    </w:p>
    <w:p w:rsidR="007D6AFD" w:rsidRPr="007E09F3" w:rsidRDefault="0007051A" w:rsidP="007D6AFD">
      <w:pPr>
        <w:pStyle w:val="Standard"/>
        <w:spacing w:line="360" w:lineRule="auto"/>
        <w:jc w:val="both"/>
        <w:rPr>
          <w:sz w:val="20"/>
          <w:szCs w:val="20"/>
        </w:rPr>
      </w:pPr>
      <w:bookmarkStart w:id="0" w:name="_GoBack"/>
      <w:bookmarkEnd w:id="0"/>
      <w:r w:rsidRPr="0007051A">
        <w:rPr>
          <w:b/>
          <w:b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325.5pt;margin-top:20.75pt;width:3.9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" strokecolor="white" strokeweight=".02106mm">
            <v:textbox>
              <w:txbxContent>
                <w:p w:rsidR="00CA6A45" w:rsidRDefault="00CA6A45" w:rsidP="007D6AFD">
                  <w:pPr>
                    <w:pStyle w:val="Framecontents"/>
                    <w:spacing w:line="360" w:lineRule="auto"/>
                    <w:jc w:val="center"/>
                  </w:pPr>
                </w:p>
                <w:p w:rsidR="00CA6A45" w:rsidRDefault="00CA6A45" w:rsidP="007D6AFD">
                  <w:pPr>
                    <w:pStyle w:val="Framecontents"/>
                  </w:pPr>
                </w:p>
              </w:txbxContent>
            </v:textbox>
          </v:shape>
        </w:pict>
      </w:r>
    </w:p>
    <w:p w:rsidR="007D6AFD" w:rsidRPr="00E45EF1" w:rsidRDefault="007D6AFD" w:rsidP="007D6AFD">
      <w:pPr>
        <w:tabs>
          <w:tab w:val="left" w:pos="1452"/>
        </w:tabs>
        <w:ind w:left="4956"/>
        <w:rPr>
          <w:rFonts w:ascii="Times New Roman" w:hAnsi="Times New Roman"/>
          <w:sz w:val="20"/>
          <w:szCs w:val="20"/>
        </w:rPr>
      </w:pPr>
      <w:r w:rsidRPr="00E45EF1">
        <w:rPr>
          <w:rFonts w:ascii="Times New Roman" w:hAnsi="Times New Roman"/>
          <w:sz w:val="20"/>
          <w:szCs w:val="20"/>
        </w:rPr>
        <w:t>……………………………………………………</w:t>
      </w:r>
    </w:p>
    <w:p w:rsidR="007D6AFD" w:rsidRPr="00BF7922" w:rsidRDefault="007D6AFD" w:rsidP="007D6AFD">
      <w:pPr>
        <w:tabs>
          <w:tab w:val="left" w:pos="1452"/>
        </w:tabs>
        <w:ind w:left="4956"/>
        <w:jc w:val="center"/>
        <w:rPr>
          <w:rFonts w:ascii="Times New Roman" w:hAnsi="Times New Roman"/>
          <w:iCs/>
          <w:sz w:val="16"/>
          <w:szCs w:val="16"/>
        </w:rPr>
      </w:pPr>
      <w:r w:rsidRPr="00BF7922">
        <w:rPr>
          <w:rFonts w:ascii="Times New Roman" w:hAnsi="Times New Roman"/>
          <w:sz w:val="16"/>
          <w:szCs w:val="16"/>
        </w:rPr>
        <w:t xml:space="preserve">(imię, nazwisko i podpis </w:t>
      </w:r>
      <w:r w:rsidRPr="00BF7922">
        <w:rPr>
          <w:rFonts w:ascii="Times New Roman" w:hAnsi="Times New Roman"/>
          <w:iCs/>
          <w:sz w:val="16"/>
          <w:szCs w:val="16"/>
        </w:rPr>
        <w:t>osoby lub osób</w:t>
      </w:r>
    </w:p>
    <w:p w:rsidR="007D6AFD" w:rsidRPr="00BF7922" w:rsidRDefault="007D6AFD" w:rsidP="007D6AFD">
      <w:pPr>
        <w:tabs>
          <w:tab w:val="left" w:pos="1452"/>
        </w:tabs>
        <w:ind w:left="4956"/>
        <w:jc w:val="center"/>
        <w:rPr>
          <w:rFonts w:ascii="Times New Roman" w:hAnsi="Times New Roman"/>
          <w:iCs/>
          <w:sz w:val="16"/>
          <w:szCs w:val="16"/>
        </w:rPr>
      </w:pPr>
      <w:r w:rsidRPr="00BF7922">
        <w:rPr>
          <w:rFonts w:ascii="Times New Roman" w:hAnsi="Times New Roman"/>
          <w:iCs/>
          <w:sz w:val="16"/>
          <w:szCs w:val="16"/>
        </w:rPr>
        <w:t>upoważnionych do reprezentowania</w:t>
      </w:r>
    </w:p>
    <w:p w:rsidR="007D6AFD" w:rsidRPr="00BF7922" w:rsidRDefault="007D6AFD" w:rsidP="007D6AFD">
      <w:pPr>
        <w:tabs>
          <w:tab w:val="left" w:pos="1452"/>
        </w:tabs>
        <w:ind w:left="4956"/>
        <w:jc w:val="center"/>
        <w:rPr>
          <w:rFonts w:ascii="Times New Roman" w:hAnsi="Times New Roman"/>
          <w:iCs/>
          <w:sz w:val="16"/>
          <w:szCs w:val="16"/>
        </w:rPr>
      </w:pPr>
      <w:r w:rsidRPr="00BF7922">
        <w:rPr>
          <w:rFonts w:ascii="Times New Roman" w:hAnsi="Times New Roman"/>
          <w:iCs/>
          <w:sz w:val="16"/>
          <w:szCs w:val="16"/>
        </w:rPr>
        <w:lastRenderedPageBreak/>
        <w:t>Wykonawcy)</w:t>
      </w:r>
    </w:p>
    <w:p w:rsidR="007D6AFD" w:rsidRDefault="007D6AFD" w:rsidP="007D6AFD">
      <w:pPr>
        <w:tabs>
          <w:tab w:val="left" w:pos="1452"/>
        </w:tabs>
        <w:ind w:left="4956"/>
        <w:rPr>
          <w:sz w:val="18"/>
          <w:szCs w:val="18"/>
        </w:rPr>
      </w:pPr>
    </w:p>
    <w:p w:rsidR="007D6AFD" w:rsidRDefault="007D6AFD" w:rsidP="007D6AFD">
      <w:pPr>
        <w:tabs>
          <w:tab w:val="left" w:pos="1452"/>
        </w:tabs>
        <w:ind w:left="4956"/>
        <w:rPr>
          <w:sz w:val="18"/>
          <w:szCs w:val="18"/>
        </w:rPr>
      </w:pPr>
    </w:p>
    <w:p w:rsidR="007D6AFD" w:rsidRDefault="007D6AFD" w:rsidP="007D6AFD">
      <w:pPr>
        <w:tabs>
          <w:tab w:val="left" w:pos="1452"/>
        </w:tabs>
        <w:ind w:left="4956"/>
        <w:rPr>
          <w:sz w:val="18"/>
          <w:szCs w:val="18"/>
        </w:rPr>
      </w:pPr>
    </w:p>
    <w:p w:rsidR="007D6AFD" w:rsidRPr="00E45EF1" w:rsidRDefault="007D6AFD" w:rsidP="007D6AFD">
      <w:pPr>
        <w:tabs>
          <w:tab w:val="left" w:pos="1452"/>
        </w:tabs>
        <w:ind w:left="708"/>
        <w:rPr>
          <w:sz w:val="18"/>
          <w:szCs w:val="18"/>
        </w:rPr>
      </w:pPr>
    </w:p>
    <w:p w:rsidR="001645BA" w:rsidRDefault="001645BA"/>
    <w:sectPr w:rsidR="001645BA" w:rsidSect="00E57CBD">
      <w:pgSz w:w="11906" w:h="16838"/>
      <w:pgMar w:top="56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A45" w:rsidRDefault="00CA6A45" w:rsidP="00D80B56">
      <w:r>
        <w:separator/>
      </w:r>
    </w:p>
  </w:endnote>
  <w:endnote w:type="continuationSeparator" w:id="0">
    <w:p w:rsidR="00CA6A45" w:rsidRDefault="00CA6A45" w:rsidP="00D80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A45" w:rsidRDefault="00CA6A45" w:rsidP="00D80B56">
      <w:r>
        <w:separator/>
      </w:r>
    </w:p>
  </w:footnote>
  <w:footnote w:type="continuationSeparator" w:id="0">
    <w:p w:rsidR="00CA6A45" w:rsidRDefault="00CA6A45" w:rsidP="00D80B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5D5EA0"/>
    <w:multiLevelType w:val="hybridMultilevel"/>
    <w:tmpl w:val="C2B2A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7D6AFD"/>
    <w:rsid w:val="00042D42"/>
    <w:rsid w:val="0007051A"/>
    <w:rsid w:val="000C0143"/>
    <w:rsid w:val="000F2B80"/>
    <w:rsid w:val="00102A8D"/>
    <w:rsid w:val="0013124A"/>
    <w:rsid w:val="001361BC"/>
    <w:rsid w:val="001645BA"/>
    <w:rsid w:val="001B272D"/>
    <w:rsid w:val="001E166D"/>
    <w:rsid w:val="002214BE"/>
    <w:rsid w:val="00236D8F"/>
    <w:rsid w:val="00244D51"/>
    <w:rsid w:val="002B6C93"/>
    <w:rsid w:val="0030029E"/>
    <w:rsid w:val="00304183"/>
    <w:rsid w:val="00375B9D"/>
    <w:rsid w:val="003B7356"/>
    <w:rsid w:val="00416F2F"/>
    <w:rsid w:val="00486358"/>
    <w:rsid w:val="004C798E"/>
    <w:rsid w:val="0052578D"/>
    <w:rsid w:val="005706A3"/>
    <w:rsid w:val="00577C50"/>
    <w:rsid w:val="005A1F0D"/>
    <w:rsid w:val="00614F01"/>
    <w:rsid w:val="006C207E"/>
    <w:rsid w:val="006E1318"/>
    <w:rsid w:val="007108BD"/>
    <w:rsid w:val="00753033"/>
    <w:rsid w:val="00755AC8"/>
    <w:rsid w:val="00764BCF"/>
    <w:rsid w:val="007A4F3B"/>
    <w:rsid w:val="007C56B2"/>
    <w:rsid w:val="007C66B0"/>
    <w:rsid w:val="007D6AFD"/>
    <w:rsid w:val="007F13E4"/>
    <w:rsid w:val="008A0833"/>
    <w:rsid w:val="00907768"/>
    <w:rsid w:val="0091612F"/>
    <w:rsid w:val="009572AB"/>
    <w:rsid w:val="00A377E3"/>
    <w:rsid w:val="00A446E9"/>
    <w:rsid w:val="00A775CA"/>
    <w:rsid w:val="00A81F0B"/>
    <w:rsid w:val="00AB0DBA"/>
    <w:rsid w:val="00AC4442"/>
    <w:rsid w:val="00AD6F62"/>
    <w:rsid w:val="00B25626"/>
    <w:rsid w:val="00B44AEE"/>
    <w:rsid w:val="00B823FF"/>
    <w:rsid w:val="00BC25A4"/>
    <w:rsid w:val="00BE2BA0"/>
    <w:rsid w:val="00BE6787"/>
    <w:rsid w:val="00C10B0A"/>
    <w:rsid w:val="00CA6A45"/>
    <w:rsid w:val="00CF5EB3"/>
    <w:rsid w:val="00D05BA5"/>
    <w:rsid w:val="00D80B56"/>
    <w:rsid w:val="00D94118"/>
    <w:rsid w:val="00D94573"/>
    <w:rsid w:val="00DD6C29"/>
    <w:rsid w:val="00E57CBD"/>
    <w:rsid w:val="00F110EF"/>
    <w:rsid w:val="00F3031E"/>
    <w:rsid w:val="00F428CD"/>
    <w:rsid w:val="00F63D97"/>
    <w:rsid w:val="00F81214"/>
    <w:rsid w:val="00FB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D6AF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D6AF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Framecontents">
    <w:name w:val="Frame contents"/>
    <w:basedOn w:val="Standard"/>
    <w:rsid w:val="007D6AFD"/>
  </w:style>
  <w:style w:type="paragraph" w:styleId="Nagwek">
    <w:name w:val="header"/>
    <w:basedOn w:val="Normalny"/>
    <w:link w:val="NagwekZnak"/>
    <w:uiPriority w:val="99"/>
    <w:semiHidden/>
    <w:unhideWhenUsed/>
    <w:rsid w:val="007D6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6AFD"/>
    <w:rPr>
      <w:rFonts w:ascii="Calibri" w:eastAsia="Calibri" w:hAnsi="Calibri" w:cs="Times New Roman"/>
      <w:kern w:val="3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A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AFD"/>
    <w:rPr>
      <w:rFonts w:ascii="Tahoma" w:eastAsia="Calibri" w:hAnsi="Tahoma" w:cs="Tahoma"/>
      <w:kern w:val="3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C7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C798E"/>
    <w:rPr>
      <w:rFonts w:ascii="Calibri" w:eastAsia="Calibri" w:hAnsi="Calibri" w:cs="Times New Roman"/>
      <w:kern w:val="3"/>
      <w:lang w:eastAsia="pl-PL"/>
    </w:rPr>
  </w:style>
  <w:style w:type="paragraph" w:styleId="NormalnyWeb">
    <w:name w:val="Normal (Web)"/>
    <w:basedOn w:val="Normalny"/>
    <w:uiPriority w:val="99"/>
    <w:unhideWhenUsed/>
    <w:rsid w:val="00BE2BA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D945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6DFE6-F0B5-4B8A-92B2-E785F779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ilona.wegrzynowicz</dc:creator>
  <cp:lastModifiedBy>angelina.golebiowska</cp:lastModifiedBy>
  <cp:revision>25</cp:revision>
  <cp:lastPrinted>2022-02-16T12:38:00Z</cp:lastPrinted>
  <dcterms:created xsi:type="dcterms:W3CDTF">2021-10-21T13:11:00Z</dcterms:created>
  <dcterms:modified xsi:type="dcterms:W3CDTF">2025-07-04T09:49:00Z</dcterms:modified>
</cp:coreProperties>
</file>