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FC6" w14:textId="77777777" w:rsidR="00BC5C09" w:rsidRPr="00145A83" w:rsidRDefault="00BC5C09" w:rsidP="00622047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578AE95E" w14:textId="77777777" w:rsidR="00092049" w:rsidRPr="00145A83" w:rsidRDefault="0009204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0F8AFCEA" w14:textId="2AA6AEC1" w:rsidR="00BC5C09" w:rsidRPr="00145A83" w:rsidRDefault="001D7934" w:rsidP="00BC5C09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45A83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14:paraId="67C02B14" w14:textId="77777777" w:rsidR="00BC5C09" w:rsidRPr="00145A83" w:rsidRDefault="00BC5C0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3680E046" w14:textId="77777777" w:rsidR="00BC5C09" w:rsidRPr="00145A83" w:rsidRDefault="00BC5C09" w:rsidP="00BC5C09">
      <w:pPr>
        <w:spacing w:after="0" w:line="276" w:lineRule="auto"/>
        <w:rPr>
          <w:rFonts w:ascii="Arial" w:hAnsi="Arial" w:cs="Arial"/>
          <w:b/>
        </w:rPr>
      </w:pPr>
    </w:p>
    <w:p w14:paraId="1AC47568" w14:textId="5B1317CB" w:rsidR="00BC5C09" w:rsidRPr="00145A83" w:rsidRDefault="006F06C6" w:rsidP="00092049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9D1002" w:rsidRPr="001F7EC4">
        <w:rPr>
          <w:rFonts w:ascii="Arial" w:hAnsi="Arial" w:cs="Arial"/>
          <w:b/>
        </w:rPr>
        <w:t xml:space="preserve">ostawa mebli </w:t>
      </w:r>
      <w:r w:rsidR="009D1002" w:rsidRPr="009D1002">
        <w:rPr>
          <w:rFonts w:ascii="Arial" w:hAnsi="Arial" w:cs="Arial"/>
          <w:b/>
        </w:rPr>
        <w:t>wraz z montażem</w:t>
      </w:r>
    </w:p>
    <w:p w14:paraId="6D306B3E" w14:textId="77777777" w:rsidR="008E3B0F" w:rsidRPr="00145A83" w:rsidRDefault="008E3B0F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2"/>
          <w:szCs w:val="22"/>
        </w:rPr>
      </w:pPr>
    </w:p>
    <w:p w14:paraId="0938CF8A" w14:textId="4ABF9E79" w:rsidR="00926875" w:rsidRPr="00145A83" w:rsidRDefault="00622047" w:rsidP="00E5403F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Calibri" w:hAnsi="Arial" w:cs="Arial"/>
          <w:b/>
          <w:sz w:val="22"/>
          <w:szCs w:val="22"/>
        </w:rPr>
      </w:pPr>
      <w:r w:rsidRPr="00145A83">
        <w:rPr>
          <w:rFonts w:ascii="Arial" w:eastAsia="Calibri" w:hAnsi="Arial" w:cs="Arial"/>
          <w:b/>
          <w:sz w:val="22"/>
          <w:szCs w:val="22"/>
        </w:rPr>
        <w:t>Zakres dostawy</w:t>
      </w:r>
      <w:r w:rsidR="001D7934" w:rsidRPr="00145A83">
        <w:rPr>
          <w:rFonts w:ascii="Arial" w:eastAsia="Calibri" w:hAnsi="Arial" w:cs="Arial"/>
          <w:b/>
          <w:sz w:val="22"/>
          <w:szCs w:val="22"/>
        </w:rPr>
        <w:t>:</w:t>
      </w:r>
    </w:p>
    <w:p w14:paraId="2EED522B" w14:textId="0830C4D6" w:rsidR="002A141B" w:rsidRPr="00145A83" w:rsidRDefault="002A141B" w:rsidP="00240172">
      <w:pPr>
        <w:jc w:val="both"/>
        <w:rPr>
          <w:rFonts w:ascii="Arial" w:hAnsi="Arial" w:cs="Arial"/>
          <w:b/>
        </w:rPr>
      </w:pPr>
    </w:p>
    <w:tbl>
      <w:tblPr>
        <w:tblW w:w="5780" w:type="pct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7647"/>
        <w:gridCol w:w="2409"/>
      </w:tblGrid>
      <w:tr w:rsidR="006F06C6" w:rsidRPr="00145A83" w14:paraId="3A850652" w14:textId="77777777" w:rsidTr="00566941">
        <w:trPr>
          <w:trHeight w:val="741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27882" w14:textId="525B735D" w:rsidR="006F06C6" w:rsidRPr="00145A83" w:rsidRDefault="006F06C6" w:rsidP="00321497">
            <w:pPr>
              <w:ind w:right="-108"/>
              <w:rPr>
                <w:rFonts w:ascii="Arial" w:hAnsi="Arial" w:cs="Arial"/>
                <w:b/>
                <w:color w:val="000000" w:themeColor="text1"/>
              </w:rPr>
            </w:pPr>
            <w:r w:rsidRPr="00145A83">
              <w:rPr>
                <w:rFonts w:ascii="Arial" w:hAnsi="Arial" w:cs="Arial"/>
                <w:b/>
                <w:color w:val="000000" w:themeColor="text1"/>
              </w:rPr>
              <w:t>L.p</w:t>
            </w:r>
            <w:r>
              <w:rPr>
                <w:rFonts w:ascii="Arial" w:hAnsi="Arial" w:cs="Arial"/>
                <w:b/>
                <w:color w:val="000000" w:themeColor="text1"/>
              </w:rPr>
              <w:t>.</w:t>
            </w:r>
          </w:p>
        </w:tc>
        <w:tc>
          <w:tcPr>
            <w:tcW w:w="3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65F4EF" w14:textId="5DB1B688" w:rsidR="006F06C6" w:rsidRPr="00145A83" w:rsidRDefault="006F06C6" w:rsidP="007271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5A83">
              <w:rPr>
                <w:rFonts w:ascii="Arial" w:hAnsi="Arial" w:cs="Arial"/>
                <w:b/>
                <w:color w:val="000000" w:themeColor="text1"/>
              </w:rPr>
              <w:t>Asortyment – opis parametrów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1AABE" w14:textId="4EE7C58C" w:rsidR="006F06C6" w:rsidRPr="00551D69" w:rsidRDefault="006F06C6" w:rsidP="00727163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 w:themeColor="text1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</w:rPr>
              <w:t>I</w:t>
            </w:r>
            <w:r w:rsidRPr="00744850">
              <w:rPr>
                <w:rFonts w:ascii="Arial" w:eastAsia="Calibri" w:hAnsi="Arial" w:cs="Arial"/>
                <w:b/>
                <w:color w:val="000000" w:themeColor="text1"/>
              </w:rPr>
              <w:t>lość (szt.)</w:t>
            </w:r>
          </w:p>
        </w:tc>
      </w:tr>
      <w:tr w:rsidR="006F06C6" w:rsidRPr="00145A83" w14:paraId="207E632D" w14:textId="77777777" w:rsidTr="00566941">
        <w:trPr>
          <w:trHeight w:val="1276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D0AD4" w14:textId="77777777" w:rsidR="006F06C6" w:rsidRPr="00145A83" w:rsidRDefault="006F06C6" w:rsidP="0046312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45A83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5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791BC0" w14:textId="30D9EA3B" w:rsidR="006F06C6" w:rsidRPr="00A14F86" w:rsidRDefault="00E91DE7" w:rsidP="002A754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E91DE7">
              <w:rPr>
                <w:rFonts w:ascii="Arial" w:hAnsi="Arial" w:cs="Arial"/>
                <w:bCs/>
              </w:rPr>
              <w:t>Szafka kuchenna stojąca narożna ślepa (lewa) z jedną półką i cokołem 10cm (do regulacji)</w:t>
            </w:r>
            <w:r w:rsidR="00EC6282">
              <w:rPr>
                <w:rFonts w:ascii="Arial" w:hAnsi="Arial" w:cs="Arial"/>
                <w:bCs/>
              </w:rPr>
              <w:t xml:space="preserve">, z </w:t>
            </w:r>
            <w:r w:rsidRPr="00E91DE7">
              <w:rPr>
                <w:rFonts w:ascii="Arial" w:hAnsi="Arial" w:cs="Arial"/>
                <w:bCs/>
              </w:rPr>
              <w:t>osłon</w:t>
            </w:r>
            <w:r w:rsidR="00EC6282">
              <w:rPr>
                <w:rFonts w:ascii="Arial" w:hAnsi="Arial" w:cs="Arial"/>
                <w:bCs/>
              </w:rPr>
              <w:t xml:space="preserve">ą </w:t>
            </w:r>
            <w:r w:rsidRPr="00E91DE7">
              <w:rPr>
                <w:rFonts w:ascii="Arial" w:hAnsi="Arial" w:cs="Arial"/>
                <w:bCs/>
              </w:rPr>
              <w:t>cokołu</w:t>
            </w:r>
          </w:p>
          <w:p w14:paraId="0B8A4D31" w14:textId="1B2E29A0" w:rsidR="00E91DE7" w:rsidRPr="00C774E4" w:rsidRDefault="006F06C6" w:rsidP="00E91DE7">
            <w:pPr>
              <w:pStyle w:val="Bezodstpw"/>
              <w:numPr>
                <w:ilvl w:val="0"/>
                <w:numId w:val="2"/>
              </w:numPr>
              <w:spacing w:line="276" w:lineRule="auto"/>
              <w:ind w:left="31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260CD0">
              <w:rPr>
                <w:rFonts w:ascii="Arial" w:hAnsi="Arial" w:cs="Arial"/>
              </w:rPr>
              <w:t>ymiary (szer</w:t>
            </w:r>
            <w:r w:rsidR="00E91DE7">
              <w:rPr>
                <w:rFonts w:ascii="Arial" w:hAnsi="Arial" w:cs="Arial"/>
              </w:rPr>
              <w:t>.</w:t>
            </w:r>
            <w:r w:rsidRPr="00260CD0">
              <w:rPr>
                <w:rFonts w:ascii="Arial" w:hAnsi="Arial" w:cs="Arial"/>
              </w:rPr>
              <w:t xml:space="preserve"> x </w:t>
            </w:r>
            <w:r w:rsidR="00E91DE7">
              <w:rPr>
                <w:rFonts w:ascii="Arial" w:hAnsi="Arial" w:cs="Arial"/>
              </w:rPr>
              <w:t>gł.</w:t>
            </w:r>
            <w:r w:rsidRPr="00260CD0">
              <w:rPr>
                <w:rFonts w:ascii="Arial" w:hAnsi="Arial" w:cs="Arial"/>
              </w:rPr>
              <w:t xml:space="preserve"> x </w:t>
            </w:r>
            <w:r w:rsidR="00E91DE7">
              <w:rPr>
                <w:rFonts w:ascii="Arial" w:hAnsi="Arial" w:cs="Arial"/>
              </w:rPr>
              <w:t>wys.</w:t>
            </w:r>
            <w:r w:rsidRPr="00260CD0">
              <w:rPr>
                <w:rFonts w:ascii="Arial" w:hAnsi="Arial" w:cs="Arial"/>
              </w:rPr>
              <w:t>)</w:t>
            </w:r>
            <w:r w:rsidR="00E91DE7">
              <w:rPr>
                <w:rFonts w:ascii="Arial" w:hAnsi="Arial" w:cs="Arial"/>
              </w:rPr>
              <w:t xml:space="preserve"> mm</w:t>
            </w:r>
            <w:r w:rsidRPr="00260CD0">
              <w:rPr>
                <w:rFonts w:ascii="Arial" w:hAnsi="Arial" w:cs="Arial"/>
              </w:rPr>
              <w:t xml:space="preserve">: </w:t>
            </w:r>
            <w:r w:rsidR="00E91DE7">
              <w:rPr>
                <w:rFonts w:ascii="Arial" w:hAnsi="Arial" w:cs="Arial"/>
              </w:rPr>
              <w:t>maks. 1100</w:t>
            </w:r>
            <w:r w:rsidRPr="00260CD0">
              <w:rPr>
                <w:rFonts w:ascii="Arial" w:hAnsi="Arial" w:cs="Arial"/>
              </w:rPr>
              <w:t xml:space="preserve"> x </w:t>
            </w:r>
            <w:r w:rsidR="00E91DE7">
              <w:rPr>
                <w:rFonts w:ascii="Arial" w:hAnsi="Arial" w:cs="Arial"/>
              </w:rPr>
              <w:t xml:space="preserve">510 </w:t>
            </w:r>
            <w:r w:rsidRPr="00260CD0">
              <w:rPr>
                <w:rFonts w:ascii="Arial" w:hAnsi="Arial" w:cs="Arial"/>
              </w:rPr>
              <w:t xml:space="preserve">x </w:t>
            </w:r>
            <w:r w:rsidR="00E91DE7">
              <w:rPr>
                <w:rFonts w:ascii="Arial" w:hAnsi="Arial" w:cs="Arial"/>
              </w:rPr>
              <w:t>820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474B" w14:textId="5A73087A" w:rsidR="006F06C6" w:rsidRPr="00463120" w:rsidRDefault="006F06C6" w:rsidP="00A14F86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463120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F06C6" w:rsidRPr="00145A83" w14:paraId="6A647C0E" w14:textId="77777777" w:rsidTr="00566941">
        <w:trPr>
          <w:trHeight w:val="1394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7DE1" w14:textId="77777777" w:rsidR="006F06C6" w:rsidRPr="00145A83" w:rsidRDefault="006F06C6" w:rsidP="009B79D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45A83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5AE3" w14:textId="2320F233" w:rsidR="008D35CC" w:rsidRDefault="008D35CC" w:rsidP="008D35CC">
            <w:pPr>
              <w:pStyle w:val="Bezodstpw"/>
              <w:spacing w:line="276" w:lineRule="auto"/>
              <w:rPr>
                <w:rFonts w:ascii="Arial" w:hAnsi="Arial" w:cs="Arial"/>
                <w:bCs/>
              </w:rPr>
            </w:pPr>
            <w:r w:rsidRPr="008D35CC">
              <w:rPr>
                <w:rFonts w:ascii="Arial" w:hAnsi="Arial" w:cs="Arial"/>
                <w:bCs/>
              </w:rPr>
              <w:t>Szafka kuchenna stojąca z 3 szufladami o jednakowej wysokości na systemie prowadnic oraz cokołem 10cm (do regulacji)</w:t>
            </w:r>
            <w:r w:rsidR="00EC6282">
              <w:rPr>
                <w:rFonts w:ascii="Arial" w:hAnsi="Arial" w:cs="Arial"/>
                <w:bCs/>
              </w:rPr>
              <w:t xml:space="preserve">, z </w:t>
            </w:r>
            <w:r w:rsidRPr="008D35CC">
              <w:rPr>
                <w:rFonts w:ascii="Arial" w:hAnsi="Arial" w:cs="Arial"/>
                <w:bCs/>
              </w:rPr>
              <w:t>osłon</w:t>
            </w:r>
            <w:r w:rsidR="00EC6282">
              <w:rPr>
                <w:rFonts w:ascii="Arial" w:hAnsi="Arial" w:cs="Arial"/>
                <w:bCs/>
              </w:rPr>
              <w:t>ą</w:t>
            </w:r>
            <w:r w:rsidRPr="008D35CC">
              <w:rPr>
                <w:rFonts w:ascii="Arial" w:hAnsi="Arial" w:cs="Arial"/>
                <w:bCs/>
              </w:rPr>
              <w:t xml:space="preserve"> cokołu</w:t>
            </w:r>
          </w:p>
          <w:p w14:paraId="42D811DD" w14:textId="157AC112" w:rsidR="006F06C6" w:rsidRPr="002A754A" w:rsidRDefault="008D35CC" w:rsidP="001A4605">
            <w:pPr>
              <w:pStyle w:val="Bezodstpw"/>
              <w:numPr>
                <w:ilvl w:val="0"/>
                <w:numId w:val="8"/>
              </w:numPr>
              <w:spacing w:line="276" w:lineRule="auto"/>
              <w:ind w:left="315" w:hanging="284"/>
              <w:rPr>
                <w:rFonts w:ascii="Arial" w:hAnsi="Arial" w:cs="Arial"/>
              </w:rPr>
            </w:pPr>
            <w:r w:rsidRPr="008D35CC">
              <w:rPr>
                <w:rFonts w:ascii="Arial" w:hAnsi="Arial" w:cs="Arial"/>
              </w:rPr>
              <w:t xml:space="preserve">wymiary (szer. x gł. x wys.) mm: </w:t>
            </w:r>
            <w:r>
              <w:rPr>
                <w:rFonts w:ascii="Arial" w:hAnsi="Arial" w:cs="Arial"/>
              </w:rPr>
              <w:t>400</w:t>
            </w:r>
            <w:r w:rsidRPr="008D35CC">
              <w:rPr>
                <w:rFonts w:ascii="Arial" w:hAnsi="Arial" w:cs="Arial"/>
              </w:rPr>
              <w:t xml:space="preserve"> x 510 x 820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28B3" w14:textId="0A19079E" w:rsidR="006F06C6" w:rsidRPr="00463120" w:rsidRDefault="006F06C6" w:rsidP="009B79D0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463120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F06C6" w:rsidRPr="00145A83" w14:paraId="6CA8EA3A" w14:textId="77777777" w:rsidTr="00566941">
        <w:trPr>
          <w:trHeight w:val="140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818B4" w14:textId="77777777" w:rsidR="006F06C6" w:rsidRPr="00145A83" w:rsidRDefault="006F06C6" w:rsidP="002A754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45A83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A08CA" w14:textId="41F84F57" w:rsidR="00EC6282" w:rsidRDefault="00EC6282" w:rsidP="00EC6282">
            <w:pPr>
              <w:pStyle w:val="Bezodstpw"/>
              <w:spacing w:line="276" w:lineRule="auto"/>
              <w:rPr>
                <w:rFonts w:ascii="Arial" w:hAnsi="Arial" w:cs="Arial"/>
                <w:bCs/>
              </w:rPr>
            </w:pPr>
            <w:r w:rsidRPr="00EC6282">
              <w:rPr>
                <w:rFonts w:ascii="Arial" w:hAnsi="Arial" w:cs="Arial"/>
                <w:bCs/>
              </w:rPr>
              <w:t xml:space="preserve">Szafka kuchenna stojąca  pod zlewozmywak z cokołem 10cm (do regulacji), </w:t>
            </w:r>
            <w:r>
              <w:rPr>
                <w:rFonts w:ascii="Arial" w:hAnsi="Arial" w:cs="Arial"/>
                <w:bCs/>
              </w:rPr>
              <w:t xml:space="preserve">z </w:t>
            </w:r>
            <w:r w:rsidRPr="00EC6282">
              <w:rPr>
                <w:rFonts w:ascii="Arial" w:hAnsi="Arial" w:cs="Arial"/>
                <w:bCs/>
              </w:rPr>
              <w:t>osłon</w:t>
            </w:r>
            <w:r>
              <w:rPr>
                <w:rFonts w:ascii="Arial" w:hAnsi="Arial" w:cs="Arial"/>
                <w:bCs/>
              </w:rPr>
              <w:t>ą</w:t>
            </w:r>
            <w:r w:rsidRPr="00EC6282">
              <w:rPr>
                <w:rFonts w:ascii="Arial" w:hAnsi="Arial" w:cs="Arial"/>
                <w:bCs/>
              </w:rPr>
              <w:t xml:space="preserve"> cokołu</w:t>
            </w:r>
          </w:p>
          <w:p w14:paraId="67D86F47" w14:textId="498C6143" w:rsidR="006F06C6" w:rsidRPr="002A754A" w:rsidRDefault="00EC6282" w:rsidP="001A4605">
            <w:pPr>
              <w:pStyle w:val="Bezodstpw"/>
              <w:numPr>
                <w:ilvl w:val="0"/>
                <w:numId w:val="9"/>
              </w:numPr>
              <w:spacing w:line="276" w:lineRule="auto"/>
              <w:ind w:left="315" w:hanging="284"/>
              <w:rPr>
                <w:rFonts w:ascii="Arial" w:hAnsi="Arial" w:cs="Arial"/>
              </w:rPr>
            </w:pPr>
            <w:r w:rsidRPr="008D35CC">
              <w:rPr>
                <w:rFonts w:ascii="Arial" w:hAnsi="Arial" w:cs="Arial"/>
              </w:rPr>
              <w:t xml:space="preserve">wymiary (szer. x gł. x wys.) mm: </w:t>
            </w:r>
            <w:r>
              <w:rPr>
                <w:rFonts w:ascii="Arial" w:hAnsi="Arial" w:cs="Arial"/>
              </w:rPr>
              <w:t>400</w:t>
            </w:r>
            <w:r w:rsidRPr="008D35CC">
              <w:rPr>
                <w:rFonts w:ascii="Arial" w:hAnsi="Arial" w:cs="Arial"/>
              </w:rPr>
              <w:t xml:space="preserve"> x 510 x 820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23FC" w14:textId="7D45DCF6" w:rsidR="006F06C6" w:rsidRPr="00463120" w:rsidRDefault="006F06C6" w:rsidP="002A754A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463120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F06C6" w:rsidRPr="00145A83" w14:paraId="3CB5BA9C" w14:textId="77777777" w:rsidTr="00566941">
        <w:trPr>
          <w:trHeight w:val="125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EB2F" w14:textId="66BDAF46" w:rsidR="006F06C6" w:rsidRPr="00145A83" w:rsidRDefault="006F06C6" w:rsidP="002A754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45A83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C0E7" w14:textId="69F3009F" w:rsidR="00566941" w:rsidRDefault="00566941" w:rsidP="00566941">
            <w:pPr>
              <w:pStyle w:val="Bezodstpw"/>
              <w:tabs>
                <w:tab w:val="left" w:pos="315"/>
              </w:tabs>
              <w:spacing w:line="276" w:lineRule="auto"/>
              <w:ind w:left="315" w:hanging="315"/>
              <w:jc w:val="both"/>
              <w:rPr>
                <w:rFonts w:ascii="Arial" w:hAnsi="Arial" w:cs="Arial"/>
                <w:bCs/>
              </w:rPr>
            </w:pPr>
            <w:r w:rsidRPr="00566941">
              <w:rPr>
                <w:rFonts w:ascii="Arial" w:hAnsi="Arial" w:cs="Arial"/>
                <w:bCs/>
              </w:rPr>
              <w:t>Szafka wisząca narożna 90° otwierana lewostronnie z dwiema</w:t>
            </w:r>
          </w:p>
          <w:p w14:paraId="01C73D4E" w14:textId="10602E31" w:rsidR="00566941" w:rsidRDefault="00566941" w:rsidP="00566941">
            <w:pPr>
              <w:pStyle w:val="Bezodstpw"/>
              <w:tabs>
                <w:tab w:val="left" w:pos="315"/>
              </w:tabs>
              <w:spacing w:line="276" w:lineRule="auto"/>
              <w:ind w:left="315" w:hanging="315"/>
              <w:jc w:val="both"/>
              <w:rPr>
                <w:rFonts w:ascii="Arial" w:hAnsi="Arial" w:cs="Arial"/>
                <w:bCs/>
              </w:rPr>
            </w:pPr>
            <w:r w:rsidRPr="00566941">
              <w:rPr>
                <w:rFonts w:ascii="Arial" w:hAnsi="Arial" w:cs="Arial"/>
                <w:bCs/>
              </w:rPr>
              <w:t xml:space="preserve">półkami </w:t>
            </w:r>
          </w:p>
          <w:p w14:paraId="3C1C4EDA" w14:textId="338B687C" w:rsidR="006F06C6" w:rsidRPr="00145A83" w:rsidRDefault="00566941" w:rsidP="001A4605">
            <w:pPr>
              <w:pStyle w:val="Bezodstpw"/>
              <w:numPr>
                <w:ilvl w:val="0"/>
                <w:numId w:val="10"/>
              </w:numPr>
              <w:tabs>
                <w:tab w:val="left" w:pos="315"/>
              </w:tabs>
              <w:spacing w:line="276" w:lineRule="auto"/>
              <w:ind w:hanging="720"/>
              <w:jc w:val="both"/>
              <w:rPr>
                <w:rFonts w:ascii="Arial" w:hAnsi="Arial" w:cs="Arial"/>
              </w:rPr>
            </w:pPr>
            <w:r w:rsidRPr="008D35CC">
              <w:rPr>
                <w:rFonts w:ascii="Arial" w:hAnsi="Arial" w:cs="Arial"/>
              </w:rPr>
              <w:t xml:space="preserve">wymiary (szer. x gł. x wys.) mm: </w:t>
            </w:r>
            <w:r>
              <w:rPr>
                <w:rFonts w:ascii="Arial" w:hAnsi="Arial" w:cs="Arial"/>
              </w:rPr>
              <w:t>600/600</w:t>
            </w:r>
            <w:r w:rsidRPr="008D35CC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300</w:t>
            </w:r>
            <w:r w:rsidRPr="008D35CC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720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05A4" w14:textId="7C3ABBC8" w:rsidR="006F06C6" w:rsidRPr="00463120" w:rsidRDefault="006F06C6" w:rsidP="002A75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463120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F06C6" w:rsidRPr="00145A83" w14:paraId="0397B3A9" w14:textId="77777777" w:rsidTr="00E9213C">
        <w:trPr>
          <w:trHeight w:val="842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4D50E" w14:textId="28CAEF16" w:rsidR="006F06C6" w:rsidRPr="00145A83" w:rsidRDefault="006F06C6" w:rsidP="002A754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45A83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57490" w14:textId="77777777" w:rsidR="00566941" w:rsidRDefault="00566941" w:rsidP="00566941">
            <w:pPr>
              <w:pStyle w:val="Bezodstpw"/>
              <w:tabs>
                <w:tab w:val="left" w:pos="315"/>
              </w:tabs>
              <w:spacing w:line="276" w:lineRule="auto"/>
              <w:ind w:left="315" w:hanging="284"/>
              <w:rPr>
                <w:rFonts w:ascii="Arial" w:hAnsi="Arial" w:cs="Arial"/>
                <w:bCs/>
              </w:rPr>
            </w:pPr>
            <w:r w:rsidRPr="00566941">
              <w:rPr>
                <w:rFonts w:ascii="Arial" w:hAnsi="Arial" w:cs="Arial"/>
                <w:bCs/>
              </w:rPr>
              <w:t xml:space="preserve">Szafka wisząca dwudrzwiowa z dwoma ociekaczami na naczynia </w:t>
            </w:r>
          </w:p>
          <w:p w14:paraId="742E4084" w14:textId="7464EB3A" w:rsidR="006F06C6" w:rsidRPr="00145A83" w:rsidRDefault="00566941" w:rsidP="001A4605">
            <w:pPr>
              <w:pStyle w:val="Bezodstpw"/>
              <w:numPr>
                <w:ilvl w:val="0"/>
                <w:numId w:val="11"/>
              </w:numPr>
              <w:tabs>
                <w:tab w:val="left" w:pos="315"/>
              </w:tabs>
              <w:spacing w:line="276" w:lineRule="auto"/>
              <w:rPr>
                <w:rFonts w:ascii="Arial" w:hAnsi="Arial" w:cs="Arial"/>
              </w:rPr>
            </w:pPr>
            <w:r w:rsidRPr="008D35CC">
              <w:rPr>
                <w:rFonts w:ascii="Arial" w:hAnsi="Arial" w:cs="Arial"/>
              </w:rPr>
              <w:t xml:space="preserve">wymiary (szer. x gł. x wys.) mm: </w:t>
            </w:r>
            <w:r>
              <w:rPr>
                <w:rFonts w:ascii="Arial" w:hAnsi="Arial" w:cs="Arial"/>
              </w:rPr>
              <w:t>800</w:t>
            </w:r>
            <w:r w:rsidRPr="008D35CC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300</w:t>
            </w:r>
            <w:r w:rsidRPr="008D35CC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720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4959" w14:textId="7442CF94" w:rsidR="006F06C6" w:rsidRPr="00463120" w:rsidRDefault="006F06C6" w:rsidP="002A75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463120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F06C6" w:rsidRPr="00145A83" w14:paraId="062078D7" w14:textId="77777777" w:rsidTr="00E9213C">
        <w:trPr>
          <w:trHeight w:val="982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83C87" w14:textId="0580DC30" w:rsidR="006F06C6" w:rsidRPr="00145A83" w:rsidRDefault="006F06C6" w:rsidP="006F483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DC0C6" w14:textId="77777777" w:rsidR="00E9213C" w:rsidRDefault="00E9213C" w:rsidP="00E9213C">
            <w:pPr>
              <w:pStyle w:val="Bezodstpw"/>
              <w:tabs>
                <w:tab w:val="left" w:pos="315"/>
              </w:tabs>
              <w:ind w:left="315" w:hanging="284"/>
              <w:rPr>
                <w:rFonts w:ascii="Arial" w:hAnsi="Arial" w:cs="Arial"/>
                <w:bCs/>
              </w:rPr>
            </w:pPr>
            <w:r w:rsidRPr="00E9213C">
              <w:rPr>
                <w:rFonts w:ascii="Arial" w:hAnsi="Arial" w:cs="Arial"/>
                <w:bCs/>
              </w:rPr>
              <w:t xml:space="preserve">Szafka wisząca otwierana prawostronnie z dwiema półkami </w:t>
            </w:r>
          </w:p>
          <w:p w14:paraId="7DF7067E" w14:textId="0E0788F8" w:rsidR="006F06C6" w:rsidRPr="007D5324" w:rsidRDefault="00E9213C" w:rsidP="001A4605">
            <w:pPr>
              <w:pStyle w:val="Bezodstpw"/>
              <w:numPr>
                <w:ilvl w:val="0"/>
                <w:numId w:val="12"/>
              </w:numPr>
              <w:tabs>
                <w:tab w:val="left" w:pos="315"/>
              </w:tabs>
              <w:rPr>
                <w:rFonts w:ascii="Arial" w:hAnsi="Arial" w:cs="Arial"/>
              </w:rPr>
            </w:pPr>
            <w:r w:rsidRPr="00E9213C">
              <w:rPr>
                <w:rFonts w:ascii="Arial" w:hAnsi="Arial" w:cs="Arial"/>
              </w:rPr>
              <w:t xml:space="preserve">wymiary (szer. x gł. x wys.) mm: </w:t>
            </w:r>
            <w:r>
              <w:rPr>
                <w:rFonts w:ascii="Arial" w:hAnsi="Arial" w:cs="Arial"/>
              </w:rPr>
              <w:t>5</w:t>
            </w:r>
            <w:r w:rsidRPr="00E9213C">
              <w:rPr>
                <w:rFonts w:ascii="Arial" w:hAnsi="Arial" w:cs="Arial"/>
              </w:rPr>
              <w:t>00 x 300 x 720</w:t>
            </w: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BF91" w14:textId="0CA76AF7" w:rsidR="006F06C6" w:rsidRPr="00463120" w:rsidRDefault="00E91DE7" w:rsidP="006F48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6F06C6" w:rsidRPr="00145A83" w14:paraId="78EF0306" w14:textId="77777777" w:rsidTr="00E9213C">
        <w:trPr>
          <w:trHeight w:val="827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606BBF" w14:textId="3B8BD26A" w:rsidR="006F06C6" w:rsidRPr="00145A83" w:rsidRDefault="006F06C6" w:rsidP="006F483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3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3C7EAD" w14:textId="53A76673" w:rsidR="00E9213C" w:rsidRDefault="00E9213C" w:rsidP="00E9213C">
            <w:pPr>
              <w:pStyle w:val="Bezodstpw"/>
              <w:tabs>
                <w:tab w:val="left" w:pos="315"/>
              </w:tabs>
              <w:ind w:left="315" w:hanging="284"/>
              <w:rPr>
                <w:rFonts w:ascii="Arial" w:hAnsi="Arial" w:cs="Arial"/>
                <w:bCs/>
              </w:rPr>
            </w:pPr>
            <w:r w:rsidRPr="00E9213C">
              <w:rPr>
                <w:rFonts w:ascii="Arial" w:hAnsi="Arial" w:cs="Arial"/>
                <w:bCs/>
              </w:rPr>
              <w:t>Szafka wisząca z klapą uchylną, z jedn</w:t>
            </w:r>
            <w:r>
              <w:rPr>
                <w:rFonts w:ascii="Arial" w:hAnsi="Arial" w:cs="Arial"/>
                <w:bCs/>
              </w:rPr>
              <w:t xml:space="preserve">ą </w:t>
            </w:r>
            <w:r w:rsidRPr="00E9213C">
              <w:rPr>
                <w:rFonts w:ascii="Arial" w:hAnsi="Arial" w:cs="Arial"/>
                <w:bCs/>
              </w:rPr>
              <w:t xml:space="preserve">półką </w:t>
            </w:r>
          </w:p>
          <w:p w14:paraId="341277B2" w14:textId="26A5E0D3" w:rsidR="006F06C6" w:rsidRPr="00E9213C" w:rsidRDefault="00E9213C" w:rsidP="001A4605">
            <w:pPr>
              <w:pStyle w:val="Bezodstpw"/>
              <w:numPr>
                <w:ilvl w:val="0"/>
                <w:numId w:val="13"/>
              </w:numPr>
              <w:tabs>
                <w:tab w:val="left" w:pos="315"/>
              </w:tabs>
              <w:rPr>
                <w:rFonts w:ascii="Arial" w:hAnsi="Arial" w:cs="Arial"/>
              </w:rPr>
            </w:pPr>
            <w:r w:rsidRPr="00E9213C">
              <w:rPr>
                <w:rFonts w:ascii="Arial" w:hAnsi="Arial" w:cs="Arial"/>
              </w:rPr>
              <w:t xml:space="preserve">wymiary (szer. x gł. x wys.) mm: </w:t>
            </w:r>
            <w:r>
              <w:rPr>
                <w:rFonts w:ascii="Arial" w:hAnsi="Arial" w:cs="Arial"/>
              </w:rPr>
              <w:t>6</w:t>
            </w:r>
            <w:r w:rsidRPr="00E9213C">
              <w:rPr>
                <w:rFonts w:ascii="Arial" w:hAnsi="Arial" w:cs="Arial"/>
              </w:rPr>
              <w:t xml:space="preserve">00 x 300 x </w:t>
            </w:r>
            <w:r>
              <w:rPr>
                <w:rFonts w:ascii="Arial" w:hAnsi="Arial" w:cs="Arial"/>
              </w:rPr>
              <w:t>358</w:t>
            </w: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5E7E" w14:textId="30CE54F6" w:rsidR="006F06C6" w:rsidRPr="00463120" w:rsidRDefault="00E91DE7" w:rsidP="006F48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6F06C6" w:rsidRPr="00145A83" w14:paraId="6DDE6BB0" w14:textId="77777777" w:rsidTr="00E37E1F">
        <w:trPr>
          <w:trHeight w:val="1689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D51DB" w14:textId="7E13F017" w:rsidR="006F06C6" w:rsidRPr="00DD76F3" w:rsidRDefault="006F06C6" w:rsidP="000E30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D76F3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35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4E11E" w14:textId="77777777" w:rsidR="00E9213C" w:rsidRDefault="00E9213C" w:rsidP="00E9213C">
            <w:pPr>
              <w:pStyle w:val="Bezodstpw"/>
              <w:tabs>
                <w:tab w:val="left" w:pos="31"/>
              </w:tabs>
              <w:ind w:left="31"/>
              <w:rPr>
                <w:rFonts w:ascii="Arial" w:hAnsi="Arial" w:cs="Arial"/>
                <w:bCs/>
              </w:rPr>
            </w:pPr>
            <w:r w:rsidRPr="00E9213C">
              <w:rPr>
                <w:rFonts w:ascii="Arial" w:hAnsi="Arial" w:cs="Arial"/>
                <w:bCs/>
              </w:rPr>
              <w:t>Blat kuchenny:</w:t>
            </w:r>
            <w:r w:rsidRPr="00E9213C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a) p</w:t>
            </w:r>
            <w:r w:rsidRPr="00E9213C">
              <w:rPr>
                <w:rFonts w:ascii="Arial" w:hAnsi="Arial" w:cs="Arial"/>
                <w:bCs/>
              </w:rPr>
              <w:t xml:space="preserve">osformingowy z zaobloną krawędzią, </w:t>
            </w:r>
          </w:p>
          <w:p w14:paraId="62BDA6CB" w14:textId="77777777" w:rsidR="00E9213C" w:rsidRDefault="00E9213C" w:rsidP="001A4605">
            <w:pPr>
              <w:pStyle w:val="Bezodstpw"/>
              <w:numPr>
                <w:ilvl w:val="0"/>
                <w:numId w:val="13"/>
              </w:numPr>
              <w:tabs>
                <w:tab w:val="left" w:pos="315"/>
              </w:tabs>
              <w:rPr>
                <w:rFonts w:ascii="Arial" w:hAnsi="Arial" w:cs="Arial"/>
                <w:bCs/>
              </w:rPr>
            </w:pPr>
            <w:r w:rsidRPr="00E9213C">
              <w:rPr>
                <w:rFonts w:ascii="Arial" w:hAnsi="Arial" w:cs="Arial"/>
                <w:bCs/>
              </w:rPr>
              <w:t>wykonany z laminatu odpornego na zarysowania o gładkiej strukturze</w:t>
            </w:r>
            <w:r>
              <w:rPr>
                <w:rFonts w:ascii="Arial" w:hAnsi="Arial" w:cs="Arial"/>
                <w:bCs/>
              </w:rPr>
              <w:t>,</w:t>
            </w:r>
          </w:p>
          <w:p w14:paraId="4B297205" w14:textId="77777777" w:rsidR="00E9213C" w:rsidRDefault="00E9213C" w:rsidP="001A4605">
            <w:pPr>
              <w:pStyle w:val="Bezodstpw"/>
              <w:numPr>
                <w:ilvl w:val="0"/>
                <w:numId w:val="13"/>
              </w:numPr>
              <w:tabs>
                <w:tab w:val="left" w:pos="315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E9213C">
              <w:rPr>
                <w:rFonts w:ascii="Arial" w:hAnsi="Arial" w:cs="Arial"/>
                <w:bCs/>
              </w:rPr>
              <w:t>olor: ciemnoszary/grafitowy</w:t>
            </w:r>
            <w:r>
              <w:rPr>
                <w:rFonts w:ascii="Arial" w:hAnsi="Arial" w:cs="Arial"/>
                <w:bCs/>
              </w:rPr>
              <w:t>,</w:t>
            </w:r>
          </w:p>
          <w:p w14:paraId="2E9E6DA7" w14:textId="77777777" w:rsidR="00E9213C" w:rsidRDefault="00E9213C" w:rsidP="001A4605">
            <w:pPr>
              <w:pStyle w:val="Bezodstpw"/>
              <w:numPr>
                <w:ilvl w:val="0"/>
                <w:numId w:val="13"/>
              </w:numPr>
              <w:tabs>
                <w:tab w:val="left" w:pos="315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Pr="00E9213C">
              <w:rPr>
                <w:rFonts w:ascii="Arial" w:hAnsi="Arial" w:cs="Arial"/>
                <w:bCs/>
              </w:rPr>
              <w:t xml:space="preserve">ługość dostosowana do wymiaru szafek z </w:t>
            </w:r>
            <w:r>
              <w:rPr>
                <w:rFonts w:ascii="Arial" w:hAnsi="Arial" w:cs="Arial"/>
                <w:bCs/>
              </w:rPr>
              <w:t>Lp</w:t>
            </w:r>
            <w:r w:rsidRPr="00E9213C">
              <w:rPr>
                <w:rFonts w:ascii="Arial" w:hAnsi="Arial" w:cs="Arial"/>
                <w:bCs/>
              </w:rPr>
              <w:t>.1-2</w:t>
            </w:r>
          </w:p>
          <w:p w14:paraId="23BA0571" w14:textId="059FFCC5" w:rsidR="006F06C6" w:rsidRPr="00E9213C" w:rsidRDefault="00E9213C" w:rsidP="001A4605">
            <w:pPr>
              <w:pStyle w:val="Bezodstpw"/>
              <w:numPr>
                <w:ilvl w:val="0"/>
                <w:numId w:val="13"/>
              </w:numPr>
              <w:tabs>
                <w:tab w:val="left" w:pos="315"/>
              </w:tabs>
              <w:rPr>
                <w:rFonts w:ascii="Arial" w:hAnsi="Arial" w:cs="Arial"/>
                <w:bCs/>
              </w:rPr>
            </w:pPr>
            <w:r w:rsidRPr="00E9213C">
              <w:rPr>
                <w:rFonts w:ascii="Arial" w:hAnsi="Arial" w:cs="Arial"/>
              </w:rPr>
              <w:t>wymiary (szer. x gł. x wys.) mm: 1500 x 60 x 38</w:t>
            </w: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5C9E" w14:textId="736C5DD3" w:rsidR="006F06C6" w:rsidRPr="00463120" w:rsidRDefault="00E91DE7" w:rsidP="000E30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6F06C6" w:rsidRPr="00145A83" w14:paraId="1D20061A" w14:textId="77777777" w:rsidTr="00566941">
        <w:trPr>
          <w:trHeight w:val="56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381C" w14:textId="5DEE9C6A" w:rsidR="006F06C6" w:rsidRPr="00145A83" w:rsidRDefault="006F06C6" w:rsidP="000E30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96E3" w14:textId="183746C1" w:rsidR="006F06C6" w:rsidRPr="00773C76" w:rsidRDefault="00A46792" w:rsidP="00A46792">
            <w:pPr>
              <w:pStyle w:val="Bezodstpw"/>
              <w:tabs>
                <w:tab w:val="left" w:pos="315"/>
              </w:tabs>
              <w:ind w:left="315" w:hanging="284"/>
              <w:rPr>
                <w:rFonts w:ascii="Arial" w:hAnsi="Arial" w:cs="Arial"/>
              </w:rPr>
            </w:pPr>
            <w:r w:rsidRPr="00A46792">
              <w:rPr>
                <w:rFonts w:ascii="Arial" w:hAnsi="Arial" w:cs="Arial"/>
                <w:bCs/>
              </w:rPr>
              <w:t>Listwa przyblatowa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A46792">
              <w:rPr>
                <w:rFonts w:ascii="Arial" w:hAnsi="Arial" w:cs="Arial"/>
                <w:bCs/>
              </w:rPr>
              <w:t>z PCV dobrana kolorystycznie do blatu</w:t>
            </w:r>
            <w:r>
              <w:rPr>
                <w:rFonts w:ascii="Arial" w:hAnsi="Arial" w:cs="Arial"/>
                <w:bCs/>
              </w:rPr>
              <w:t xml:space="preserve"> (Lp. 8)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E5BC" w14:textId="1F58544D" w:rsidR="006F06C6" w:rsidRPr="00463120" w:rsidRDefault="006F06C6" w:rsidP="000E30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463120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F06C6" w:rsidRPr="00BB63E0" w14:paraId="13F9979D" w14:textId="77777777" w:rsidTr="00E37E1F">
        <w:trPr>
          <w:trHeight w:val="1269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57598" w14:textId="055BB6FE" w:rsidR="006F06C6" w:rsidRPr="00BB63E0" w:rsidRDefault="006F06C6" w:rsidP="000E30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B63E0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DCFD3" w14:textId="77777777" w:rsidR="007404E8" w:rsidRPr="00BB63E0" w:rsidRDefault="007404E8" w:rsidP="007404E8">
            <w:pPr>
              <w:pStyle w:val="Bezodstpw"/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</w:rPr>
              <w:t>Stół kuchenny:</w:t>
            </w:r>
            <w:r w:rsidRPr="00BB63E0">
              <w:rPr>
                <w:rFonts w:ascii="Arial" w:hAnsi="Arial" w:cs="Arial"/>
              </w:rPr>
              <w:br/>
              <w:t>a) posiadający 4 metalowe nogi,</w:t>
            </w:r>
          </w:p>
          <w:p w14:paraId="693298B6" w14:textId="63925667" w:rsidR="007404E8" w:rsidRPr="00BB63E0" w:rsidRDefault="007404E8" w:rsidP="001A4605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</w:rPr>
              <w:t>blat wykonany z laminatu, jednolity, niełączony (grubość blatu 30mm (+/- 0,5 mm),</w:t>
            </w:r>
          </w:p>
          <w:p w14:paraId="56F666C0" w14:textId="77777777" w:rsidR="007404E8" w:rsidRPr="00BB63E0" w:rsidRDefault="007404E8" w:rsidP="001A4605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</w:rPr>
              <w:t>kolor biały o gładkiej powierzchni, odporny na zaplamienia, zarysowania,</w:t>
            </w:r>
          </w:p>
          <w:p w14:paraId="12D3F3DF" w14:textId="77777777" w:rsidR="007404E8" w:rsidRPr="00BB63E0" w:rsidRDefault="007404E8" w:rsidP="001A4605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</w:rPr>
              <w:lastRenderedPageBreak/>
              <w:t>stelaż stołu wykonany z ramy metalowej zamocowanej pod blatem,</w:t>
            </w:r>
          </w:p>
          <w:p w14:paraId="6FBA3BAE" w14:textId="77777777" w:rsidR="007404E8" w:rsidRPr="00BB63E0" w:rsidRDefault="007404E8" w:rsidP="001A4605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</w:rPr>
              <w:t>nogi stołu stalowe, prostopadłe do blatu, umiejscowione w rogach stołu, zapewniające odpowiednią stabilność stołu,</w:t>
            </w:r>
          </w:p>
          <w:p w14:paraId="2D7D1FF6" w14:textId="07A56903" w:rsidR="006F06C6" w:rsidRPr="00BB63E0" w:rsidRDefault="007404E8" w:rsidP="001A4605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</w:rPr>
              <w:t>wymiary (szer. x gł. x wys.) mm: 1600 x 700 x 800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C8B7" w14:textId="614A69BC" w:rsidR="006F06C6" w:rsidRPr="00BB63E0" w:rsidRDefault="00E91DE7" w:rsidP="000E30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BB63E0">
              <w:rPr>
                <w:rFonts w:ascii="Arial" w:hAnsi="Arial" w:cs="Arial"/>
                <w:color w:val="000000" w:themeColor="text1"/>
              </w:rPr>
              <w:lastRenderedPageBreak/>
              <w:t>1</w:t>
            </w:r>
          </w:p>
        </w:tc>
      </w:tr>
      <w:tr w:rsidR="006F06C6" w:rsidRPr="00BB63E0" w14:paraId="21EA95F3" w14:textId="77777777" w:rsidTr="007404E8">
        <w:trPr>
          <w:trHeight w:val="2389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97A3AF" w14:textId="38B5E264" w:rsidR="006F06C6" w:rsidRPr="00BB63E0" w:rsidRDefault="006F06C6" w:rsidP="000E30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B63E0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3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71CFF" w14:textId="77777777" w:rsidR="007404E8" w:rsidRPr="00BB63E0" w:rsidRDefault="007404E8" w:rsidP="007404E8">
            <w:pPr>
              <w:pStyle w:val="Bezodstpw"/>
              <w:rPr>
                <w:rFonts w:ascii="Arial" w:hAnsi="Arial" w:cs="Arial"/>
                <w:bCs/>
              </w:rPr>
            </w:pPr>
            <w:r w:rsidRPr="00BB63E0">
              <w:rPr>
                <w:rFonts w:ascii="Arial" w:hAnsi="Arial" w:cs="Arial"/>
                <w:bCs/>
              </w:rPr>
              <w:t>Krzesło plastikowe:</w:t>
            </w:r>
          </w:p>
          <w:p w14:paraId="37FA55EE" w14:textId="77777777" w:rsidR="007404E8" w:rsidRPr="00BB63E0" w:rsidRDefault="007404E8" w:rsidP="001A4605">
            <w:pPr>
              <w:pStyle w:val="Bezodstpw"/>
              <w:numPr>
                <w:ilvl w:val="0"/>
                <w:numId w:val="14"/>
              </w:numPr>
              <w:ind w:left="315" w:hanging="284"/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  <w:bCs/>
              </w:rPr>
              <w:t>kolor biały,</w:t>
            </w:r>
          </w:p>
          <w:p w14:paraId="1ADAC92D" w14:textId="77777777" w:rsidR="007404E8" w:rsidRPr="00BB63E0" w:rsidRDefault="007404E8" w:rsidP="001A4605">
            <w:pPr>
              <w:pStyle w:val="Bezodstpw"/>
              <w:numPr>
                <w:ilvl w:val="0"/>
                <w:numId w:val="14"/>
              </w:numPr>
              <w:ind w:left="315" w:hanging="284"/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  <w:bCs/>
              </w:rPr>
              <w:t>siedzisko i oparcie wykonane z polipropylenu z nakładką na siedzisko tapicerowaną tkaniną,</w:t>
            </w:r>
          </w:p>
          <w:p w14:paraId="09F35871" w14:textId="77777777" w:rsidR="007404E8" w:rsidRPr="00BB63E0" w:rsidRDefault="007404E8" w:rsidP="001A4605">
            <w:pPr>
              <w:pStyle w:val="Bezodstpw"/>
              <w:numPr>
                <w:ilvl w:val="0"/>
                <w:numId w:val="14"/>
              </w:numPr>
              <w:ind w:left="315" w:hanging="284"/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  <w:bCs/>
              </w:rPr>
              <w:t>kolor nakładki: grafitowy,</w:t>
            </w:r>
          </w:p>
          <w:p w14:paraId="738362AC" w14:textId="77777777" w:rsidR="007404E8" w:rsidRPr="00BB63E0" w:rsidRDefault="007404E8" w:rsidP="001A4605">
            <w:pPr>
              <w:pStyle w:val="Bezodstpw"/>
              <w:numPr>
                <w:ilvl w:val="0"/>
                <w:numId w:val="14"/>
              </w:numPr>
              <w:ind w:left="315" w:hanging="284"/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  <w:bCs/>
              </w:rPr>
              <w:t>stelaż: konstrukcja metalowa – chromowana,</w:t>
            </w:r>
          </w:p>
          <w:p w14:paraId="2BFF4FE5" w14:textId="3AAB7879" w:rsidR="007404E8" w:rsidRPr="00BB63E0" w:rsidRDefault="007404E8" w:rsidP="001A4605">
            <w:pPr>
              <w:pStyle w:val="Bezodstpw"/>
              <w:numPr>
                <w:ilvl w:val="0"/>
                <w:numId w:val="14"/>
              </w:numPr>
              <w:ind w:left="315" w:hanging="284"/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  <w:bCs/>
              </w:rPr>
              <w:t>krzesło musi posiadać certyfikat trudnopalności</w:t>
            </w:r>
            <w:r w:rsidR="00134721" w:rsidRPr="00BB63E0">
              <w:rPr>
                <w:rFonts w:ascii="Arial" w:hAnsi="Arial" w:cs="Arial"/>
                <w:bCs/>
              </w:rPr>
              <w:t xml:space="preserve"> EN</w:t>
            </w:r>
            <w:r w:rsidRPr="00BB63E0">
              <w:rPr>
                <w:rFonts w:ascii="Arial" w:hAnsi="Arial" w:cs="Arial"/>
                <w:bCs/>
              </w:rPr>
              <w:t xml:space="preserve"> ISO 1021,</w:t>
            </w:r>
          </w:p>
          <w:p w14:paraId="786F7186" w14:textId="1D9303A3" w:rsidR="006F06C6" w:rsidRPr="00BB63E0" w:rsidRDefault="007404E8" w:rsidP="001A4605">
            <w:pPr>
              <w:pStyle w:val="Bezodstpw"/>
              <w:numPr>
                <w:ilvl w:val="0"/>
                <w:numId w:val="14"/>
              </w:numPr>
              <w:ind w:left="315" w:hanging="284"/>
              <w:rPr>
                <w:rFonts w:ascii="Arial" w:hAnsi="Arial" w:cs="Arial"/>
              </w:rPr>
            </w:pPr>
            <w:r w:rsidRPr="00BB63E0">
              <w:rPr>
                <w:rFonts w:ascii="Arial" w:hAnsi="Arial" w:cs="Arial"/>
              </w:rPr>
              <w:t>wymiary (szer. x gł. x wys.) mm: 540 x 515 x 800</w:t>
            </w: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06FA" w14:textId="0A1757A9" w:rsidR="006F06C6" w:rsidRPr="00BB63E0" w:rsidRDefault="00E91DE7" w:rsidP="000E30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BB63E0">
              <w:rPr>
                <w:rFonts w:ascii="Arial" w:hAnsi="Arial" w:cs="Arial"/>
                <w:color w:val="000000" w:themeColor="text1"/>
              </w:rPr>
              <w:t>6</w:t>
            </w:r>
          </w:p>
        </w:tc>
      </w:tr>
    </w:tbl>
    <w:p w14:paraId="038DE68F" w14:textId="0EAEE46B" w:rsidR="000E2C33" w:rsidRPr="00BB63E0" w:rsidRDefault="000E2C33" w:rsidP="00E10747">
      <w:pPr>
        <w:jc w:val="both"/>
        <w:rPr>
          <w:rFonts w:ascii="Arial" w:hAnsi="Arial" w:cs="Arial"/>
          <w:b/>
        </w:rPr>
      </w:pPr>
    </w:p>
    <w:p w14:paraId="141FBE22" w14:textId="06849BF2" w:rsidR="0066368F" w:rsidRPr="00BB63E0" w:rsidRDefault="00530C66" w:rsidP="00994F8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B63E0">
        <w:rPr>
          <w:rFonts w:ascii="Arial" w:hAnsi="Arial" w:cs="Arial"/>
          <w:b/>
          <w:sz w:val="22"/>
          <w:szCs w:val="22"/>
        </w:rPr>
        <w:t xml:space="preserve">Termin </w:t>
      </w:r>
      <w:r w:rsidR="009D1002" w:rsidRPr="00BB63E0">
        <w:rPr>
          <w:rFonts w:ascii="Arial" w:hAnsi="Arial" w:cs="Arial"/>
          <w:b/>
          <w:sz w:val="22"/>
          <w:szCs w:val="22"/>
        </w:rPr>
        <w:t>realizacji</w:t>
      </w:r>
      <w:r w:rsidRPr="00BB63E0">
        <w:rPr>
          <w:rFonts w:ascii="Arial" w:hAnsi="Arial" w:cs="Arial"/>
          <w:sz w:val="22"/>
          <w:szCs w:val="22"/>
        </w:rPr>
        <w:t xml:space="preserve">: </w:t>
      </w:r>
      <w:r w:rsidR="00994F8A" w:rsidRPr="00BB63E0">
        <w:rPr>
          <w:rFonts w:ascii="Arial" w:hAnsi="Arial" w:cs="Arial"/>
          <w:sz w:val="22"/>
          <w:szCs w:val="22"/>
        </w:rPr>
        <w:t xml:space="preserve">do </w:t>
      </w:r>
      <w:r w:rsidR="006F06C6" w:rsidRPr="00BB63E0">
        <w:rPr>
          <w:rFonts w:ascii="Arial" w:hAnsi="Arial" w:cs="Arial"/>
          <w:sz w:val="22"/>
          <w:szCs w:val="22"/>
        </w:rPr>
        <w:t xml:space="preserve">6 </w:t>
      </w:r>
      <w:r w:rsidR="00994F8A" w:rsidRPr="00BB63E0">
        <w:rPr>
          <w:rFonts w:ascii="Arial" w:hAnsi="Arial" w:cs="Arial"/>
          <w:sz w:val="22"/>
          <w:szCs w:val="22"/>
        </w:rPr>
        <w:t>tygodni od d</w:t>
      </w:r>
      <w:r w:rsidR="006F06C6" w:rsidRPr="00BB63E0">
        <w:rPr>
          <w:rFonts w:ascii="Arial" w:hAnsi="Arial" w:cs="Arial"/>
          <w:sz w:val="22"/>
          <w:szCs w:val="22"/>
        </w:rPr>
        <w:t>nia</w:t>
      </w:r>
      <w:r w:rsidR="00994F8A" w:rsidRPr="00BB63E0">
        <w:rPr>
          <w:rFonts w:ascii="Arial" w:hAnsi="Arial" w:cs="Arial"/>
          <w:sz w:val="22"/>
          <w:szCs w:val="22"/>
        </w:rPr>
        <w:t xml:space="preserve"> wysłania </w:t>
      </w:r>
      <w:r w:rsidR="006F06C6" w:rsidRPr="00BB63E0">
        <w:rPr>
          <w:rFonts w:ascii="Arial" w:hAnsi="Arial" w:cs="Arial"/>
          <w:sz w:val="22"/>
          <w:szCs w:val="22"/>
        </w:rPr>
        <w:t>zamówienia zakupu</w:t>
      </w:r>
    </w:p>
    <w:p w14:paraId="6D133382" w14:textId="77777777" w:rsidR="00CC7513" w:rsidRPr="00BB63E0" w:rsidRDefault="00CC7513" w:rsidP="00CC7513">
      <w:pPr>
        <w:pStyle w:val="Akapitzlist"/>
        <w:spacing w:line="276" w:lineRule="auto"/>
        <w:ind w:left="284"/>
        <w:jc w:val="both"/>
        <w:rPr>
          <w:rFonts w:ascii="Arial" w:hAnsi="Arial" w:cs="Arial"/>
          <w:b/>
        </w:rPr>
      </w:pPr>
    </w:p>
    <w:p w14:paraId="57018268" w14:textId="25064D19" w:rsidR="009C1FF3" w:rsidRPr="00BB63E0" w:rsidRDefault="000E2C33" w:rsidP="00AD15B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B63E0">
        <w:rPr>
          <w:rFonts w:ascii="Arial" w:hAnsi="Arial" w:cs="Arial"/>
          <w:b/>
          <w:sz w:val="22"/>
          <w:szCs w:val="22"/>
        </w:rPr>
        <w:t xml:space="preserve">Miejsce </w:t>
      </w:r>
      <w:r w:rsidR="009D1002" w:rsidRPr="00BB63E0">
        <w:rPr>
          <w:rFonts w:ascii="Arial" w:hAnsi="Arial" w:cs="Arial"/>
          <w:b/>
          <w:sz w:val="22"/>
          <w:szCs w:val="22"/>
        </w:rPr>
        <w:t>realizacji</w:t>
      </w:r>
      <w:r w:rsidRPr="00BB63E0">
        <w:rPr>
          <w:rFonts w:ascii="Arial" w:hAnsi="Arial" w:cs="Arial"/>
          <w:b/>
          <w:sz w:val="22"/>
          <w:szCs w:val="22"/>
        </w:rPr>
        <w:t xml:space="preserve">: </w:t>
      </w:r>
      <w:r w:rsidR="006F06C6" w:rsidRPr="00BB63E0">
        <w:rPr>
          <w:rFonts w:ascii="Arial" w:hAnsi="Arial" w:cs="Arial"/>
          <w:sz w:val="22"/>
          <w:szCs w:val="22"/>
        </w:rPr>
        <w:t>Laboratorium "Pruszków", ul. Domaniewska 23 Pruszków</w:t>
      </w:r>
    </w:p>
    <w:p w14:paraId="31442138" w14:textId="0FD6AA01" w:rsidR="00D06778" w:rsidRPr="00BB63E0" w:rsidRDefault="00D06778" w:rsidP="00D06778">
      <w:pPr>
        <w:spacing w:line="276" w:lineRule="auto"/>
        <w:jc w:val="both"/>
        <w:rPr>
          <w:rFonts w:ascii="Arial" w:hAnsi="Arial" w:cs="Arial"/>
        </w:rPr>
      </w:pPr>
    </w:p>
    <w:p w14:paraId="4E20C2A2" w14:textId="4EA56227" w:rsidR="00980B0D" w:rsidRPr="00BB63E0" w:rsidRDefault="0088748E" w:rsidP="00D30F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B63E0">
        <w:rPr>
          <w:rFonts w:ascii="Arial" w:hAnsi="Arial" w:cs="Arial"/>
          <w:b/>
          <w:sz w:val="22"/>
          <w:szCs w:val="22"/>
        </w:rPr>
        <w:t>Inne wymagania</w:t>
      </w:r>
      <w:r w:rsidR="001D5B59" w:rsidRPr="00BB63E0">
        <w:rPr>
          <w:rFonts w:ascii="Arial" w:hAnsi="Arial" w:cs="Arial"/>
          <w:b/>
          <w:sz w:val="22"/>
          <w:szCs w:val="22"/>
        </w:rPr>
        <w:t>:</w:t>
      </w:r>
    </w:p>
    <w:p w14:paraId="6DE878D0" w14:textId="2B6F1527" w:rsidR="00565D67" w:rsidRPr="00BB63E0" w:rsidRDefault="00565D67" w:rsidP="00A8111A">
      <w:pPr>
        <w:numPr>
          <w:ilvl w:val="0"/>
          <w:numId w:val="16"/>
        </w:num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Wykonawca udzieli gwarancji wynoszącej min. 24 miesiące licząc od daty podpisania protokołu odbioru bez uwag. Wykonawca może zaoferować dłuższy okres gwarancji i takim okresem będzie związany.</w:t>
      </w:r>
    </w:p>
    <w:p w14:paraId="25420049" w14:textId="3245B226" w:rsidR="00962A2F" w:rsidRPr="00BB63E0" w:rsidRDefault="00962A2F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W</w:t>
      </w:r>
      <w:r w:rsidR="00535E3D" w:rsidRPr="00BB63E0">
        <w:rPr>
          <w:rFonts w:ascii="Arial" w:eastAsia="Times New Roman" w:hAnsi="Arial" w:cs="Arial"/>
          <w:lang w:eastAsia="pl-PL"/>
        </w:rPr>
        <w:t>ykonawca w</w:t>
      </w:r>
      <w:r w:rsidRPr="00BB63E0">
        <w:rPr>
          <w:rFonts w:ascii="Arial" w:eastAsia="Times New Roman" w:hAnsi="Arial" w:cs="Arial"/>
          <w:lang w:eastAsia="pl-PL"/>
        </w:rPr>
        <w:t>raz z dostawą mebli ma obowiązek dostarczyć wszelkie atesty</w:t>
      </w:r>
      <w:r w:rsidR="00C82B61" w:rsidRPr="00BB63E0">
        <w:rPr>
          <w:rFonts w:ascii="Arial" w:eastAsia="Times New Roman" w:hAnsi="Arial" w:cs="Arial"/>
          <w:lang w:eastAsia="pl-PL"/>
        </w:rPr>
        <w:t xml:space="preserve"> higieniczne</w:t>
      </w:r>
      <w:r w:rsidRPr="00BB63E0">
        <w:rPr>
          <w:rFonts w:ascii="Arial" w:eastAsia="Times New Roman" w:hAnsi="Arial" w:cs="Arial"/>
          <w:lang w:eastAsia="pl-PL"/>
        </w:rPr>
        <w:t>, certyfikaty</w:t>
      </w:r>
      <w:r w:rsidR="00C82B61" w:rsidRPr="00BB63E0">
        <w:rPr>
          <w:rFonts w:ascii="Arial" w:eastAsia="Times New Roman" w:hAnsi="Arial" w:cs="Arial"/>
          <w:lang w:eastAsia="pl-PL"/>
        </w:rPr>
        <w:t xml:space="preserve"> trudnopalności</w:t>
      </w:r>
      <w:r w:rsidRPr="00BB63E0">
        <w:rPr>
          <w:rFonts w:ascii="Arial" w:eastAsia="Times New Roman" w:hAnsi="Arial" w:cs="Arial"/>
          <w:lang w:eastAsia="pl-PL"/>
        </w:rPr>
        <w:t>, aprobaty i świadectwa wymagane przepisami prawa na materiały użyte do produkcji</w:t>
      </w:r>
      <w:r w:rsidR="00C82B61" w:rsidRPr="00BB63E0">
        <w:rPr>
          <w:rFonts w:ascii="Arial" w:eastAsia="Times New Roman" w:hAnsi="Arial" w:cs="Arial"/>
          <w:lang w:eastAsia="pl-PL"/>
        </w:rPr>
        <w:t xml:space="preserve"> mebli</w:t>
      </w:r>
      <w:r w:rsidR="00CC7513" w:rsidRPr="00BB63E0">
        <w:rPr>
          <w:rFonts w:ascii="Arial" w:eastAsia="Times New Roman" w:hAnsi="Arial" w:cs="Arial"/>
          <w:lang w:eastAsia="pl-PL"/>
        </w:rPr>
        <w:t xml:space="preserve"> oraz </w:t>
      </w:r>
      <w:r w:rsidRPr="00BB63E0">
        <w:rPr>
          <w:rFonts w:ascii="Arial" w:eastAsia="Times New Roman" w:hAnsi="Arial" w:cs="Arial"/>
          <w:lang w:eastAsia="pl-PL"/>
        </w:rPr>
        <w:t>wszelkie atesty</w:t>
      </w:r>
      <w:r w:rsidR="00C82B61" w:rsidRPr="00BB63E0">
        <w:rPr>
          <w:rFonts w:ascii="Arial" w:eastAsia="Times New Roman" w:hAnsi="Arial" w:cs="Arial"/>
          <w:lang w:eastAsia="pl-PL"/>
        </w:rPr>
        <w:t xml:space="preserve"> higieniczne</w:t>
      </w:r>
      <w:r w:rsidRPr="00BB63E0">
        <w:rPr>
          <w:rFonts w:ascii="Arial" w:eastAsia="Times New Roman" w:hAnsi="Arial" w:cs="Arial"/>
          <w:lang w:eastAsia="pl-PL"/>
        </w:rPr>
        <w:t>, certyfikaty</w:t>
      </w:r>
      <w:r w:rsidR="00C82B61" w:rsidRPr="00BB63E0">
        <w:rPr>
          <w:rFonts w:ascii="Arial" w:eastAsia="Times New Roman" w:hAnsi="Arial" w:cs="Arial"/>
          <w:lang w:eastAsia="pl-PL"/>
        </w:rPr>
        <w:t xml:space="preserve"> trudnopalności</w:t>
      </w:r>
      <w:r w:rsidRPr="00BB63E0">
        <w:rPr>
          <w:rFonts w:ascii="Arial" w:eastAsia="Times New Roman" w:hAnsi="Arial" w:cs="Arial"/>
          <w:lang w:eastAsia="pl-PL"/>
        </w:rPr>
        <w:t xml:space="preserve">, aprobaty i świadectwa wymagane przepisami prawa na wyprodukowane meble (gotowy produkt). W </w:t>
      </w:r>
      <w:r w:rsidR="00C82B61" w:rsidRPr="00BB63E0">
        <w:rPr>
          <w:rFonts w:ascii="Arial" w:eastAsia="Times New Roman" w:hAnsi="Arial" w:cs="Arial"/>
          <w:lang w:eastAsia="pl-PL"/>
        </w:rPr>
        <w:t>przypadku</w:t>
      </w:r>
      <w:r w:rsidRPr="00BB63E0">
        <w:rPr>
          <w:rFonts w:ascii="Arial" w:eastAsia="Times New Roman" w:hAnsi="Arial" w:cs="Arial"/>
          <w:lang w:eastAsia="pl-PL"/>
        </w:rPr>
        <w:t xml:space="preserve"> braku </w:t>
      </w:r>
      <w:r w:rsidR="00C82B61" w:rsidRPr="00BB63E0">
        <w:rPr>
          <w:rFonts w:ascii="Arial" w:eastAsia="Times New Roman" w:hAnsi="Arial" w:cs="Arial"/>
          <w:lang w:eastAsia="pl-PL"/>
        </w:rPr>
        <w:t>ww.</w:t>
      </w:r>
      <w:r w:rsidR="006E04D7" w:rsidRPr="00BB63E0">
        <w:rPr>
          <w:rFonts w:ascii="Arial" w:eastAsia="Times New Roman" w:hAnsi="Arial" w:cs="Arial"/>
          <w:lang w:eastAsia="pl-PL"/>
        </w:rPr>
        <w:t xml:space="preserve"> </w:t>
      </w:r>
      <w:r w:rsidRPr="00BB63E0">
        <w:rPr>
          <w:rFonts w:ascii="Arial" w:eastAsia="Times New Roman" w:hAnsi="Arial" w:cs="Arial"/>
          <w:lang w:eastAsia="pl-PL"/>
        </w:rPr>
        <w:t>dokument</w:t>
      </w:r>
      <w:r w:rsidR="00C82B61" w:rsidRPr="00BB63E0">
        <w:rPr>
          <w:rFonts w:ascii="Arial" w:eastAsia="Times New Roman" w:hAnsi="Arial" w:cs="Arial"/>
          <w:lang w:eastAsia="pl-PL"/>
        </w:rPr>
        <w:t>ów</w:t>
      </w:r>
      <w:r w:rsidRPr="00BB63E0">
        <w:rPr>
          <w:rFonts w:ascii="Arial" w:eastAsia="Times New Roman" w:hAnsi="Arial" w:cs="Arial"/>
          <w:lang w:eastAsia="pl-PL"/>
        </w:rPr>
        <w:t>, Zamawiający ma prawo odmówić odbioru mebli.</w:t>
      </w:r>
      <w:r w:rsidR="00C82B61" w:rsidRPr="00BB63E0">
        <w:rPr>
          <w:rFonts w:ascii="Arial" w:eastAsia="Times New Roman" w:hAnsi="Arial" w:cs="Arial"/>
          <w:lang w:eastAsia="pl-PL"/>
        </w:rPr>
        <w:t xml:space="preserve"> </w:t>
      </w:r>
    </w:p>
    <w:p w14:paraId="7011B84C" w14:textId="3749CE44" w:rsidR="00962A2F" w:rsidRPr="00BB63E0" w:rsidRDefault="00962A2F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Zamawiający wymaga, aby wszystkie meble objęte przedmiotem</w:t>
      </w:r>
      <w:r w:rsidR="00C82B61" w:rsidRPr="00BB63E0">
        <w:rPr>
          <w:rFonts w:ascii="Arial" w:eastAsia="Times New Roman" w:hAnsi="Arial" w:cs="Arial"/>
          <w:lang w:eastAsia="pl-PL"/>
        </w:rPr>
        <w:t xml:space="preserve"> </w:t>
      </w:r>
      <w:r w:rsidR="000F68EA" w:rsidRPr="00BB63E0">
        <w:rPr>
          <w:rFonts w:ascii="Arial" w:eastAsia="Times New Roman" w:hAnsi="Arial" w:cs="Arial"/>
          <w:lang w:eastAsia="pl-PL"/>
        </w:rPr>
        <w:t>zamówienia</w:t>
      </w:r>
      <w:r w:rsidRPr="00BB63E0">
        <w:rPr>
          <w:rFonts w:ascii="Arial" w:eastAsia="Times New Roman" w:hAnsi="Arial" w:cs="Arial"/>
          <w:lang w:eastAsia="pl-PL"/>
        </w:rPr>
        <w:t xml:space="preserve"> były dopuszczon</w:t>
      </w:r>
      <w:r w:rsidR="000F68EA" w:rsidRPr="00BB63E0">
        <w:rPr>
          <w:rFonts w:ascii="Arial" w:eastAsia="Times New Roman" w:hAnsi="Arial" w:cs="Arial"/>
          <w:lang w:eastAsia="pl-PL"/>
        </w:rPr>
        <w:t>e</w:t>
      </w:r>
      <w:r w:rsidRPr="00BB63E0">
        <w:rPr>
          <w:rFonts w:ascii="Arial" w:eastAsia="Times New Roman" w:hAnsi="Arial" w:cs="Arial"/>
          <w:lang w:eastAsia="pl-PL"/>
        </w:rPr>
        <w:t xml:space="preserve"> do obrotu i stosowania </w:t>
      </w:r>
      <w:r w:rsidR="00C82B61" w:rsidRPr="00BB63E0">
        <w:rPr>
          <w:rFonts w:ascii="Arial" w:eastAsia="Times New Roman" w:hAnsi="Arial" w:cs="Arial"/>
          <w:lang w:eastAsia="pl-PL"/>
        </w:rPr>
        <w:t>na terenie</w:t>
      </w:r>
      <w:r w:rsidRPr="00BB63E0">
        <w:rPr>
          <w:rFonts w:ascii="Arial" w:eastAsia="Times New Roman" w:hAnsi="Arial" w:cs="Arial"/>
          <w:lang w:eastAsia="pl-PL"/>
        </w:rPr>
        <w:t xml:space="preserve"> Unii Europejskiej</w:t>
      </w:r>
      <w:r w:rsidR="00C82B61" w:rsidRPr="00BB63E0">
        <w:rPr>
          <w:rFonts w:ascii="Arial" w:eastAsia="Times New Roman" w:hAnsi="Arial" w:cs="Arial"/>
          <w:lang w:eastAsia="pl-PL"/>
        </w:rPr>
        <w:t xml:space="preserve"> (</w:t>
      </w:r>
      <w:r w:rsidRPr="00BB63E0">
        <w:rPr>
          <w:rFonts w:ascii="Arial" w:eastAsia="Times New Roman" w:hAnsi="Arial" w:cs="Arial"/>
          <w:lang w:eastAsia="pl-PL"/>
        </w:rPr>
        <w:t>w tym w</w:t>
      </w:r>
      <w:r w:rsidR="00C82B61" w:rsidRPr="00BB63E0">
        <w:rPr>
          <w:rFonts w:ascii="Arial" w:eastAsia="Times New Roman" w:hAnsi="Arial" w:cs="Arial"/>
          <w:lang w:eastAsia="pl-PL"/>
        </w:rPr>
        <w:t xml:space="preserve"> </w:t>
      </w:r>
      <w:r w:rsidRPr="00BB63E0">
        <w:rPr>
          <w:rFonts w:ascii="Arial" w:eastAsia="Times New Roman" w:hAnsi="Arial" w:cs="Arial"/>
          <w:lang w:eastAsia="pl-PL"/>
        </w:rPr>
        <w:t>pomieszczeniach przeznaczonych na stały pobyt ludzi</w:t>
      </w:r>
      <w:r w:rsidR="00C82B61" w:rsidRPr="00BB63E0">
        <w:rPr>
          <w:rFonts w:ascii="Arial" w:eastAsia="Times New Roman" w:hAnsi="Arial" w:cs="Arial"/>
          <w:lang w:eastAsia="pl-PL"/>
        </w:rPr>
        <w:t>)</w:t>
      </w:r>
      <w:r w:rsidRPr="00BB63E0">
        <w:rPr>
          <w:rFonts w:ascii="Arial" w:eastAsia="Times New Roman" w:hAnsi="Arial" w:cs="Arial"/>
          <w:lang w:eastAsia="pl-PL"/>
        </w:rPr>
        <w:t xml:space="preserve">. </w:t>
      </w:r>
    </w:p>
    <w:p w14:paraId="72D83C42" w14:textId="52538603" w:rsidR="00962A2F" w:rsidRPr="00BB63E0" w:rsidRDefault="00962A2F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bCs/>
          <w:lang w:eastAsia="pl-PL"/>
        </w:rPr>
        <w:t>Meble powinny spełniać wymagania ujęte w Rozporządzeniu Ministra Rodziny i Polityki Społecznej z dnia 18 p</w:t>
      </w:r>
      <w:r w:rsidRPr="00BB63E0">
        <w:rPr>
          <w:rFonts w:ascii="Arial" w:eastAsia="Times New Roman" w:hAnsi="Arial" w:cs="Arial"/>
          <w:lang w:eastAsia="pl-PL"/>
        </w:rPr>
        <w:t xml:space="preserve">aździernika 2023 r. zmieniającym rozporządzenie w sprawie bezpieczeństwa i higieny pracy na stanowiskach wyposażonych w monitory ekranowe (Dz. U. z 2023, poz. 2367). </w:t>
      </w:r>
    </w:p>
    <w:p w14:paraId="6C8CAB88" w14:textId="5FDAE676" w:rsidR="00962A2F" w:rsidRPr="00BB63E0" w:rsidRDefault="00962A2F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 xml:space="preserve">Wszystkie dostarczone przez </w:t>
      </w:r>
      <w:r w:rsidR="00C82B61" w:rsidRPr="00BB63E0">
        <w:rPr>
          <w:rFonts w:ascii="Arial" w:eastAsia="Times New Roman" w:hAnsi="Arial" w:cs="Arial"/>
          <w:lang w:eastAsia="pl-PL"/>
        </w:rPr>
        <w:t>W</w:t>
      </w:r>
      <w:r w:rsidRPr="00BB63E0">
        <w:rPr>
          <w:rFonts w:ascii="Arial" w:eastAsia="Times New Roman" w:hAnsi="Arial" w:cs="Arial"/>
          <w:lang w:eastAsia="pl-PL"/>
        </w:rPr>
        <w:t xml:space="preserve">ykonawcę meble muszą być wykonane z zachowaniem najnowszej wiedzy technologicznej </w:t>
      </w:r>
      <w:r w:rsidR="00E44806" w:rsidRPr="00BB63E0">
        <w:rPr>
          <w:rFonts w:ascii="Arial" w:eastAsia="Times New Roman" w:hAnsi="Arial" w:cs="Arial"/>
          <w:lang w:eastAsia="pl-PL"/>
        </w:rPr>
        <w:t>oraz</w:t>
      </w:r>
      <w:r w:rsidRPr="00BB63E0">
        <w:rPr>
          <w:rFonts w:ascii="Arial" w:eastAsia="Times New Roman" w:hAnsi="Arial" w:cs="Arial"/>
          <w:lang w:eastAsia="pl-PL"/>
        </w:rPr>
        <w:t xml:space="preserve"> z zachowaniem wysokich walorów</w:t>
      </w:r>
      <w:r w:rsidR="00CC7513" w:rsidRPr="00BB63E0">
        <w:rPr>
          <w:rFonts w:ascii="Arial" w:eastAsia="Times New Roman" w:hAnsi="Arial" w:cs="Arial"/>
          <w:lang w:eastAsia="pl-PL"/>
        </w:rPr>
        <w:t xml:space="preserve"> </w:t>
      </w:r>
      <w:r w:rsidRPr="00BB63E0">
        <w:rPr>
          <w:rFonts w:ascii="Arial" w:eastAsia="Times New Roman" w:hAnsi="Arial" w:cs="Arial"/>
          <w:lang w:eastAsia="pl-PL"/>
        </w:rPr>
        <w:t>estetycznych.</w:t>
      </w:r>
    </w:p>
    <w:p w14:paraId="6B9D6E79" w14:textId="5868EAEF" w:rsidR="00962A2F" w:rsidRPr="00BB63E0" w:rsidRDefault="00962A2F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Zamawiający wymaga aby dostarczone meble charakteryzowały się wysoką jakością wykonania i trwałością tzn. nie dopuszcza się jakichkolwiek ubytków, uszkodzeń, zabrudzeń, śladów kleju, różnic w wyglądzie powierzchni mebli danego typu, różnic w odcieniach mebli, mebli niestabilnych, chwiejnych, widocznych sposobów łączenia elementów mebli tj. śruby, spawy, nity, wkręty, zaślepki, otwory, kołki itp.</w:t>
      </w:r>
    </w:p>
    <w:p w14:paraId="11A411B8" w14:textId="7B32AC53" w:rsidR="00962A2F" w:rsidRPr="00BB63E0" w:rsidRDefault="00962A2F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Płyta wiórowa laminowana, z której zostaną wykonane meble będące przedmiotem zamówienia oraz obrzeża PCV (ABS,</w:t>
      </w:r>
      <w:r w:rsidR="006E04D7" w:rsidRPr="00BB63E0">
        <w:rPr>
          <w:rFonts w:ascii="Arial" w:eastAsia="Times New Roman" w:hAnsi="Arial" w:cs="Arial"/>
          <w:lang w:eastAsia="pl-PL"/>
        </w:rPr>
        <w:t xml:space="preserve"> </w:t>
      </w:r>
      <w:r w:rsidRPr="00BB63E0">
        <w:rPr>
          <w:rFonts w:ascii="Arial" w:eastAsia="Times New Roman" w:hAnsi="Arial" w:cs="Arial"/>
          <w:lang w:eastAsia="pl-PL"/>
        </w:rPr>
        <w:t>PVC), które zostaną wykorzystane przy wykonaniu mebli mus</w:t>
      </w:r>
      <w:r w:rsidR="00CC7513" w:rsidRPr="00BB63E0">
        <w:rPr>
          <w:rFonts w:ascii="Arial" w:eastAsia="Times New Roman" w:hAnsi="Arial" w:cs="Arial"/>
          <w:lang w:eastAsia="pl-PL"/>
        </w:rPr>
        <w:t>zą</w:t>
      </w:r>
      <w:r w:rsidRPr="00BB63E0">
        <w:rPr>
          <w:rFonts w:ascii="Arial" w:eastAsia="Times New Roman" w:hAnsi="Arial" w:cs="Arial"/>
          <w:lang w:eastAsia="pl-PL"/>
        </w:rPr>
        <w:t xml:space="preserve"> posiadać atest higieniczny. Obrzeże musi być klejone klejem poliuretanowym</w:t>
      </w:r>
      <w:r w:rsidR="00CC7513" w:rsidRPr="00BB63E0">
        <w:rPr>
          <w:rFonts w:ascii="Arial" w:eastAsia="Times New Roman" w:hAnsi="Arial" w:cs="Arial"/>
          <w:lang w:eastAsia="pl-PL"/>
        </w:rPr>
        <w:t xml:space="preserve"> – wymagane </w:t>
      </w:r>
      <w:r w:rsidRPr="00BB63E0">
        <w:rPr>
          <w:rFonts w:ascii="Arial" w:eastAsia="Times New Roman" w:hAnsi="Arial" w:cs="Arial"/>
          <w:lang w:eastAsia="pl-PL"/>
        </w:rPr>
        <w:t>potwierdz</w:t>
      </w:r>
      <w:r w:rsidR="00CC7513" w:rsidRPr="00BB63E0">
        <w:rPr>
          <w:rFonts w:ascii="Arial" w:eastAsia="Times New Roman" w:hAnsi="Arial" w:cs="Arial"/>
          <w:lang w:eastAsia="pl-PL"/>
        </w:rPr>
        <w:t xml:space="preserve">enie odpowiednim </w:t>
      </w:r>
      <w:r w:rsidRPr="00BB63E0">
        <w:rPr>
          <w:rFonts w:ascii="Arial" w:eastAsia="Times New Roman" w:hAnsi="Arial" w:cs="Arial"/>
          <w:lang w:eastAsia="pl-PL"/>
        </w:rPr>
        <w:t>atestem.</w:t>
      </w:r>
    </w:p>
    <w:p w14:paraId="7A89701A" w14:textId="5BF21758" w:rsidR="006E04D7" w:rsidRPr="00BB63E0" w:rsidRDefault="00962A2F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 xml:space="preserve">Meble będące przedmiotem </w:t>
      </w:r>
      <w:r w:rsidR="00E45FA0" w:rsidRPr="00BB63E0">
        <w:rPr>
          <w:rFonts w:ascii="Arial" w:eastAsia="Times New Roman" w:hAnsi="Arial" w:cs="Arial"/>
          <w:lang w:eastAsia="pl-PL"/>
        </w:rPr>
        <w:t>zamówienia</w:t>
      </w:r>
      <w:r w:rsidRPr="00BB63E0">
        <w:rPr>
          <w:rFonts w:ascii="Arial" w:eastAsia="Times New Roman" w:hAnsi="Arial" w:cs="Arial"/>
          <w:lang w:eastAsia="pl-PL"/>
        </w:rPr>
        <w:t xml:space="preserve"> będą przez Wykonawcę </w:t>
      </w:r>
      <w:r w:rsidR="006E04D7" w:rsidRPr="00BB63E0">
        <w:rPr>
          <w:rFonts w:ascii="Arial" w:eastAsia="Times New Roman" w:hAnsi="Arial" w:cs="Arial"/>
          <w:lang w:eastAsia="pl-PL"/>
        </w:rPr>
        <w:t xml:space="preserve">dostarczone, </w:t>
      </w:r>
      <w:r w:rsidRPr="00BB63E0">
        <w:rPr>
          <w:rFonts w:ascii="Arial" w:eastAsia="Times New Roman" w:hAnsi="Arial" w:cs="Arial"/>
          <w:lang w:eastAsia="pl-PL"/>
        </w:rPr>
        <w:t xml:space="preserve">wniesione, precyzyjnie zmontowane </w:t>
      </w:r>
      <w:r w:rsidR="006E04D7" w:rsidRPr="00BB63E0">
        <w:rPr>
          <w:rFonts w:ascii="Arial" w:eastAsia="Times New Roman" w:hAnsi="Arial" w:cs="Arial"/>
          <w:lang w:eastAsia="pl-PL"/>
        </w:rPr>
        <w:t xml:space="preserve">oraz </w:t>
      </w:r>
      <w:r w:rsidRPr="00BB63E0">
        <w:rPr>
          <w:rFonts w:ascii="Arial" w:eastAsia="Times New Roman" w:hAnsi="Arial" w:cs="Arial"/>
          <w:lang w:eastAsia="pl-PL"/>
        </w:rPr>
        <w:t>wypoziomowane po ustawieniu we wskazanych pomieszczeniach</w:t>
      </w:r>
      <w:r w:rsidR="006E04D7" w:rsidRPr="00BB63E0">
        <w:rPr>
          <w:rFonts w:ascii="Arial" w:eastAsia="Times New Roman" w:hAnsi="Arial" w:cs="Arial"/>
          <w:lang w:eastAsia="pl-PL"/>
        </w:rPr>
        <w:t xml:space="preserve"> (</w:t>
      </w:r>
      <w:r w:rsidRPr="00BB63E0">
        <w:rPr>
          <w:rFonts w:ascii="Arial" w:eastAsia="Times New Roman" w:hAnsi="Arial" w:cs="Arial"/>
          <w:lang w:eastAsia="pl-PL"/>
        </w:rPr>
        <w:t>w dniu dostawy lub w terminie uzgodnionym z Zamawiającym</w:t>
      </w:r>
      <w:r w:rsidR="006E04D7" w:rsidRPr="00BB63E0">
        <w:rPr>
          <w:rFonts w:ascii="Arial" w:eastAsia="Times New Roman" w:hAnsi="Arial" w:cs="Arial"/>
          <w:lang w:eastAsia="pl-PL"/>
        </w:rPr>
        <w:t>)</w:t>
      </w:r>
      <w:r w:rsidRPr="00BB63E0">
        <w:rPr>
          <w:rFonts w:ascii="Arial" w:eastAsia="Times New Roman" w:hAnsi="Arial" w:cs="Arial"/>
          <w:lang w:eastAsia="pl-PL"/>
        </w:rPr>
        <w:t>.</w:t>
      </w:r>
    </w:p>
    <w:p w14:paraId="717AFB79" w14:textId="02797DA1" w:rsidR="006E04D7" w:rsidRPr="00BB63E0" w:rsidRDefault="006E04D7" w:rsidP="00A8111A">
      <w:pPr>
        <w:numPr>
          <w:ilvl w:val="0"/>
          <w:numId w:val="16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hAnsi="Arial" w:cs="Arial"/>
        </w:rPr>
        <w:lastRenderedPageBreak/>
        <w:t>Wykonawca usunie na swój koszt wszelkie opakowania</w:t>
      </w:r>
      <w:r w:rsidR="00E45FA0" w:rsidRPr="00BB63E0">
        <w:rPr>
          <w:rFonts w:ascii="Arial" w:hAnsi="Arial" w:cs="Arial"/>
        </w:rPr>
        <w:t xml:space="preserve"> (śmieci)</w:t>
      </w:r>
      <w:r w:rsidRPr="00BB63E0">
        <w:rPr>
          <w:rFonts w:ascii="Arial" w:hAnsi="Arial" w:cs="Arial"/>
        </w:rPr>
        <w:t xml:space="preserve"> pozostałe po realizacji przedmiotu </w:t>
      </w:r>
      <w:r w:rsidR="00E45FA0" w:rsidRPr="00BB63E0">
        <w:rPr>
          <w:rFonts w:ascii="Arial" w:hAnsi="Arial" w:cs="Arial"/>
        </w:rPr>
        <w:t>zamówienia</w:t>
      </w:r>
      <w:r w:rsidRPr="00BB63E0">
        <w:rPr>
          <w:rFonts w:ascii="Arial" w:hAnsi="Arial" w:cs="Arial"/>
        </w:rPr>
        <w:t xml:space="preserve">. </w:t>
      </w:r>
      <w:r w:rsidR="00E45FA0" w:rsidRPr="00BB63E0">
        <w:rPr>
          <w:rFonts w:ascii="Arial" w:hAnsi="Arial" w:cs="Arial"/>
        </w:rPr>
        <w:t>Pomieszczenie po wykonaniu przedmiotu zamówienia powinno być w takim samym stanie jak przed rozpoczęciem prac</w:t>
      </w:r>
      <w:r w:rsidR="0088748E" w:rsidRPr="00BB63E0">
        <w:rPr>
          <w:rFonts w:ascii="Arial" w:hAnsi="Arial" w:cs="Arial"/>
        </w:rPr>
        <w:t>.</w:t>
      </w:r>
    </w:p>
    <w:p w14:paraId="3D28CC61" w14:textId="6966D304" w:rsidR="00962A2F" w:rsidRPr="00BB63E0" w:rsidRDefault="00962A2F" w:rsidP="00A8111A">
      <w:pPr>
        <w:numPr>
          <w:ilvl w:val="0"/>
          <w:numId w:val="16"/>
        </w:numPr>
        <w:tabs>
          <w:tab w:val="left" w:pos="851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W celu pełnej identyfikacji pracowników Wykonawcy podczas przebywania na terenie budynku Zamawiającego</w:t>
      </w:r>
      <w:r w:rsidR="00CA14F7" w:rsidRPr="00BB63E0">
        <w:rPr>
          <w:rFonts w:ascii="Arial" w:eastAsia="Times New Roman" w:hAnsi="Arial" w:cs="Arial"/>
          <w:lang w:eastAsia="pl-PL"/>
        </w:rPr>
        <w:t xml:space="preserve">, </w:t>
      </w:r>
      <w:r w:rsidRPr="00BB63E0">
        <w:rPr>
          <w:rFonts w:ascii="Arial" w:eastAsia="Times New Roman" w:hAnsi="Arial" w:cs="Arial"/>
          <w:lang w:eastAsia="pl-PL"/>
        </w:rPr>
        <w:t>p</w:t>
      </w:r>
      <w:r w:rsidR="002E55F4" w:rsidRPr="00BB63E0">
        <w:rPr>
          <w:rFonts w:ascii="Arial" w:eastAsia="Times New Roman" w:hAnsi="Arial" w:cs="Arial"/>
          <w:lang w:eastAsia="pl-PL"/>
        </w:rPr>
        <w:t>racownicy powinni</w:t>
      </w:r>
      <w:r w:rsidRPr="00BB63E0">
        <w:rPr>
          <w:rFonts w:ascii="Arial" w:eastAsia="Times New Roman" w:hAnsi="Arial" w:cs="Arial"/>
          <w:lang w:eastAsia="pl-PL"/>
        </w:rPr>
        <w:t xml:space="preserve"> </w:t>
      </w:r>
      <w:r w:rsidR="004B14A6" w:rsidRPr="00BB63E0">
        <w:rPr>
          <w:rFonts w:ascii="Arial" w:eastAsia="Times New Roman" w:hAnsi="Arial" w:cs="Arial"/>
          <w:lang w:eastAsia="pl-PL"/>
        </w:rPr>
        <w:t>zostać wyposażeni</w:t>
      </w:r>
      <w:r w:rsidRPr="00BB63E0">
        <w:rPr>
          <w:rFonts w:ascii="Arial" w:eastAsia="Times New Roman" w:hAnsi="Arial" w:cs="Arial"/>
          <w:lang w:eastAsia="pl-PL"/>
        </w:rPr>
        <w:t xml:space="preserve"> </w:t>
      </w:r>
      <w:r w:rsidR="004B14A6" w:rsidRPr="00BB63E0">
        <w:rPr>
          <w:rFonts w:ascii="Arial" w:eastAsia="Times New Roman" w:hAnsi="Arial" w:cs="Arial"/>
          <w:lang w:eastAsia="pl-PL"/>
        </w:rPr>
        <w:t xml:space="preserve">w </w:t>
      </w:r>
      <w:r w:rsidRPr="00BB63E0">
        <w:rPr>
          <w:rFonts w:ascii="Arial" w:eastAsia="Times New Roman" w:hAnsi="Arial" w:cs="Arial"/>
          <w:lang w:eastAsia="pl-PL"/>
        </w:rPr>
        <w:t>odzież roboczą</w:t>
      </w:r>
      <w:r w:rsidR="00CA14F7" w:rsidRPr="00BB63E0">
        <w:rPr>
          <w:rFonts w:ascii="Arial" w:eastAsia="Times New Roman" w:hAnsi="Arial" w:cs="Arial"/>
          <w:lang w:eastAsia="pl-PL"/>
        </w:rPr>
        <w:t>/</w:t>
      </w:r>
      <w:r w:rsidRPr="00BB63E0">
        <w:rPr>
          <w:rFonts w:ascii="Arial" w:eastAsia="Times New Roman" w:hAnsi="Arial" w:cs="Arial"/>
          <w:lang w:eastAsia="pl-PL"/>
        </w:rPr>
        <w:t>ochronną z widoczną nazwą firmy.</w:t>
      </w:r>
    </w:p>
    <w:p w14:paraId="2C29EAE2" w14:textId="4A3B51CA" w:rsidR="0031298B" w:rsidRPr="00BB63E0" w:rsidRDefault="00962A2F" w:rsidP="00A8111A">
      <w:pPr>
        <w:numPr>
          <w:ilvl w:val="0"/>
          <w:numId w:val="16"/>
        </w:numPr>
        <w:tabs>
          <w:tab w:val="left" w:pos="851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 xml:space="preserve">Prowadzone w budynku prace oraz dostawa mebli muszą odbywać się z należytą starannością, </w:t>
      </w:r>
      <w:r w:rsidR="00565D67" w:rsidRPr="00BB63E0">
        <w:rPr>
          <w:rFonts w:ascii="Arial" w:eastAsia="Times New Roman" w:hAnsi="Arial" w:cs="Arial"/>
          <w:lang w:eastAsia="pl-PL"/>
        </w:rPr>
        <w:t>aby</w:t>
      </w:r>
      <w:r w:rsidRPr="00BB63E0">
        <w:rPr>
          <w:rFonts w:ascii="Arial" w:eastAsia="Times New Roman" w:hAnsi="Arial" w:cs="Arial"/>
          <w:lang w:eastAsia="pl-PL"/>
        </w:rPr>
        <w:t xml:space="preserve"> nie dopuścić do jakichkolwiek uszkodzeń lub zniszczeń np. ścian</w:t>
      </w:r>
      <w:r w:rsidR="00565D67" w:rsidRPr="00BB63E0">
        <w:rPr>
          <w:rFonts w:ascii="Arial" w:eastAsia="Times New Roman" w:hAnsi="Arial" w:cs="Arial"/>
          <w:lang w:eastAsia="pl-PL"/>
        </w:rPr>
        <w:t xml:space="preserve"> czy </w:t>
      </w:r>
      <w:r w:rsidRPr="00BB63E0">
        <w:rPr>
          <w:rFonts w:ascii="Arial" w:eastAsia="Times New Roman" w:hAnsi="Arial" w:cs="Arial"/>
          <w:lang w:eastAsia="pl-PL"/>
        </w:rPr>
        <w:t xml:space="preserve">posadzek itp. Wszelkie zabrudzenia i uszkodzenia w budynku powstałe wskutek wykonywania przedmiotu </w:t>
      </w:r>
      <w:r w:rsidR="00A8111A" w:rsidRPr="00BB63E0">
        <w:rPr>
          <w:rFonts w:ascii="Arial" w:eastAsia="Times New Roman" w:hAnsi="Arial" w:cs="Arial"/>
          <w:lang w:eastAsia="pl-PL"/>
        </w:rPr>
        <w:t>zamówienia</w:t>
      </w:r>
      <w:r w:rsidRPr="00BB63E0">
        <w:rPr>
          <w:rFonts w:ascii="Arial" w:eastAsia="Times New Roman" w:hAnsi="Arial" w:cs="Arial"/>
          <w:lang w:eastAsia="pl-PL"/>
        </w:rPr>
        <w:t xml:space="preserve"> zostaną usunięte przez Wykonawcę na jego koszt.</w:t>
      </w:r>
    </w:p>
    <w:p w14:paraId="79F13414" w14:textId="3567EA4A" w:rsidR="00393569" w:rsidRPr="00BB63E0" w:rsidRDefault="00393569" w:rsidP="00393569">
      <w:p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3B4DDD4" w14:textId="47E4651E" w:rsidR="00B612A8" w:rsidRPr="00BB63E0" w:rsidRDefault="00393569" w:rsidP="00B612A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B63E0">
        <w:rPr>
          <w:rFonts w:ascii="Arial" w:hAnsi="Arial" w:cs="Arial"/>
          <w:b/>
          <w:sz w:val="22"/>
          <w:szCs w:val="22"/>
        </w:rPr>
        <w:t>Warunki dodatkowe:</w:t>
      </w:r>
    </w:p>
    <w:p w14:paraId="2E9155C9" w14:textId="2DC3B0D5" w:rsidR="001A4605" w:rsidRPr="00BB63E0" w:rsidRDefault="001A4605" w:rsidP="00874F76">
      <w:pPr>
        <w:numPr>
          <w:ilvl w:val="0"/>
          <w:numId w:val="7"/>
        </w:numPr>
        <w:tabs>
          <w:tab w:val="left" w:pos="851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hAnsi="Arial" w:cs="Arial"/>
        </w:rPr>
        <w:t xml:space="preserve">Wykonawca przed przystąpieniem do realizacji przedmiotu zamówienia dokona pomiarów z natury oraz przedstawi wzornik próbek kolorystycznych mebli. </w:t>
      </w:r>
    </w:p>
    <w:p w14:paraId="6029E72B" w14:textId="7EA3660D" w:rsidR="00B612A8" w:rsidRPr="00BB63E0" w:rsidRDefault="00B612A8" w:rsidP="00874F76">
      <w:pPr>
        <w:numPr>
          <w:ilvl w:val="0"/>
          <w:numId w:val="7"/>
        </w:numPr>
        <w:tabs>
          <w:tab w:val="left" w:pos="851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hAnsi="Arial" w:cs="Arial"/>
        </w:rPr>
        <w:t xml:space="preserve">Zamawiający wymaga, aby dostarczone meble </w:t>
      </w:r>
      <w:r w:rsidR="00DE7E07" w:rsidRPr="00BB63E0">
        <w:rPr>
          <w:rFonts w:ascii="Arial" w:hAnsi="Arial" w:cs="Arial"/>
        </w:rPr>
        <w:t>do pomieszczeń socjalnych</w:t>
      </w:r>
      <w:r w:rsidRPr="00BB63E0">
        <w:rPr>
          <w:rFonts w:ascii="Arial" w:hAnsi="Arial" w:cs="Arial"/>
        </w:rPr>
        <w:t xml:space="preserve"> były ze sobą kompatybilne i wizualnie tworzyły jednolite zestawy. Powyższe dotyczy zwłaszcza grubości blatów, korpusów, elementów wykończeniowych oraz kolorystyki.</w:t>
      </w:r>
    </w:p>
    <w:p w14:paraId="4E0926A2" w14:textId="1592795A" w:rsidR="001A4605" w:rsidRPr="00BB63E0" w:rsidRDefault="001A4605" w:rsidP="00874F76">
      <w:pPr>
        <w:numPr>
          <w:ilvl w:val="0"/>
          <w:numId w:val="7"/>
        </w:numPr>
        <w:tabs>
          <w:tab w:val="left" w:pos="851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 xml:space="preserve">Szafki do pomieszczeń socjalnych muszą być </w:t>
      </w:r>
      <w:r w:rsidR="00A13212" w:rsidRPr="00BB63E0">
        <w:rPr>
          <w:rFonts w:ascii="Arial" w:eastAsia="Times New Roman" w:hAnsi="Arial" w:cs="Arial"/>
          <w:lang w:eastAsia="pl-PL"/>
        </w:rPr>
        <w:t>w</w:t>
      </w:r>
      <w:r w:rsidRPr="00BB63E0">
        <w:rPr>
          <w:rFonts w:ascii="Arial" w:eastAsia="Times New Roman" w:hAnsi="Arial" w:cs="Arial"/>
          <w:lang w:eastAsia="pl-PL"/>
        </w:rPr>
        <w:t>ykonane zgodnie z poniższymi parametrami:</w:t>
      </w:r>
    </w:p>
    <w:p w14:paraId="501C06E4" w14:textId="0BCE7E96" w:rsidR="001A4605" w:rsidRPr="00BB63E0" w:rsidRDefault="00A13212" w:rsidP="00874F76">
      <w:pPr>
        <w:pStyle w:val="Akapitzlist"/>
        <w:numPr>
          <w:ilvl w:val="0"/>
          <w:numId w:val="15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63E0">
        <w:rPr>
          <w:rFonts w:ascii="Arial" w:hAnsi="Arial" w:cs="Arial"/>
          <w:sz w:val="22"/>
          <w:szCs w:val="22"/>
        </w:rPr>
        <w:t>k</w:t>
      </w:r>
      <w:r w:rsidR="001A4605" w:rsidRPr="00BB63E0">
        <w:rPr>
          <w:rFonts w:ascii="Arial" w:hAnsi="Arial" w:cs="Arial"/>
          <w:sz w:val="22"/>
          <w:szCs w:val="22"/>
        </w:rPr>
        <w:t>orpusy i fronty szafek w kolorze białym. Fronty szafek pełne, gładkie, matowe z płyty MDF</w:t>
      </w:r>
      <w:r w:rsidRPr="00BB63E0">
        <w:rPr>
          <w:rFonts w:ascii="Arial" w:hAnsi="Arial" w:cs="Arial"/>
          <w:sz w:val="22"/>
          <w:szCs w:val="22"/>
        </w:rPr>
        <w:t>,</w:t>
      </w:r>
    </w:p>
    <w:p w14:paraId="5E414433" w14:textId="546B6A3E" w:rsidR="001A4605" w:rsidRPr="00BB63E0" w:rsidRDefault="00A1321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s</w:t>
      </w:r>
      <w:r w:rsidR="001A4605" w:rsidRPr="00BB63E0">
        <w:rPr>
          <w:rFonts w:ascii="Arial" w:eastAsia="Times New Roman" w:hAnsi="Arial" w:cs="Arial"/>
          <w:lang w:eastAsia="pl-PL"/>
        </w:rPr>
        <w:t>zafki muszą być wykonane z płyty min</w:t>
      </w:r>
      <w:r w:rsidRPr="00BB63E0">
        <w:rPr>
          <w:rFonts w:ascii="Arial" w:eastAsia="Times New Roman" w:hAnsi="Arial" w:cs="Arial"/>
          <w:lang w:eastAsia="pl-PL"/>
        </w:rPr>
        <w:t xml:space="preserve">. </w:t>
      </w:r>
      <w:r w:rsidR="001A4605" w:rsidRPr="00BB63E0">
        <w:rPr>
          <w:rFonts w:ascii="Arial" w:eastAsia="Times New Roman" w:hAnsi="Arial" w:cs="Arial"/>
          <w:lang w:eastAsia="pl-PL"/>
        </w:rPr>
        <w:t>18mm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08E23D89" w14:textId="37D7BE57" w:rsidR="001A4605" w:rsidRPr="00BB63E0" w:rsidRDefault="00A1321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w</w:t>
      </w:r>
      <w:r w:rsidR="001A4605" w:rsidRPr="00BB63E0">
        <w:rPr>
          <w:rFonts w:ascii="Arial" w:eastAsia="Times New Roman" w:hAnsi="Arial" w:cs="Arial"/>
          <w:lang w:eastAsia="pl-PL"/>
        </w:rPr>
        <w:t>szystkie obrzeża muszą być oklejone 2mm obrzeżem PCV pod kolor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6A5F5E8C" w14:textId="767FC1B3" w:rsidR="001A4605" w:rsidRPr="00BB63E0" w:rsidRDefault="00A1321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ś</w:t>
      </w:r>
      <w:r w:rsidR="001A4605" w:rsidRPr="00BB63E0">
        <w:rPr>
          <w:rFonts w:ascii="Arial" w:eastAsia="Times New Roman" w:hAnsi="Arial" w:cs="Arial"/>
          <w:lang w:eastAsia="pl-PL"/>
        </w:rPr>
        <w:t>ciana tylna szafy musi być wykonana z co najmniej 3mm płyty HDF w kolorze płyty melaminowanej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388DB8EB" w14:textId="4EF30C04" w:rsidR="001A4605" w:rsidRPr="00BB63E0" w:rsidRDefault="00A1321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bl</w:t>
      </w:r>
      <w:r w:rsidR="001A4605" w:rsidRPr="00BB63E0">
        <w:rPr>
          <w:rFonts w:ascii="Arial" w:eastAsia="Times New Roman" w:hAnsi="Arial" w:cs="Arial"/>
          <w:lang w:eastAsia="pl-PL"/>
        </w:rPr>
        <w:t>at kuchenny (nie dotyczy HPL)  m</w:t>
      </w:r>
      <w:r w:rsidRPr="00BB63E0">
        <w:rPr>
          <w:rFonts w:ascii="Arial" w:eastAsia="Times New Roman" w:hAnsi="Arial" w:cs="Arial"/>
          <w:lang w:eastAsia="pl-PL"/>
        </w:rPr>
        <w:t>usi</w:t>
      </w:r>
      <w:r w:rsidR="001A4605" w:rsidRPr="00BB63E0">
        <w:rPr>
          <w:rFonts w:ascii="Arial" w:eastAsia="Times New Roman" w:hAnsi="Arial" w:cs="Arial"/>
          <w:lang w:eastAsia="pl-PL"/>
        </w:rPr>
        <w:t xml:space="preserve"> być wykonany z płyty minimum 38mm, laminat musi być wzmocniony odporny na:</w:t>
      </w:r>
      <w:r w:rsidR="00776F7D" w:rsidRPr="00BB63E0">
        <w:rPr>
          <w:rFonts w:ascii="Arial" w:eastAsia="Times New Roman" w:hAnsi="Arial" w:cs="Arial"/>
          <w:lang w:eastAsia="pl-PL"/>
        </w:rPr>
        <w:t xml:space="preserve"> </w:t>
      </w:r>
      <w:r w:rsidR="001A4605" w:rsidRPr="00BB63E0">
        <w:rPr>
          <w:rFonts w:ascii="Arial" w:eastAsia="Times New Roman" w:hAnsi="Arial" w:cs="Arial"/>
          <w:lang w:eastAsia="pl-PL"/>
        </w:rPr>
        <w:t>ścieranie powierzchni</w:t>
      </w:r>
      <w:r w:rsidR="00776F7D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uderzenia</w:t>
      </w:r>
      <w:r w:rsidR="00776F7D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zarysowania</w:t>
      </w:r>
      <w:r w:rsidR="00776F7D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podwyższoną temperaturę</w:t>
      </w:r>
      <w:r w:rsidR="00776F7D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działanie wrzącej wody</w:t>
      </w:r>
      <w:r w:rsidR="00776F7D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gorące dno naczynia (180</w:t>
      </w:r>
      <w:r w:rsidR="00776F7D" w:rsidRPr="00BB63E0">
        <w:rPr>
          <w:rFonts w:ascii="Arial" w:eastAsia="Times New Roman" w:hAnsi="Arial" w:cs="Arial"/>
          <w:vertAlign w:val="superscript"/>
          <w:lang w:eastAsia="pl-PL"/>
        </w:rPr>
        <w:t>o</w:t>
      </w:r>
      <w:r w:rsidR="001A4605" w:rsidRPr="00BB63E0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="001A4605" w:rsidRPr="00BB63E0">
        <w:rPr>
          <w:rFonts w:ascii="Arial" w:eastAsia="Times New Roman" w:hAnsi="Arial" w:cs="Arial"/>
          <w:lang w:eastAsia="pl-PL"/>
        </w:rPr>
        <w:t>C)</w:t>
      </w:r>
      <w:r w:rsidR="00776F7D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gorącą wilgoć (100</w:t>
      </w:r>
      <w:r w:rsidR="00776F7D" w:rsidRPr="00BB63E0">
        <w:rPr>
          <w:rFonts w:ascii="Arial" w:eastAsia="Times New Roman" w:hAnsi="Arial" w:cs="Arial"/>
          <w:vertAlign w:val="superscript"/>
          <w:lang w:eastAsia="pl-PL"/>
        </w:rPr>
        <w:t>o</w:t>
      </w:r>
      <w:r w:rsidR="001A4605" w:rsidRPr="00BB63E0">
        <w:rPr>
          <w:rFonts w:ascii="Arial" w:eastAsia="Times New Roman" w:hAnsi="Arial" w:cs="Arial"/>
          <w:lang w:eastAsia="pl-PL"/>
        </w:rPr>
        <w:t>C)</w:t>
      </w:r>
      <w:r w:rsidR="00776F7D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zaplamienie</w:t>
      </w:r>
      <w:r w:rsidR="002E1861" w:rsidRPr="00BB63E0">
        <w:rPr>
          <w:rFonts w:ascii="Arial" w:eastAsia="Times New Roman" w:hAnsi="Arial" w:cs="Arial"/>
          <w:lang w:eastAsia="pl-PL"/>
        </w:rPr>
        <w:t xml:space="preserve">, </w:t>
      </w:r>
      <w:r w:rsidR="001A4605" w:rsidRPr="00BB63E0">
        <w:rPr>
          <w:rFonts w:ascii="Arial" w:eastAsia="Times New Roman" w:hAnsi="Arial" w:cs="Arial"/>
          <w:lang w:eastAsia="pl-PL"/>
        </w:rPr>
        <w:t>działanie światła</w:t>
      </w:r>
      <w:r w:rsidR="002E1861" w:rsidRPr="00BB63E0">
        <w:rPr>
          <w:rFonts w:ascii="Arial" w:eastAsia="Times New Roman" w:hAnsi="Arial" w:cs="Arial"/>
          <w:lang w:eastAsia="pl-PL"/>
        </w:rPr>
        <w:t xml:space="preserve"> (</w:t>
      </w:r>
      <w:r w:rsidR="001A4605" w:rsidRPr="00BB63E0">
        <w:rPr>
          <w:rFonts w:ascii="Arial" w:eastAsia="Times New Roman" w:hAnsi="Arial" w:cs="Arial"/>
          <w:lang w:eastAsia="pl-PL"/>
        </w:rPr>
        <w:t>brak przebarwień pod wpływem nasłonecznienia</w:t>
      </w:r>
      <w:r w:rsidR="002E1861" w:rsidRPr="00BB63E0">
        <w:rPr>
          <w:rFonts w:ascii="Arial" w:eastAsia="Times New Roman" w:hAnsi="Arial" w:cs="Arial"/>
          <w:lang w:eastAsia="pl-PL"/>
        </w:rPr>
        <w:t xml:space="preserve">), </w:t>
      </w:r>
      <w:r w:rsidR="001A4605" w:rsidRPr="00BB63E0">
        <w:rPr>
          <w:rFonts w:ascii="Arial" w:eastAsia="Times New Roman" w:hAnsi="Arial" w:cs="Arial"/>
          <w:lang w:eastAsia="pl-PL"/>
        </w:rPr>
        <w:t>działanie pary wodnej</w:t>
      </w:r>
      <w:r w:rsidR="002E1861" w:rsidRPr="00BB63E0">
        <w:rPr>
          <w:rFonts w:ascii="Arial" w:eastAsia="Times New Roman" w:hAnsi="Arial" w:cs="Arial"/>
          <w:lang w:eastAsia="pl-PL"/>
        </w:rPr>
        <w:t>,</w:t>
      </w:r>
    </w:p>
    <w:p w14:paraId="2FFBE937" w14:textId="0902A2B3" w:rsidR="001A4605" w:rsidRPr="00BB63E0" w:rsidRDefault="002E1861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d</w:t>
      </w:r>
      <w:r w:rsidR="001A4605" w:rsidRPr="00BB63E0">
        <w:rPr>
          <w:rFonts w:ascii="Arial" w:eastAsia="Times New Roman" w:hAnsi="Arial" w:cs="Arial"/>
          <w:lang w:eastAsia="pl-PL"/>
        </w:rPr>
        <w:t>rzwi szafek muszą być nakładane i umocowane do korpusu poprzez  dwa zawiasy puszkowe, muszą t</w:t>
      </w:r>
      <w:r w:rsidR="00EB0327" w:rsidRPr="00BB63E0">
        <w:rPr>
          <w:rFonts w:ascii="Arial" w:eastAsia="Times New Roman" w:hAnsi="Arial" w:cs="Arial"/>
          <w:lang w:eastAsia="pl-PL"/>
        </w:rPr>
        <w:t>akże</w:t>
      </w:r>
      <w:r w:rsidR="001A4605" w:rsidRPr="00BB63E0">
        <w:rPr>
          <w:rFonts w:ascii="Arial" w:eastAsia="Times New Roman" w:hAnsi="Arial" w:cs="Arial"/>
          <w:lang w:eastAsia="pl-PL"/>
        </w:rPr>
        <w:t xml:space="preserve"> posiadać metalowe uchwyty dwupunktowe (</w:t>
      </w:r>
      <w:r w:rsidR="00F60568" w:rsidRPr="00BB63E0">
        <w:rPr>
          <w:rFonts w:ascii="Arial" w:eastAsia="Times New Roman" w:hAnsi="Arial" w:cs="Arial"/>
          <w:lang w:eastAsia="pl-PL"/>
        </w:rPr>
        <w:t>jeżeli</w:t>
      </w:r>
      <w:r w:rsidR="001A4605" w:rsidRPr="00BB63E0">
        <w:rPr>
          <w:rFonts w:ascii="Arial" w:eastAsia="Times New Roman" w:hAnsi="Arial" w:cs="Arial"/>
          <w:lang w:eastAsia="pl-PL"/>
        </w:rPr>
        <w:t xml:space="preserve"> wskazano).</w:t>
      </w:r>
    </w:p>
    <w:p w14:paraId="6E2EA54A" w14:textId="0D0151D2" w:rsidR="001A4605" w:rsidRPr="00BB63E0" w:rsidRDefault="00F60568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k</w:t>
      </w:r>
      <w:r w:rsidR="001A4605" w:rsidRPr="00BB63E0">
        <w:rPr>
          <w:rFonts w:ascii="Arial" w:eastAsia="Times New Roman" w:hAnsi="Arial" w:cs="Arial"/>
          <w:lang w:eastAsia="pl-PL"/>
        </w:rPr>
        <w:t>orpusy szafek musz</w:t>
      </w:r>
      <w:bookmarkStart w:id="0" w:name="_GoBack"/>
      <w:bookmarkEnd w:id="0"/>
      <w:r w:rsidR="001A4605" w:rsidRPr="00BB63E0">
        <w:rPr>
          <w:rFonts w:ascii="Arial" w:eastAsia="Times New Roman" w:hAnsi="Arial" w:cs="Arial"/>
          <w:lang w:eastAsia="pl-PL"/>
        </w:rPr>
        <w:t>ą być skręcane poprzez niklowane złącza mimośrodowe umożliwiające łatwy montaż i demontaż bez uszczerbku dla sztywności (wytrzymałości) wyrobu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0E87FE93" w14:textId="08C3433B" w:rsidR="001A4605" w:rsidRPr="00BB63E0" w:rsidRDefault="00F60568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p</w:t>
      </w:r>
      <w:r w:rsidR="001A4605" w:rsidRPr="00BB63E0">
        <w:rPr>
          <w:rFonts w:ascii="Arial" w:eastAsia="Times New Roman" w:hAnsi="Arial" w:cs="Arial"/>
          <w:lang w:eastAsia="pl-PL"/>
        </w:rPr>
        <w:t>ółki szafek muszą być wykonane z 18mm płyty i mocowane do korpusu poprzez złącza gwarantujące bezpieczeństwo użytkowania oraz wytrzymałość statyczną szafy. Półki muszą posiadać zabezpieczenie przed wypadaniem i przesuwaniem</w:t>
      </w:r>
      <w:r w:rsidR="00027802" w:rsidRPr="00BB63E0">
        <w:rPr>
          <w:rFonts w:ascii="Arial" w:eastAsia="Times New Roman" w:hAnsi="Arial" w:cs="Arial"/>
          <w:lang w:eastAsia="pl-PL"/>
        </w:rPr>
        <w:t>,</w:t>
      </w:r>
      <w:r w:rsidR="001A4605" w:rsidRPr="00BB63E0">
        <w:rPr>
          <w:rFonts w:ascii="Arial" w:eastAsia="Times New Roman" w:hAnsi="Arial" w:cs="Arial"/>
          <w:lang w:eastAsia="pl-PL"/>
        </w:rPr>
        <w:t xml:space="preserve"> </w:t>
      </w:r>
    </w:p>
    <w:p w14:paraId="123DF617" w14:textId="0EC3C47A" w:rsidR="001A4605" w:rsidRPr="00BB63E0" w:rsidRDefault="0002780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w</w:t>
      </w:r>
      <w:r w:rsidR="001A4605" w:rsidRPr="00BB63E0">
        <w:rPr>
          <w:rFonts w:ascii="Arial" w:eastAsia="Times New Roman" w:hAnsi="Arial" w:cs="Arial"/>
          <w:lang w:eastAsia="pl-PL"/>
        </w:rPr>
        <w:t>ieniec dolny szafek musi być  nakładany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6E169C08" w14:textId="689245C9" w:rsidR="001A4605" w:rsidRPr="00BB63E0" w:rsidRDefault="0002780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s</w:t>
      </w:r>
      <w:r w:rsidR="001A4605" w:rsidRPr="00BB63E0">
        <w:rPr>
          <w:rFonts w:ascii="Arial" w:eastAsia="Times New Roman" w:hAnsi="Arial" w:cs="Arial"/>
          <w:lang w:eastAsia="pl-PL"/>
        </w:rPr>
        <w:t xml:space="preserve">zafki muszą być ustawione na stopkach (wyjątek </w:t>
      </w:r>
      <w:r w:rsidRPr="00BB63E0">
        <w:rPr>
          <w:rFonts w:ascii="Arial" w:eastAsia="Times New Roman" w:hAnsi="Arial" w:cs="Arial"/>
          <w:lang w:eastAsia="pl-PL"/>
        </w:rPr>
        <w:t xml:space="preserve">stanowią </w:t>
      </w:r>
      <w:r w:rsidR="001A4605" w:rsidRPr="00BB63E0">
        <w:rPr>
          <w:rFonts w:ascii="Arial" w:eastAsia="Times New Roman" w:hAnsi="Arial" w:cs="Arial"/>
          <w:lang w:eastAsia="pl-PL"/>
        </w:rPr>
        <w:t>szafki wiszące) umożliwiających regulację wysokości mebla od wewnątrz szafy co znacznie poprawia walory użytkowe szafek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746CCA47" w14:textId="641FA86F" w:rsidR="001A4605" w:rsidRPr="00BB63E0" w:rsidRDefault="0002780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n</w:t>
      </w:r>
      <w:r w:rsidR="001A4605" w:rsidRPr="00BB63E0">
        <w:rPr>
          <w:rFonts w:ascii="Arial" w:eastAsia="Times New Roman" w:hAnsi="Arial" w:cs="Arial"/>
          <w:lang w:eastAsia="pl-PL"/>
        </w:rPr>
        <w:t>óżki mebli dolnych zabudowane cokołami.</w:t>
      </w:r>
      <w:r w:rsidRPr="00BB63E0">
        <w:rPr>
          <w:rFonts w:ascii="Arial" w:eastAsia="Times New Roman" w:hAnsi="Arial" w:cs="Arial"/>
          <w:lang w:eastAsia="pl-PL"/>
        </w:rPr>
        <w:t xml:space="preserve"> S</w:t>
      </w:r>
      <w:r w:rsidR="001A4605" w:rsidRPr="00BB63E0">
        <w:rPr>
          <w:rFonts w:ascii="Arial" w:eastAsia="Times New Roman" w:hAnsi="Arial" w:cs="Arial"/>
          <w:lang w:eastAsia="pl-PL"/>
        </w:rPr>
        <w:t>zafki muszą posiadać uszczelki silikonowe przy podłodze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0C98EAE0" w14:textId="691BC4A5" w:rsidR="001A4605" w:rsidRPr="00BB63E0" w:rsidRDefault="0002780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>s</w:t>
      </w:r>
      <w:r w:rsidR="001A4605" w:rsidRPr="00BB63E0">
        <w:rPr>
          <w:rFonts w:ascii="Arial" w:eastAsia="Times New Roman" w:hAnsi="Arial" w:cs="Arial"/>
          <w:lang w:eastAsia="pl-PL"/>
        </w:rPr>
        <w:t>zafki z cichym domykiem</w:t>
      </w:r>
      <w:r w:rsidRPr="00BB63E0">
        <w:rPr>
          <w:rFonts w:ascii="Arial" w:eastAsia="Times New Roman" w:hAnsi="Arial" w:cs="Arial"/>
          <w:lang w:eastAsia="pl-PL"/>
        </w:rPr>
        <w:t>,</w:t>
      </w:r>
    </w:p>
    <w:p w14:paraId="61774833" w14:textId="016D77E8" w:rsidR="001A4605" w:rsidRPr="00BB63E0" w:rsidRDefault="00027802" w:rsidP="00874F76">
      <w:pPr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 xml:space="preserve"> d</w:t>
      </w:r>
      <w:r w:rsidR="001A4605" w:rsidRPr="00BB63E0">
        <w:rPr>
          <w:rFonts w:ascii="Arial" w:eastAsia="Times New Roman" w:hAnsi="Arial" w:cs="Arial"/>
          <w:lang w:eastAsia="pl-PL"/>
        </w:rPr>
        <w:t>olne i górne szafki z uchwytami (do wyboru przed montażem)</w:t>
      </w:r>
      <w:r w:rsidR="000011CD" w:rsidRPr="00BB63E0">
        <w:rPr>
          <w:rFonts w:ascii="Arial" w:eastAsia="Times New Roman" w:hAnsi="Arial" w:cs="Arial"/>
          <w:lang w:eastAsia="pl-PL"/>
        </w:rPr>
        <w:t>.</w:t>
      </w:r>
    </w:p>
    <w:p w14:paraId="3819A88A" w14:textId="3CD9D3A4" w:rsidR="001A4605" w:rsidRPr="00BB63E0" w:rsidRDefault="001A4605" w:rsidP="00874F76">
      <w:pPr>
        <w:pStyle w:val="Akapitzlist"/>
        <w:numPr>
          <w:ilvl w:val="0"/>
          <w:numId w:val="7"/>
        </w:numPr>
        <w:tabs>
          <w:tab w:val="left" w:pos="851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B63E0">
        <w:rPr>
          <w:rFonts w:ascii="Arial" w:hAnsi="Arial" w:cs="Arial"/>
          <w:sz w:val="22"/>
          <w:szCs w:val="22"/>
        </w:rPr>
        <w:t xml:space="preserve">Wykonawca </w:t>
      </w:r>
      <w:r w:rsidR="00AF42B8" w:rsidRPr="00BB63E0">
        <w:rPr>
          <w:rFonts w:ascii="Arial" w:hAnsi="Arial" w:cs="Arial"/>
          <w:sz w:val="22"/>
          <w:szCs w:val="22"/>
        </w:rPr>
        <w:t xml:space="preserve">w dniu dostawy </w:t>
      </w:r>
      <w:r w:rsidRPr="00BB63E0">
        <w:rPr>
          <w:rFonts w:ascii="Arial" w:hAnsi="Arial" w:cs="Arial"/>
          <w:sz w:val="22"/>
          <w:szCs w:val="22"/>
        </w:rPr>
        <w:t>zamontuje dostarczone</w:t>
      </w:r>
      <w:r w:rsidR="000011CD" w:rsidRPr="00BB63E0">
        <w:rPr>
          <w:rFonts w:ascii="Arial" w:hAnsi="Arial" w:cs="Arial"/>
          <w:sz w:val="22"/>
          <w:szCs w:val="22"/>
        </w:rPr>
        <w:t xml:space="preserve"> </w:t>
      </w:r>
      <w:r w:rsidRPr="00BB63E0">
        <w:rPr>
          <w:rFonts w:ascii="Arial" w:hAnsi="Arial" w:cs="Arial"/>
          <w:sz w:val="22"/>
          <w:szCs w:val="22"/>
        </w:rPr>
        <w:t xml:space="preserve">przez Zamawiającego zlewozmywaki kuchenne w blacie szafek kuchennych. Zamawiający poda wymiary zlewozmywaka na etapie dokonywania obmiarów blatu. </w:t>
      </w:r>
    </w:p>
    <w:p w14:paraId="3F6ABC80" w14:textId="7AEEA595" w:rsidR="009C359A" w:rsidRPr="00BB63E0" w:rsidRDefault="001A4605" w:rsidP="009C359A">
      <w:pPr>
        <w:numPr>
          <w:ilvl w:val="0"/>
          <w:numId w:val="7"/>
        </w:numPr>
        <w:tabs>
          <w:tab w:val="left" w:pos="851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B63E0">
        <w:rPr>
          <w:rFonts w:ascii="Arial" w:eastAsia="Times New Roman" w:hAnsi="Arial" w:cs="Arial"/>
          <w:lang w:eastAsia="pl-PL"/>
        </w:rPr>
        <w:t xml:space="preserve">Wykonawca </w:t>
      </w:r>
      <w:r w:rsidR="00874F76" w:rsidRPr="00BB63E0">
        <w:rPr>
          <w:rFonts w:ascii="Arial" w:eastAsia="Times New Roman" w:hAnsi="Arial" w:cs="Arial"/>
          <w:lang w:eastAsia="pl-PL"/>
        </w:rPr>
        <w:t xml:space="preserve">w dniu dostawy </w:t>
      </w:r>
      <w:r w:rsidRPr="00BB63E0">
        <w:rPr>
          <w:rFonts w:ascii="Arial" w:eastAsia="Times New Roman" w:hAnsi="Arial" w:cs="Arial"/>
          <w:lang w:eastAsia="pl-PL"/>
        </w:rPr>
        <w:t>zamontuje dostarczone przez Zamawiającego baterie zlewozmywakowe.</w:t>
      </w:r>
    </w:p>
    <w:p w14:paraId="3B795C82" w14:textId="77777777" w:rsidR="009C359A" w:rsidRPr="00B353D1" w:rsidRDefault="009C359A" w:rsidP="009C359A">
      <w:p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sectPr w:rsidR="009C359A" w:rsidRPr="00B353D1" w:rsidSect="00D30FC4">
      <w:pgSz w:w="11906" w:h="16838"/>
      <w:pgMar w:top="426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2BCD6" w14:textId="77777777" w:rsidR="001F7EC4" w:rsidRDefault="001F7EC4" w:rsidP="00565123">
      <w:pPr>
        <w:spacing w:after="0" w:line="240" w:lineRule="auto"/>
      </w:pPr>
      <w:r>
        <w:separator/>
      </w:r>
    </w:p>
  </w:endnote>
  <w:endnote w:type="continuationSeparator" w:id="0">
    <w:p w14:paraId="6FD5C7B5" w14:textId="77777777" w:rsidR="001F7EC4" w:rsidRDefault="001F7EC4" w:rsidP="0056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03FFB" w14:textId="77777777" w:rsidR="001F7EC4" w:rsidRDefault="001F7EC4" w:rsidP="00565123">
      <w:pPr>
        <w:spacing w:after="0" w:line="240" w:lineRule="auto"/>
      </w:pPr>
      <w:r>
        <w:separator/>
      </w:r>
    </w:p>
  </w:footnote>
  <w:footnote w:type="continuationSeparator" w:id="0">
    <w:p w14:paraId="50EB7A59" w14:textId="77777777" w:rsidR="001F7EC4" w:rsidRDefault="001F7EC4" w:rsidP="00565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3F57"/>
    <w:multiLevelType w:val="hybridMultilevel"/>
    <w:tmpl w:val="45A40254"/>
    <w:lvl w:ilvl="0" w:tplc="A840098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92882"/>
    <w:multiLevelType w:val="hybridMultilevel"/>
    <w:tmpl w:val="62085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56A22"/>
    <w:multiLevelType w:val="hybridMultilevel"/>
    <w:tmpl w:val="3A403A3C"/>
    <w:lvl w:ilvl="0" w:tplc="A1BAE1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1D36C8"/>
    <w:multiLevelType w:val="hybridMultilevel"/>
    <w:tmpl w:val="6262D7F6"/>
    <w:lvl w:ilvl="0" w:tplc="044EA5AC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 w15:restartNumberingAfterBreak="0">
    <w:nsid w:val="214D376D"/>
    <w:multiLevelType w:val="hybridMultilevel"/>
    <w:tmpl w:val="B42EB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B1A73"/>
    <w:multiLevelType w:val="hybridMultilevel"/>
    <w:tmpl w:val="BC408C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E167F"/>
    <w:multiLevelType w:val="hybridMultilevel"/>
    <w:tmpl w:val="8A181DE0"/>
    <w:lvl w:ilvl="0" w:tplc="7D3619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D0CE4"/>
    <w:multiLevelType w:val="hybridMultilevel"/>
    <w:tmpl w:val="6EBED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3791E"/>
    <w:multiLevelType w:val="hybridMultilevel"/>
    <w:tmpl w:val="F18C4416"/>
    <w:lvl w:ilvl="0" w:tplc="C5060E38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9" w15:restartNumberingAfterBreak="0">
    <w:nsid w:val="3F975653"/>
    <w:multiLevelType w:val="hybridMultilevel"/>
    <w:tmpl w:val="CC4E62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2F629D0"/>
    <w:multiLevelType w:val="hybridMultilevel"/>
    <w:tmpl w:val="8D9C3D14"/>
    <w:lvl w:ilvl="0" w:tplc="6F9657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D716F"/>
    <w:multiLevelType w:val="hybridMultilevel"/>
    <w:tmpl w:val="1BC263B8"/>
    <w:lvl w:ilvl="0" w:tplc="2BA8169E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2" w15:restartNumberingAfterBreak="0">
    <w:nsid w:val="58B43C1C"/>
    <w:multiLevelType w:val="hybridMultilevel"/>
    <w:tmpl w:val="ECB20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39C"/>
    <w:multiLevelType w:val="hybridMultilevel"/>
    <w:tmpl w:val="704A45B2"/>
    <w:lvl w:ilvl="0" w:tplc="D97035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B5C3D59"/>
    <w:multiLevelType w:val="hybridMultilevel"/>
    <w:tmpl w:val="AB928422"/>
    <w:lvl w:ilvl="0" w:tplc="DA742764">
      <w:start w:val="2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42249"/>
    <w:multiLevelType w:val="hybridMultilevel"/>
    <w:tmpl w:val="A404A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7"/>
  </w:num>
  <w:num w:numId="5">
    <w:abstractNumId w:val="12"/>
  </w:num>
  <w:num w:numId="6">
    <w:abstractNumId w:val="14"/>
  </w:num>
  <w:num w:numId="7">
    <w:abstractNumId w:val="13"/>
  </w:num>
  <w:num w:numId="8">
    <w:abstractNumId w:val="4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3"/>
  </w:num>
  <w:num w:numId="14">
    <w:abstractNumId w:val="15"/>
  </w:num>
  <w:num w:numId="15">
    <w:abstractNumId w:val="2"/>
  </w:num>
  <w:num w:numId="1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934"/>
    <w:rsid w:val="000011CD"/>
    <w:rsid w:val="00002E38"/>
    <w:rsid w:val="000065FA"/>
    <w:rsid w:val="00020BC1"/>
    <w:rsid w:val="000244D3"/>
    <w:rsid w:val="00025355"/>
    <w:rsid w:val="00026348"/>
    <w:rsid w:val="00027802"/>
    <w:rsid w:val="00042961"/>
    <w:rsid w:val="00043165"/>
    <w:rsid w:val="000450FC"/>
    <w:rsid w:val="00046D1A"/>
    <w:rsid w:val="00050151"/>
    <w:rsid w:val="000508CA"/>
    <w:rsid w:val="00057572"/>
    <w:rsid w:val="00060402"/>
    <w:rsid w:val="0006081B"/>
    <w:rsid w:val="00062A43"/>
    <w:rsid w:val="00066288"/>
    <w:rsid w:val="00073D99"/>
    <w:rsid w:val="00077739"/>
    <w:rsid w:val="00081016"/>
    <w:rsid w:val="000827E3"/>
    <w:rsid w:val="0008504F"/>
    <w:rsid w:val="00085A72"/>
    <w:rsid w:val="000860E5"/>
    <w:rsid w:val="00092049"/>
    <w:rsid w:val="00095CC4"/>
    <w:rsid w:val="000A6224"/>
    <w:rsid w:val="000A71D9"/>
    <w:rsid w:val="000B0E52"/>
    <w:rsid w:val="000B1CC0"/>
    <w:rsid w:val="000B2653"/>
    <w:rsid w:val="000C7D0B"/>
    <w:rsid w:val="000D0E26"/>
    <w:rsid w:val="000D11A0"/>
    <w:rsid w:val="000D1B7D"/>
    <w:rsid w:val="000D46C4"/>
    <w:rsid w:val="000D4CC0"/>
    <w:rsid w:val="000E23AC"/>
    <w:rsid w:val="000E2C33"/>
    <w:rsid w:val="000E30A6"/>
    <w:rsid w:val="000E429E"/>
    <w:rsid w:val="000E6D8F"/>
    <w:rsid w:val="000E7FF6"/>
    <w:rsid w:val="000F0EC4"/>
    <w:rsid w:val="000F35E6"/>
    <w:rsid w:val="000F4411"/>
    <w:rsid w:val="000F5223"/>
    <w:rsid w:val="000F68EA"/>
    <w:rsid w:val="00111AE9"/>
    <w:rsid w:val="0011329D"/>
    <w:rsid w:val="0011432B"/>
    <w:rsid w:val="001148FE"/>
    <w:rsid w:val="00127544"/>
    <w:rsid w:val="001278AF"/>
    <w:rsid w:val="00130337"/>
    <w:rsid w:val="00131842"/>
    <w:rsid w:val="00133A3A"/>
    <w:rsid w:val="00134721"/>
    <w:rsid w:val="001355FA"/>
    <w:rsid w:val="00135B33"/>
    <w:rsid w:val="00142037"/>
    <w:rsid w:val="00142D08"/>
    <w:rsid w:val="00145A83"/>
    <w:rsid w:val="00145EA9"/>
    <w:rsid w:val="0015216D"/>
    <w:rsid w:val="00156A85"/>
    <w:rsid w:val="00161578"/>
    <w:rsid w:val="00165CDF"/>
    <w:rsid w:val="00167A0C"/>
    <w:rsid w:val="0017749F"/>
    <w:rsid w:val="00177E45"/>
    <w:rsid w:val="00180AB8"/>
    <w:rsid w:val="00180B48"/>
    <w:rsid w:val="00180F22"/>
    <w:rsid w:val="00181F16"/>
    <w:rsid w:val="00186193"/>
    <w:rsid w:val="00186BE0"/>
    <w:rsid w:val="00197451"/>
    <w:rsid w:val="001A0908"/>
    <w:rsid w:val="001A4605"/>
    <w:rsid w:val="001A6BE8"/>
    <w:rsid w:val="001B017F"/>
    <w:rsid w:val="001B52C3"/>
    <w:rsid w:val="001B66AB"/>
    <w:rsid w:val="001C751B"/>
    <w:rsid w:val="001D4E42"/>
    <w:rsid w:val="001D5B59"/>
    <w:rsid w:val="001D5C7E"/>
    <w:rsid w:val="001D7934"/>
    <w:rsid w:val="001D797A"/>
    <w:rsid w:val="001D7C64"/>
    <w:rsid w:val="001E036A"/>
    <w:rsid w:val="001E1F10"/>
    <w:rsid w:val="001E7623"/>
    <w:rsid w:val="001F1789"/>
    <w:rsid w:val="001F45F6"/>
    <w:rsid w:val="001F4B4D"/>
    <w:rsid w:val="001F6376"/>
    <w:rsid w:val="001F7EC4"/>
    <w:rsid w:val="00200340"/>
    <w:rsid w:val="00201047"/>
    <w:rsid w:val="0020277B"/>
    <w:rsid w:val="002036D6"/>
    <w:rsid w:val="00205274"/>
    <w:rsid w:val="00205DD9"/>
    <w:rsid w:val="002062E1"/>
    <w:rsid w:val="00211F0D"/>
    <w:rsid w:val="00212F96"/>
    <w:rsid w:val="00212FBF"/>
    <w:rsid w:val="00216D60"/>
    <w:rsid w:val="00217CEA"/>
    <w:rsid w:val="00220499"/>
    <w:rsid w:val="00227A60"/>
    <w:rsid w:val="00232817"/>
    <w:rsid w:val="00233956"/>
    <w:rsid w:val="00233F54"/>
    <w:rsid w:val="00234A1A"/>
    <w:rsid w:val="00236C32"/>
    <w:rsid w:val="00237591"/>
    <w:rsid w:val="00240172"/>
    <w:rsid w:val="002438A5"/>
    <w:rsid w:val="0025698E"/>
    <w:rsid w:val="00260423"/>
    <w:rsid w:val="00260CA4"/>
    <w:rsid w:val="00260CD0"/>
    <w:rsid w:val="00261EDB"/>
    <w:rsid w:val="00262D9D"/>
    <w:rsid w:val="00266AB9"/>
    <w:rsid w:val="00270FDB"/>
    <w:rsid w:val="002745E3"/>
    <w:rsid w:val="00274875"/>
    <w:rsid w:val="002773F9"/>
    <w:rsid w:val="00281ACF"/>
    <w:rsid w:val="00283DF3"/>
    <w:rsid w:val="00287737"/>
    <w:rsid w:val="00291FDA"/>
    <w:rsid w:val="00293AB3"/>
    <w:rsid w:val="002A0C45"/>
    <w:rsid w:val="002A141B"/>
    <w:rsid w:val="002A53B8"/>
    <w:rsid w:val="002A754A"/>
    <w:rsid w:val="002B508D"/>
    <w:rsid w:val="002B65EA"/>
    <w:rsid w:val="002C3DA1"/>
    <w:rsid w:val="002C54C5"/>
    <w:rsid w:val="002C6EE2"/>
    <w:rsid w:val="002D1762"/>
    <w:rsid w:val="002D734F"/>
    <w:rsid w:val="002D7D0B"/>
    <w:rsid w:val="002E1236"/>
    <w:rsid w:val="002E1861"/>
    <w:rsid w:val="002E2288"/>
    <w:rsid w:val="002E3628"/>
    <w:rsid w:val="002E4045"/>
    <w:rsid w:val="002E55F4"/>
    <w:rsid w:val="002E7A64"/>
    <w:rsid w:val="002F0E37"/>
    <w:rsid w:val="002F1EC5"/>
    <w:rsid w:val="002F36AC"/>
    <w:rsid w:val="002F4303"/>
    <w:rsid w:val="003011B0"/>
    <w:rsid w:val="00310268"/>
    <w:rsid w:val="0031298B"/>
    <w:rsid w:val="00315644"/>
    <w:rsid w:val="00315F41"/>
    <w:rsid w:val="00316576"/>
    <w:rsid w:val="00316A30"/>
    <w:rsid w:val="00321497"/>
    <w:rsid w:val="00322B02"/>
    <w:rsid w:val="00322B60"/>
    <w:rsid w:val="0032439E"/>
    <w:rsid w:val="00324DC0"/>
    <w:rsid w:val="00330AEF"/>
    <w:rsid w:val="003326D9"/>
    <w:rsid w:val="0034182A"/>
    <w:rsid w:val="00342B75"/>
    <w:rsid w:val="00343785"/>
    <w:rsid w:val="0034435C"/>
    <w:rsid w:val="00345C6D"/>
    <w:rsid w:val="0035044E"/>
    <w:rsid w:val="00350F40"/>
    <w:rsid w:val="00350FCE"/>
    <w:rsid w:val="0035251E"/>
    <w:rsid w:val="0036051E"/>
    <w:rsid w:val="003617BD"/>
    <w:rsid w:val="00363391"/>
    <w:rsid w:val="00365099"/>
    <w:rsid w:val="003733B8"/>
    <w:rsid w:val="0037402C"/>
    <w:rsid w:val="003758BF"/>
    <w:rsid w:val="00381182"/>
    <w:rsid w:val="00393288"/>
    <w:rsid w:val="00393569"/>
    <w:rsid w:val="00394887"/>
    <w:rsid w:val="00395097"/>
    <w:rsid w:val="00395718"/>
    <w:rsid w:val="003A36E7"/>
    <w:rsid w:val="003A4909"/>
    <w:rsid w:val="003A4DC1"/>
    <w:rsid w:val="003B5590"/>
    <w:rsid w:val="003B6225"/>
    <w:rsid w:val="003C0747"/>
    <w:rsid w:val="003C2950"/>
    <w:rsid w:val="003C3F08"/>
    <w:rsid w:val="003D01BB"/>
    <w:rsid w:val="003D12A0"/>
    <w:rsid w:val="003D3995"/>
    <w:rsid w:val="003D691D"/>
    <w:rsid w:val="003D6C9D"/>
    <w:rsid w:val="003E4B1E"/>
    <w:rsid w:val="003F3E74"/>
    <w:rsid w:val="003F58D8"/>
    <w:rsid w:val="003F5BDE"/>
    <w:rsid w:val="003F6022"/>
    <w:rsid w:val="00401327"/>
    <w:rsid w:val="00401A0C"/>
    <w:rsid w:val="00403F9C"/>
    <w:rsid w:val="0040626C"/>
    <w:rsid w:val="004064CD"/>
    <w:rsid w:val="004069A9"/>
    <w:rsid w:val="004074F7"/>
    <w:rsid w:val="004147D2"/>
    <w:rsid w:val="00414CA3"/>
    <w:rsid w:val="00415C08"/>
    <w:rsid w:val="004242AE"/>
    <w:rsid w:val="0042595B"/>
    <w:rsid w:val="00430CAA"/>
    <w:rsid w:val="00431041"/>
    <w:rsid w:val="00433252"/>
    <w:rsid w:val="0043536E"/>
    <w:rsid w:val="00435D9B"/>
    <w:rsid w:val="00436592"/>
    <w:rsid w:val="00442FCD"/>
    <w:rsid w:val="004434C6"/>
    <w:rsid w:val="00450FE0"/>
    <w:rsid w:val="00451667"/>
    <w:rsid w:val="00454008"/>
    <w:rsid w:val="004552F4"/>
    <w:rsid w:val="00463120"/>
    <w:rsid w:val="00465965"/>
    <w:rsid w:val="00470129"/>
    <w:rsid w:val="00472D4A"/>
    <w:rsid w:val="00472FD7"/>
    <w:rsid w:val="00474D3B"/>
    <w:rsid w:val="004776C4"/>
    <w:rsid w:val="00493004"/>
    <w:rsid w:val="00493DA1"/>
    <w:rsid w:val="00495288"/>
    <w:rsid w:val="004A01EE"/>
    <w:rsid w:val="004A181C"/>
    <w:rsid w:val="004A3904"/>
    <w:rsid w:val="004B14A6"/>
    <w:rsid w:val="004B64B3"/>
    <w:rsid w:val="004C069A"/>
    <w:rsid w:val="004C0717"/>
    <w:rsid w:val="004C287A"/>
    <w:rsid w:val="004C7242"/>
    <w:rsid w:val="004D0F8E"/>
    <w:rsid w:val="004D2821"/>
    <w:rsid w:val="004D35AB"/>
    <w:rsid w:val="004D404F"/>
    <w:rsid w:val="004E2831"/>
    <w:rsid w:val="004E4E61"/>
    <w:rsid w:val="004E6F47"/>
    <w:rsid w:val="004E746B"/>
    <w:rsid w:val="004F00AA"/>
    <w:rsid w:val="004F0193"/>
    <w:rsid w:val="004F45B2"/>
    <w:rsid w:val="00501DCF"/>
    <w:rsid w:val="00505348"/>
    <w:rsid w:val="0050536A"/>
    <w:rsid w:val="00507B1D"/>
    <w:rsid w:val="00510D81"/>
    <w:rsid w:val="0051189E"/>
    <w:rsid w:val="00511A3E"/>
    <w:rsid w:val="0051231F"/>
    <w:rsid w:val="0051260C"/>
    <w:rsid w:val="00513132"/>
    <w:rsid w:val="00520B21"/>
    <w:rsid w:val="00520C74"/>
    <w:rsid w:val="005219B1"/>
    <w:rsid w:val="0052301E"/>
    <w:rsid w:val="00526FB2"/>
    <w:rsid w:val="0052760C"/>
    <w:rsid w:val="00527797"/>
    <w:rsid w:val="00527ABB"/>
    <w:rsid w:val="005300C6"/>
    <w:rsid w:val="00530C66"/>
    <w:rsid w:val="00531691"/>
    <w:rsid w:val="00532876"/>
    <w:rsid w:val="00535751"/>
    <w:rsid w:val="00535E3D"/>
    <w:rsid w:val="005365C9"/>
    <w:rsid w:val="0054600C"/>
    <w:rsid w:val="00551D69"/>
    <w:rsid w:val="00554594"/>
    <w:rsid w:val="00560EC9"/>
    <w:rsid w:val="00564F6A"/>
    <w:rsid w:val="00565123"/>
    <w:rsid w:val="00565D67"/>
    <w:rsid w:val="00566941"/>
    <w:rsid w:val="00566D92"/>
    <w:rsid w:val="00575841"/>
    <w:rsid w:val="00575FE6"/>
    <w:rsid w:val="00576538"/>
    <w:rsid w:val="005772CD"/>
    <w:rsid w:val="005856C5"/>
    <w:rsid w:val="00593239"/>
    <w:rsid w:val="0059468E"/>
    <w:rsid w:val="005A05D4"/>
    <w:rsid w:val="005A21FF"/>
    <w:rsid w:val="005A2C41"/>
    <w:rsid w:val="005A6077"/>
    <w:rsid w:val="005B4E0B"/>
    <w:rsid w:val="005B7F5C"/>
    <w:rsid w:val="005C53DC"/>
    <w:rsid w:val="005D05EB"/>
    <w:rsid w:val="005D2403"/>
    <w:rsid w:val="005D2B46"/>
    <w:rsid w:val="005D430F"/>
    <w:rsid w:val="005D61FE"/>
    <w:rsid w:val="005E19AC"/>
    <w:rsid w:val="005E1B27"/>
    <w:rsid w:val="005E3AFC"/>
    <w:rsid w:val="005E4230"/>
    <w:rsid w:val="005E5706"/>
    <w:rsid w:val="005F5C86"/>
    <w:rsid w:val="005F7338"/>
    <w:rsid w:val="005F76C6"/>
    <w:rsid w:val="00600D3E"/>
    <w:rsid w:val="0060324A"/>
    <w:rsid w:val="00603281"/>
    <w:rsid w:val="0060374E"/>
    <w:rsid w:val="00606C37"/>
    <w:rsid w:val="006126CE"/>
    <w:rsid w:val="00613AE2"/>
    <w:rsid w:val="00613E20"/>
    <w:rsid w:val="0061450A"/>
    <w:rsid w:val="00617512"/>
    <w:rsid w:val="00622047"/>
    <w:rsid w:val="00622C7C"/>
    <w:rsid w:val="00626956"/>
    <w:rsid w:val="00637A52"/>
    <w:rsid w:val="0064211A"/>
    <w:rsid w:val="006470DA"/>
    <w:rsid w:val="00653753"/>
    <w:rsid w:val="0066046D"/>
    <w:rsid w:val="006605C8"/>
    <w:rsid w:val="006626BA"/>
    <w:rsid w:val="0066368F"/>
    <w:rsid w:val="006648BB"/>
    <w:rsid w:val="00664947"/>
    <w:rsid w:val="006658FF"/>
    <w:rsid w:val="00670229"/>
    <w:rsid w:val="00676B83"/>
    <w:rsid w:val="00680281"/>
    <w:rsid w:val="006817B6"/>
    <w:rsid w:val="00683CE7"/>
    <w:rsid w:val="00684CF9"/>
    <w:rsid w:val="006856DD"/>
    <w:rsid w:val="0069103F"/>
    <w:rsid w:val="0069284C"/>
    <w:rsid w:val="006A336A"/>
    <w:rsid w:val="006A3C73"/>
    <w:rsid w:val="006A506B"/>
    <w:rsid w:val="006B1A2E"/>
    <w:rsid w:val="006B5428"/>
    <w:rsid w:val="006C0356"/>
    <w:rsid w:val="006C0D1F"/>
    <w:rsid w:val="006D00B7"/>
    <w:rsid w:val="006D213C"/>
    <w:rsid w:val="006D5B3D"/>
    <w:rsid w:val="006E04D7"/>
    <w:rsid w:val="006E0847"/>
    <w:rsid w:val="006E3755"/>
    <w:rsid w:val="006E44C9"/>
    <w:rsid w:val="006E5FD0"/>
    <w:rsid w:val="006F06C6"/>
    <w:rsid w:val="006F4833"/>
    <w:rsid w:val="006F571C"/>
    <w:rsid w:val="006F5C07"/>
    <w:rsid w:val="006F679A"/>
    <w:rsid w:val="006F7453"/>
    <w:rsid w:val="007147DE"/>
    <w:rsid w:val="007174BA"/>
    <w:rsid w:val="00720B46"/>
    <w:rsid w:val="0072143E"/>
    <w:rsid w:val="00721DC4"/>
    <w:rsid w:val="00723122"/>
    <w:rsid w:val="00727163"/>
    <w:rsid w:val="007309B7"/>
    <w:rsid w:val="007404E8"/>
    <w:rsid w:val="00742A39"/>
    <w:rsid w:val="00744850"/>
    <w:rsid w:val="0075258D"/>
    <w:rsid w:val="00752D80"/>
    <w:rsid w:val="00753689"/>
    <w:rsid w:val="00753C47"/>
    <w:rsid w:val="00767D2A"/>
    <w:rsid w:val="00773C76"/>
    <w:rsid w:val="00773FCC"/>
    <w:rsid w:val="0077473E"/>
    <w:rsid w:val="00776200"/>
    <w:rsid w:val="00776F7D"/>
    <w:rsid w:val="00782348"/>
    <w:rsid w:val="00783792"/>
    <w:rsid w:val="00784980"/>
    <w:rsid w:val="0078544E"/>
    <w:rsid w:val="00790732"/>
    <w:rsid w:val="00791AF8"/>
    <w:rsid w:val="00792CDB"/>
    <w:rsid w:val="00793919"/>
    <w:rsid w:val="00793AFC"/>
    <w:rsid w:val="00796564"/>
    <w:rsid w:val="007A2571"/>
    <w:rsid w:val="007A42FC"/>
    <w:rsid w:val="007A6423"/>
    <w:rsid w:val="007A6EAF"/>
    <w:rsid w:val="007B1EF1"/>
    <w:rsid w:val="007B3E25"/>
    <w:rsid w:val="007B50D2"/>
    <w:rsid w:val="007B62BB"/>
    <w:rsid w:val="007B7DC3"/>
    <w:rsid w:val="007C037F"/>
    <w:rsid w:val="007C4EAE"/>
    <w:rsid w:val="007C556B"/>
    <w:rsid w:val="007D026E"/>
    <w:rsid w:val="007D1F26"/>
    <w:rsid w:val="007D4C7A"/>
    <w:rsid w:val="007D5324"/>
    <w:rsid w:val="007D546A"/>
    <w:rsid w:val="007E5022"/>
    <w:rsid w:val="007E5326"/>
    <w:rsid w:val="007E6D30"/>
    <w:rsid w:val="007F272A"/>
    <w:rsid w:val="007F41E5"/>
    <w:rsid w:val="007F693D"/>
    <w:rsid w:val="00800674"/>
    <w:rsid w:val="0080075E"/>
    <w:rsid w:val="00805BC0"/>
    <w:rsid w:val="00814A92"/>
    <w:rsid w:val="00815CB1"/>
    <w:rsid w:val="00820495"/>
    <w:rsid w:val="0082209F"/>
    <w:rsid w:val="0082221F"/>
    <w:rsid w:val="008243E6"/>
    <w:rsid w:val="00824A51"/>
    <w:rsid w:val="00825542"/>
    <w:rsid w:val="0083168B"/>
    <w:rsid w:val="008319B2"/>
    <w:rsid w:val="008415A7"/>
    <w:rsid w:val="00846EFF"/>
    <w:rsid w:val="00847282"/>
    <w:rsid w:val="008476C6"/>
    <w:rsid w:val="00850622"/>
    <w:rsid w:val="00850C01"/>
    <w:rsid w:val="0086413E"/>
    <w:rsid w:val="00864753"/>
    <w:rsid w:val="00864BB7"/>
    <w:rsid w:val="00865B7D"/>
    <w:rsid w:val="008662D7"/>
    <w:rsid w:val="00867B96"/>
    <w:rsid w:val="00872B91"/>
    <w:rsid w:val="00873344"/>
    <w:rsid w:val="00874372"/>
    <w:rsid w:val="00874F76"/>
    <w:rsid w:val="00876ECE"/>
    <w:rsid w:val="00881071"/>
    <w:rsid w:val="00881926"/>
    <w:rsid w:val="008821D3"/>
    <w:rsid w:val="008825F2"/>
    <w:rsid w:val="008845C2"/>
    <w:rsid w:val="008861DB"/>
    <w:rsid w:val="0088748E"/>
    <w:rsid w:val="008875E0"/>
    <w:rsid w:val="00891990"/>
    <w:rsid w:val="0089235C"/>
    <w:rsid w:val="00893927"/>
    <w:rsid w:val="008A1D06"/>
    <w:rsid w:val="008A2BE1"/>
    <w:rsid w:val="008A3F78"/>
    <w:rsid w:val="008A6D98"/>
    <w:rsid w:val="008B07D6"/>
    <w:rsid w:val="008B0F86"/>
    <w:rsid w:val="008B24F5"/>
    <w:rsid w:val="008B30D9"/>
    <w:rsid w:val="008B3308"/>
    <w:rsid w:val="008B55F3"/>
    <w:rsid w:val="008B63BA"/>
    <w:rsid w:val="008B63E4"/>
    <w:rsid w:val="008B7317"/>
    <w:rsid w:val="008B75E9"/>
    <w:rsid w:val="008C2987"/>
    <w:rsid w:val="008C572D"/>
    <w:rsid w:val="008D00B4"/>
    <w:rsid w:val="008D16EE"/>
    <w:rsid w:val="008D35CC"/>
    <w:rsid w:val="008D4104"/>
    <w:rsid w:val="008D670D"/>
    <w:rsid w:val="008D674E"/>
    <w:rsid w:val="008D73EC"/>
    <w:rsid w:val="008E0432"/>
    <w:rsid w:val="008E3B0F"/>
    <w:rsid w:val="008E3C7C"/>
    <w:rsid w:val="008E60BC"/>
    <w:rsid w:val="008E773F"/>
    <w:rsid w:val="008F0485"/>
    <w:rsid w:val="008F1393"/>
    <w:rsid w:val="008F1E73"/>
    <w:rsid w:val="00900E74"/>
    <w:rsid w:val="009042F1"/>
    <w:rsid w:val="00907E44"/>
    <w:rsid w:val="00912872"/>
    <w:rsid w:val="00913875"/>
    <w:rsid w:val="009139AE"/>
    <w:rsid w:val="00921CA3"/>
    <w:rsid w:val="00926013"/>
    <w:rsid w:val="00926875"/>
    <w:rsid w:val="00932762"/>
    <w:rsid w:val="0093727A"/>
    <w:rsid w:val="00944561"/>
    <w:rsid w:val="00946DA5"/>
    <w:rsid w:val="00946F45"/>
    <w:rsid w:val="00947CCE"/>
    <w:rsid w:val="009501D9"/>
    <w:rsid w:val="009504F5"/>
    <w:rsid w:val="00950541"/>
    <w:rsid w:val="00953D34"/>
    <w:rsid w:val="00954D25"/>
    <w:rsid w:val="00955BBE"/>
    <w:rsid w:val="00962A2F"/>
    <w:rsid w:val="0096699B"/>
    <w:rsid w:val="00967F1F"/>
    <w:rsid w:val="00970628"/>
    <w:rsid w:val="00973569"/>
    <w:rsid w:val="00980B0D"/>
    <w:rsid w:val="00980E48"/>
    <w:rsid w:val="0098517B"/>
    <w:rsid w:val="0098685D"/>
    <w:rsid w:val="0099023D"/>
    <w:rsid w:val="0099079C"/>
    <w:rsid w:val="00994F8A"/>
    <w:rsid w:val="00995838"/>
    <w:rsid w:val="009A01E1"/>
    <w:rsid w:val="009A062F"/>
    <w:rsid w:val="009A6820"/>
    <w:rsid w:val="009A6C94"/>
    <w:rsid w:val="009B10CB"/>
    <w:rsid w:val="009B2B09"/>
    <w:rsid w:val="009B5ECB"/>
    <w:rsid w:val="009B79D0"/>
    <w:rsid w:val="009C1333"/>
    <w:rsid w:val="009C1FF3"/>
    <w:rsid w:val="009C359A"/>
    <w:rsid w:val="009C3F4E"/>
    <w:rsid w:val="009C5B22"/>
    <w:rsid w:val="009D1002"/>
    <w:rsid w:val="009D2C29"/>
    <w:rsid w:val="009D3A4C"/>
    <w:rsid w:val="009D4277"/>
    <w:rsid w:val="009D5002"/>
    <w:rsid w:val="009E302F"/>
    <w:rsid w:val="009E4C05"/>
    <w:rsid w:val="009E522C"/>
    <w:rsid w:val="009F06ED"/>
    <w:rsid w:val="009F298C"/>
    <w:rsid w:val="009F36D1"/>
    <w:rsid w:val="009F44BC"/>
    <w:rsid w:val="00A0461D"/>
    <w:rsid w:val="00A10AC0"/>
    <w:rsid w:val="00A10C8A"/>
    <w:rsid w:val="00A12F27"/>
    <w:rsid w:val="00A13212"/>
    <w:rsid w:val="00A13AF1"/>
    <w:rsid w:val="00A14F86"/>
    <w:rsid w:val="00A205F5"/>
    <w:rsid w:val="00A20865"/>
    <w:rsid w:val="00A25165"/>
    <w:rsid w:val="00A25EF5"/>
    <w:rsid w:val="00A325F2"/>
    <w:rsid w:val="00A33DBD"/>
    <w:rsid w:val="00A41E49"/>
    <w:rsid w:val="00A43357"/>
    <w:rsid w:val="00A46792"/>
    <w:rsid w:val="00A47CC6"/>
    <w:rsid w:val="00A51360"/>
    <w:rsid w:val="00A53222"/>
    <w:rsid w:val="00A53B83"/>
    <w:rsid w:val="00A542FC"/>
    <w:rsid w:val="00A565B6"/>
    <w:rsid w:val="00A63004"/>
    <w:rsid w:val="00A65798"/>
    <w:rsid w:val="00A66CE0"/>
    <w:rsid w:val="00A714C2"/>
    <w:rsid w:val="00A73305"/>
    <w:rsid w:val="00A73D4E"/>
    <w:rsid w:val="00A8111A"/>
    <w:rsid w:val="00A8322D"/>
    <w:rsid w:val="00A83644"/>
    <w:rsid w:val="00A901B4"/>
    <w:rsid w:val="00A9561A"/>
    <w:rsid w:val="00A96646"/>
    <w:rsid w:val="00A97371"/>
    <w:rsid w:val="00AA116D"/>
    <w:rsid w:val="00AA4D94"/>
    <w:rsid w:val="00AA69EE"/>
    <w:rsid w:val="00AB1319"/>
    <w:rsid w:val="00AB3BCF"/>
    <w:rsid w:val="00AB4FF6"/>
    <w:rsid w:val="00AC1389"/>
    <w:rsid w:val="00AC3D6C"/>
    <w:rsid w:val="00AC5086"/>
    <w:rsid w:val="00AD15B2"/>
    <w:rsid w:val="00AD42BB"/>
    <w:rsid w:val="00AD767E"/>
    <w:rsid w:val="00AD782B"/>
    <w:rsid w:val="00AE0ED5"/>
    <w:rsid w:val="00AF42B8"/>
    <w:rsid w:val="00AF69E0"/>
    <w:rsid w:val="00B0134C"/>
    <w:rsid w:val="00B0361F"/>
    <w:rsid w:val="00B0762D"/>
    <w:rsid w:val="00B20D60"/>
    <w:rsid w:val="00B22F01"/>
    <w:rsid w:val="00B256D6"/>
    <w:rsid w:val="00B25D47"/>
    <w:rsid w:val="00B26ED9"/>
    <w:rsid w:val="00B272F8"/>
    <w:rsid w:val="00B33703"/>
    <w:rsid w:val="00B353D1"/>
    <w:rsid w:val="00B37068"/>
    <w:rsid w:val="00B612A8"/>
    <w:rsid w:val="00B6467F"/>
    <w:rsid w:val="00B66AF8"/>
    <w:rsid w:val="00B81716"/>
    <w:rsid w:val="00B8308A"/>
    <w:rsid w:val="00B83116"/>
    <w:rsid w:val="00B84219"/>
    <w:rsid w:val="00B859D9"/>
    <w:rsid w:val="00B86475"/>
    <w:rsid w:val="00B86BB7"/>
    <w:rsid w:val="00B8778D"/>
    <w:rsid w:val="00B90AEB"/>
    <w:rsid w:val="00B91032"/>
    <w:rsid w:val="00B91034"/>
    <w:rsid w:val="00B93C17"/>
    <w:rsid w:val="00B96550"/>
    <w:rsid w:val="00B965B4"/>
    <w:rsid w:val="00BA0D79"/>
    <w:rsid w:val="00BA262D"/>
    <w:rsid w:val="00BA3CE0"/>
    <w:rsid w:val="00BA6521"/>
    <w:rsid w:val="00BB1E43"/>
    <w:rsid w:val="00BB3933"/>
    <w:rsid w:val="00BB63E0"/>
    <w:rsid w:val="00BC1B55"/>
    <w:rsid w:val="00BC1C9C"/>
    <w:rsid w:val="00BC48C7"/>
    <w:rsid w:val="00BC59BF"/>
    <w:rsid w:val="00BC5C09"/>
    <w:rsid w:val="00BC69CA"/>
    <w:rsid w:val="00BC74EF"/>
    <w:rsid w:val="00BD2149"/>
    <w:rsid w:val="00BD5406"/>
    <w:rsid w:val="00BD55D2"/>
    <w:rsid w:val="00BD5621"/>
    <w:rsid w:val="00BD582F"/>
    <w:rsid w:val="00BD5890"/>
    <w:rsid w:val="00BD6AFF"/>
    <w:rsid w:val="00BD7963"/>
    <w:rsid w:val="00BE6092"/>
    <w:rsid w:val="00BE6826"/>
    <w:rsid w:val="00BE7290"/>
    <w:rsid w:val="00BF428A"/>
    <w:rsid w:val="00C04479"/>
    <w:rsid w:val="00C111A1"/>
    <w:rsid w:val="00C21460"/>
    <w:rsid w:val="00C2170F"/>
    <w:rsid w:val="00C21EB3"/>
    <w:rsid w:val="00C22FB4"/>
    <w:rsid w:val="00C2359C"/>
    <w:rsid w:val="00C4015F"/>
    <w:rsid w:val="00C40D84"/>
    <w:rsid w:val="00C40F66"/>
    <w:rsid w:val="00C43BD1"/>
    <w:rsid w:val="00C44798"/>
    <w:rsid w:val="00C510EA"/>
    <w:rsid w:val="00C512EA"/>
    <w:rsid w:val="00C53BBA"/>
    <w:rsid w:val="00C53BC5"/>
    <w:rsid w:val="00C54BA3"/>
    <w:rsid w:val="00C55818"/>
    <w:rsid w:val="00C6116A"/>
    <w:rsid w:val="00C61B58"/>
    <w:rsid w:val="00C701D4"/>
    <w:rsid w:val="00C774E4"/>
    <w:rsid w:val="00C82B61"/>
    <w:rsid w:val="00C97826"/>
    <w:rsid w:val="00CA03DA"/>
    <w:rsid w:val="00CA1101"/>
    <w:rsid w:val="00CA14F7"/>
    <w:rsid w:val="00CA5079"/>
    <w:rsid w:val="00CA55AE"/>
    <w:rsid w:val="00CB0EF3"/>
    <w:rsid w:val="00CB1A78"/>
    <w:rsid w:val="00CB1FEB"/>
    <w:rsid w:val="00CB2E4C"/>
    <w:rsid w:val="00CB314D"/>
    <w:rsid w:val="00CB5287"/>
    <w:rsid w:val="00CC7513"/>
    <w:rsid w:val="00CD13F0"/>
    <w:rsid w:val="00CD4122"/>
    <w:rsid w:val="00CD5CED"/>
    <w:rsid w:val="00CD762D"/>
    <w:rsid w:val="00CF1581"/>
    <w:rsid w:val="00CF2238"/>
    <w:rsid w:val="00CF422F"/>
    <w:rsid w:val="00D00041"/>
    <w:rsid w:val="00D05284"/>
    <w:rsid w:val="00D058C6"/>
    <w:rsid w:val="00D06778"/>
    <w:rsid w:val="00D152DE"/>
    <w:rsid w:val="00D23777"/>
    <w:rsid w:val="00D23F34"/>
    <w:rsid w:val="00D2627A"/>
    <w:rsid w:val="00D30FC4"/>
    <w:rsid w:val="00D326AA"/>
    <w:rsid w:val="00D3657B"/>
    <w:rsid w:val="00D36E51"/>
    <w:rsid w:val="00D429BA"/>
    <w:rsid w:val="00D437EC"/>
    <w:rsid w:val="00D457A3"/>
    <w:rsid w:val="00D540CB"/>
    <w:rsid w:val="00D6381E"/>
    <w:rsid w:val="00D64979"/>
    <w:rsid w:val="00D67339"/>
    <w:rsid w:val="00D67846"/>
    <w:rsid w:val="00D67A52"/>
    <w:rsid w:val="00D72F0C"/>
    <w:rsid w:val="00D74022"/>
    <w:rsid w:val="00D75D72"/>
    <w:rsid w:val="00D80F8E"/>
    <w:rsid w:val="00D81583"/>
    <w:rsid w:val="00D8169B"/>
    <w:rsid w:val="00D82CDB"/>
    <w:rsid w:val="00D87490"/>
    <w:rsid w:val="00D90586"/>
    <w:rsid w:val="00D90EB7"/>
    <w:rsid w:val="00D91CC4"/>
    <w:rsid w:val="00D95145"/>
    <w:rsid w:val="00DA235E"/>
    <w:rsid w:val="00DA3A56"/>
    <w:rsid w:val="00DA58A0"/>
    <w:rsid w:val="00DC13A6"/>
    <w:rsid w:val="00DC4536"/>
    <w:rsid w:val="00DC4AA1"/>
    <w:rsid w:val="00DC72F1"/>
    <w:rsid w:val="00DD08AB"/>
    <w:rsid w:val="00DD3A36"/>
    <w:rsid w:val="00DD76F3"/>
    <w:rsid w:val="00DE6103"/>
    <w:rsid w:val="00DE7E07"/>
    <w:rsid w:val="00DF0C33"/>
    <w:rsid w:val="00DF2F87"/>
    <w:rsid w:val="00DF52F1"/>
    <w:rsid w:val="00DF5368"/>
    <w:rsid w:val="00E00DE2"/>
    <w:rsid w:val="00E03959"/>
    <w:rsid w:val="00E10747"/>
    <w:rsid w:val="00E210B5"/>
    <w:rsid w:val="00E225D0"/>
    <w:rsid w:val="00E24392"/>
    <w:rsid w:val="00E25F38"/>
    <w:rsid w:val="00E2600E"/>
    <w:rsid w:val="00E26624"/>
    <w:rsid w:val="00E30420"/>
    <w:rsid w:val="00E3068C"/>
    <w:rsid w:val="00E3741D"/>
    <w:rsid w:val="00E37E1F"/>
    <w:rsid w:val="00E43B18"/>
    <w:rsid w:val="00E44806"/>
    <w:rsid w:val="00E44B7D"/>
    <w:rsid w:val="00E45FA0"/>
    <w:rsid w:val="00E46604"/>
    <w:rsid w:val="00E52A99"/>
    <w:rsid w:val="00E5403F"/>
    <w:rsid w:val="00E54146"/>
    <w:rsid w:val="00E60975"/>
    <w:rsid w:val="00E718FC"/>
    <w:rsid w:val="00E765B7"/>
    <w:rsid w:val="00E77869"/>
    <w:rsid w:val="00E81096"/>
    <w:rsid w:val="00E8197F"/>
    <w:rsid w:val="00E81B92"/>
    <w:rsid w:val="00E84F27"/>
    <w:rsid w:val="00E873BD"/>
    <w:rsid w:val="00E91AB5"/>
    <w:rsid w:val="00E91DE7"/>
    <w:rsid w:val="00E9213C"/>
    <w:rsid w:val="00E93006"/>
    <w:rsid w:val="00E93283"/>
    <w:rsid w:val="00E948C5"/>
    <w:rsid w:val="00E9607B"/>
    <w:rsid w:val="00E970D9"/>
    <w:rsid w:val="00E97F6C"/>
    <w:rsid w:val="00EA2CA2"/>
    <w:rsid w:val="00EB0327"/>
    <w:rsid w:val="00EB0A49"/>
    <w:rsid w:val="00EB0C7D"/>
    <w:rsid w:val="00EB116C"/>
    <w:rsid w:val="00EB3B5A"/>
    <w:rsid w:val="00EB4376"/>
    <w:rsid w:val="00EB739A"/>
    <w:rsid w:val="00EC1412"/>
    <w:rsid w:val="00EC54D2"/>
    <w:rsid w:val="00EC599C"/>
    <w:rsid w:val="00EC59AE"/>
    <w:rsid w:val="00EC6282"/>
    <w:rsid w:val="00EC695D"/>
    <w:rsid w:val="00ED1E41"/>
    <w:rsid w:val="00ED2140"/>
    <w:rsid w:val="00ED38EE"/>
    <w:rsid w:val="00ED3E50"/>
    <w:rsid w:val="00ED69D0"/>
    <w:rsid w:val="00ED69E8"/>
    <w:rsid w:val="00EE22A6"/>
    <w:rsid w:val="00EE6271"/>
    <w:rsid w:val="00EE7090"/>
    <w:rsid w:val="00EF00A9"/>
    <w:rsid w:val="00EF194C"/>
    <w:rsid w:val="00EF458E"/>
    <w:rsid w:val="00EF5F19"/>
    <w:rsid w:val="00EF66A9"/>
    <w:rsid w:val="00F00361"/>
    <w:rsid w:val="00F0472D"/>
    <w:rsid w:val="00F15744"/>
    <w:rsid w:val="00F20E06"/>
    <w:rsid w:val="00F3197B"/>
    <w:rsid w:val="00F328CD"/>
    <w:rsid w:val="00F32D9B"/>
    <w:rsid w:val="00F43690"/>
    <w:rsid w:val="00F45547"/>
    <w:rsid w:val="00F45BE1"/>
    <w:rsid w:val="00F527BA"/>
    <w:rsid w:val="00F528E7"/>
    <w:rsid w:val="00F55AD0"/>
    <w:rsid w:val="00F60568"/>
    <w:rsid w:val="00F65266"/>
    <w:rsid w:val="00F65DA4"/>
    <w:rsid w:val="00F67BC7"/>
    <w:rsid w:val="00F67C0B"/>
    <w:rsid w:val="00F762D3"/>
    <w:rsid w:val="00F84D43"/>
    <w:rsid w:val="00F9040F"/>
    <w:rsid w:val="00F90435"/>
    <w:rsid w:val="00F907C6"/>
    <w:rsid w:val="00F90DD4"/>
    <w:rsid w:val="00F93608"/>
    <w:rsid w:val="00F97970"/>
    <w:rsid w:val="00F97D80"/>
    <w:rsid w:val="00FA6562"/>
    <w:rsid w:val="00FB271C"/>
    <w:rsid w:val="00FB27E3"/>
    <w:rsid w:val="00FB4D89"/>
    <w:rsid w:val="00FB5E84"/>
    <w:rsid w:val="00FB682A"/>
    <w:rsid w:val="00FB7717"/>
    <w:rsid w:val="00FB7D16"/>
    <w:rsid w:val="00FC24BA"/>
    <w:rsid w:val="00FC48EB"/>
    <w:rsid w:val="00FC50C3"/>
    <w:rsid w:val="00FC7853"/>
    <w:rsid w:val="00FD3FBC"/>
    <w:rsid w:val="00FD44B8"/>
    <w:rsid w:val="00FE1F1B"/>
    <w:rsid w:val="00FE1F85"/>
    <w:rsid w:val="00FE5495"/>
    <w:rsid w:val="00FE6084"/>
    <w:rsid w:val="00FE693B"/>
    <w:rsid w:val="00FF2DC4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9CE1"/>
  <w15:chartTrackingRefBased/>
  <w15:docId w15:val="{65388CBD-6BE5-4C29-A957-B49C580D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"/>
    <w:basedOn w:val="Normalny"/>
    <w:link w:val="AkapitzlistZnak"/>
    <w:uiPriority w:val="34"/>
    <w:qFormat/>
    <w:rsid w:val="00F527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9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1E49"/>
    <w:pPr>
      <w:spacing w:after="0" w:line="240" w:lineRule="auto"/>
    </w:pPr>
  </w:style>
  <w:style w:type="paragraph" w:styleId="Bezodstpw">
    <w:name w:val="No Spacing"/>
    <w:uiPriority w:val="1"/>
    <w:qFormat/>
    <w:rsid w:val="00E1074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65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123"/>
  </w:style>
  <w:style w:type="paragraph" w:styleId="Stopka">
    <w:name w:val="footer"/>
    <w:basedOn w:val="Normalny"/>
    <w:link w:val="StopkaZnak"/>
    <w:uiPriority w:val="99"/>
    <w:unhideWhenUsed/>
    <w:rsid w:val="00565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123"/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locked/>
    <w:rsid w:val="000662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14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14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1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91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90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00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24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576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9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012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405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430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55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5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E4AD5-0062-43A0-AC11-4A7025B3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Wodzyński Rafał</dc:creator>
  <cp:keywords/>
  <dc:description/>
  <cp:lastModifiedBy>Kamińska Anna</cp:lastModifiedBy>
  <cp:revision>34</cp:revision>
  <dcterms:created xsi:type="dcterms:W3CDTF">2024-12-09T10:20:00Z</dcterms:created>
  <dcterms:modified xsi:type="dcterms:W3CDTF">2025-07-03T12:12:00Z</dcterms:modified>
</cp:coreProperties>
</file>