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1E1FB9" w14:textId="77777777" w:rsidR="005832CD" w:rsidRPr="006667EA" w:rsidRDefault="000E3437">
      <w:pPr>
        <w:spacing w:after="19" w:line="259" w:lineRule="auto"/>
        <w:ind w:left="129" w:firstLine="0"/>
        <w:jc w:val="center"/>
        <w:rPr>
          <w:rFonts w:ascii="Arial Narrow" w:hAnsi="Arial Narrow"/>
        </w:rPr>
      </w:pPr>
      <w:r w:rsidRPr="006667EA">
        <w:rPr>
          <w:rFonts w:ascii="Arial Narrow" w:hAnsi="Arial Narrow"/>
          <w:b/>
        </w:rPr>
        <w:t xml:space="preserve"> </w:t>
      </w:r>
    </w:p>
    <w:p w14:paraId="00B3D873" w14:textId="77777777" w:rsidR="005832CD" w:rsidRPr="006667EA" w:rsidRDefault="000E3437">
      <w:pPr>
        <w:pStyle w:val="Nagwek1"/>
        <w:ind w:left="86" w:right="4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Umowa nr ______________ </w:t>
      </w:r>
    </w:p>
    <w:p w14:paraId="0E8357E5" w14:textId="77777777" w:rsidR="005832CD" w:rsidRPr="006667EA" w:rsidRDefault="000E3437">
      <w:pPr>
        <w:spacing w:after="19" w:line="259" w:lineRule="auto"/>
        <w:ind w:left="129" w:firstLine="0"/>
        <w:jc w:val="center"/>
        <w:rPr>
          <w:rFonts w:ascii="Arial Narrow" w:hAnsi="Arial Narrow"/>
        </w:rPr>
      </w:pPr>
      <w:r w:rsidRPr="006667EA">
        <w:rPr>
          <w:rFonts w:ascii="Arial Narrow" w:hAnsi="Arial Narrow"/>
          <w:b/>
        </w:rPr>
        <w:t xml:space="preserve"> </w:t>
      </w:r>
    </w:p>
    <w:p w14:paraId="5FCFB4CC" w14:textId="77777777" w:rsidR="005832CD" w:rsidRPr="006667EA" w:rsidRDefault="000E3437">
      <w:pPr>
        <w:spacing w:after="19" w:line="259" w:lineRule="auto"/>
        <w:ind w:left="129" w:firstLine="0"/>
        <w:jc w:val="center"/>
        <w:rPr>
          <w:rFonts w:ascii="Arial Narrow" w:hAnsi="Arial Narrow"/>
        </w:rPr>
      </w:pPr>
      <w:r w:rsidRPr="006667EA">
        <w:rPr>
          <w:rFonts w:ascii="Arial Narrow" w:hAnsi="Arial Narrow"/>
          <w:b/>
        </w:rPr>
        <w:t xml:space="preserve"> </w:t>
      </w:r>
    </w:p>
    <w:p w14:paraId="3E57DBD3" w14:textId="77777777" w:rsidR="005832CD" w:rsidRPr="006667EA" w:rsidRDefault="000E3437">
      <w:pPr>
        <w:spacing w:after="11" w:line="267" w:lineRule="auto"/>
        <w:ind w:left="87" w:hanging="10"/>
        <w:jc w:val="left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zawarta w Tychach w dniu _______________ r. pomiędzy: </w:t>
      </w:r>
    </w:p>
    <w:p w14:paraId="4B990A6A" w14:textId="77777777" w:rsidR="005832CD" w:rsidRPr="006667EA" w:rsidRDefault="000E3437">
      <w:pPr>
        <w:spacing w:after="0" w:line="259" w:lineRule="auto"/>
        <w:ind w:left="77" w:firstLine="0"/>
        <w:jc w:val="left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 </w:t>
      </w:r>
    </w:p>
    <w:p w14:paraId="49315967" w14:textId="77777777" w:rsidR="005832CD" w:rsidRPr="006667EA" w:rsidRDefault="000E3437">
      <w:pPr>
        <w:spacing w:after="0" w:line="259" w:lineRule="auto"/>
        <w:ind w:left="77" w:firstLine="0"/>
        <w:jc w:val="left"/>
        <w:rPr>
          <w:rFonts w:ascii="Arial Narrow" w:hAnsi="Arial Narrow"/>
        </w:rPr>
      </w:pPr>
      <w:r w:rsidRPr="006667EA">
        <w:rPr>
          <w:rFonts w:ascii="Arial Narrow" w:hAnsi="Arial Narrow"/>
          <w:b/>
          <w:sz w:val="22"/>
        </w:rPr>
        <w:t>Przedsiębiorstwem Komunikacji Miejskiej sp. z o.o.</w:t>
      </w:r>
      <w:r w:rsidRPr="006667EA">
        <w:rPr>
          <w:rFonts w:ascii="Arial Narrow" w:hAnsi="Arial Narrow"/>
          <w:sz w:val="22"/>
        </w:rPr>
        <w:t xml:space="preserve">  </w:t>
      </w:r>
    </w:p>
    <w:p w14:paraId="053F968B" w14:textId="77777777" w:rsidR="005832CD" w:rsidRPr="006667EA" w:rsidRDefault="000E3437">
      <w:pPr>
        <w:spacing w:after="0" w:line="275" w:lineRule="auto"/>
        <w:ind w:left="77" w:right="6" w:firstLine="0"/>
        <w:rPr>
          <w:rFonts w:ascii="Arial Narrow" w:hAnsi="Arial Narrow"/>
        </w:rPr>
      </w:pPr>
      <w:r w:rsidRPr="006667EA">
        <w:rPr>
          <w:rFonts w:ascii="Arial Narrow" w:hAnsi="Arial Narrow"/>
          <w:sz w:val="22"/>
        </w:rPr>
        <w:t xml:space="preserve">z siedzibą w Tychach przy ul. Towarowej 1, wpisaną do rejestru przedsiębiorców Krajowego Rejestru Sądowego przez Sąd Rejonowy Katowice-Wschód w Katowicach VIII Wydział Gospodarczy KRS, pod numerem KRS 0000076836, kapitał zakładowy w wysokości 152 655 500,00 zł, NIP 646-000-90-23,  reprezentowaną przez: </w:t>
      </w:r>
    </w:p>
    <w:p w14:paraId="737F08F7" w14:textId="77777777" w:rsidR="005832CD" w:rsidRPr="006667EA" w:rsidRDefault="000E3437">
      <w:pPr>
        <w:spacing w:after="35" w:line="259" w:lineRule="auto"/>
        <w:ind w:left="77" w:firstLine="0"/>
        <w:jc w:val="left"/>
        <w:rPr>
          <w:rFonts w:ascii="Arial Narrow" w:hAnsi="Arial Narrow"/>
        </w:rPr>
      </w:pPr>
      <w:r w:rsidRPr="006667EA">
        <w:rPr>
          <w:rFonts w:ascii="Arial Narrow" w:hAnsi="Arial Narrow"/>
          <w:sz w:val="22"/>
        </w:rPr>
        <w:t xml:space="preserve"> </w:t>
      </w:r>
    </w:p>
    <w:p w14:paraId="6B87EDF4" w14:textId="77777777" w:rsidR="005832CD" w:rsidRPr="006667EA" w:rsidRDefault="000E3437">
      <w:pPr>
        <w:spacing w:after="12"/>
        <w:ind w:left="62" w:firstLine="0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Miłosza Steca – Prezesa Zarządu,  </w:t>
      </w:r>
    </w:p>
    <w:p w14:paraId="70802963" w14:textId="3948A376" w:rsidR="005832CD" w:rsidRPr="006667EA" w:rsidRDefault="005832CD">
      <w:pPr>
        <w:spacing w:after="20" w:line="259" w:lineRule="auto"/>
        <w:ind w:left="77" w:firstLine="0"/>
        <w:jc w:val="left"/>
        <w:rPr>
          <w:rFonts w:ascii="Arial Narrow" w:hAnsi="Arial Narrow"/>
        </w:rPr>
      </w:pPr>
    </w:p>
    <w:p w14:paraId="7FC0B864" w14:textId="77777777" w:rsidR="005832CD" w:rsidRPr="006667EA" w:rsidRDefault="000E3437">
      <w:pPr>
        <w:pStyle w:val="Nagwek1"/>
        <w:spacing w:after="23"/>
        <w:ind w:left="72"/>
        <w:jc w:val="left"/>
        <w:rPr>
          <w:rFonts w:ascii="Arial Narrow" w:hAnsi="Arial Narrow"/>
        </w:rPr>
      </w:pPr>
      <w:r w:rsidRPr="006667EA">
        <w:rPr>
          <w:rFonts w:ascii="Arial Narrow" w:hAnsi="Arial Narrow"/>
          <w:b w:val="0"/>
        </w:rPr>
        <w:t>zwaną dalej</w:t>
      </w:r>
      <w:r w:rsidRPr="006667EA">
        <w:rPr>
          <w:rFonts w:ascii="Arial Narrow" w:hAnsi="Arial Narrow"/>
        </w:rPr>
        <w:t xml:space="preserve"> „Zamawiającym", </w:t>
      </w:r>
      <w:r w:rsidRPr="006667EA">
        <w:rPr>
          <w:rFonts w:ascii="Arial Narrow" w:hAnsi="Arial Narrow"/>
          <w:b w:val="0"/>
          <w:sz w:val="22"/>
        </w:rPr>
        <w:t xml:space="preserve">a </w:t>
      </w:r>
    </w:p>
    <w:p w14:paraId="1F6ED73B" w14:textId="77777777" w:rsidR="005832CD" w:rsidRPr="006667EA" w:rsidRDefault="000E3437">
      <w:pPr>
        <w:spacing w:after="25" w:line="259" w:lineRule="auto"/>
        <w:ind w:left="77" w:firstLine="0"/>
        <w:jc w:val="left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 </w:t>
      </w:r>
    </w:p>
    <w:p w14:paraId="7A43B27E" w14:textId="77777777" w:rsidR="005832CD" w:rsidRPr="006667EA" w:rsidRDefault="000E3437">
      <w:pPr>
        <w:spacing w:after="20" w:line="259" w:lineRule="auto"/>
        <w:ind w:left="77" w:firstLine="0"/>
        <w:jc w:val="left"/>
        <w:rPr>
          <w:rFonts w:ascii="Arial Narrow" w:hAnsi="Arial Narrow"/>
        </w:rPr>
      </w:pPr>
      <w:r w:rsidRPr="006667EA">
        <w:rPr>
          <w:rFonts w:ascii="Arial Narrow" w:hAnsi="Arial Narrow"/>
          <w:b/>
          <w:sz w:val="22"/>
        </w:rPr>
        <w:t>_________________________________</w:t>
      </w:r>
      <w:r w:rsidRPr="006667EA">
        <w:rPr>
          <w:rFonts w:ascii="Arial Narrow" w:hAnsi="Arial Narrow"/>
          <w:sz w:val="22"/>
        </w:rPr>
        <w:t xml:space="preserve">, </w:t>
      </w:r>
      <w:r w:rsidRPr="006667EA">
        <w:rPr>
          <w:rFonts w:ascii="Arial Narrow" w:hAnsi="Arial Narrow"/>
        </w:rPr>
        <w:t xml:space="preserve">zwanym dalej </w:t>
      </w:r>
      <w:r w:rsidRPr="006667EA">
        <w:rPr>
          <w:rFonts w:ascii="Arial Narrow" w:hAnsi="Arial Narrow"/>
          <w:b/>
        </w:rPr>
        <w:t>„Wykonawcą</w:t>
      </w:r>
      <w:r w:rsidRPr="006667EA">
        <w:rPr>
          <w:rFonts w:ascii="Arial Narrow" w:hAnsi="Arial Narrow"/>
        </w:rPr>
        <w:t xml:space="preserve">", o następującej treści: </w:t>
      </w:r>
    </w:p>
    <w:p w14:paraId="12239798" w14:textId="77777777" w:rsidR="005832CD" w:rsidRPr="006667EA" w:rsidRDefault="000E3437">
      <w:pPr>
        <w:spacing w:after="19" w:line="259" w:lineRule="auto"/>
        <w:ind w:left="77" w:firstLine="0"/>
        <w:jc w:val="left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 </w:t>
      </w:r>
    </w:p>
    <w:p w14:paraId="7A7B5398" w14:textId="156C96CE" w:rsidR="005832CD" w:rsidRPr="006667EA" w:rsidRDefault="000E3437">
      <w:pPr>
        <w:spacing w:after="9"/>
        <w:ind w:left="62" w:firstLine="0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Niniejsza umowa została zawarta na podstawie regulaminu udzielania zamówień obowiązującego  </w:t>
      </w:r>
      <w:r w:rsidR="00D0066D">
        <w:rPr>
          <w:rFonts w:ascii="Arial Narrow" w:hAnsi="Arial Narrow"/>
        </w:rPr>
        <w:br/>
      </w:r>
      <w:r w:rsidRPr="006667EA">
        <w:rPr>
          <w:rFonts w:ascii="Arial Narrow" w:hAnsi="Arial Narrow"/>
        </w:rPr>
        <w:t xml:space="preserve">u Zamawiającego z uwagi na to, iż szacunkowa wartość zamówienia jest mniejsza niż progi unijne,  </w:t>
      </w:r>
      <w:r w:rsidR="00D0066D">
        <w:rPr>
          <w:rFonts w:ascii="Arial Narrow" w:hAnsi="Arial Narrow"/>
        </w:rPr>
        <w:br/>
      </w:r>
      <w:r w:rsidRPr="006667EA">
        <w:rPr>
          <w:rFonts w:ascii="Arial Narrow" w:hAnsi="Arial Narrow"/>
        </w:rPr>
        <w:t xml:space="preserve">o których mowa w art. 2 ust. 1 pkt 2) oraz art. 3 ustawy z dnia 11 września 2019 r. Prawo zamówień publicznych, w związku z czym do niniejszego zamówienia ww. ustawy nie stosuje się. </w:t>
      </w:r>
    </w:p>
    <w:p w14:paraId="6842E2F4" w14:textId="77777777" w:rsidR="005832CD" w:rsidRPr="006667EA" w:rsidRDefault="000E3437">
      <w:pPr>
        <w:spacing w:after="19" w:line="259" w:lineRule="auto"/>
        <w:ind w:left="77" w:firstLine="0"/>
        <w:jc w:val="left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 </w:t>
      </w:r>
    </w:p>
    <w:p w14:paraId="6909AAD7" w14:textId="77777777" w:rsidR="005832CD" w:rsidRPr="006667EA" w:rsidRDefault="000E3437">
      <w:pPr>
        <w:spacing w:after="0" w:line="259" w:lineRule="auto"/>
        <w:ind w:left="86" w:right="1" w:hanging="10"/>
        <w:jc w:val="center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§ 1 </w:t>
      </w:r>
    </w:p>
    <w:p w14:paraId="32EBF224" w14:textId="77777777" w:rsidR="005832CD" w:rsidRPr="006667EA" w:rsidRDefault="000E3437">
      <w:pPr>
        <w:pStyle w:val="Nagwek1"/>
        <w:ind w:left="86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Przedmiot umowy </w:t>
      </w:r>
    </w:p>
    <w:p w14:paraId="20B52878" w14:textId="77777777" w:rsidR="005832CD" w:rsidRPr="006667EA" w:rsidRDefault="000E3437">
      <w:pPr>
        <w:spacing w:after="19" w:line="259" w:lineRule="auto"/>
        <w:ind w:left="129" w:firstLine="0"/>
        <w:jc w:val="center"/>
        <w:rPr>
          <w:rFonts w:ascii="Arial Narrow" w:hAnsi="Arial Narrow"/>
        </w:rPr>
      </w:pPr>
      <w:r w:rsidRPr="006667EA">
        <w:rPr>
          <w:rFonts w:ascii="Arial Narrow" w:hAnsi="Arial Narrow"/>
          <w:b/>
        </w:rPr>
        <w:t xml:space="preserve"> </w:t>
      </w:r>
    </w:p>
    <w:p w14:paraId="60DE51D1" w14:textId="2856B939" w:rsidR="005832CD" w:rsidRPr="006667EA" w:rsidRDefault="000E3437" w:rsidP="00D0066D">
      <w:pPr>
        <w:spacing w:after="9"/>
        <w:ind w:left="142" w:firstLine="0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Przedmiotem umowy jest zakup przez Zamawiającego i sukcesywna dostawa nowych części zamiennych do napraw i eksploatacji autobusów marki </w:t>
      </w:r>
      <w:r w:rsidR="005C0BB5">
        <w:rPr>
          <w:rFonts w:ascii="Arial Narrow" w:hAnsi="Arial Narrow"/>
        </w:rPr>
        <w:t>MMI – IVECO URBY</w:t>
      </w:r>
      <w:r w:rsidR="005C0BB5" w:rsidRPr="006667EA">
        <w:rPr>
          <w:rFonts w:ascii="Arial Narrow" w:hAnsi="Arial Narrow"/>
        </w:rPr>
        <w:t xml:space="preserve"> </w:t>
      </w:r>
      <w:r w:rsidRPr="006667EA">
        <w:rPr>
          <w:rFonts w:ascii="Arial Narrow" w:hAnsi="Arial Narrow"/>
        </w:rPr>
        <w:t xml:space="preserve">wykorzystywanych </w:t>
      </w:r>
      <w:r w:rsidR="002C3526">
        <w:rPr>
          <w:rFonts w:ascii="Arial Narrow" w:hAnsi="Arial Narrow"/>
        </w:rPr>
        <w:br/>
      </w:r>
      <w:r w:rsidRPr="006667EA">
        <w:rPr>
          <w:rFonts w:ascii="Arial Narrow" w:hAnsi="Arial Narrow"/>
        </w:rPr>
        <w:t xml:space="preserve">w taborze Przedsiębiorstwa Komunikacji Miejskiej sp. z o.o. z siedzibą w Tychach, zgodnie z opisem przedmiotu zamówienia, zwanym dalej „OPZ”, stanowiącym załącznik nr 1 do niniejszej umowy. </w:t>
      </w:r>
    </w:p>
    <w:p w14:paraId="4BF5B10B" w14:textId="77777777" w:rsidR="005832CD" w:rsidRPr="006667EA" w:rsidRDefault="000E3437">
      <w:pPr>
        <w:spacing w:after="0" w:line="259" w:lineRule="auto"/>
        <w:ind w:left="129" w:firstLine="0"/>
        <w:jc w:val="center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 </w:t>
      </w:r>
    </w:p>
    <w:p w14:paraId="2B95BEFA" w14:textId="77777777" w:rsidR="005832CD" w:rsidRPr="006667EA" w:rsidRDefault="000E3437">
      <w:pPr>
        <w:spacing w:after="0" w:line="259" w:lineRule="auto"/>
        <w:ind w:left="86" w:right="1" w:hanging="10"/>
        <w:jc w:val="center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§ 2 </w:t>
      </w:r>
    </w:p>
    <w:p w14:paraId="2ACC3757" w14:textId="77777777" w:rsidR="005832CD" w:rsidRPr="006667EA" w:rsidRDefault="000E3437">
      <w:pPr>
        <w:pStyle w:val="Nagwek1"/>
        <w:ind w:left="86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Warunki dostawy </w:t>
      </w:r>
    </w:p>
    <w:p w14:paraId="7773D91F" w14:textId="77777777" w:rsidR="005832CD" w:rsidRPr="006667EA" w:rsidRDefault="000E3437">
      <w:pPr>
        <w:spacing w:after="61" w:line="259" w:lineRule="auto"/>
        <w:ind w:left="129" w:firstLine="0"/>
        <w:jc w:val="center"/>
        <w:rPr>
          <w:rFonts w:ascii="Arial Narrow" w:hAnsi="Arial Narrow"/>
        </w:rPr>
      </w:pPr>
      <w:r w:rsidRPr="006667EA">
        <w:rPr>
          <w:rFonts w:ascii="Arial Narrow" w:hAnsi="Arial Narrow"/>
          <w:b/>
        </w:rPr>
        <w:t xml:space="preserve"> </w:t>
      </w:r>
    </w:p>
    <w:p w14:paraId="325D7645" w14:textId="02859D21" w:rsidR="005832CD" w:rsidRDefault="000E3437">
      <w:pPr>
        <w:numPr>
          <w:ilvl w:val="0"/>
          <w:numId w:val="1"/>
        </w:numPr>
        <w:ind w:hanging="360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Dostawy zamawianego towaru będą realizowane sukcesywnie na podstawie zamówienia Zamawiającego przekazanego Wykonawcy drogą elektroniczną na wskazany adres email, w terminie 2 dni roboczych (od poniedziałku do piątku z wyłączeniem dni ustawowo wolnych od pracy), licząc </w:t>
      </w:r>
      <w:r w:rsidR="00D0066D">
        <w:rPr>
          <w:rFonts w:ascii="Arial Narrow" w:hAnsi="Arial Narrow"/>
        </w:rPr>
        <w:br/>
      </w:r>
      <w:r w:rsidRPr="006667EA">
        <w:rPr>
          <w:rFonts w:ascii="Arial Narrow" w:hAnsi="Arial Narrow"/>
        </w:rPr>
        <w:t xml:space="preserve">od dnia wysłania przez Zamawiającego zamówienia zawierającego ilość i rodzaj zamawianego towaru, przy czym Zamawiający zobowiązany będzie do przesyłania zamówienia wyłącznie w dni robocze, </w:t>
      </w:r>
      <w:r w:rsidR="00D0066D">
        <w:rPr>
          <w:rFonts w:ascii="Arial Narrow" w:hAnsi="Arial Narrow"/>
        </w:rPr>
        <w:br/>
      </w:r>
      <w:r w:rsidRPr="006667EA">
        <w:rPr>
          <w:rFonts w:ascii="Arial Narrow" w:hAnsi="Arial Narrow"/>
        </w:rPr>
        <w:t xml:space="preserve">do godziny 14.00, a zamówienie złożone po godz. 14.00 traktowane będzie, jako zamówienie złożone następnego dnia roboczego. </w:t>
      </w:r>
    </w:p>
    <w:p w14:paraId="4E68EBA8" w14:textId="2A255F34" w:rsidR="00D0066D" w:rsidRPr="006667EA" w:rsidRDefault="00D0066D">
      <w:pPr>
        <w:numPr>
          <w:ilvl w:val="0"/>
          <w:numId w:val="1"/>
        </w:numPr>
        <w:ind w:hanging="360"/>
        <w:rPr>
          <w:rFonts w:ascii="Arial Narrow" w:hAnsi="Arial Narrow"/>
        </w:rPr>
      </w:pPr>
      <w:r w:rsidRPr="00F21A97">
        <w:rPr>
          <w:rFonts w:ascii="Arial Narrow" w:hAnsi="Arial Narrow"/>
        </w:rPr>
        <w:t>Wskazane szacunkowe zapotrzebowanie</w:t>
      </w:r>
      <w:r>
        <w:rPr>
          <w:rFonts w:ascii="Arial Narrow" w:hAnsi="Arial Narrow"/>
        </w:rPr>
        <w:t xml:space="preserve"> w zestawieniu Asortymentowo - Ilościowym</w:t>
      </w:r>
      <w:r w:rsidRPr="00F21A97">
        <w:rPr>
          <w:rFonts w:ascii="Arial Narrow" w:hAnsi="Arial Narrow"/>
        </w:rPr>
        <w:t xml:space="preserve"> nie stanowi zobowiązania Zamawiającego do zakupów w podanych ilościach</w:t>
      </w:r>
      <w:r>
        <w:rPr>
          <w:rFonts w:ascii="Arial Narrow" w:hAnsi="Arial Narrow"/>
        </w:rPr>
        <w:t>.</w:t>
      </w:r>
    </w:p>
    <w:p w14:paraId="468F0038" w14:textId="77777777" w:rsidR="005832CD" w:rsidRPr="006667EA" w:rsidRDefault="000E3437">
      <w:pPr>
        <w:numPr>
          <w:ilvl w:val="0"/>
          <w:numId w:val="1"/>
        </w:numPr>
        <w:ind w:hanging="360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Wykonawca realizować będzie dostawy na własny koszt oraz ryzyko. </w:t>
      </w:r>
    </w:p>
    <w:p w14:paraId="7708454C" w14:textId="16B2B0D5" w:rsidR="005832CD" w:rsidRPr="006667EA" w:rsidRDefault="000E3437">
      <w:pPr>
        <w:numPr>
          <w:ilvl w:val="0"/>
          <w:numId w:val="1"/>
        </w:numPr>
        <w:ind w:hanging="360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Dostawa zamówionego towaru następować będzie wyłącznie w dni robocze. Dostarczenie towaru przez Wykonawcę w godzinach innych niż wskazane w zdaniu poprzedzającym stanowi podstawę </w:t>
      </w:r>
      <w:r w:rsidR="00D0066D">
        <w:rPr>
          <w:rFonts w:ascii="Arial Narrow" w:hAnsi="Arial Narrow"/>
        </w:rPr>
        <w:br/>
      </w:r>
      <w:r w:rsidRPr="006667EA">
        <w:rPr>
          <w:rFonts w:ascii="Arial Narrow" w:hAnsi="Arial Narrow"/>
        </w:rPr>
        <w:t xml:space="preserve">do odmowy odbioru zamawianego towaru. </w:t>
      </w:r>
    </w:p>
    <w:p w14:paraId="13577677" w14:textId="77777777" w:rsidR="005832CD" w:rsidRPr="006667EA" w:rsidRDefault="000E3437">
      <w:pPr>
        <w:numPr>
          <w:ilvl w:val="0"/>
          <w:numId w:val="1"/>
        </w:numPr>
        <w:ind w:hanging="360"/>
        <w:rPr>
          <w:rFonts w:ascii="Arial Narrow" w:hAnsi="Arial Narrow"/>
        </w:rPr>
      </w:pPr>
      <w:r w:rsidRPr="006667EA">
        <w:rPr>
          <w:rFonts w:ascii="Arial Narrow" w:hAnsi="Arial Narrow"/>
        </w:rPr>
        <w:lastRenderedPageBreak/>
        <w:t xml:space="preserve">W uzasadnionych przypadkach, na pisemny wniosek Wykonawcy, dopuszcza się możliwość przesunięcia terminu dostawy. Wniosek [lub skan wniosku] musi wpłynąć do Zamawiającego (PKM)  </w:t>
      </w:r>
    </w:p>
    <w:p w14:paraId="1D685E77" w14:textId="77777777" w:rsidR="005832CD" w:rsidRPr="006667EA" w:rsidRDefault="000E3437" w:rsidP="00D0066D">
      <w:pPr>
        <w:ind w:left="360" w:firstLine="0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na wskazany adres email, przed upływem terminu dostawy określonego w zamówieniu. </w:t>
      </w:r>
    </w:p>
    <w:p w14:paraId="47FCCDA7" w14:textId="5AE9BE6C" w:rsidR="005832CD" w:rsidRPr="006667EA" w:rsidRDefault="000E3437" w:rsidP="00D0066D">
      <w:pPr>
        <w:numPr>
          <w:ilvl w:val="0"/>
          <w:numId w:val="1"/>
        </w:numPr>
        <w:ind w:hanging="360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Przyjęcie przez Zamawiającego przesyłki pochodzącej od Wykonawcy nie jest równoznaczne  </w:t>
      </w:r>
      <w:r w:rsidR="00D0066D">
        <w:rPr>
          <w:rFonts w:ascii="Arial Narrow" w:hAnsi="Arial Narrow"/>
        </w:rPr>
        <w:br/>
      </w:r>
      <w:r w:rsidRPr="006667EA">
        <w:rPr>
          <w:rFonts w:ascii="Arial Narrow" w:hAnsi="Arial Narrow"/>
        </w:rPr>
        <w:t xml:space="preserve">z przyjęciem dostawy (bez zastrzeżeń) w całości lub w części, lub realizacją dostawy w terminie. </w:t>
      </w:r>
    </w:p>
    <w:p w14:paraId="486A5204" w14:textId="77777777" w:rsidR="005832CD" w:rsidRPr="006667EA" w:rsidRDefault="000E3437" w:rsidP="00D0066D">
      <w:pPr>
        <w:numPr>
          <w:ilvl w:val="0"/>
          <w:numId w:val="1"/>
        </w:numPr>
        <w:ind w:hanging="360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Zamawiający, wedle swojego wyboru, odmówi przyjęcia dostawy w całości lub w części, jeżeli stwierdzi niezgodności z zamówieniem, ubytki lub uszkodzenia przesyłki pochodzącej od Wykonawcy: </w:t>
      </w:r>
    </w:p>
    <w:p w14:paraId="31D92ED5" w14:textId="77777777" w:rsidR="005832CD" w:rsidRPr="006667EA" w:rsidRDefault="000E3437" w:rsidP="00D0066D">
      <w:pPr>
        <w:numPr>
          <w:ilvl w:val="1"/>
          <w:numId w:val="1"/>
        </w:numPr>
        <w:ind w:hanging="360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które można zauważyć z zewnątrz, przed przyjęciem przesyłki, </w:t>
      </w:r>
    </w:p>
    <w:p w14:paraId="73E670E0" w14:textId="77777777" w:rsidR="005832CD" w:rsidRPr="006667EA" w:rsidRDefault="000E3437" w:rsidP="00D0066D">
      <w:pPr>
        <w:numPr>
          <w:ilvl w:val="1"/>
          <w:numId w:val="1"/>
        </w:numPr>
        <w:ind w:hanging="360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których nie można było zauważyć z zewnątrz, ale nie później niż w terminie trzech dni od dnia przyjęcia przesyłki. </w:t>
      </w:r>
    </w:p>
    <w:p w14:paraId="6A8536DC" w14:textId="06CA3728" w:rsidR="005832CD" w:rsidRPr="006667EA" w:rsidRDefault="000E3437">
      <w:pPr>
        <w:numPr>
          <w:ilvl w:val="0"/>
          <w:numId w:val="1"/>
        </w:numPr>
        <w:ind w:hanging="360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Zamawiający niezwłocznie powiadomi Wykonawcę i przewoźnika, w każdym przypadku stwierdzenia nienależytego wykonania dostawy, stwierdzenia ubytków lub uszkodzenia przesyłki pochodzącej </w:t>
      </w:r>
      <w:r w:rsidR="00D0066D">
        <w:rPr>
          <w:rFonts w:ascii="Arial Narrow" w:hAnsi="Arial Narrow"/>
        </w:rPr>
        <w:br/>
      </w:r>
      <w:r w:rsidRPr="006667EA">
        <w:rPr>
          <w:rFonts w:ascii="Arial Narrow" w:hAnsi="Arial Narrow"/>
        </w:rPr>
        <w:t xml:space="preserve">od Wykonawcy. </w:t>
      </w:r>
    </w:p>
    <w:p w14:paraId="13968EEF" w14:textId="034EF2EE" w:rsidR="005832CD" w:rsidRPr="006667EA" w:rsidRDefault="000E3437">
      <w:pPr>
        <w:numPr>
          <w:ilvl w:val="0"/>
          <w:numId w:val="1"/>
        </w:numPr>
        <w:spacing w:after="10"/>
        <w:ind w:hanging="360"/>
        <w:rPr>
          <w:rFonts w:ascii="Arial Narrow" w:hAnsi="Arial Narrow"/>
        </w:rPr>
      </w:pPr>
      <w:r w:rsidRPr="006667EA">
        <w:rPr>
          <w:rFonts w:ascii="Arial Narrow" w:eastAsia="Calibri" w:hAnsi="Arial Narrow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F30AAB7" wp14:editId="6912101C">
                <wp:simplePos x="0" y="0"/>
                <wp:positionH relativeFrom="column">
                  <wp:posOffset>1618183</wp:posOffset>
                </wp:positionH>
                <wp:positionV relativeFrom="paragraph">
                  <wp:posOffset>440460</wp:posOffset>
                </wp:positionV>
                <wp:extent cx="12700" cy="18415"/>
                <wp:effectExtent l="0" t="0" r="0" b="0"/>
                <wp:wrapNone/>
                <wp:docPr id="7209" name="Group 72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00" cy="18415"/>
                          <a:chOff x="0" y="0"/>
                          <a:chExt cx="12700" cy="18415"/>
                        </a:xfrm>
                      </wpg:grpSpPr>
                      <wps:wsp>
                        <wps:cNvPr id="8583" name="Shape 8583"/>
                        <wps:cNvSpPr/>
                        <wps:spPr>
                          <a:xfrm>
                            <a:off x="0" y="0"/>
                            <a:ext cx="12700" cy="184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00" h="18415">
                                <a:moveTo>
                                  <a:pt x="0" y="0"/>
                                </a:moveTo>
                                <a:lnTo>
                                  <a:pt x="12700" y="0"/>
                                </a:lnTo>
                                <a:lnTo>
                                  <a:pt x="12700" y="18415"/>
                                </a:lnTo>
                                <a:lnTo>
                                  <a:pt x="0" y="1841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0" name="Shape 180"/>
                        <wps:cNvSpPr/>
                        <wps:spPr>
                          <a:xfrm>
                            <a:off x="0" y="0"/>
                            <a:ext cx="12700" cy="184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00" h="18415">
                                <a:moveTo>
                                  <a:pt x="0" y="18415"/>
                                </a:moveTo>
                                <a:lnTo>
                                  <a:pt x="12700" y="18415"/>
                                </a:lnTo>
                                <a:lnTo>
                                  <a:pt x="127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miter lim="127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CFAE0C" id="Group 7209" o:spid="_x0000_s1026" style="position:absolute;margin-left:127.4pt;margin-top:34.7pt;width:1pt;height:1.45pt;z-index:251658240" coordsize="12700,18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">
                <v:shape id="Shape 8583" o:spid="_x0000_s1027" style="position:absolute;width:12700;height:18415;visibility:visible;mso-wrap-style:square;v-text-anchor:top" coordsize="12700,18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" path="m,l12700,r,18415l,18415,,e" fillcolor="black" stroked="f" strokeweight="0">
                  <v:stroke miterlimit="83231f" joinstyle="miter"/>
                  <v:path arrowok="t" textboxrect="0,0,12700,18415"/>
                </v:shape>
                <v:shape id="Shape 180" o:spid="_x0000_s1028" style="position:absolute;width:12700;height:18415;visibility:visible;mso-wrap-style:square;v-text-anchor:top" coordsize="12700,18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" path="m,18415r12700,l12700,,,,,18415xe" filled="f" strokecolor="white">
                  <v:stroke miterlimit="83231f" joinstyle="miter"/>
                  <v:path arrowok="t" textboxrect="0,0,12700,18415"/>
                </v:shape>
              </v:group>
            </w:pict>
          </mc:Fallback>
        </mc:AlternateContent>
      </w:r>
      <w:r w:rsidRPr="006667EA">
        <w:rPr>
          <w:rFonts w:ascii="Arial Narrow" w:hAnsi="Arial Narrow"/>
        </w:rPr>
        <w:t xml:space="preserve">Nienależyte wykonanie dostawy, w szczególności dostawa towaru wadliwego, niezgodnego  </w:t>
      </w:r>
      <w:r w:rsidR="00D0066D">
        <w:rPr>
          <w:rFonts w:ascii="Arial Narrow" w:hAnsi="Arial Narrow"/>
        </w:rPr>
        <w:br/>
      </w:r>
      <w:r w:rsidRPr="006667EA">
        <w:rPr>
          <w:rFonts w:ascii="Arial Narrow" w:hAnsi="Arial Narrow"/>
        </w:rPr>
        <w:t xml:space="preserve">z zamówieniem, niekompletna albo spór pomiędzy Zamawiającym a Wykonawcą wynikły  </w:t>
      </w:r>
      <w:r w:rsidR="00D0066D">
        <w:rPr>
          <w:rFonts w:ascii="Arial Narrow" w:hAnsi="Arial Narrow"/>
        </w:rPr>
        <w:br/>
      </w:r>
      <w:r w:rsidRPr="006667EA">
        <w:rPr>
          <w:rFonts w:ascii="Arial Narrow" w:hAnsi="Arial Narrow"/>
        </w:rPr>
        <w:t xml:space="preserve">z któregokolwiek ze wskazanych powodów, nie przerywa biegu terminu realizacji dostawy. </w:t>
      </w:r>
    </w:p>
    <w:p w14:paraId="11F627B7" w14:textId="77777777" w:rsidR="005832CD" w:rsidRPr="006667EA" w:rsidRDefault="000E3437">
      <w:pPr>
        <w:spacing w:after="16" w:line="259" w:lineRule="auto"/>
        <w:ind w:left="360" w:firstLine="0"/>
        <w:jc w:val="left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  </w:t>
      </w:r>
    </w:p>
    <w:p w14:paraId="2B5E567F" w14:textId="77777777" w:rsidR="005832CD" w:rsidRPr="006667EA" w:rsidRDefault="000E3437">
      <w:pPr>
        <w:spacing w:after="0" w:line="259" w:lineRule="auto"/>
        <w:ind w:left="86" w:hanging="10"/>
        <w:jc w:val="center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§ 3 </w:t>
      </w:r>
    </w:p>
    <w:p w14:paraId="5D2916C2" w14:textId="77777777" w:rsidR="005832CD" w:rsidRPr="006667EA" w:rsidRDefault="000E3437">
      <w:pPr>
        <w:pStyle w:val="Nagwek1"/>
        <w:ind w:left="86" w:right="6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Wynagrodzenie Wykonawcy  </w:t>
      </w:r>
    </w:p>
    <w:p w14:paraId="0C5AFB67" w14:textId="77777777" w:rsidR="005832CD" w:rsidRPr="006667EA" w:rsidRDefault="000E3437">
      <w:pPr>
        <w:spacing w:after="61" w:line="259" w:lineRule="auto"/>
        <w:ind w:left="129" w:firstLine="0"/>
        <w:jc w:val="center"/>
        <w:rPr>
          <w:rFonts w:ascii="Arial Narrow" w:hAnsi="Arial Narrow"/>
        </w:rPr>
      </w:pPr>
      <w:r w:rsidRPr="006667EA">
        <w:rPr>
          <w:rFonts w:ascii="Arial Narrow" w:hAnsi="Arial Narrow"/>
          <w:b/>
        </w:rPr>
        <w:t xml:space="preserve"> </w:t>
      </w:r>
    </w:p>
    <w:p w14:paraId="196B599D" w14:textId="47ED66C4" w:rsidR="005832CD" w:rsidRPr="006667EA" w:rsidRDefault="000E3437">
      <w:pPr>
        <w:numPr>
          <w:ilvl w:val="0"/>
          <w:numId w:val="2"/>
        </w:numPr>
        <w:ind w:hanging="283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Zamawiający zobowiązuje się zapłacić Wykonawcy wynagrodzenie za realizację przedmiotu umowy wg cen jednostkowych zawartych w ofercie, stanowiącej załącznik nr 2 do umowy. Ceny jednostkowe, o których mowa w załączniku nr 2 do umowy uwzględniają wszelkie koszty Wykonawcy związane  </w:t>
      </w:r>
      <w:r w:rsidR="006E3108">
        <w:rPr>
          <w:rFonts w:ascii="Arial Narrow" w:hAnsi="Arial Narrow"/>
        </w:rPr>
        <w:br/>
      </w:r>
      <w:r w:rsidRPr="006667EA">
        <w:rPr>
          <w:rFonts w:ascii="Arial Narrow" w:hAnsi="Arial Narrow"/>
        </w:rPr>
        <w:t xml:space="preserve">z realizacją niniejszej umowy.   </w:t>
      </w:r>
    </w:p>
    <w:p w14:paraId="4659A28B" w14:textId="14F5E986" w:rsidR="005832CD" w:rsidRPr="006667EA" w:rsidRDefault="000E3437">
      <w:pPr>
        <w:numPr>
          <w:ilvl w:val="0"/>
          <w:numId w:val="2"/>
        </w:numPr>
        <w:ind w:hanging="283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W uzasadnionym przypadku wzrostu kosztów produkcji lub innych kosztów mających wpływ </w:t>
      </w:r>
      <w:r w:rsidR="006E3108">
        <w:rPr>
          <w:rFonts w:ascii="Arial Narrow" w:hAnsi="Arial Narrow"/>
        </w:rPr>
        <w:br/>
      </w:r>
      <w:r w:rsidRPr="006667EA">
        <w:rPr>
          <w:rFonts w:ascii="Arial Narrow" w:hAnsi="Arial Narrow"/>
        </w:rPr>
        <w:t xml:space="preserve">na wysokość ceny, w tym kosztów    transportu i energii elektrycznej, Wykonawca ma prawo odpowiednio dostosować ceny. O propozycji zmiany ceny Zamawiający zostanie powiadomiony </w:t>
      </w:r>
      <w:r w:rsidR="006E3108">
        <w:rPr>
          <w:rFonts w:ascii="Arial Narrow" w:hAnsi="Arial Narrow"/>
        </w:rPr>
        <w:br/>
      </w:r>
      <w:r w:rsidRPr="006667EA">
        <w:rPr>
          <w:rFonts w:ascii="Arial Narrow" w:hAnsi="Arial Narrow"/>
        </w:rPr>
        <w:t xml:space="preserve">w formie pisemnej.  W przypadku pisemnego sprzeciwu Zamawiającego  strony dołożą starań, aby wspólnie ustalić nową cenę. Brak doręczenia do Wykonawcy pisemnego sprzeciwu w terminie 7 dni od daty powiadomienia Zamawiającego o propozycji zmiany ceny oznacza potwierdzenie przez Zamawiającego  nowej ceny. Brak uzgodnienia przez Strony nowej ceny (na skutek złożonego przez Zamawiającego w terminie sprzeciwu) w ciągu 14 dni od dnia jego złożenia – uprawnia Wykonawcę do wypowiedzenia niniejszej Umowy z zastosowaniem 14 dniowego okresu wypowiedzenia. </w:t>
      </w:r>
    </w:p>
    <w:p w14:paraId="77BD8569" w14:textId="74EFDD53" w:rsidR="005832CD" w:rsidRPr="006667EA" w:rsidRDefault="000E3437">
      <w:pPr>
        <w:numPr>
          <w:ilvl w:val="0"/>
          <w:numId w:val="2"/>
        </w:numPr>
        <w:ind w:hanging="283"/>
        <w:rPr>
          <w:rFonts w:ascii="Arial Narrow" w:hAnsi="Arial Narrow"/>
        </w:rPr>
      </w:pPr>
      <w:r w:rsidRPr="006667EA">
        <w:rPr>
          <w:rFonts w:ascii="Arial Narrow" w:hAnsi="Arial Narrow"/>
        </w:rPr>
        <w:t>Fakturę</w:t>
      </w:r>
      <w:r w:rsidR="00D0066D">
        <w:rPr>
          <w:rFonts w:ascii="Arial Narrow" w:hAnsi="Arial Narrow"/>
        </w:rPr>
        <w:t xml:space="preserve"> </w:t>
      </w:r>
      <w:r w:rsidRPr="006667EA">
        <w:rPr>
          <w:rFonts w:ascii="Arial Narrow" w:hAnsi="Arial Narrow"/>
        </w:rPr>
        <w:t>VAT należy dostarczać Zamawiającemu drogą elektroniczną n</w:t>
      </w:r>
      <w:r w:rsidR="00D0066D">
        <w:rPr>
          <w:rFonts w:ascii="Arial Narrow" w:hAnsi="Arial Narrow"/>
        </w:rPr>
        <w:t xml:space="preserve">a </w:t>
      </w:r>
      <w:r w:rsidRPr="006667EA">
        <w:rPr>
          <w:rFonts w:ascii="Arial Narrow" w:hAnsi="Arial Narrow"/>
        </w:rPr>
        <w:t xml:space="preserve">adres </w:t>
      </w:r>
      <w:r w:rsidRPr="006667EA">
        <w:rPr>
          <w:rFonts w:ascii="Arial Narrow" w:hAnsi="Arial Narrow"/>
          <w:b/>
          <w:color w:val="0563C1"/>
          <w:u w:val="single" w:color="0563C1"/>
        </w:rPr>
        <w:t>elektronicznafaktura@pkmtychy.pl</w:t>
      </w:r>
      <w:r w:rsidRPr="006667EA">
        <w:rPr>
          <w:rFonts w:ascii="Arial Narrow" w:hAnsi="Arial Narrow"/>
        </w:rPr>
        <w:t xml:space="preserve">. </w:t>
      </w:r>
      <w:r w:rsidRPr="006667EA">
        <w:rPr>
          <w:rFonts w:ascii="Arial Narrow" w:hAnsi="Arial Narrow"/>
          <w:b/>
        </w:rPr>
        <w:t xml:space="preserve"> </w:t>
      </w:r>
    </w:p>
    <w:p w14:paraId="3CB401F5" w14:textId="77777777" w:rsidR="005832CD" w:rsidRPr="006667EA" w:rsidRDefault="000E3437">
      <w:pPr>
        <w:numPr>
          <w:ilvl w:val="0"/>
          <w:numId w:val="2"/>
        </w:numPr>
        <w:ind w:hanging="283"/>
        <w:rPr>
          <w:rFonts w:ascii="Arial Narrow" w:hAnsi="Arial Narrow"/>
        </w:rPr>
      </w:pPr>
      <w:r w:rsidRPr="006667EA">
        <w:rPr>
          <w:rFonts w:ascii="Arial Narrow" w:hAnsi="Arial Narrow"/>
        </w:rPr>
        <w:t>Zamawiający zobowiązany jest do zapłaty wynagrodzenia przelewem, w terminie 30 dni od daty otrzymania prawidłowo wystawionej faktury VAT, na wskazany na fakturze przez Wykonawcę rachunek bankowy.</w:t>
      </w:r>
      <w:r w:rsidRPr="006667EA">
        <w:rPr>
          <w:rFonts w:ascii="Arial Narrow" w:hAnsi="Arial Narrow"/>
          <w:b/>
        </w:rPr>
        <w:t xml:space="preserve"> </w:t>
      </w:r>
    </w:p>
    <w:p w14:paraId="60BBF4BC" w14:textId="77777777" w:rsidR="005832CD" w:rsidRPr="006667EA" w:rsidRDefault="000E3437">
      <w:pPr>
        <w:numPr>
          <w:ilvl w:val="0"/>
          <w:numId w:val="2"/>
        </w:numPr>
        <w:ind w:hanging="283"/>
        <w:rPr>
          <w:rFonts w:ascii="Arial Narrow" w:hAnsi="Arial Narrow"/>
        </w:rPr>
      </w:pPr>
      <w:r w:rsidRPr="006667EA">
        <w:rPr>
          <w:rFonts w:ascii="Arial Narrow" w:hAnsi="Arial Narrow"/>
        </w:rPr>
        <w:t>Za dzień zapłaty uznaje się dzień obciążenia rachunku bankowego Zamawiającego.</w:t>
      </w:r>
      <w:r w:rsidRPr="006667EA">
        <w:rPr>
          <w:rFonts w:ascii="Arial Narrow" w:hAnsi="Arial Narrow"/>
          <w:b/>
        </w:rPr>
        <w:t xml:space="preserve"> </w:t>
      </w:r>
    </w:p>
    <w:p w14:paraId="25A8BD3F" w14:textId="390C8762" w:rsidR="005832CD" w:rsidRPr="006667EA" w:rsidRDefault="000E3437">
      <w:pPr>
        <w:numPr>
          <w:ilvl w:val="0"/>
          <w:numId w:val="2"/>
        </w:numPr>
        <w:ind w:hanging="283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Łączne wynagrodzenie Wykonawcy w okresie realizacji umowy nie może przekroczyć kwoty ____________ netto powiększonego o należny podatek VAT, tj. brutto ________________ </w:t>
      </w:r>
      <w:r w:rsidR="006E3108">
        <w:rPr>
          <w:rFonts w:ascii="Arial Narrow" w:hAnsi="Arial Narrow"/>
        </w:rPr>
        <w:br/>
      </w:r>
      <w:r w:rsidRPr="006667EA">
        <w:rPr>
          <w:rFonts w:ascii="Arial Narrow" w:hAnsi="Arial Narrow"/>
        </w:rPr>
        <w:t xml:space="preserve">W przypadku zrealizowania usług stanowiących przedmiot umowy na kwotę określoną w zdaniu poprzedzającym, umowa ulega rozwiązaniu.  </w:t>
      </w:r>
    </w:p>
    <w:p w14:paraId="5570D168" w14:textId="77777777" w:rsidR="005832CD" w:rsidRPr="006667EA" w:rsidRDefault="000E3437">
      <w:pPr>
        <w:numPr>
          <w:ilvl w:val="0"/>
          <w:numId w:val="2"/>
        </w:numPr>
        <w:ind w:hanging="283"/>
        <w:rPr>
          <w:rFonts w:ascii="Arial Narrow" w:hAnsi="Arial Narrow"/>
        </w:rPr>
      </w:pPr>
      <w:r w:rsidRPr="006667EA">
        <w:rPr>
          <w:rFonts w:ascii="Arial Narrow" w:hAnsi="Arial Narrow"/>
        </w:rPr>
        <w:lastRenderedPageBreak/>
        <w:t xml:space="preserve">Zgodnie z wymogiem z art. 4c ustawy z dnia 8 marca 2013 r. o przeciwdziałaniu nadmiernym opóźnieniom w transakcjach handlowych (Dz. U.2020.935 t. j.) Zamawiający oświadcza, że posiada status dużego przedsiębiorcy w rozumieniu art. 4 ust. 6 ww. ustawy.  </w:t>
      </w:r>
    </w:p>
    <w:p w14:paraId="641E7379" w14:textId="77777777" w:rsidR="005832CD" w:rsidRPr="006667EA" w:rsidRDefault="000E3437">
      <w:pPr>
        <w:numPr>
          <w:ilvl w:val="0"/>
          <w:numId w:val="2"/>
        </w:numPr>
        <w:ind w:hanging="283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Wykonawca jest zobowiązany zapewnić, aby rachunek bankowy wskazany w fakturze był rachunkiem uwidocznionym w wykazie prowadzonym przez Szefa Krajowej Administracji Skarbowej na podstawie art. 96b ustawy z dnia 11 marca 2004 r. o podatku od towarów i usług (Dz. U.2020.106 </w:t>
      </w:r>
      <w:proofErr w:type="spellStart"/>
      <w:r w:rsidRPr="006667EA">
        <w:rPr>
          <w:rFonts w:ascii="Arial Narrow" w:hAnsi="Arial Narrow"/>
        </w:rPr>
        <w:t>t.j</w:t>
      </w:r>
      <w:proofErr w:type="spellEnd"/>
      <w:r w:rsidRPr="006667EA">
        <w:rPr>
          <w:rFonts w:ascii="Arial Narrow" w:hAnsi="Arial Narrow"/>
        </w:rPr>
        <w:t xml:space="preserve">.) (biała księga podatników VAT).  </w:t>
      </w:r>
    </w:p>
    <w:p w14:paraId="7F40C9FC" w14:textId="7C855D11" w:rsidR="005832CD" w:rsidRPr="006667EA" w:rsidRDefault="000E3437">
      <w:pPr>
        <w:numPr>
          <w:ilvl w:val="0"/>
          <w:numId w:val="2"/>
        </w:numPr>
        <w:spacing w:after="8"/>
        <w:ind w:hanging="283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W przypadku w którym w dniu płatności faktury rachunek bankowy Wykonawcy, nie będzie uwidoczniony w wykazie, o którym mowa w ust.8, Zamawiający uprawniony jest do wstrzymania  </w:t>
      </w:r>
      <w:r w:rsidR="000532E0">
        <w:rPr>
          <w:rFonts w:ascii="Arial Narrow" w:hAnsi="Arial Narrow"/>
        </w:rPr>
        <w:br/>
      </w:r>
      <w:r w:rsidRPr="006667EA">
        <w:rPr>
          <w:rFonts w:ascii="Arial Narrow" w:hAnsi="Arial Narrow"/>
        </w:rPr>
        <w:t>się od zapłaty do momentu, w którym Wykonawca wskaże prawidłowy rachunek bankowy, spełniający wymagania, o których mowa w ust. 8.</w:t>
      </w:r>
      <w:r w:rsidRPr="006667EA">
        <w:rPr>
          <w:rFonts w:ascii="Arial Narrow" w:hAnsi="Arial Narrow"/>
          <w:sz w:val="28"/>
        </w:rPr>
        <w:t xml:space="preserve"> </w:t>
      </w:r>
    </w:p>
    <w:p w14:paraId="7391D15D" w14:textId="23505442" w:rsidR="005832CD" w:rsidRPr="006667EA" w:rsidRDefault="000E3437">
      <w:pPr>
        <w:numPr>
          <w:ilvl w:val="0"/>
          <w:numId w:val="2"/>
        </w:numPr>
        <w:spacing w:after="12"/>
        <w:ind w:hanging="283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W przypadku o którym mowa w ust. 8 Zamawiający zobowiązuje się do uregulować należność  </w:t>
      </w:r>
      <w:r w:rsidR="000532E0">
        <w:rPr>
          <w:rFonts w:ascii="Arial Narrow" w:hAnsi="Arial Narrow"/>
        </w:rPr>
        <w:br/>
      </w:r>
      <w:r w:rsidRPr="006667EA">
        <w:rPr>
          <w:rFonts w:ascii="Arial Narrow" w:hAnsi="Arial Narrow"/>
        </w:rPr>
        <w:t>w terminie 7 dni od daty wskazania przez Wykonawcę prawidłowego numeru rachunku bankowego.</w:t>
      </w:r>
      <w:r w:rsidRPr="006667EA">
        <w:rPr>
          <w:rFonts w:ascii="Arial Narrow" w:hAnsi="Arial Narrow"/>
          <w:sz w:val="28"/>
        </w:rPr>
        <w:t xml:space="preserve"> </w:t>
      </w:r>
    </w:p>
    <w:p w14:paraId="3C19D0B3" w14:textId="77777777" w:rsidR="005832CD" w:rsidRPr="006667EA" w:rsidRDefault="000E3437">
      <w:pPr>
        <w:numPr>
          <w:ilvl w:val="0"/>
          <w:numId w:val="2"/>
        </w:numPr>
        <w:spacing w:after="12"/>
        <w:ind w:hanging="283"/>
        <w:rPr>
          <w:rFonts w:ascii="Arial Narrow" w:hAnsi="Arial Narrow"/>
        </w:rPr>
      </w:pPr>
      <w:r w:rsidRPr="006667EA">
        <w:rPr>
          <w:rFonts w:ascii="Arial Narrow" w:hAnsi="Arial Narrow"/>
        </w:rPr>
        <w:t>Wykonawcy nie będzie przysługiwało prawo do jakichkolwiek odsetek wynikających z odroczenia płatności wynikłej na skutek zdarzeń, o których mowa w ust. 9 i 10.</w:t>
      </w:r>
      <w:r w:rsidRPr="006667EA">
        <w:rPr>
          <w:rFonts w:ascii="Arial Narrow" w:hAnsi="Arial Narrow"/>
          <w:sz w:val="28"/>
        </w:rPr>
        <w:t xml:space="preserve"> </w:t>
      </w:r>
    </w:p>
    <w:p w14:paraId="45683CDE" w14:textId="5BBD1DD9" w:rsidR="005832CD" w:rsidRPr="006667EA" w:rsidRDefault="000E3437">
      <w:pPr>
        <w:numPr>
          <w:ilvl w:val="0"/>
          <w:numId w:val="2"/>
        </w:numPr>
        <w:spacing w:after="12"/>
        <w:ind w:hanging="283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Wykonawca ponosi wyłączną odpowiedzialność za dokonywanie wszelkich rozliczeń finansowych  </w:t>
      </w:r>
      <w:r w:rsidR="000532E0">
        <w:rPr>
          <w:rFonts w:ascii="Arial Narrow" w:hAnsi="Arial Narrow"/>
        </w:rPr>
        <w:br/>
      </w:r>
      <w:r w:rsidRPr="006667EA">
        <w:rPr>
          <w:rFonts w:ascii="Arial Narrow" w:hAnsi="Arial Narrow"/>
        </w:rPr>
        <w:t>z Podwykonawcami.</w:t>
      </w:r>
      <w:r w:rsidRPr="006667EA">
        <w:rPr>
          <w:rFonts w:ascii="Arial Narrow" w:hAnsi="Arial Narrow"/>
          <w:sz w:val="28"/>
        </w:rPr>
        <w:t xml:space="preserve"> </w:t>
      </w:r>
    </w:p>
    <w:p w14:paraId="4AF3E252" w14:textId="77777777" w:rsidR="005832CD" w:rsidRPr="006667EA" w:rsidRDefault="000E3437">
      <w:pPr>
        <w:numPr>
          <w:ilvl w:val="0"/>
          <w:numId w:val="2"/>
        </w:numPr>
        <w:spacing w:after="9"/>
        <w:ind w:hanging="283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Wykonawca zobowiązany jest do wystawiania faktur zbiorczych, tygodniowych. </w:t>
      </w:r>
    </w:p>
    <w:p w14:paraId="093E3D2F" w14:textId="77777777" w:rsidR="005832CD" w:rsidRPr="006667EA" w:rsidRDefault="000E3437">
      <w:pPr>
        <w:spacing w:after="0" w:line="259" w:lineRule="auto"/>
        <w:ind w:left="86" w:hanging="10"/>
        <w:jc w:val="center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§ 4 </w:t>
      </w:r>
    </w:p>
    <w:p w14:paraId="33BDDBF0" w14:textId="77777777" w:rsidR="005832CD" w:rsidRPr="006667EA" w:rsidRDefault="000E3437">
      <w:pPr>
        <w:pStyle w:val="Nagwek1"/>
        <w:ind w:left="84" w:right="2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Okres obowiązywania umowy </w:t>
      </w:r>
    </w:p>
    <w:p w14:paraId="15AB51F1" w14:textId="77777777" w:rsidR="005832CD" w:rsidRPr="006667EA" w:rsidRDefault="000E3437">
      <w:pPr>
        <w:spacing w:after="61" w:line="259" w:lineRule="auto"/>
        <w:ind w:left="129" w:firstLine="0"/>
        <w:jc w:val="center"/>
        <w:rPr>
          <w:rFonts w:ascii="Arial Narrow" w:hAnsi="Arial Narrow"/>
        </w:rPr>
      </w:pPr>
      <w:r w:rsidRPr="006667EA">
        <w:rPr>
          <w:rFonts w:ascii="Arial Narrow" w:hAnsi="Arial Narrow"/>
          <w:b/>
        </w:rPr>
        <w:t xml:space="preserve"> </w:t>
      </w:r>
    </w:p>
    <w:p w14:paraId="68735687" w14:textId="5DFC733D" w:rsidR="005832CD" w:rsidRPr="006667EA" w:rsidRDefault="000E3437">
      <w:pPr>
        <w:spacing w:after="11" w:line="267" w:lineRule="auto"/>
        <w:ind w:left="87" w:hanging="10"/>
        <w:jc w:val="left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1. Umowę zawiera się na czas oznaczony </w:t>
      </w:r>
      <w:r w:rsidR="00C97808">
        <w:rPr>
          <w:rFonts w:ascii="Arial Narrow" w:hAnsi="Arial Narrow"/>
        </w:rPr>
        <w:t xml:space="preserve">wynoszący </w:t>
      </w:r>
      <w:r w:rsidRPr="006667EA">
        <w:rPr>
          <w:rFonts w:ascii="Arial Narrow" w:hAnsi="Arial Narrow"/>
        </w:rPr>
        <w:t xml:space="preserve">12 miesięcy od dnia podpisania niniejszej umowy. </w:t>
      </w:r>
    </w:p>
    <w:p w14:paraId="2BCB59ED" w14:textId="77777777" w:rsidR="005832CD" w:rsidRPr="006667EA" w:rsidRDefault="000E3437">
      <w:pPr>
        <w:spacing w:after="19" w:line="259" w:lineRule="auto"/>
        <w:ind w:left="504" w:firstLine="0"/>
        <w:jc w:val="left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 </w:t>
      </w:r>
    </w:p>
    <w:p w14:paraId="3345AD9E" w14:textId="77777777" w:rsidR="005832CD" w:rsidRPr="006667EA" w:rsidRDefault="000E3437">
      <w:pPr>
        <w:spacing w:after="0" w:line="259" w:lineRule="auto"/>
        <w:ind w:left="86" w:hanging="10"/>
        <w:jc w:val="center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§ 5 </w:t>
      </w:r>
    </w:p>
    <w:p w14:paraId="13225C0B" w14:textId="77777777" w:rsidR="005832CD" w:rsidRPr="006667EA" w:rsidRDefault="000E3437">
      <w:pPr>
        <w:pStyle w:val="Nagwek1"/>
        <w:ind w:left="84" w:right="5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Gwarancja jakości  </w:t>
      </w:r>
    </w:p>
    <w:p w14:paraId="2831DD13" w14:textId="77777777" w:rsidR="005832CD" w:rsidRPr="006667EA" w:rsidRDefault="000E3437">
      <w:pPr>
        <w:spacing w:after="61" w:line="259" w:lineRule="auto"/>
        <w:ind w:left="129" w:firstLine="0"/>
        <w:jc w:val="center"/>
        <w:rPr>
          <w:rFonts w:ascii="Arial Narrow" w:hAnsi="Arial Narrow"/>
        </w:rPr>
      </w:pPr>
      <w:r w:rsidRPr="006667EA">
        <w:rPr>
          <w:rFonts w:ascii="Arial Narrow" w:hAnsi="Arial Narrow"/>
          <w:b/>
        </w:rPr>
        <w:t xml:space="preserve"> </w:t>
      </w:r>
    </w:p>
    <w:p w14:paraId="1BFAFBE5" w14:textId="012EFEAE" w:rsidR="005832CD" w:rsidRPr="006667EA" w:rsidRDefault="000E3437">
      <w:pPr>
        <w:numPr>
          <w:ilvl w:val="0"/>
          <w:numId w:val="3"/>
        </w:numPr>
        <w:ind w:hanging="283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Na zasadach określonych w niniejszym paragrafie i Załączniku nr 1 Wykonawca udziela Zamawiającemu gwarancji nie krótszej niż 12 miesięcy od daty zamontowania części w autobusie, </w:t>
      </w:r>
      <w:r w:rsidR="000532E0">
        <w:rPr>
          <w:rFonts w:ascii="Arial Narrow" w:hAnsi="Arial Narrow"/>
        </w:rPr>
        <w:br/>
      </w:r>
      <w:r w:rsidRPr="006667EA">
        <w:rPr>
          <w:rFonts w:ascii="Arial Narrow" w:hAnsi="Arial Narrow"/>
        </w:rPr>
        <w:t xml:space="preserve">nie dłuższej jednak niż 24 miesiące od daty dostawy, chyba, że w zestawieniu asortymentowo - ilościowym części (Załączniku nr 2a) wskazano dłuższe terminy gwarancji – w takim wypadku wiążące są terminy gwarancji wskazane w zestawieniu asortymentowo - ilościowym.  </w:t>
      </w:r>
    </w:p>
    <w:p w14:paraId="069E3971" w14:textId="310A9EAE" w:rsidR="005832CD" w:rsidRPr="006667EA" w:rsidRDefault="000E3437">
      <w:pPr>
        <w:numPr>
          <w:ilvl w:val="0"/>
          <w:numId w:val="3"/>
        </w:numPr>
        <w:ind w:hanging="283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Zamawiający zgłaszać będzie roszczenia z tytułu gwarancji, pisemnie lub drogą elektroniczną  </w:t>
      </w:r>
      <w:r w:rsidR="00D0066D">
        <w:rPr>
          <w:rFonts w:ascii="Arial Narrow" w:hAnsi="Arial Narrow"/>
        </w:rPr>
        <w:br/>
      </w:r>
      <w:r w:rsidRPr="006667EA">
        <w:rPr>
          <w:rFonts w:ascii="Arial Narrow" w:hAnsi="Arial Narrow"/>
        </w:rPr>
        <w:t xml:space="preserve">na adres email ______________. </w:t>
      </w:r>
    </w:p>
    <w:p w14:paraId="7F0E4ED5" w14:textId="7F7657D8" w:rsidR="005832CD" w:rsidRPr="006667EA" w:rsidRDefault="000E3437">
      <w:pPr>
        <w:numPr>
          <w:ilvl w:val="0"/>
          <w:numId w:val="3"/>
        </w:numPr>
        <w:ind w:hanging="283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W przypadku zgłoszenia reklamacji, Wykonawca zobowiązuje się podjąć decyzję o jej uznaniu lub nieuznaniu i przekazać tę informację Zamawiającemu pisemnie drogą pocztową/elektroniczną  </w:t>
      </w:r>
      <w:r w:rsidR="00D0066D">
        <w:rPr>
          <w:rFonts w:ascii="Arial Narrow" w:hAnsi="Arial Narrow"/>
        </w:rPr>
        <w:br/>
      </w:r>
      <w:r w:rsidRPr="006667EA">
        <w:rPr>
          <w:rFonts w:ascii="Arial Narrow" w:hAnsi="Arial Narrow"/>
        </w:rPr>
        <w:t xml:space="preserve">w terminie do 30 dni od daty zgłoszenia reklamacji. </w:t>
      </w:r>
    </w:p>
    <w:p w14:paraId="62F336B7" w14:textId="77777777" w:rsidR="005832CD" w:rsidRPr="006667EA" w:rsidRDefault="000E3437">
      <w:pPr>
        <w:numPr>
          <w:ilvl w:val="0"/>
          <w:numId w:val="3"/>
        </w:numPr>
        <w:ind w:hanging="283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W przypadku niedotrzymania powyższego terminu uznaje się, że reklamacja została uznana. Zamawiający powiadomi o tym fakcie Wykonawcę, a Wykonawca zrealizuje świadczenia gwarancyjne. </w:t>
      </w:r>
    </w:p>
    <w:p w14:paraId="2786F5B4" w14:textId="174F3B64" w:rsidR="005832CD" w:rsidRPr="006667EA" w:rsidRDefault="000E3437">
      <w:pPr>
        <w:numPr>
          <w:ilvl w:val="0"/>
          <w:numId w:val="3"/>
        </w:numPr>
        <w:ind w:hanging="283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W przypadku uznania reklamacji Wykonawca wymieni reklamowany produkt na nowy lub wolny </w:t>
      </w:r>
      <w:r w:rsidR="00D0066D">
        <w:rPr>
          <w:rFonts w:ascii="Arial Narrow" w:hAnsi="Arial Narrow"/>
        </w:rPr>
        <w:br/>
      </w:r>
      <w:r w:rsidRPr="006667EA">
        <w:rPr>
          <w:rFonts w:ascii="Arial Narrow" w:hAnsi="Arial Narrow"/>
        </w:rPr>
        <w:t xml:space="preserve">od wad tego samego rodzaju i o tych samych parametrach zgodny z pierwotnym zamówieniem w tej samej ilości co reklamowany, w terminie do 10 dni kalendarzowych od dostarczenia Zamawiającemu decyzji o jej uznaniu lub wystawi fakturę korygującą na reklamowaną część.  </w:t>
      </w:r>
    </w:p>
    <w:p w14:paraId="7F8CD174" w14:textId="77777777" w:rsidR="005832CD" w:rsidRPr="006667EA" w:rsidRDefault="000E3437">
      <w:pPr>
        <w:numPr>
          <w:ilvl w:val="0"/>
          <w:numId w:val="3"/>
        </w:numPr>
        <w:ind w:hanging="283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Termin zakończenia reklamacji jest tożsamy z dniem otrzymania części wolnej od wad, tego samego rodzaju i o tych samych parametrach lub otrzymania faktury korygującej na dostarczoną reklamowaną część. </w:t>
      </w:r>
    </w:p>
    <w:p w14:paraId="584C51E4" w14:textId="77777777" w:rsidR="005832CD" w:rsidRPr="006667EA" w:rsidRDefault="000E3437">
      <w:pPr>
        <w:numPr>
          <w:ilvl w:val="0"/>
          <w:numId w:val="3"/>
        </w:numPr>
        <w:ind w:hanging="283"/>
        <w:rPr>
          <w:rFonts w:ascii="Arial Narrow" w:hAnsi="Arial Narrow"/>
        </w:rPr>
      </w:pPr>
      <w:r w:rsidRPr="006667EA">
        <w:rPr>
          <w:rFonts w:ascii="Arial Narrow" w:hAnsi="Arial Narrow"/>
        </w:rPr>
        <w:lastRenderedPageBreak/>
        <w:t xml:space="preserve">Termin zakończenia reklamacji liczony jest do dnia otrzymania nowej części lub otrzymania faktury korygującej na dostarczoną reklamowaną część.  </w:t>
      </w:r>
    </w:p>
    <w:p w14:paraId="02EE7053" w14:textId="77777777" w:rsidR="005832CD" w:rsidRPr="006667EA" w:rsidRDefault="000E3437">
      <w:pPr>
        <w:numPr>
          <w:ilvl w:val="0"/>
          <w:numId w:val="3"/>
        </w:numPr>
        <w:ind w:hanging="283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W uzasadnionym przypadku na pisemny/mailowy wniosek Wykonawcy, Zamawiający może przedłużyć termin rozpatrzenia reklamacji.  </w:t>
      </w:r>
    </w:p>
    <w:p w14:paraId="1057C120" w14:textId="55A62FBD" w:rsidR="005832CD" w:rsidRPr="006667EA" w:rsidRDefault="000E3437">
      <w:pPr>
        <w:numPr>
          <w:ilvl w:val="0"/>
          <w:numId w:val="3"/>
        </w:numPr>
        <w:ind w:hanging="283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Jeżeli w wyniku procesu reklamacji część została przekazana do ekspertyzy, co zostało ustalone pomiędzy stronami, a reklamacja zostanie uznana za zasadną, koszty ekspertyzy ponosi Wykonawca. Ponadto Wykonawca zobowiązany jest do wykonania zobowiązań gwarancyjnych wynikających  </w:t>
      </w:r>
      <w:r w:rsidR="00D0066D">
        <w:rPr>
          <w:rFonts w:ascii="Arial Narrow" w:hAnsi="Arial Narrow"/>
        </w:rPr>
        <w:br/>
      </w:r>
      <w:r w:rsidRPr="006667EA">
        <w:rPr>
          <w:rFonts w:ascii="Arial Narrow" w:hAnsi="Arial Narrow"/>
        </w:rPr>
        <w:t xml:space="preserve">z powyższych zapisów w przypadku uznania reklamacji. </w:t>
      </w:r>
    </w:p>
    <w:p w14:paraId="1198991C" w14:textId="77777777" w:rsidR="005832CD" w:rsidRPr="006667EA" w:rsidRDefault="000E3437">
      <w:pPr>
        <w:numPr>
          <w:ilvl w:val="0"/>
          <w:numId w:val="3"/>
        </w:numPr>
        <w:ind w:hanging="283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Jeżeli w wyniku procesu reklamacji część została przekazana do ekspertyzy, co zostało ustalone pomiędzy stronami, a reklamacja zostanie uznana za bezzasadną, koszty ekspertyzy ponosi Zamawiający. </w:t>
      </w:r>
    </w:p>
    <w:p w14:paraId="26367F4C" w14:textId="77777777" w:rsidR="005832CD" w:rsidRPr="006667EA" w:rsidRDefault="000E3437">
      <w:pPr>
        <w:numPr>
          <w:ilvl w:val="0"/>
          <w:numId w:val="3"/>
        </w:numPr>
        <w:ind w:hanging="283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Jeżeli Wykonawca, w wyniku uznania reklamacji, wymienił część na nową lub wolną od wad tego samego rodzaju i o tych samych parametrach, termin gwarancji tej części rozpoczyna bieg od daty jej dostarczenia do Zamawiającego. </w:t>
      </w:r>
    </w:p>
    <w:p w14:paraId="13BE3BF6" w14:textId="77777777" w:rsidR="005832CD" w:rsidRPr="006667EA" w:rsidRDefault="000E3437">
      <w:pPr>
        <w:numPr>
          <w:ilvl w:val="0"/>
          <w:numId w:val="3"/>
        </w:numPr>
        <w:spacing w:after="9"/>
        <w:ind w:hanging="283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Niniejsza gwarancja nie wyłącza, nie ogranicza i nie zawiesza uprawnień Zamawiającego wynikających z tytułu rękojmi. </w:t>
      </w:r>
    </w:p>
    <w:p w14:paraId="040F0C6F" w14:textId="77777777" w:rsidR="005832CD" w:rsidRPr="006667EA" w:rsidRDefault="000E3437">
      <w:pPr>
        <w:spacing w:after="0" w:line="259" w:lineRule="auto"/>
        <w:ind w:left="86" w:hanging="10"/>
        <w:jc w:val="center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§ 6 </w:t>
      </w:r>
    </w:p>
    <w:p w14:paraId="505CBD6A" w14:textId="77777777" w:rsidR="005832CD" w:rsidRPr="006667EA" w:rsidRDefault="000E3437">
      <w:pPr>
        <w:pStyle w:val="Nagwek1"/>
        <w:ind w:left="86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Kary umowne </w:t>
      </w:r>
    </w:p>
    <w:p w14:paraId="10DB631A" w14:textId="77777777" w:rsidR="005832CD" w:rsidRPr="006667EA" w:rsidRDefault="000E3437">
      <w:pPr>
        <w:spacing w:after="16" w:line="259" w:lineRule="auto"/>
        <w:ind w:left="129" w:firstLine="0"/>
        <w:jc w:val="center"/>
        <w:rPr>
          <w:rFonts w:ascii="Arial Narrow" w:hAnsi="Arial Narrow"/>
        </w:rPr>
      </w:pPr>
      <w:r w:rsidRPr="006667EA">
        <w:rPr>
          <w:rFonts w:ascii="Arial Narrow" w:hAnsi="Arial Narrow"/>
          <w:b/>
        </w:rPr>
        <w:t xml:space="preserve"> </w:t>
      </w:r>
    </w:p>
    <w:p w14:paraId="4B759CE2" w14:textId="0A4D010E" w:rsidR="005832CD" w:rsidRPr="006667EA" w:rsidRDefault="000E3437">
      <w:pPr>
        <w:numPr>
          <w:ilvl w:val="0"/>
          <w:numId w:val="4"/>
        </w:numPr>
        <w:spacing w:after="16"/>
        <w:ind w:hanging="360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W przypadku niedostarczenia przez Wykonawcę całości lub części dostawy w terminie określonym </w:t>
      </w:r>
      <w:r w:rsidR="00D0066D">
        <w:rPr>
          <w:rFonts w:ascii="Arial Narrow" w:hAnsi="Arial Narrow"/>
        </w:rPr>
        <w:br/>
      </w:r>
      <w:r w:rsidRPr="006667EA">
        <w:rPr>
          <w:rFonts w:ascii="Arial Narrow" w:hAnsi="Arial Narrow"/>
        </w:rPr>
        <w:t xml:space="preserve">w _________________ Zamawiający obciąży Wykonawcę karą umowną za każdy rozpoczęty dzień opóźnienia w dostawie w wysokości </w:t>
      </w:r>
      <w:r w:rsidR="001D4552">
        <w:rPr>
          <w:rFonts w:ascii="Arial Narrow" w:hAnsi="Arial Narrow"/>
        </w:rPr>
        <w:t>0,2% wartości brutto</w:t>
      </w:r>
      <w:r w:rsidRPr="006667EA">
        <w:rPr>
          <w:rFonts w:ascii="Arial Narrow" w:hAnsi="Arial Narrow"/>
        </w:rPr>
        <w:t xml:space="preserve"> za każdą niedostarczoną część zamienną</w:t>
      </w:r>
      <w:r w:rsidRPr="006667EA">
        <w:rPr>
          <w:rFonts w:ascii="Arial Narrow" w:hAnsi="Arial Narrow"/>
          <w:b/>
        </w:rPr>
        <w:t xml:space="preserve">.  </w:t>
      </w:r>
    </w:p>
    <w:p w14:paraId="7A106C08" w14:textId="3DCACF16" w:rsidR="005832CD" w:rsidRPr="006667EA" w:rsidRDefault="000E3437">
      <w:pPr>
        <w:numPr>
          <w:ilvl w:val="0"/>
          <w:numId w:val="4"/>
        </w:numPr>
        <w:spacing w:after="16"/>
        <w:ind w:hanging="360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W przypadku niewykonania obowiązków gwarancyjnych przez Wykonawcę w terminie określonym  </w:t>
      </w:r>
      <w:r w:rsidR="001D4552">
        <w:rPr>
          <w:rFonts w:ascii="Arial Narrow" w:hAnsi="Arial Narrow"/>
        </w:rPr>
        <w:br/>
      </w:r>
      <w:r w:rsidRPr="006667EA">
        <w:rPr>
          <w:rFonts w:ascii="Arial Narrow" w:hAnsi="Arial Narrow"/>
        </w:rPr>
        <w:t xml:space="preserve">w _________________ Zamawiający obciąży Wykonawcę karą umowną </w:t>
      </w:r>
      <w:r w:rsidR="001D4552">
        <w:rPr>
          <w:rFonts w:ascii="Arial Narrow" w:hAnsi="Arial Narrow"/>
        </w:rPr>
        <w:t xml:space="preserve">za każdy rozpoczęty dzień opóźnienia w dostawie </w:t>
      </w:r>
      <w:r w:rsidRPr="006667EA">
        <w:rPr>
          <w:rFonts w:ascii="Arial Narrow" w:hAnsi="Arial Narrow"/>
        </w:rPr>
        <w:t xml:space="preserve">w wysokości </w:t>
      </w:r>
      <w:r w:rsidR="001D4552">
        <w:rPr>
          <w:rFonts w:ascii="Arial Narrow" w:hAnsi="Arial Narrow"/>
        </w:rPr>
        <w:t xml:space="preserve">0,2% wartości brutto za </w:t>
      </w:r>
      <w:r w:rsidRPr="006667EA">
        <w:rPr>
          <w:rFonts w:ascii="Arial Narrow" w:hAnsi="Arial Narrow"/>
        </w:rPr>
        <w:t>każd</w:t>
      </w:r>
      <w:r w:rsidR="001D4552">
        <w:rPr>
          <w:rFonts w:ascii="Arial Narrow" w:hAnsi="Arial Narrow"/>
        </w:rPr>
        <w:t>ą</w:t>
      </w:r>
      <w:r w:rsidRPr="006667EA">
        <w:rPr>
          <w:rFonts w:ascii="Arial Narrow" w:hAnsi="Arial Narrow"/>
        </w:rPr>
        <w:t xml:space="preserve"> niedostarczoną część zamienną. </w:t>
      </w:r>
    </w:p>
    <w:p w14:paraId="630D5841" w14:textId="77777777" w:rsidR="005832CD" w:rsidRPr="006667EA" w:rsidRDefault="000E3437">
      <w:pPr>
        <w:numPr>
          <w:ilvl w:val="0"/>
          <w:numId w:val="4"/>
        </w:numPr>
        <w:spacing w:after="16"/>
        <w:ind w:hanging="360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Zamawiający zastrzega sobie prawo do potrącania kar umownych z wynagrodzenia przysługującego Wykonawcy, chociażby wierzytelności stron nie były jeszcze wymagalne.   </w:t>
      </w:r>
    </w:p>
    <w:p w14:paraId="11FF9E71" w14:textId="41DDE433" w:rsidR="005832CD" w:rsidRPr="006667EA" w:rsidRDefault="000E3437">
      <w:pPr>
        <w:numPr>
          <w:ilvl w:val="0"/>
          <w:numId w:val="4"/>
        </w:numPr>
        <w:spacing w:after="16"/>
        <w:ind w:hanging="360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Za nieterminową realizację zobowiązań wynikających ze złożonej reklamacji Wykonawca zapłaci Zamawiającemu kary umowne w wysokości 1% wartości netto reklamowanego towaru (wg ceny nowego towaru) za każdy dzień opóźnienia. </w:t>
      </w:r>
    </w:p>
    <w:p w14:paraId="166E0CF3" w14:textId="77777777" w:rsidR="005832CD" w:rsidRDefault="000E3437">
      <w:pPr>
        <w:numPr>
          <w:ilvl w:val="0"/>
          <w:numId w:val="4"/>
        </w:numPr>
        <w:spacing w:after="13"/>
        <w:ind w:hanging="360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Należności z tytułu kar umownych będą płatne na podstawie not obciążeniowych z terminem płatności 21 dni od daty wystawienia noty dla Wykonawcy. </w:t>
      </w:r>
    </w:p>
    <w:p w14:paraId="7028B98E" w14:textId="55291AC3" w:rsidR="0006190C" w:rsidRPr="006667EA" w:rsidRDefault="0006190C">
      <w:pPr>
        <w:numPr>
          <w:ilvl w:val="0"/>
          <w:numId w:val="4"/>
        </w:numPr>
        <w:spacing w:after="13"/>
        <w:ind w:hanging="360"/>
        <w:rPr>
          <w:rFonts w:ascii="Arial Narrow" w:hAnsi="Arial Narrow"/>
        </w:rPr>
      </w:pPr>
      <w:r>
        <w:rPr>
          <w:rFonts w:ascii="Arial Narrow" w:hAnsi="Arial Narrow"/>
        </w:rPr>
        <w:t>Wykonawca wyraża zgodę na potracenie kar umownych z przysługującego mu wynagrodzenia.</w:t>
      </w:r>
    </w:p>
    <w:p w14:paraId="16F38D16" w14:textId="77777777" w:rsidR="005832CD" w:rsidRPr="006667EA" w:rsidRDefault="000E3437">
      <w:pPr>
        <w:numPr>
          <w:ilvl w:val="0"/>
          <w:numId w:val="4"/>
        </w:numPr>
        <w:spacing w:after="0"/>
        <w:ind w:hanging="360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Niezależnie od wyżej wymienionych kar Zamawiający może dochodzić swoich roszczeń na zasadach ogólnych zgodnie z zapisami Kodeksu Cywilnego. </w:t>
      </w:r>
    </w:p>
    <w:p w14:paraId="1878516C" w14:textId="77777777" w:rsidR="005832CD" w:rsidRPr="006667EA" w:rsidRDefault="000E3437">
      <w:pPr>
        <w:spacing w:after="19" w:line="259" w:lineRule="auto"/>
        <w:ind w:left="129" w:firstLine="0"/>
        <w:jc w:val="center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 </w:t>
      </w:r>
    </w:p>
    <w:p w14:paraId="5AD85A33" w14:textId="77777777" w:rsidR="005832CD" w:rsidRPr="006667EA" w:rsidRDefault="000E3437">
      <w:pPr>
        <w:spacing w:after="0" w:line="259" w:lineRule="auto"/>
        <w:ind w:left="86" w:hanging="10"/>
        <w:jc w:val="center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§ 7 </w:t>
      </w:r>
    </w:p>
    <w:p w14:paraId="390938AF" w14:textId="77777777" w:rsidR="005832CD" w:rsidRPr="006667EA" w:rsidRDefault="000E3437">
      <w:pPr>
        <w:pStyle w:val="Nagwek1"/>
        <w:ind w:left="84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Postanowienia końcowe </w:t>
      </w:r>
    </w:p>
    <w:p w14:paraId="31D06977" w14:textId="77777777" w:rsidR="005832CD" w:rsidRPr="006667EA" w:rsidRDefault="000E3437">
      <w:pPr>
        <w:spacing w:after="61" w:line="259" w:lineRule="auto"/>
        <w:ind w:left="129" w:firstLine="0"/>
        <w:jc w:val="center"/>
        <w:rPr>
          <w:rFonts w:ascii="Arial Narrow" w:hAnsi="Arial Narrow"/>
        </w:rPr>
      </w:pPr>
      <w:r w:rsidRPr="006667EA">
        <w:rPr>
          <w:rFonts w:ascii="Arial Narrow" w:hAnsi="Arial Narrow"/>
          <w:b/>
        </w:rPr>
        <w:t xml:space="preserve"> </w:t>
      </w:r>
    </w:p>
    <w:p w14:paraId="236AD68B" w14:textId="67BF58BC" w:rsidR="005832CD" w:rsidRPr="006667EA" w:rsidRDefault="000E3437">
      <w:pPr>
        <w:numPr>
          <w:ilvl w:val="0"/>
          <w:numId w:val="5"/>
        </w:numPr>
        <w:ind w:hanging="283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Zmiany lub rozwiązanie umowy wymagają formy pisemnej pod rygorem nieważności, chyba  </w:t>
      </w:r>
      <w:r w:rsidR="003F5F07">
        <w:rPr>
          <w:rFonts w:ascii="Arial Narrow" w:hAnsi="Arial Narrow"/>
        </w:rPr>
        <w:br/>
      </w:r>
      <w:r w:rsidRPr="006667EA">
        <w:rPr>
          <w:rFonts w:ascii="Arial Narrow" w:hAnsi="Arial Narrow"/>
        </w:rPr>
        <w:t xml:space="preserve">że co innego wynika z niniejszej umowy. </w:t>
      </w:r>
    </w:p>
    <w:p w14:paraId="54B563F1" w14:textId="77777777" w:rsidR="005832CD" w:rsidRPr="006667EA" w:rsidRDefault="000E3437">
      <w:pPr>
        <w:numPr>
          <w:ilvl w:val="0"/>
          <w:numId w:val="5"/>
        </w:numPr>
        <w:ind w:hanging="283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W sprawach nieuregulowanych niniejszą umową mają zastosowanie przepisy ustawy z dnia  23 kwietnia 1964 roku Kodeks cywilny. </w:t>
      </w:r>
    </w:p>
    <w:p w14:paraId="4DC7FF66" w14:textId="32BC0ED9" w:rsidR="005832CD" w:rsidRPr="006667EA" w:rsidRDefault="000E3437">
      <w:pPr>
        <w:numPr>
          <w:ilvl w:val="0"/>
          <w:numId w:val="5"/>
        </w:numPr>
        <w:ind w:hanging="283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Strony ustalają, że ich adresy podane na wstępie umowy są także adresami  do doręczeń. Każda strona zobowiązuje się do niezwłocznego zawiadamiania drugiej strony o zmianie adresu do doręczeń </w:t>
      </w:r>
      <w:r w:rsidRPr="006667EA">
        <w:rPr>
          <w:rFonts w:ascii="Arial Narrow" w:hAnsi="Arial Narrow"/>
        </w:rPr>
        <w:lastRenderedPageBreak/>
        <w:t xml:space="preserve">lub innych jej danych adresowych pod rygorem uznania doręczenia na ostatni znany adres </w:t>
      </w:r>
      <w:r w:rsidR="003F5F07">
        <w:rPr>
          <w:rFonts w:ascii="Arial Narrow" w:hAnsi="Arial Narrow"/>
        </w:rPr>
        <w:br/>
      </w:r>
      <w:r w:rsidRPr="006667EA">
        <w:rPr>
          <w:rFonts w:ascii="Arial Narrow" w:hAnsi="Arial Narrow"/>
        </w:rPr>
        <w:t xml:space="preserve">za skuteczne. </w:t>
      </w:r>
    </w:p>
    <w:p w14:paraId="0C9DC6A5" w14:textId="77777777" w:rsidR="005832CD" w:rsidRPr="006667EA" w:rsidRDefault="000E3437">
      <w:pPr>
        <w:numPr>
          <w:ilvl w:val="0"/>
          <w:numId w:val="5"/>
        </w:numPr>
        <w:ind w:hanging="283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Do bieżącego porozumiewania się w zakresie realizacji umowy, w tym do składania oraz przyjmowania zamówień oraz zleceń, o których mowa w § 2 ust. 1 i § 3 ust. 1, strony ustalają następujące adresy poczty elektronicznej: </w:t>
      </w:r>
    </w:p>
    <w:p w14:paraId="1BDA7293" w14:textId="77777777" w:rsidR="005832CD" w:rsidRPr="006667EA" w:rsidRDefault="000E3437">
      <w:pPr>
        <w:numPr>
          <w:ilvl w:val="1"/>
          <w:numId w:val="5"/>
        </w:numPr>
        <w:ind w:hanging="360"/>
        <w:jc w:val="left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Ze strony Zamawiającego: __________________; </w:t>
      </w:r>
    </w:p>
    <w:p w14:paraId="266A2195" w14:textId="77777777" w:rsidR="005832CD" w:rsidRPr="006667EA" w:rsidRDefault="000E3437">
      <w:pPr>
        <w:numPr>
          <w:ilvl w:val="1"/>
          <w:numId w:val="5"/>
        </w:numPr>
        <w:spacing w:after="51" w:line="267" w:lineRule="auto"/>
        <w:ind w:hanging="360"/>
        <w:jc w:val="left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Ze strony Wykonawcy: ___________________ </w:t>
      </w:r>
    </w:p>
    <w:p w14:paraId="5097231A" w14:textId="77777777" w:rsidR="005832CD" w:rsidRPr="006667EA" w:rsidRDefault="000E3437">
      <w:pPr>
        <w:numPr>
          <w:ilvl w:val="0"/>
          <w:numId w:val="5"/>
        </w:numPr>
        <w:ind w:hanging="283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Osobami odpowiedzialnymi za realizację umowy są: </w:t>
      </w:r>
    </w:p>
    <w:p w14:paraId="512A6B58" w14:textId="77777777" w:rsidR="005832CD" w:rsidRPr="006667EA" w:rsidRDefault="000E3437">
      <w:pPr>
        <w:numPr>
          <w:ilvl w:val="1"/>
          <w:numId w:val="5"/>
        </w:numPr>
        <w:spacing w:after="51" w:line="267" w:lineRule="auto"/>
        <w:ind w:hanging="360"/>
        <w:jc w:val="left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Ze strony Zamawiającego: _____________ tel. ___________ e-mail _______________ </w:t>
      </w:r>
    </w:p>
    <w:p w14:paraId="6364F312" w14:textId="77777777" w:rsidR="005832CD" w:rsidRPr="006667EA" w:rsidRDefault="000E3437">
      <w:pPr>
        <w:numPr>
          <w:ilvl w:val="1"/>
          <w:numId w:val="5"/>
        </w:numPr>
        <w:spacing w:after="11" w:line="267" w:lineRule="auto"/>
        <w:ind w:hanging="360"/>
        <w:jc w:val="left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Ze strony Wykonawcy: _____________ tel. ___________ e-mail _______________ </w:t>
      </w:r>
    </w:p>
    <w:p w14:paraId="32CDED28" w14:textId="02ECFB75" w:rsidR="005832CD" w:rsidRPr="006667EA" w:rsidRDefault="000E3437">
      <w:pPr>
        <w:ind w:left="360" w:firstLine="0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Zmiana ww. osób odbywać się będzie poprzez zgłoszenie na adres poczty określony  w ust.4 </w:t>
      </w:r>
      <w:r w:rsidR="000532E0">
        <w:rPr>
          <w:rFonts w:ascii="Arial Narrow" w:hAnsi="Arial Narrow"/>
        </w:rPr>
        <w:br/>
      </w:r>
      <w:r w:rsidRPr="006667EA">
        <w:rPr>
          <w:rFonts w:ascii="Arial Narrow" w:hAnsi="Arial Narrow"/>
        </w:rPr>
        <w:t xml:space="preserve">i nie wymaga sporządzenia aneksu do umowy.    </w:t>
      </w:r>
    </w:p>
    <w:p w14:paraId="210FD56D" w14:textId="77777777" w:rsidR="005832CD" w:rsidRDefault="000E3437">
      <w:pPr>
        <w:numPr>
          <w:ilvl w:val="0"/>
          <w:numId w:val="5"/>
        </w:numPr>
        <w:ind w:hanging="283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Przeniesienie praw przysługujących Wykonawcy wobec Zamawiającego na podstawie niniejszej umowy, w tym wierzytelności, wymaga dla swej ważności uprzedniej pisemnej zgody Zamawiającego. </w:t>
      </w:r>
    </w:p>
    <w:p w14:paraId="24D55216" w14:textId="164FB07B" w:rsidR="00263E35" w:rsidRPr="00263E35" w:rsidRDefault="00263E35" w:rsidP="00263E35">
      <w:pPr>
        <w:numPr>
          <w:ilvl w:val="0"/>
          <w:numId w:val="5"/>
        </w:numPr>
        <w:rPr>
          <w:rFonts w:ascii="Arial Narrow" w:hAnsi="Arial Narrow"/>
        </w:rPr>
      </w:pPr>
      <w:r w:rsidRPr="00263E35">
        <w:rPr>
          <w:rFonts w:ascii="Arial Narrow" w:hAnsi="Arial Narrow"/>
        </w:rPr>
        <w:t>Strony umowy oświadczają zgodnie, że niniejsza umowa nie została zawarta w celu uzyskania</w:t>
      </w:r>
      <w:r>
        <w:rPr>
          <w:rFonts w:ascii="Arial Narrow" w:hAnsi="Arial Narrow"/>
        </w:rPr>
        <w:t xml:space="preserve"> </w:t>
      </w:r>
      <w:r w:rsidRPr="00263E35">
        <w:rPr>
          <w:rFonts w:ascii="Arial Narrow" w:hAnsi="Arial Narrow"/>
        </w:rPr>
        <w:t>jakiejkolwiek korzyści podatkowej i według ich najlepszej wiedzy nie spełnia przesłanek dla uznania</w:t>
      </w:r>
      <w:r>
        <w:rPr>
          <w:rFonts w:ascii="Arial Narrow" w:hAnsi="Arial Narrow"/>
        </w:rPr>
        <w:t xml:space="preserve"> </w:t>
      </w:r>
      <w:r w:rsidRPr="00263E35">
        <w:rPr>
          <w:rFonts w:ascii="Arial Narrow" w:hAnsi="Arial Narrow"/>
        </w:rPr>
        <w:t>jej za schemat podatkowy podlegający raportowaniu zgodnie z postanowieniami przepisów rozdziału</w:t>
      </w:r>
      <w:r>
        <w:rPr>
          <w:rFonts w:ascii="Arial Narrow" w:hAnsi="Arial Narrow"/>
        </w:rPr>
        <w:t xml:space="preserve"> </w:t>
      </w:r>
      <w:r w:rsidRPr="00263E35">
        <w:rPr>
          <w:rFonts w:ascii="Arial Narrow" w:hAnsi="Arial Narrow"/>
        </w:rPr>
        <w:t>11a Ordynacji podatkowej i dyrektywy 2018/822.</w:t>
      </w:r>
    </w:p>
    <w:p w14:paraId="777B6B6B" w14:textId="77777777" w:rsidR="005832CD" w:rsidRPr="006667EA" w:rsidRDefault="000E3437">
      <w:pPr>
        <w:numPr>
          <w:ilvl w:val="0"/>
          <w:numId w:val="5"/>
        </w:numPr>
        <w:ind w:hanging="283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Strony ustalają, że właściwym dla rozpoznania wszelkich sporów wynikłych z niniejszej umowy będzie Sąd właściwy miejscowo dla siedziby Zamawiającego. </w:t>
      </w:r>
    </w:p>
    <w:p w14:paraId="54D4EA3F" w14:textId="77777777" w:rsidR="005832CD" w:rsidRPr="006667EA" w:rsidRDefault="000E3437">
      <w:pPr>
        <w:numPr>
          <w:ilvl w:val="0"/>
          <w:numId w:val="5"/>
        </w:numPr>
        <w:spacing w:after="0"/>
        <w:ind w:hanging="283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Umowę sporządzono w dwóch jednobrzmiących egzemplarzach po jednym dla każdej ze stron. </w:t>
      </w:r>
    </w:p>
    <w:p w14:paraId="072B4ED4" w14:textId="77777777" w:rsidR="005832CD" w:rsidRPr="006667EA" w:rsidRDefault="000E3437">
      <w:pPr>
        <w:spacing w:after="16" w:line="259" w:lineRule="auto"/>
        <w:ind w:left="77" w:firstLine="0"/>
        <w:jc w:val="left"/>
        <w:rPr>
          <w:rFonts w:ascii="Arial Narrow" w:hAnsi="Arial Narrow"/>
        </w:rPr>
      </w:pPr>
      <w:r w:rsidRPr="006667EA">
        <w:rPr>
          <w:rFonts w:ascii="Arial Narrow" w:hAnsi="Arial Narrow"/>
          <w:sz w:val="22"/>
        </w:rPr>
        <w:t xml:space="preserve"> </w:t>
      </w:r>
    </w:p>
    <w:p w14:paraId="237BC9A0" w14:textId="77777777" w:rsidR="005832CD" w:rsidRPr="006667EA" w:rsidRDefault="000E3437">
      <w:pPr>
        <w:spacing w:after="16" w:line="259" w:lineRule="auto"/>
        <w:ind w:left="77" w:firstLine="0"/>
        <w:jc w:val="left"/>
        <w:rPr>
          <w:rFonts w:ascii="Arial Narrow" w:hAnsi="Arial Narrow"/>
        </w:rPr>
      </w:pPr>
      <w:r w:rsidRPr="006667EA">
        <w:rPr>
          <w:rFonts w:ascii="Arial Narrow" w:hAnsi="Arial Narrow"/>
          <w:sz w:val="22"/>
        </w:rPr>
        <w:t xml:space="preserve"> </w:t>
      </w:r>
    </w:p>
    <w:p w14:paraId="5EF2B1DA" w14:textId="77777777" w:rsidR="005832CD" w:rsidRPr="006667EA" w:rsidRDefault="000E3437">
      <w:pPr>
        <w:spacing w:after="17" w:line="259" w:lineRule="auto"/>
        <w:ind w:left="77" w:firstLine="0"/>
        <w:jc w:val="left"/>
        <w:rPr>
          <w:rFonts w:ascii="Arial Narrow" w:hAnsi="Arial Narrow"/>
        </w:rPr>
      </w:pPr>
      <w:r w:rsidRPr="006667EA">
        <w:rPr>
          <w:rFonts w:ascii="Arial Narrow" w:hAnsi="Arial Narrow"/>
          <w:sz w:val="22"/>
        </w:rPr>
        <w:t xml:space="preserve"> </w:t>
      </w:r>
    </w:p>
    <w:p w14:paraId="1F9DD0EA" w14:textId="77777777" w:rsidR="005832CD" w:rsidRPr="006667EA" w:rsidRDefault="000E3437">
      <w:pPr>
        <w:spacing w:after="16" w:line="259" w:lineRule="auto"/>
        <w:ind w:left="77" w:firstLine="0"/>
        <w:jc w:val="left"/>
        <w:rPr>
          <w:rFonts w:ascii="Arial Narrow" w:hAnsi="Arial Narrow"/>
        </w:rPr>
      </w:pPr>
      <w:r w:rsidRPr="006667EA">
        <w:rPr>
          <w:rFonts w:ascii="Arial Narrow" w:hAnsi="Arial Narrow"/>
          <w:sz w:val="22"/>
        </w:rPr>
        <w:t xml:space="preserve"> </w:t>
      </w:r>
    </w:p>
    <w:p w14:paraId="046456E3" w14:textId="77777777" w:rsidR="005832CD" w:rsidRPr="006667EA" w:rsidRDefault="000E3437">
      <w:pPr>
        <w:spacing w:after="14" w:line="259" w:lineRule="auto"/>
        <w:ind w:left="77" w:firstLine="0"/>
        <w:jc w:val="left"/>
        <w:rPr>
          <w:rFonts w:ascii="Arial Narrow" w:hAnsi="Arial Narrow"/>
        </w:rPr>
      </w:pPr>
      <w:r w:rsidRPr="006667EA">
        <w:rPr>
          <w:rFonts w:ascii="Arial Narrow" w:hAnsi="Arial Narrow"/>
          <w:sz w:val="22"/>
        </w:rPr>
        <w:t xml:space="preserve"> </w:t>
      </w:r>
    </w:p>
    <w:p w14:paraId="1865E695" w14:textId="77777777" w:rsidR="005832CD" w:rsidRPr="006667EA" w:rsidRDefault="000E3437">
      <w:pPr>
        <w:spacing w:after="57" w:line="259" w:lineRule="auto"/>
        <w:ind w:left="77" w:firstLine="0"/>
        <w:jc w:val="left"/>
        <w:rPr>
          <w:rFonts w:ascii="Arial Narrow" w:hAnsi="Arial Narrow"/>
        </w:rPr>
      </w:pPr>
      <w:r w:rsidRPr="006667EA">
        <w:rPr>
          <w:rFonts w:ascii="Arial Narrow" w:hAnsi="Arial Narrow"/>
          <w:sz w:val="22"/>
        </w:rPr>
        <w:t xml:space="preserve"> </w:t>
      </w:r>
    </w:p>
    <w:p w14:paraId="184BAABD" w14:textId="77777777" w:rsidR="005832CD" w:rsidRPr="006667EA" w:rsidRDefault="000E3437">
      <w:pPr>
        <w:pStyle w:val="Nagwek1"/>
        <w:tabs>
          <w:tab w:val="center" w:pos="1392"/>
          <w:tab w:val="center" w:pos="2914"/>
          <w:tab w:val="center" w:pos="3622"/>
          <w:tab w:val="center" w:pos="4330"/>
          <w:tab w:val="center" w:pos="5041"/>
          <w:tab w:val="center" w:pos="5749"/>
          <w:tab w:val="center" w:pos="7022"/>
        </w:tabs>
        <w:spacing w:after="23"/>
        <w:ind w:left="0" w:firstLine="0"/>
        <w:jc w:val="left"/>
        <w:rPr>
          <w:rFonts w:ascii="Arial Narrow" w:hAnsi="Arial Narrow"/>
        </w:rPr>
      </w:pPr>
      <w:r w:rsidRPr="006667EA">
        <w:rPr>
          <w:rFonts w:ascii="Arial Narrow" w:hAnsi="Arial Narrow"/>
          <w:b w:val="0"/>
        </w:rPr>
        <w:t xml:space="preserve"> </w:t>
      </w:r>
      <w:r w:rsidRPr="006667EA">
        <w:rPr>
          <w:rFonts w:ascii="Arial Narrow" w:hAnsi="Arial Narrow"/>
          <w:b w:val="0"/>
        </w:rPr>
        <w:tab/>
      </w:r>
      <w:r w:rsidRPr="006667EA">
        <w:rPr>
          <w:rFonts w:ascii="Arial Narrow" w:hAnsi="Arial Narrow"/>
        </w:rPr>
        <w:t xml:space="preserve">Zamawiający  </w:t>
      </w:r>
      <w:r w:rsidRPr="006667EA">
        <w:rPr>
          <w:rFonts w:ascii="Arial Narrow" w:hAnsi="Arial Narrow"/>
        </w:rPr>
        <w:tab/>
        <w:t xml:space="preserve"> </w:t>
      </w:r>
      <w:r w:rsidRPr="006667EA">
        <w:rPr>
          <w:rFonts w:ascii="Arial Narrow" w:hAnsi="Arial Narrow"/>
        </w:rPr>
        <w:tab/>
        <w:t xml:space="preserve"> </w:t>
      </w:r>
      <w:r w:rsidRPr="006667EA">
        <w:rPr>
          <w:rFonts w:ascii="Arial Narrow" w:hAnsi="Arial Narrow"/>
        </w:rPr>
        <w:tab/>
        <w:t xml:space="preserve"> </w:t>
      </w:r>
      <w:r w:rsidRPr="006667EA">
        <w:rPr>
          <w:rFonts w:ascii="Arial Narrow" w:hAnsi="Arial Narrow"/>
        </w:rPr>
        <w:tab/>
        <w:t xml:space="preserve"> </w:t>
      </w:r>
      <w:r w:rsidRPr="006667EA">
        <w:rPr>
          <w:rFonts w:ascii="Arial Narrow" w:hAnsi="Arial Narrow"/>
        </w:rPr>
        <w:tab/>
        <w:t xml:space="preserve"> </w:t>
      </w:r>
      <w:r w:rsidRPr="006667EA">
        <w:rPr>
          <w:rFonts w:ascii="Arial Narrow" w:hAnsi="Arial Narrow"/>
        </w:rPr>
        <w:tab/>
        <w:t xml:space="preserve">Wykonawca  </w:t>
      </w:r>
    </w:p>
    <w:p w14:paraId="29E1C883" w14:textId="77777777" w:rsidR="005832CD" w:rsidRPr="006667EA" w:rsidRDefault="000E3437">
      <w:pPr>
        <w:spacing w:after="38" w:line="259" w:lineRule="auto"/>
        <w:ind w:left="77" w:firstLine="0"/>
        <w:jc w:val="left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 </w:t>
      </w:r>
    </w:p>
    <w:p w14:paraId="55D617BD" w14:textId="77777777" w:rsidR="005832CD" w:rsidRPr="006667EA" w:rsidRDefault="000E3437">
      <w:pPr>
        <w:spacing w:after="0" w:line="259" w:lineRule="auto"/>
        <w:ind w:left="77" w:firstLine="0"/>
        <w:jc w:val="left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 </w:t>
      </w:r>
      <w:r w:rsidRPr="006667EA">
        <w:rPr>
          <w:rFonts w:ascii="Arial Narrow" w:hAnsi="Arial Narrow"/>
        </w:rPr>
        <w:tab/>
        <w:t xml:space="preserve"> </w:t>
      </w:r>
      <w:r w:rsidRPr="006667EA">
        <w:rPr>
          <w:rFonts w:ascii="Arial Narrow" w:hAnsi="Arial Narrow"/>
        </w:rPr>
        <w:br w:type="page"/>
      </w:r>
    </w:p>
    <w:p w14:paraId="115998D0" w14:textId="77777777" w:rsidR="005832CD" w:rsidRPr="006667EA" w:rsidRDefault="000E3437">
      <w:pPr>
        <w:spacing w:after="0" w:line="259" w:lineRule="auto"/>
        <w:ind w:left="74" w:firstLine="0"/>
        <w:jc w:val="center"/>
        <w:rPr>
          <w:rFonts w:ascii="Arial Narrow" w:hAnsi="Arial Narrow"/>
        </w:rPr>
      </w:pPr>
      <w:r w:rsidRPr="006667EA">
        <w:rPr>
          <w:rFonts w:ascii="Arial Narrow" w:hAnsi="Arial Narrow"/>
          <w:sz w:val="20"/>
        </w:rPr>
        <w:t xml:space="preserve">KLAUZULA RODO DO UMOWY NR: _____________ </w:t>
      </w:r>
    </w:p>
    <w:p w14:paraId="35480D4C" w14:textId="77777777" w:rsidR="005832CD" w:rsidRPr="006667EA" w:rsidRDefault="000E3437">
      <w:pPr>
        <w:spacing w:after="22" w:line="259" w:lineRule="auto"/>
        <w:ind w:left="130" w:firstLine="0"/>
        <w:jc w:val="center"/>
        <w:rPr>
          <w:rFonts w:ascii="Arial Narrow" w:hAnsi="Arial Narrow"/>
        </w:rPr>
      </w:pPr>
      <w:r w:rsidRPr="006667EA">
        <w:rPr>
          <w:rFonts w:ascii="Arial Narrow" w:hAnsi="Arial Narrow"/>
          <w:sz w:val="20"/>
        </w:rPr>
        <w:t xml:space="preserve"> </w:t>
      </w:r>
    </w:p>
    <w:p w14:paraId="2832FD1E" w14:textId="77777777" w:rsidR="005832CD" w:rsidRPr="006667EA" w:rsidRDefault="000E3437">
      <w:pPr>
        <w:spacing w:after="42" w:line="259" w:lineRule="auto"/>
        <w:ind w:left="797" w:firstLine="0"/>
        <w:jc w:val="left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 </w:t>
      </w:r>
    </w:p>
    <w:p w14:paraId="47253FF0" w14:textId="793C7171" w:rsidR="005832CD" w:rsidRPr="006667EA" w:rsidRDefault="000E3437">
      <w:pPr>
        <w:numPr>
          <w:ilvl w:val="0"/>
          <w:numId w:val="6"/>
        </w:numPr>
        <w:ind w:hanging="283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Wykonawca/osoby podpisujące w imieniu Wykonawcy Umowę przyjmuje/przyjmują do wiadomości </w:t>
      </w:r>
      <w:r w:rsidR="000532E0">
        <w:rPr>
          <w:rFonts w:ascii="Arial Narrow" w:hAnsi="Arial Narrow"/>
        </w:rPr>
        <w:br/>
      </w:r>
      <w:r w:rsidRPr="006667EA">
        <w:rPr>
          <w:rFonts w:ascii="Arial Narrow" w:hAnsi="Arial Narrow"/>
        </w:rPr>
        <w:t xml:space="preserve">i akceptuje/akceptują, że jego/ich dane osobowe przetwarzane będą w celach niezbędnych </w:t>
      </w:r>
      <w:r w:rsidR="000532E0">
        <w:rPr>
          <w:rFonts w:ascii="Arial Narrow" w:hAnsi="Arial Narrow"/>
        </w:rPr>
        <w:br/>
      </w:r>
      <w:r w:rsidRPr="006667EA">
        <w:rPr>
          <w:rFonts w:ascii="Arial Narrow" w:hAnsi="Arial Narrow"/>
        </w:rPr>
        <w:t xml:space="preserve">do wykonania Umowy, na co Wykonawca/ osoby podpisujące w imieniu Wykonawcy Umowę wyraża/wyrażają zgodę </w:t>
      </w:r>
    </w:p>
    <w:p w14:paraId="7B12C46F" w14:textId="5E6DF5F4" w:rsidR="005832CD" w:rsidRPr="006667EA" w:rsidRDefault="000E3437">
      <w:pPr>
        <w:numPr>
          <w:ilvl w:val="0"/>
          <w:numId w:val="6"/>
        </w:numPr>
        <w:ind w:hanging="283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Administratorem danych jest Przedsiębiorstwo Komunikacji Miejskiej sp. z o.o., ul. Towarowa 1, </w:t>
      </w:r>
      <w:r w:rsidR="000532E0">
        <w:rPr>
          <w:rFonts w:ascii="Arial Narrow" w:hAnsi="Arial Narrow"/>
        </w:rPr>
        <w:br/>
      </w:r>
      <w:r w:rsidRPr="006667EA">
        <w:rPr>
          <w:rFonts w:ascii="Arial Narrow" w:hAnsi="Arial Narrow"/>
        </w:rPr>
        <w:t>43</w:t>
      </w:r>
      <w:r w:rsidR="000532E0">
        <w:rPr>
          <w:rFonts w:ascii="Arial Narrow" w:hAnsi="Arial Narrow"/>
        </w:rPr>
        <w:t xml:space="preserve"> -</w:t>
      </w:r>
      <w:r w:rsidRPr="006667EA">
        <w:rPr>
          <w:rFonts w:ascii="Arial Narrow" w:hAnsi="Arial Narrow"/>
        </w:rPr>
        <w:t xml:space="preserve">100 Tychy; email:sekretariat@pkmtychy.pl; tel.: 32 217 01 07. </w:t>
      </w:r>
    </w:p>
    <w:p w14:paraId="1A06C5E5" w14:textId="77777777" w:rsidR="005832CD" w:rsidRPr="006667EA" w:rsidRDefault="000E3437">
      <w:pPr>
        <w:numPr>
          <w:ilvl w:val="0"/>
          <w:numId w:val="6"/>
        </w:numPr>
        <w:spacing w:after="51" w:line="267" w:lineRule="auto"/>
        <w:ind w:hanging="283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Dane kontaktowe Inspektora Ochrony Danych: adres korespondencyjny - Przedsiębiorstwo Komunikacji Miejskiej sp. z o.o., ul. Towarowa 1, 43-100 Tychy; e-mail: iod@pkmtychy.pl. </w:t>
      </w:r>
    </w:p>
    <w:p w14:paraId="10E2A781" w14:textId="58776B5B" w:rsidR="005832CD" w:rsidRPr="006667EA" w:rsidRDefault="000E3437">
      <w:pPr>
        <w:numPr>
          <w:ilvl w:val="0"/>
          <w:numId w:val="6"/>
        </w:numPr>
        <w:ind w:hanging="283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Wykonawca/osoby podpisujące w imieniu Wykonawcy Umowę przyjmuje/przyjmują do wiadomości  </w:t>
      </w:r>
      <w:r w:rsidR="000532E0">
        <w:rPr>
          <w:rFonts w:ascii="Arial Narrow" w:hAnsi="Arial Narrow"/>
        </w:rPr>
        <w:br/>
      </w:r>
      <w:r w:rsidRPr="006667EA">
        <w:rPr>
          <w:rFonts w:ascii="Arial Narrow" w:hAnsi="Arial Narrow"/>
        </w:rPr>
        <w:t xml:space="preserve">i akceptuje/akceptują, że odbiorcami jego danych osobowych mogą być pracownicy Zamawiającego,  a także instytucje oraz organy publiczne w zakresie określonym przepisami prawa.  </w:t>
      </w:r>
    </w:p>
    <w:p w14:paraId="6240B403" w14:textId="1ED906F8" w:rsidR="005832CD" w:rsidRPr="006667EA" w:rsidRDefault="000E3437">
      <w:pPr>
        <w:numPr>
          <w:ilvl w:val="0"/>
          <w:numId w:val="6"/>
        </w:numPr>
        <w:ind w:hanging="283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Dane osobowe Wykonawcy/osób podpisujących w imieniu Wykonawcy Umowę będą przetwarzane przez okres obowiązywania Umowy, a po jej zakończeniu przez okres uzasadniony ze względu </w:t>
      </w:r>
      <w:r w:rsidR="000532E0">
        <w:rPr>
          <w:rFonts w:ascii="Arial Narrow" w:hAnsi="Arial Narrow"/>
        </w:rPr>
        <w:br/>
      </w:r>
      <w:r w:rsidRPr="006667EA">
        <w:rPr>
          <w:rFonts w:ascii="Arial Narrow" w:hAnsi="Arial Narrow"/>
        </w:rPr>
        <w:t xml:space="preserve">na okresy przedawniania roszczeń z Umowy oraz terminy przechowywania dokumentacji wynikające  z obowiązujących przepisów prawa lub wytycznych właściwych dla projektów, w ramach których realizowane są prace oraz inwestycje. Po tym okresie dane osobowy Wykonawcy/osób podpisujących w imieniu Wykonawcy Umowę będą usuwane.  </w:t>
      </w:r>
    </w:p>
    <w:p w14:paraId="6746C11C" w14:textId="77777777" w:rsidR="005832CD" w:rsidRPr="006667EA" w:rsidRDefault="000E3437">
      <w:pPr>
        <w:numPr>
          <w:ilvl w:val="0"/>
          <w:numId w:val="6"/>
        </w:numPr>
        <w:ind w:hanging="283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W celu oraz na zasadach określonych w ust. 1 – 5 przetwarzane będą także dane osób, z pomocą których Wykonawca wykonywać będzie przedmiot Umowy. W każdym przypadku, w którym Wykonawca przekazuje Zamawiającemu dane osób, o których mowa w zdaniu poprzedzającym, zobowiązany jest on do uzyskania zgody tych osób na przetwarzanie ich danych przez Zamawiającego, za co ponosi odpowiedzialność.  </w:t>
      </w:r>
    </w:p>
    <w:p w14:paraId="206B5033" w14:textId="77777777" w:rsidR="005832CD" w:rsidRPr="006667EA" w:rsidRDefault="000E3437">
      <w:pPr>
        <w:numPr>
          <w:ilvl w:val="0"/>
          <w:numId w:val="6"/>
        </w:numPr>
        <w:ind w:hanging="283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Wykonawca został poinformowany, iż każda osoba, której dane są przetwarzane przez Zamawiającego, ma prawo do: </w:t>
      </w:r>
    </w:p>
    <w:p w14:paraId="4FF08620" w14:textId="06ED28F2" w:rsidR="005832CD" w:rsidRPr="006667EA" w:rsidRDefault="000E3437">
      <w:pPr>
        <w:numPr>
          <w:ilvl w:val="1"/>
          <w:numId w:val="6"/>
        </w:numPr>
        <w:ind w:hanging="360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żądania od administratora dostępu do jego danych osobowych, ich sprostowania, usunięcia </w:t>
      </w:r>
      <w:r w:rsidR="000532E0">
        <w:rPr>
          <w:rFonts w:ascii="Arial Narrow" w:hAnsi="Arial Narrow"/>
        </w:rPr>
        <w:br/>
      </w:r>
      <w:r w:rsidRPr="006667EA">
        <w:rPr>
          <w:rFonts w:ascii="Arial Narrow" w:hAnsi="Arial Narrow"/>
        </w:rPr>
        <w:t xml:space="preserve">lub ograniczenia przetwarzania; </w:t>
      </w:r>
    </w:p>
    <w:p w14:paraId="59564C0B" w14:textId="77777777" w:rsidR="005832CD" w:rsidRPr="006667EA" w:rsidRDefault="000E3437">
      <w:pPr>
        <w:numPr>
          <w:ilvl w:val="1"/>
          <w:numId w:val="6"/>
        </w:numPr>
        <w:spacing w:after="51" w:line="267" w:lineRule="auto"/>
        <w:ind w:hanging="360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wniesienia sprzeciwu wobec przetwarzania; </w:t>
      </w:r>
    </w:p>
    <w:p w14:paraId="5EB03AB4" w14:textId="77777777" w:rsidR="005832CD" w:rsidRPr="006667EA" w:rsidRDefault="000E3437">
      <w:pPr>
        <w:numPr>
          <w:ilvl w:val="1"/>
          <w:numId w:val="6"/>
        </w:numPr>
        <w:spacing w:after="51" w:line="267" w:lineRule="auto"/>
        <w:ind w:hanging="360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przenoszenia danych; </w:t>
      </w:r>
    </w:p>
    <w:p w14:paraId="29C8FD22" w14:textId="77777777" w:rsidR="005832CD" w:rsidRPr="006667EA" w:rsidRDefault="000E3437">
      <w:pPr>
        <w:numPr>
          <w:ilvl w:val="1"/>
          <w:numId w:val="6"/>
        </w:numPr>
        <w:ind w:hanging="360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cofnięcia zgody w dowolnym momencie, bez wpływu na zgodność z prawem przetwarzania, którego dokonano na podstawie zgody przed jej cofnięciem; </w:t>
      </w:r>
    </w:p>
    <w:p w14:paraId="1EA3D0DA" w14:textId="77777777" w:rsidR="005832CD" w:rsidRPr="006667EA" w:rsidRDefault="000E3437">
      <w:pPr>
        <w:numPr>
          <w:ilvl w:val="1"/>
          <w:numId w:val="6"/>
        </w:numPr>
        <w:ind w:hanging="360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wniesienia skargi do organu nadzorczego, tzn. do Prezesa Urzędu Ochrony Danych Osobowych (ul. Stawki 2, 00-193 Warszawa). </w:t>
      </w:r>
    </w:p>
    <w:p w14:paraId="0D900A53" w14:textId="77777777" w:rsidR="005832CD" w:rsidRPr="006667EA" w:rsidRDefault="000E3437">
      <w:pPr>
        <w:numPr>
          <w:ilvl w:val="0"/>
          <w:numId w:val="6"/>
        </w:numPr>
        <w:ind w:hanging="283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Wykonawca zobowiązuje się do przekazania osobom, których dane osobowe przekazuje Zamawiającemu w związku z realizacją Umowy o przysługujących im uprawnieniach, za co ponosi odpowiedzialność.  </w:t>
      </w:r>
    </w:p>
    <w:p w14:paraId="69E8BE6F" w14:textId="77777777" w:rsidR="005832CD" w:rsidRPr="006667EA" w:rsidRDefault="000E3437">
      <w:pPr>
        <w:numPr>
          <w:ilvl w:val="0"/>
          <w:numId w:val="6"/>
        </w:numPr>
        <w:spacing w:after="9"/>
        <w:ind w:hanging="283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W zakresie przetwarzania danych osobowych zastosowanie znajdują przepisy Rozporządzenia Parlamentu Europejskiego i Rady (UE) 2016/679 z 27 kwietnia 2016 r. w sprawie ochrony osób fizycznych w związku z przetwarzaniem danych osobowych i w sprawie swobodnego przepływu takich danych oraz uchylenia dyrektywy 95/56/WE. </w:t>
      </w:r>
    </w:p>
    <w:p w14:paraId="1536DFC9" w14:textId="77777777" w:rsidR="005832CD" w:rsidRPr="006667EA" w:rsidRDefault="000E3437">
      <w:pPr>
        <w:pStyle w:val="Nagwek1"/>
        <w:tabs>
          <w:tab w:val="center" w:pos="1569"/>
          <w:tab w:val="center" w:pos="2914"/>
          <w:tab w:val="center" w:pos="3622"/>
          <w:tab w:val="center" w:pos="4330"/>
          <w:tab w:val="center" w:pos="5041"/>
          <w:tab w:val="center" w:pos="5749"/>
          <w:tab w:val="center" w:pos="6459"/>
          <w:tab w:val="center" w:pos="7730"/>
        </w:tabs>
        <w:spacing w:after="23"/>
        <w:ind w:left="0" w:firstLine="0"/>
        <w:jc w:val="left"/>
        <w:rPr>
          <w:rFonts w:ascii="Arial Narrow" w:hAnsi="Arial Narrow"/>
        </w:rPr>
      </w:pPr>
      <w:r w:rsidRPr="006667EA">
        <w:rPr>
          <w:rFonts w:ascii="Arial Narrow" w:eastAsia="Calibri" w:hAnsi="Arial Narrow" w:cs="Calibri"/>
          <w:b w:val="0"/>
          <w:sz w:val="22"/>
        </w:rPr>
        <w:tab/>
      </w:r>
      <w:r w:rsidRPr="006667EA">
        <w:rPr>
          <w:rFonts w:ascii="Arial Narrow" w:hAnsi="Arial Narrow"/>
        </w:rPr>
        <w:t xml:space="preserve">      Zamawiający </w:t>
      </w:r>
      <w:r w:rsidRPr="006667EA">
        <w:rPr>
          <w:rFonts w:ascii="Arial Narrow" w:hAnsi="Arial Narrow"/>
        </w:rPr>
        <w:tab/>
        <w:t xml:space="preserve"> </w:t>
      </w:r>
      <w:r w:rsidRPr="006667EA">
        <w:rPr>
          <w:rFonts w:ascii="Arial Narrow" w:hAnsi="Arial Narrow"/>
        </w:rPr>
        <w:tab/>
        <w:t xml:space="preserve"> </w:t>
      </w:r>
      <w:r w:rsidRPr="006667EA">
        <w:rPr>
          <w:rFonts w:ascii="Arial Narrow" w:hAnsi="Arial Narrow"/>
        </w:rPr>
        <w:tab/>
        <w:t xml:space="preserve"> </w:t>
      </w:r>
      <w:r w:rsidRPr="006667EA">
        <w:rPr>
          <w:rFonts w:ascii="Arial Narrow" w:hAnsi="Arial Narrow"/>
        </w:rPr>
        <w:tab/>
        <w:t xml:space="preserve"> </w:t>
      </w:r>
      <w:r w:rsidRPr="006667EA">
        <w:rPr>
          <w:rFonts w:ascii="Arial Narrow" w:hAnsi="Arial Narrow"/>
        </w:rPr>
        <w:tab/>
        <w:t xml:space="preserve"> </w:t>
      </w:r>
      <w:r w:rsidRPr="006667EA">
        <w:rPr>
          <w:rFonts w:ascii="Arial Narrow" w:hAnsi="Arial Narrow"/>
        </w:rPr>
        <w:tab/>
        <w:t xml:space="preserve"> </w:t>
      </w:r>
      <w:r w:rsidRPr="006667EA">
        <w:rPr>
          <w:rFonts w:ascii="Arial Narrow" w:hAnsi="Arial Narrow"/>
        </w:rPr>
        <w:tab/>
        <w:t xml:space="preserve">Wykonawca </w:t>
      </w:r>
    </w:p>
    <w:p w14:paraId="7533CC47" w14:textId="77777777" w:rsidR="005832CD" w:rsidRPr="006667EA" w:rsidRDefault="000E3437">
      <w:pPr>
        <w:spacing w:after="0" w:line="259" w:lineRule="auto"/>
        <w:ind w:left="77" w:firstLine="0"/>
        <w:jc w:val="left"/>
        <w:rPr>
          <w:rFonts w:ascii="Arial Narrow" w:hAnsi="Arial Narrow"/>
        </w:rPr>
      </w:pPr>
      <w:r w:rsidRPr="006667EA">
        <w:rPr>
          <w:rFonts w:ascii="Arial Narrow" w:hAnsi="Arial Narrow"/>
        </w:rPr>
        <w:t xml:space="preserve"> </w:t>
      </w:r>
    </w:p>
    <w:sectPr w:rsidR="005832CD" w:rsidRPr="006667EA">
      <w:headerReference w:type="even" r:id="rId10"/>
      <w:headerReference w:type="default" r:id="rId11"/>
      <w:headerReference w:type="first" r:id="rId12"/>
      <w:pgSz w:w="11906" w:h="16838"/>
      <w:pgMar w:top="1169" w:right="1415" w:bottom="1083" w:left="1340" w:header="73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57A185" w14:textId="77777777" w:rsidR="006F72E5" w:rsidRDefault="006F72E5">
      <w:pPr>
        <w:spacing w:after="0" w:line="240" w:lineRule="auto"/>
      </w:pPr>
      <w:r>
        <w:separator/>
      </w:r>
    </w:p>
  </w:endnote>
  <w:endnote w:type="continuationSeparator" w:id="0">
    <w:p w14:paraId="516A82D4" w14:textId="77777777" w:rsidR="006F72E5" w:rsidRDefault="006F7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A74FCE" w14:textId="77777777" w:rsidR="006F72E5" w:rsidRDefault="006F72E5">
      <w:pPr>
        <w:spacing w:after="0" w:line="240" w:lineRule="auto"/>
      </w:pPr>
      <w:r>
        <w:separator/>
      </w:r>
    </w:p>
  </w:footnote>
  <w:footnote w:type="continuationSeparator" w:id="0">
    <w:p w14:paraId="44E9D87E" w14:textId="77777777" w:rsidR="006F72E5" w:rsidRDefault="006F7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A6008" w14:textId="77777777" w:rsidR="005832CD" w:rsidRDefault="000E3437">
    <w:pPr>
      <w:tabs>
        <w:tab w:val="center" w:pos="2203"/>
        <w:tab w:val="center" w:pos="2914"/>
        <w:tab w:val="center" w:pos="3622"/>
        <w:tab w:val="center" w:pos="4330"/>
        <w:tab w:val="center" w:pos="5041"/>
        <w:tab w:val="center" w:pos="5749"/>
        <w:tab w:val="center" w:pos="6459"/>
        <w:tab w:val="center" w:pos="7996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AF5B539" wp14:editId="4F3632BC">
              <wp:simplePos x="0" y="0"/>
              <wp:positionH relativeFrom="page">
                <wp:posOffset>881177</wp:posOffset>
              </wp:positionH>
              <wp:positionV relativeFrom="page">
                <wp:posOffset>629412</wp:posOffset>
              </wp:positionV>
              <wp:extent cx="5798185" cy="6096"/>
              <wp:effectExtent l="0" t="0" r="0" b="0"/>
              <wp:wrapSquare wrapText="bothSides"/>
              <wp:docPr id="8421" name="Group 84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185" cy="6096"/>
                        <a:chOff x="0" y="0"/>
                        <a:chExt cx="5798185" cy="6096"/>
                      </a:xfrm>
                    </wpg:grpSpPr>
                    <wps:wsp>
                      <wps:cNvPr id="8589" name="Shape 8589"/>
                      <wps:cNvSpPr/>
                      <wps:spPr>
                        <a:xfrm>
                          <a:off x="0" y="0"/>
                          <a:ext cx="579818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185" h="9144">
                              <a:moveTo>
                                <a:pt x="0" y="0"/>
                              </a:moveTo>
                              <a:lnTo>
                                <a:pt x="5798185" y="0"/>
                              </a:lnTo>
                              <a:lnTo>
                                <a:pt x="579818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CE65D2B" id="Group 8421" o:spid="_x0000_s1026" style="position:absolute;margin-left:69.4pt;margin-top:49.55pt;width:456.55pt;height:.5pt;z-index:251658240;mso-position-horizontal-relative:page;mso-position-vertical-relative:page" coordsize="5798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">
              <v:shape id="Shape 8589" o:spid="_x0000_s1027" style="position:absolute;width:57981;height:91;visibility:visible;mso-wrap-style:square;v-text-anchor:top" coordsize="579818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" path="m,l5798185,r,9144l,9144,,e" fillcolor="black" stroked="f" strokeweight="0">
                <v:stroke miterlimit="83231f" joinstyle="miter"/>
                <v:path arrowok="t" textboxrect="0,0,5798185,9144"/>
              </v:shape>
              <w10:wrap type="square" anchorx="page" anchory="page"/>
            </v:group>
          </w:pict>
        </mc:Fallback>
      </mc:AlternateContent>
    </w:r>
    <w:r>
      <w:rPr>
        <w:sz w:val="20"/>
      </w:rPr>
      <w:t xml:space="preserve">04/03/2024/WM/ŁR </w:t>
    </w:r>
    <w:r>
      <w:rPr>
        <w:sz w:val="20"/>
      </w:rPr>
      <w:tab/>
      <w:t xml:space="preserve"> </w:t>
    </w:r>
    <w:r>
      <w:rPr>
        <w:sz w:val="20"/>
      </w:rPr>
      <w:tab/>
      <w:t xml:space="preserve"> </w:t>
    </w:r>
    <w:r>
      <w:rPr>
        <w:sz w:val="20"/>
      </w:rPr>
      <w:tab/>
      <w:t xml:space="preserve"> </w:t>
    </w:r>
    <w:r>
      <w:rPr>
        <w:sz w:val="20"/>
      </w:rPr>
      <w:tab/>
      <w:t xml:space="preserve"> </w:t>
    </w:r>
    <w:r>
      <w:rPr>
        <w:sz w:val="20"/>
      </w:rPr>
      <w:tab/>
      <w:t xml:space="preserve"> </w:t>
    </w:r>
    <w:r>
      <w:rPr>
        <w:sz w:val="20"/>
      </w:rPr>
      <w:tab/>
      <w:t xml:space="preserve"> </w:t>
    </w:r>
    <w:r>
      <w:rPr>
        <w:sz w:val="20"/>
      </w:rPr>
      <w:tab/>
      <w:t xml:space="preserve"> </w:t>
    </w:r>
    <w:r>
      <w:rPr>
        <w:sz w:val="20"/>
      </w:rPr>
      <w:tab/>
      <w:t>Załącznik nr 3 do SWZ</w:t>
    </w: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46E5B" w14:textId="41EB640D" w:rsidR="005832CD" w:rsidRPr="00D0066D" w:rsidRDefault="000E3437">
    <w:pPr>
      <w:tabs>
        <w:tab w:val="center" w:pos="2203"/>
        <w:tab w:val="center" w:pos="2914"/>
        <w:tab w:val="center" w:pos="3622"/>
        <w:tab w:val="center" w:pos="4330"/>
        <w:tab w:val="center" w:pos="5041"/>
        <w:tab w:val="center" w:pos="5749"/>
        <w:tab w:val="center" w:pos="6459"/>
        <w:tab w:val="center" w:pos="7996"/>
      </w:tabs>
      <w:spacing w:after="0" w:line="259" w:lineRule="auto"/>
      <w:ind w:left="0" w:firstLine="0"/>
      <w:jc w:val="left"/>
      <w:rPr>
        <w:rFonts w:ascii="Arial Narrow" w:hAnsi="Arial Narrow"/>
      </w:rPr>
    </w:pPr>
    <w:r w:rsidRPr="00D0066D">
      <w:rPr>
        <w:rFonts w:ascii="Arial Narrow" w:eastAsia="Calibri" w:hAnsi="Arial Narrow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D4526C4" wp14:editId="10ED308E">
              <wp:simplePos x="0" y="0"/>
              <wp:positionH relativeFrom="page">
                <wp:posOffset>881177</wp:posOffset>
              </wp:positionH>
              <wp:positionV relativeFrom="page">
                <wp:posOffset>629412</wp:posOffset>
              </wp:positionV>
              <wp:extent cx="5798185" cy="6096"/>
              <wp:effectExtent l="0" t="0" r="0" b="0"/>
              <wp:wrapSquare wrapText="bothSides"/>
              <wp:docPr id="8385" name="Group 838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185" cy="6096"/>
                        <a:chOff x="0" y="0"/>
                        <a:chExt cx="5798185" cy="6096"/>
                      </a:xfrm>
                    </wpg:grpSpPr>
                    <wps:wsp>
                      <wps:cNvPr id="8587" name="Shape 8587"/>
                      <wps:cNvSpPr/>
                      <wps:spPr>
                        <a:xfrm>
                          <a:off x="0" y="0"/>
                          <a:ext cx="579818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185" h="9144">
                              <a:moveTo>
                                <a:pt x="0" y="0"/>
                              </a:moveTo>
                              <a:lnTo>
                                <a:pt x="5798185" y="0"/>
                              </a:lnTo>
                              <a:lnTo>
                                <a:pt x="579818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727446F" id="Group 8385" o:spid="_x0000_s1026" style="position:absolute;margin-left:69.4pt;margin-top:49.55pt;width:456.55pt;height:.5pt;z-index:251659264;mso-position-horizontal-relative:page;mso-position-vertical-relative:page" coordsize="5798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">
              <v:shape id="Shape 8587" o:spid="_x0000_s1027" style="position:absolute;width:57981;height:91;visibility:visible;mso-wrap-style:square;v-text-anchor:top" coordsize="579818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" path="m,l5798185,r,9144l,9144,,e" fillcolor="black" stroked="f" strokeweight="0">
                <v:stroke miterlimit="83231f" joinstyle="miter"/>
                <v:path arrowok="t" textboxrect="0,0,5798185,9144"/>
              </v:shape>
              <w10:wrap type="square" anchorx="page" anchory="page"/>
            </v:group>
          </w:pict>
        </mc:Fallback>
      </mc:AlternateContent>
    </w:r>
    <w:r w:rsidRPr="00D0066D">
      <w:rPr>
        <w:rFonts w:ascii="Arial Narrow" w:hAnsi="Arial Narrow"/>
        <w:sz w:val="20"/>
      </w:rPr>
      <w:t xml:space="preserve"> </w:t>
    </w:r>
    <w:r w:rsidRPr="00D0066D">
      <w:rPr>
        <w:rFonts w:ascii="Arial Narrow" w:hAnsi="Arial Narrow"/>
        <w:sz w:val="20"/>
      </w:rPr>
      <w:tab/>
      <w:t xml:space="preserve"> </w:t>
    </w:r>
    <w:r w:rsidRPr="00D0066D">
      <w:rPr>
        <w:rFonts w:ascii="Arial Narrow" w:hAnsi="Arial Narrow"/>
        <w:sz w:val="20"/>
      </w:rPr>
      <w:tab/>
      <w:t xml:space="preserve"> </w:t>
    </w:r>
    <w:r w:rsidRPr="00D0066D">
      <w:rPr>
        <w:rFonts w:ascii="Arial Narrow" w:hAnsi="Arial Narrow"/>
        <w:sz w:val="20"/>
      </w:rPr>
      <w:tab/>
      <w:t xml:space="preserve"> </w:t>
    </w:r>
    <w:r w:rsidRPr="00D0066D">
      <w:rPr>
        <w:rFonts w:ascii="Arial Narrow" w:hAnsi="Arial Narrow"/>
        <w:sz w:val="20"/>
      </w:rPr>
      <w:tab/>
      <w:t xml:space="preserve"> </w:t>
    </w:r>
    <w:r w:rsidRPr="00D0066D">
      <w:rPr>
        <w:rFonts w:ascii="Arial Narrow" w:hAnsi="Arial Narrow"/>
        <w:sz w:val="20"/>
      </w:rPr>
      <w:tab/>
      <w:t xml:space="preserve"> </w:t>
    </w:r>
    <w:r w:rsidRPr="00D0066D">
      <w:rPr>
        <w:rFonts w:ascii="Arial Narrow" w:hAnsi="Arial Narrow"/>
        <w:sz w:val="20"/>
      </w:rPr>
      <w:tab/>
      <w:t xml:space="preserve"> </w:t>
    </w:r>
    <w:r w:rsidRPr="00D0066D">
      <w:rPr>
        <w:rFonts w:ascii="Arial Narrow" w:hAnsi="Arial Narrow"/>
        <w:sz w:val="20"/>
      </w:rPr>
      <w:tab/>
      <w:t>Załącznik nr 3 do SWZ</w:t>
    </w:r>
    <w:r w:rsidRPr="00D0066D">
      <w:rPr>
        <w:rFonts w:ascii="Arial Narrow" w:eastAsia="Calibri" w:hAnsi="Arial Narrow" w:cs="Calibri"/>
        <w:sz w:val="2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72F14D" w14:textId="77777777" w:rsidR="005832CD" w:rsidRDefault="000E3437">
    <w:pPr>
      <w:tabs>
        <w:tab w:val="center" w:pos="2203"/>
        <w:tab w:val="center" w:pos="2914"/>
        <w:tab w:val="center" w:pos="3622"/>
        <w:tab w:val="center" w:pos="4330"/>
        <w:tab w:val="center" w:pos="5041"/>
        <w:tab w:val="center" w:pos="5749"/>
        <w:tab w:val="center" w:pos="6459"/>
        <w:tab w:val="center" w:pos="7996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766C7B18" wp14:editId="3ABB3ACF">
              <wp:simplePos x="0" y="0"/>
              <wp:positionH relativeFrom="page">
                <wp:posOffset>881177</wp:posOffset>
              </wp:positionH>
              <wp:positionV relativeFrom="page">
                <wp:posOffset>629412</wp:posOffset>
              </wp:positionV>
              <wp:extent cx="5798185" cy="6096"/>
              <wp:effectExtent l="0" t="0" r="0" b="0"/>
              <wp:wrapSquare wrapText="bothSides"/>
              <wp:docPr id="8349" name="Group 834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98185" cy="6096"/>
                        <a:chOff x="0" y="0"/>
                        <a:chExt cx="5798185" cy="6096"/>
                      </a:xfrm>
                    </wpg:grpSpPr>
                    <wps:wsp>
                      <wps:cNvPr id="8585" name="Shape 8585"/>
                      <wps:cNvSpPr/>
                      <wps:spPr>
                        <a:xfrm>
                          <a:off x="0" y="0"/>
                          <a:ext cx="5798185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8185" h="9144">
                              <a:moveTo>
                                <a:pt x="0" y="0"/>
                              </a:moveTo>
                              <a:lnTo>
                                <a:pt x="5798185" y="0"/>
                              </a:lnTo>
                              <a:lnTo>
                                <a:pt x="5798185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DB8D73A" id="Group 8349" o:spid="_x0000_s1026" style="position:absolute;margin-left:69.4pt;margin-top:49.55pt;width:456.55pt;height:.5pt;z-index:251660288;mso-position-horizontal-relative:page;mso-position-vertical-relative:page" coordsize="5798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">
              <v:shape id="Shape 8585" o:spid="_x0000_s1027" style="position:absolute;width:57981;height:91;visibility:visible;mso-wrap-style:square;v-text-anchor:top" coordsize="579818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" path="m,l5798185,r,9144l,9144,,e" fillcolor="black" stroked="f" strokeweight="0">
                <v:stroke miterlimit="83231f" joinstyle="miter"/>
                <v:path arrowok="t" textboxrect="0,0,5798185,9144"/>
              </v:shape>
              <w10:wrap type="square" anchorx="page" anchory="page"/>
            </v:group>
          </w:pict>
        </mc:Fallback>
      </mc:AlternateContent>
    </w:r>
    <w:r>
      <w:rPr>
        <w:sz w:val="20"/>
      </w:rPr>
      <w:t xml:space="preserve">04/03/2024/WM/ŁR </w:t>
    </w:r>
    <w:r>
      <w:rPr>
        <w:sz w:val="20"/>
      </w:rPr>
      <w:tab/>
      <w:t xml:space="preserve"> </w:t>
    </w:r>
    <w:r>
      <w:rPr>
        <w:sz w:val="20"/>
      </w:rPr>
      <w:tab/>
      <w:t xml:space="preserve"> </w:t>
    </w:r>
    <w:r>
      <w:rPr>
        <w:sz w:val="20"/>
      </w:rPr>
      <w:tab/>
      <w:t xml:space="preserve"> </w:t>
    </w:r>
    <w:r>
      <w:rPr>
        <w:sz w:val="20"/>
      </w:rPr>
      <w:tab/>
      <w:t xml:space="preserve"> </w:t>
    </w:r>
    <w:r>
      <w:rPr>
        <w:sz w:val="20"/>
      </w:rPr>
      <w:tab/>
      <w:t xml:space="preserve"> </w:t>
    </w:r>
    <w:r>
      <w:rPr>
        <w:sz w:val="20"/>
      </w:rPr>
      <w:tab/>
      <w:t xml:space="preserve"> </w:t>
    </w:r>
    <w:r>
      <w:rPr>
        <w:sz w:val="20"/>
      </w:rPr>
      <w:tab/>
      <w:t xml:space="preserve"> </w:t>
    </w:r>
    <w:r>
      <w:rPr>
        <w:sz w:val="20"/>
      </w:rPr>
      <w:tab/>
      <w:t>Załącznik nr 3 do SWZ</w:t>
    </w:r>
    <w:r>
      <w:rPr>
        <w:rFonts w:ascii="Calibri" w:eastAsia="Calibri" w:hAnsi="Calibri" w:cs="Calibri"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779D6"/>
    <w:multiLevelType w:val="hybridMultilevel"/>
    <w:tmpl w:val="9320D996"/>
    <w:lvl w:ilvl="0" w:tplc="10760280">
      <w:start w:val="1"/>
      <w:numFmt w:val="decimal"/>
      <w:lvlText w:val="%1."/>
      <w:lvlJc w:val="left"/>
      <w:pPr>
        <w:ind w:left="360"/>
      </w:pPr>
      <w:rPr>
        <w:rFonts w:ascii="Arial Narrow" w:eastAsia="Arial" w:hAnsi="Arial Narrow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B3E4E44">
      <w:start w:val="1"/>
      <w:numFmt w:val="lowerLetter"/>
      <w:lvlText w:val="%2)"/>
      <w:lvlJc w:val="left"/>
      <w:pPr>
        <w:ind w:left="1080"/>
      </w:pPr>
      <w:rPr>
        <w:rFonts w:ascii="Arial Narrow" w:eastAsia="Arial" w:hAnsi="Arial Narrow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EE487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54422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24516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42EBC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AC2B8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66875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4C5A0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9416AE6"/>
    <w:multiLevelType w:val="hybridMultilevel"/>
    <w:tmpl w:val="078CE6F6"/>
    <w:lvl w:ilvl="0" w:tplc="30C45C74">
      <w:start w:val="1"/>
      <w:numFmt w:val="decimal"/>
      <w:lvlText w:val="%1."/>
      <w:lvlJc w:val="left"/>
      <w:pPr>
        <w:ind w:left="345"/>
      </w:pPr>
      <w:rPr>
        <w:rFonts w:ascii="Arial Narrow" w:eastAsia="Arial" w:hAnsi="Arial Narrow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C409E6">
      <w:start w:val="1"/>
      <w:numFmt w:val="lowerLetter"/>
      <w:lvlText w:val="%2"/>
      <w:lvlJc w:val="left"/>
      <w:pPr>
        <w:ind w:left="11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17E5A1E">
      <w:start w:val="1"/>
      <w:numFmt w:val="lowerRoman"/>
      <w:lvlText w:val="%3"/>
      <w:lvlJc w:val="left"/>
      <w:pPr>
        <w:ind w:left="18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DA546A">
      <w:start w:val="1"/>
      <w:numFmt w:val="decimal"/>
      <w:lvlText w:val="%4"/>
      <w:lvlJc w:val="left"/>
      <w:pPr>
        <w:ind w:left="25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3C0336">
      <w:start w:val="1"/>
      <w:numFmt w:val="lowerLetter"/>
      <w:lvlText w:val="%5"/>
      <w:lvlJc w:val="left"/>
      <w:pPr>
        <w:ind w:left="32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FF83D1A">
      <w:start w:val="1"/>
      <w:numFmt w:val="lowerRoman"/>
      <w:lvlText w:val="%6"/>
      <w:lvlJc w:val="left"/>
      <w:pPr>
        <w:ind w:left="3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ACD47E">
      <w:start w:val="1"/>
      <w:numFmt w:val="decimal"/>
      <w:lvlText w:val="%7"/>
      <w:lvlJc w:val="left"/>
      <w:pPr>
        <w:ind w:left="4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48DA24">
      <w:start w:val="1"/>
      <w:numFmt w:val="lowerLetter"/>
      <w:lvlText w:val="%8"/>
      <w:lvlJc w:val="left"/>
      <w:pPr>
        <w:ind w:left="54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5C8B42">
      <w:start w:val="1"/>
      <w:numFmt w:val="lowerRoman"/>
      <w:lvlText w:val="%9"/>
      <w:lvlJc w:val="left"/>
      <w:pPr>
        <w:ind w:left="6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C574A7E"/>
    <w:multiLevelType w:val="hybridMultilevel"/>
    <w:tmpl w:val="14B47D72"/>
    <w:lvl w:ilvl="0" w:tplc="8234812C">
      <w:start w:val="1"/>
      <w:numFmt w:val="decimal"/>
      <w:lvlText w:val="%1."/>
      <w:lvlJc w:val="left"/>
      <w:pPr>
        <w:ind w:left="345"/>
      </w:pPr>
      <w:rPr>
        <w:rFonts w:ascii="Arial Narrow" w:eastAsia="Arial" w:hAnsi="Arial Narrow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24CD56">
      <w:start w:val="1"/>
      <w:numFmt w:val="lowerLetter"/>
      <w:lvlText w:val="%2)"/>
      <w:lvlJc w:val="left"/>
      <w:pPr>
        <w:ind w:left="751"/>
      </w:pPr>
      <w:rPr>
        <w:rFonts w:ascii="Arial Narrow" w:eastAsia="Arial" w:hAnsi="Arial Narrow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F2C2A2">
      <w:start w:val="1"/>
      <w:numFmt w:val="lowerRoman"/>
      <w:lvlText w:val="%3"/>
      <w:lvlJc w:val="left"/>
      <w:pPr>
        <w:ind w:left="14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7F0935A">
      <w:start w:val="1"/>
      <w:numFmt w:val="decimal"/>
      <w:lvlText w:val="%4"/>
      <w:lvlJc w:val="left"/>
      <w:pPr>
        <w:ind w:left="2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2471B0">
      <w:start w:val="1"/>
      <w:numFmt w:val="lowerLetter"/>
      <w:lvlText w:val="%5"/>
      <w:lvlJc w:val="left"/>
      <w:pPr>
        <w:ind w:left="28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AC712A">
      <w:start w:val="1"/>
      <w:numFmt w:val="lowerRoman"/>
      <w:lvlText w:val="%6"/>
      <w:lvlJc w:val="left"/>
      <w:pPr>
        <w:ind w:left="35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7627DA">
      <w:start w:val="1"/>
      <w:numFmt w:val="decimal"/>
      <w:lvlText w:val="%7"/>
      <w:lvlJc w:val="left"/>
      <w:pPr>
        <w:ind w:left="42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D2D272">
      <w:start w:val="1"/>
      <w:numFmt w:val="lowerLetter"/>
      <w:lvlText w:val="%8"/>
      <w:lvlJc w:val="left"/>
      <w:pPr>
        <w:ind w:left="50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ACD8A2">
      <w:start w:val="1"/>
      <w:numFmt w:val="lowerRoman"/>
      <w:lvlText w:val="%9"/>
      <w:lvlJc w:val="left"/>
      <w:pPr>
        <w:ind w:left="57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7CD04DD"/>
    <w:multiLevelType w:val="hybridMultilevel"/>
    <w:tmpl w:val="3AFEB33E"/>
    <w:lvl w:ilvl="0" w:tplc="DB38B3F8">
      <w:start w:val="1"/>
      <w:numFmt w:val="decimal"/>
      <w:lvlText w:val="%1."/>
      <w:lvlJc w:val="left"/>
      <w:pPr>
        <w:ind w:left="345"/>
      </w:pPr>
      <w:rPr>
        <w:rFonts w:ascii="Arial Narrow" w:eastAsia="Arial" w:hAnsi="Arial Narrow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126D79E">
      <w:start w:val="1"/>
      <w:numFmt w:val="lowerLetter"/>
      <w:lvlText w:val="%2"/>
      <w:lvlJc w:val="left"/>
      <w:pPr>
        <w:ind w:left="11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4828DDA">
      <w:start w:val="1"/>
      <w:numFmt w:val="lowerRoman"/>
      <w:lvlText w:val="%3"/>
      <w:lvlJc w:val="left"/>
      <w:pPr>
        <w:ind w:left="18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70F476">
      <w:start w:val="1"/>
      <w:numFmt w:val="decimal"/>
      <w:lvlText w:val="%4"/>
      <w:lvlJc w:val="left"/>
      <w:pPr>
        <w:ind w:left="25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BC3666">
      <w:start w:val="1"/>
      <w:numFmt w:val="lowerLetter"/>
      <w:lvlText w:val="%5"/>
      <w:lvlJc w:val="left"/>
      <w:pPr>
        <w:ind w:left="32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BAED4C8">
      <w:start w:val="1"/>
      <w:numFmt w:val="lowerRoman"/>
      <w:lvlText w:val="%6"/>
      <w:lvlJc w:val="left"/>
      <w:pPr>
        <w:ind w:left="40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BA1E24">
      <w:start w:val="1"/>
      <w:numFmt w:val="decimal"/>
      <w:lvlText w:val="%7"/>
      <w:lvlJc w:val="left"/>
      <w:pPr>
        <w:ind w:left="47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207DCC">
      <w:start w:val="1"/>
      <w:numFmt w:val="lowerLetter"/>
      <w:lvlText w:val="%8"/>
      <w:lvlJc w:val="left"/>
      <w:pPr>
        <w:ind w:left="54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821C84">
      <w:start w:val="1"/>
      <w:numFmt w:val="lowerRoman"/>
      <w:lvlText w:val="%9"/>
      <w:lvlJc w:val="left"/>
      <w:pPr>
        <w:ind w:left="61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5FD2BA8"/>
    <w:multiLevelType w:val="hybridMultilevel"/>
    <w:tmpl w:val="B240E706"/>
    <w:lvl w:ilvl="0" w:tplc="4FF4B16E">
      <w:start w:val="1"/>
      <w:numFmt w:val="decimal"/>
      <w:lvlText w:val="%1."/>
      <w:lvlJc w:val="left"/>
      <w:pPr>
        <w:ind w:left="360"/>
      </w:pPr>
      <w:rPr>
        <w:rFonts w:ascii="Arial Narrow" w:eastAsia="Arial" w:hAnsi="Arial Narrow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BC0414">
      <w:start w:val="1"/>
      <w:numFmt w:val="lowerLetter"/>
      <w:lvlText w:val="%2"/>
      <w:lvlJc w:val="left"/>
      <w:pPr>
        <w:ind w:left="10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340B04">
      <w:start w:val="1"/>
      <w:numFmt w:val="lowerRoman"/>
      <w:lvlText w:val="%3"/>
      <w:lvlJc w:val="left"/>
      <w:pPr>
        <w:ind w:left="18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06E4046">
      <w:start w:val="1"/>
      <w:numFmt w:val="decimal"/>
      <w:lvlText w:val="%4"/>
      <w:lvlJc w:val="left"/>
      <w:pPr>
        <w:ind w:left="25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36102E">
      <w:start w:val="1"/>
      <w:numFmt w:val="lowerLetter"/>
      <w:lvlText w:val="%5"/>
      <w:lvlJc w:val="left"/>
      <w:pPr>
        <w:ind w:left="32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820ED0">
      <w:start w:val="1"/>
      <w:numFmt w:val="lowerRoman"/>
      <w:lvlText w:val="%6"/>
      <w:lvlJc w:val="left"/>
      <w:pPr>
        <w:ind w:left="39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7AE5D22">
      <w:start w:val="1"/>
      <w:numFmt w:val="decimal"/>
      <w:lvlText w:val="%7"/>
      <w:lvlJc w:val="left"/>
      <w:pPr>
        <w:ind w:left="46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9A5E58">
      <w:start w:val="1"/>
      <w:numFmt w:val="lowerLetter"/>
      <w:lvlText w:val="%8"/>
      <w:lvlJc w:val="left"/>
      <w:pPr>
        <w:ind w:left="54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DA4654">
      <w:start w:val="1"/>
      <w:numFmt w:val="lowerRoman"/>
      <w:lvlText w:val="%9"/>
      <w:lvlJc w:val="left"/>
      <w:pPr>
        <w:ind w:left="6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6931E2F"/>
    <w:multiLevelType w:val="hybridMultilevel"/>
    <w:tmpl w:val="359C3436"/>
    <w:lvl w:ilvl="0" w:tplc="86BE9E38">
      <w:start w:val="1"/>
      <w:numFmt w:val="decimal"/>
      <w:lvlText w:val="%1."/>
      <w:lvlJc w:val="left"/>
      <w:pPr>
        <w:ind w:left="345"/>
      </w:pPr>
      <w:rPr>
        <w:rFonts w:ascii="Arial Narrow" w:eastAsia="Arial" w:hAnsi="Arial Narrow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B6B740">
      <w:start w:val="1"/>
      <w:numFmt w:val="lowerLetter"/>
      <w:lvlText w:val="%2."/>
      <w:lvlJc w:val="left"/>
      <w:pPr>
        <w:ind w:left="797"/>
      </w:pPr>
      <w:rPr>
        <w:rFonts w:ascii="Arial Narrow" w:eastAsia="Arial" w:hAnsi="Arial Narrow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96E380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B04CF2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DC8008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E60B88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0AEE5C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FE6E12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BE82D2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54644795">
    <w:abstractNumId w:val="0"/>
  </w:num>
  <w:num w:numId="2" w16cid:durableId="1497304166">
    <w:abstractNumId w:val="3"/>
  </w:num>
  <w:num w:numId="3" w16cid:durableId="2004813647">
    <w:abstractNumId w:val="1"/>
  </w:num>
  <w:num w:numId="4" w16cid:durableId="446436885">
    <w:abstractNumId w:val="4"/>
  </w:num>
  <w:num w:numId="5" w16cid:durableId="204603847">
    <w:abstractNumId w:val="2"/>
  </w:num>
  <w:num w:numId="6" w16cid:durableId="3619031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32CD"/>
    <w:rsid w:val="000532E0"/>
    <w:rsid w:val="0006190C"/>
    <w:rsid w:val="000E3437"/>
    <w:rsid w:val="001D4552"/>
    <w:rsid w:val="00211BC7"/>
    <w:rsid w:val="00263E35"/>
    <w:rsid w:val="002C3526"/>
    <w:rsid w:val="003F5F07"/>
    <w:rsid w:val="005073E1"/>
    <w:rsid w:val="00556D8C"/>
    <w:rsid w:val="005737F8"/>
    <w:rsid w:val="005832CD"/>
    <w:rsid w:val="005C0BB5"/>
    <w:rsid w:val="0062306E"/>
    <w:rsid w:val="006667EA"/>
    <w:rsid w:val="006E3108"/>
    <w:rsid w:val="006F72E5"/>
    <w:rsid w:val="00785E00"/>
    <w:rsid w:val="00795DC2"/>
    <w:rsid w:val="008B011E"/>
    <w:rsid w:val="009256A6"/>
    <w:rsid w:val="00AF7A78"/>
    <w:rsid w:val="00BB4DC6"/>
    <w:rsid w:val="00BE7229"/>
    <w:rsid w:val="00C97808"/>
    <w:rsid w:val="00D0066D"/>
    <w:rsid w:val="00E601ED"/>
    <w:rsid w:val="00F04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EADE4F"/>
  <w15:docId w15:val="{3F84E8D4-BF98-4F25-9352-DBB549D77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2" w:line="266" w:lineRule="auto"/>
      <w:ind w:left="370" w:hanging="293"/>
      <w:jc w:val="both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9" w:line="259" w:lineRule="auto"/>
      <w:ind w:left="87" w:hanging="10"/>
      <w:jc w:val="center"/>
      <w:outlineLvl w:val="0"/>
    </w:pPr>
    <w:rPr>
      <w:rFonts w:ascii="Arial" w:eastAsia="Arial" w:hAnsi="Arial" w:cs="Arial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6667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67EA"/>
    <w:rPr>
      <w:rFonts w:ascii="Arial" w:eastAsia="Arial" w:hAnsi="Arial" w:cs="Arial"/>
      <w:color w:val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455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4552"/>
    <w:rPr>
      <w:rFonts w:ascii="Arial" w:eastAsia="Arial" w:hAnsi="Arial" w:cs="Arial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D4552"/>
    <w:rPr>
      <w:vertAlign w:val="superscript"/>
    </w:rPr>
  </w:style>
  <w:style w:type="paragraph" w:styleId="Poprawka">
    <w:name w:val="Revision"/>
    <w:hidden/>
    <w:uiPriority w:val="99"/>
    <w:semiHidden/>
    <w:rsid w:val="0006190C"/>
    <w:pPr>
      <w:spacing w:after="0" w:line="240" w:lineRule="auto"/>
    </w:pPr>
    <w:rPr>
      <w:rFonts w:ascii="Arial" w:eastAsia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5c2106f-229e-4982-b755-aeda902f88a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E0FF25F6738408534D12A8F9EAB74" ma:contentTypeVersion="12" ma:contentTypeDescription="Utwórz nowy dokument." ma:contentTypeScope="" ma:versionID="a0b621515694259969d8c3ec652c0548">
  <xsd:schema xmlns:xsd="http://www.w3.org/2001/XMLSchema" xmlns:xs="http://www.w3.org/2001/XMLSchema" xmlns:p="http://schemas.microsoft.com/office/2006/metadata/properties" xmlns:ns3="75c2106f-229e-4982-b755-aeda902f88a7" xmlns:ns4="96f35567-abf2-43ec-b489-47b185f7bebe" targetNamespace="http://schemas.microsoft.com/office/2006/metadata/properties" ma:root="true" ma:fieldsID="1e353b561632b6b8d9230a7791d9e584" ns3:_="" ns4:_="">
    <xsd:import namespace="75c2106f-229e-4982-b755-aeda902f88a7"/>
    <xsd:import namespace="96f35567-abf2-43ec-b489-47b185f7bebe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System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2106f-229e-4982-b755-aeda902f88a7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35567-abf2-43ec-b489-47b185f7bebe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1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E27286-5A08-4AD9-92CE-A786095B4310}">
  <ds:schemaRefs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purl.org/dc/terms/"/>
    <ds:schemaRef ds:uri="75c2106f-229e-4982-b755-aeda902f88a7"/>
    <ds:schemaRef ds:uri="http://schemas.openxmlformats.org/package/2006/metadata/core-properties"/>
    <ds:schemaRef ds:uri="96f35567-abf2-43ec-b489-47b185f7beb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3E539FDC-5C06-4076-A079-64A864BAEA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7A337C-4207-490E-8EEC-4BF061C3BB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2106f-229e-4982-b755-aeda902f88a7"/>
    <ds:schemaRef ds:uri="96f35567-abf2-43ec-b489-47b185f7be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2301</Words>
  <Characters>13807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Krzysteczko</dc:creator>
  <cp:keywords/>
  <cp:lastModifiedBy>Katarzyna Włodarczyk</cp:lastModifiedBy>
  <cp:revision>6</cp:revision>
  <dcterms:created xsi:type="dcterms:W3CDTF">2025-03-26T08:13:00Z</dcterms:created>
  <dcterms:modified xsi:type="dcterms:W3CDTF">2025-04-07T11:41:00Z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0x010100398E0FF25F6738408534D12A8F9EAB74</vt:lpwstr>
  </property>
</Properties>
</file>