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8EA70" w14:textId="2970521C" w:rsidR="00992261" w:rsidRDefault="003B45DB" w:rsidP="004A2DAB">
      <w:pPr>
        <w:spacing w:after="120" w:line="276" w:lineRule="auto"/>
        <w:jc w:val="center"/>
        <w:rPr>
          <w:rFonts w:ascii="Arial" w:eastAsia="Arial" w:hAnsi="Arial" w:cs="Arial"/>
          <w:b/>
          <w:bCs/>
        </w:rPr>
      </w:pPr>
      <w:r w:rsidRPr="004A2DAB">
        <w:rPr>
          <w:rFonts w:ascii="Arial" w:eastAsia="Arial" w:hAnsi="Arial" w:cs="Arial"/>
          <w:b/>
          <w:bCs/>
        </w:rPr>
        <w:t>Opis przedmiotu zamówienia</w:t>
      </w:r>
    </w:p>
    <w:p w14:paraId="550ACEF7" w14:textId="77777777" w:rsidR="004A2DAB" w:rsidRPr="00AF4CFB" w:rsidRDefault="004A2DAB" w:rsidP="00633347">
      <w:pPr>
        <w:spacing w:after="120" w:line="276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576BB61" w14:textId="391B8B1C" w:rsidR="00992261" w:rsidRPr="00AF4CFB" w:rsidRDefault="003B45DB" w:rsidP="00633347">
      <w:pPr>
        <w:spacing w:after="12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AF4CFB">
        <w:rPr>
          <w:rFonts w:ascii="Arial" w:eastAsia="Arial" w:hAnsi="Arial" w:cs="Arial"/>
          <w:b/>
          <w:sz w:val="20"/>
          <w:szCs w:val="20"/>
        </w:rPr>
        <w:t>Przedmiot zamówienia:</w:t>
      </w:r>
      <w:r w:rsidRPr="00AF4CFB">
        <w:rPr>
          <w:rFonts w:ascii="Arial" w:eastAsia="Arial" w:hAnsi="Arial" w:cs="Arial"/>
          <w:sz w:val="20"/>
          <w:szCs w:val="20"/>
        </w:rPr>
        <w:t xml:space="preserve"> </w:t>
      </w:r>
      <w:bookmarkStart w:id="0" w:name="_Hlk194068230"/>
      <w:r w:rsidR="004A2DAB" w:rsidRPr="00AF4CFB">
        <w:rPr>
          <w:rFonts w:ascii="Arial" w:eastAsia="Arial" w:hAnsi="Arial" w:cs="Arial"/>
          <w:b/>
          <w:bCs/>
          <w:sz w:val="20"/>
          <w:szCs w:val="20"/>
        </w:rPr>
        <w:t>d</w:t>
      </w:r>
      <w:r w:rsidRPr="00AF4CFB">
        <w:rPr>
          <w:rFonts w:ascii="Arial" w:eastAsia="Arial" w:hAnsi="Arial" w:cs="Arial"/>
          <w:b/>
          <w:bCs/>
          <w:sz w:val="20"/>
          <w:szCs w:val="20"/>
        </w:rPr>
        <w:t xml:space="preserve">ostawa </w:t>
      </w:r>
      <w:r w:rsidR="008C5F3A">
        <w:rPr>
          <w:rFonts w:ascii="Arial" w:eastAsia="Arial" w:hAnsi="Arial" w:cs="Arial"/>
          <w:b/>
          <w:bCs/>
          <w:sz w:val="20"/>
          <w:szCs w:val="20"/>
        </w:rPr>
        <w:t>akcesoriów komputerowych</w:t>
      </w:r>
      <w:r w:rsidR="00710728" w:rsidRPr="00710728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Pr="00AF4CFB">
        <w:rPr>
          <w:rFonts w:ascii="Arial" w:eastAsia="Arial" w:hAnsi="Arial" w:cs="Arial"/>
          <w:b/>
          <w:bCs/>
          <w:sz w:val="20"/>
          <w:szCs w:val="20"/>
        </w:rPr>
        <w:t>na potrzeby pracownika naukowego Instytutu Matematycznego Polskiej Akademii Nauk</w:t>
      </w:r>
      <w:bookmarkEnd w:id="0"/>
      <w:r w:rsidRPr="00AF4CFB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4614D0CD" w14:textId="77777777" w:rsidR="004A2DAB" w:rsidRPr="00AF4CFB" w:rsidRDefault="004A2DAB" w:rsidP="004A2DAB">
      <w:pPr>
        <w:spacing w:after="120" w:line="276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6FF5945" w14:textId="61788FAD" w:rsidR="00992261" w:rsidRPr="00AF4CFB" w:rsidRDefault="003B45DB" w:rsidP="008F1299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>Zakres dostawy:</w:t>
      </w:r>
    </w:p>
    <w:p w14:paraId="40864C2F" w14:textId="3CA15CEA" w:rsidR="00E753FB" w:rsidRPr="008C5F3A" w:rsidRDefault="008C5F3A" w:rsidP="00E753FB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bookmarkStart w:id="1" w:name="_Hlk159916380"/>
      <w:r w:rsidRPr="008C5F3A">
        <w:rPr>
          <w:rFonts w:ascii="Arial" w:eastAsia="Arial" w:hAnsi="Arial" w:cs="Arial"/>
          <w:b/>
          <w:color w:val="000000"/>
          <w:sz w:val="20"/>
          <w:szCs w:val="20"/>
        </w:rPr>
        <w:t xml:space="preserve">Torba pokrowiec na laptopa typu </w:t>
      </w:r>
      <w:proofErr w:type="spellStart"/>
      <w:r w:rsidRPr="008C5F3A">
        <w:rPr>
          <w:rFonts w:ascii="Arial" w:eastAsia="Arial" w:hAnsi="Arial" w:cs="Arial"/>
          <w:b/>
          <w:color w:val="000000"/>
          <w:sz w:val="20"/>
          <w:szCs w:val="20"/>
        </w:rPr>
        <w:t>sleeve</w:t>
      </w:r>
      <w:proofErr w:type="spellEnd"/>
      <w:r w:rsidRPr="008C5F3A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8C5F3A">
        <w:rPr>
          <w:rFonts w:ascii="Arial" w:eastAsia="Arial" w:hAnsi="Arial" w:cs="Arial"/>
          <w:b/>
          <w:color w:val="000000"/>
          <w:sz w:val="20"/>
          <w:szCs w:val="20"/>
        </w:rPr>
        <w:t>Skinarma</w:t>
      </w:r>
      <w:proofErr w:type="spellEnd"/>
      <w:r w:rsidRPr="008C5F3A">
        <w:rPr>
          <w:rFonts w:ascii="Arial" w:eastAsia="Arial" w:hAnsi="Arial" w:cs="Arial"/>
          <w:b/>
          <w:color w:val="000000"/>
          <w:sz w:val="20"/>
          <w:szCs w:val="20"/>
        </w:rPr>
        <w:t xml:space="preserve"> Juno</w:t>
      </w:r>
      <w:r w:rsidR="00E753FB" w:rsidRPr="008C5F3A">
        <w:rPr>
          <w:rFonts w:ascii="Arial" w:eastAsia="Arial" w:hAnsi="Arial" w:cs="Arial"/>
          <w:b/>
          <w:color w:val="000000"/>
          <w:sz w:val="20"/>
          <w:szCs w:val="20"/>
        </w:rPr>
        <w:t>:</w:t>
      </w:r>
    </w:p>
    <w:p w14:paraId="6BC824F9" w14:textId="6352C9CF" w:rsidR="00E753FB" w:rsidRPr="008C5F3A" w:rsidRDefault="008C5F3A" w:rsidP="00E753FB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Materiał: nylon</w:t>
      </w:r>
    </w:p>
    <w:p w14:paraId="7A14EE86" w14:textId="7810AF10" w:rsidR="008C5F3A" w:rsidRPr="008C5F3A" w:rsidRDefault="008C5F3A" w:rsidP="00E753FB">
      <w:pPr>
        <w:pStyle w:val="Akapitzlist"/>
        <w:numPr>
          <w:ilvl w:val="0"/>
          <w:numId w:val="11"/>
        </w:numPr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Kolor: czarny</w:t>
      </w:r>
    </w:p>
    <w:p w14:paraId="1C05796F" w14:textId="77777777" w:rsidR="008C5F3A" w:rsidRDefault="008C5F3A" w:rsidP="008C5F3A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150" w:afterAutospacing="0" w:line="315" w:lineRule="atLeast"/>
        <w:ind w:left="993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Wyściełane wnętrze</w:t>
      </w:r>
    </w:p>
    <w:p w14:paraId="19105824" w14:textId="77777777" w:rsidR="008C5F3A" w:rsidRDefault="008C5F3A" w:rsidP="008C5F3A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150" w:afterAutospacing="0" w:line="315" w:lineRule="atLeast"/>
        <w:ind w:left="993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Poziomy górny krótki zamek błyskawiczny</w:t>
      </w:r>
    </w:p>
    <w:p w14:paraId="23121520" w14:textId="77777777" w:rsidR="008C5F3A" w:rsidRDefault="008C5F3A" w:rsidP="008C5F3A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150" w:afterAutospacing="0" w:line="315" w:lineRule="atLeast"/>
        <w:ind w:left="993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Przednie i tylne zewnętrzne przegrody zapinane na zamek</w:t>
      </w:r>
    </w:p>
    <w:p w14:paraId="07C1415F" w14:textId="77777777" w:rsidR="008C5F3A" w:rsidRDefault="008C5F3A" w:rsidP="008C5F3A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150" w:afterAutospacing="0" w:line="315" w:lineRule="atLeast"/>
        <w:ind w:left="993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Chowany uchwyt</w:t>
      </w:r>
    </w:p>
    <w:p w14:paraId="1BF59DB3" w14:textId="6AF7D680" w:rsidR="008C5F3A" w:rsidRDefault="008C5F3A" w:rsidP="008C5F3A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150" w:afterAutospacing="0" w:line="315" w:lineRule="atLeast"/>
        <w:ind w:left="993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Miniaturowe pętle na linę do mocowania pasków </w:t>
      </w:r>
    </w:p>
    <w:p w14:paraId="38AF9ABE" w14:textId="77777777" w:rsidR="008C5F3A" w:rsidRDefault="008C5F3A" w:rsidP="008C5F3A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0" w:afterAutospacing="0" w:line="315" w:lineRule="atLeast"/>
        <w:ind w:left="993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Maksymalne wymiary laptopa: 31,26 cm x 22,12 cm x 1,55 cm</w:t>
      </w:r>
    </w:p>
    <w:p w14:paraId="0CAACB77" w14:textId="77777777" w:rsidR="008C5F3A" w:rsidRDefault="008C5F3A" w:rsidP="008C5F3A">
      <w:pPr>
        <w:pStyle w:val="Akapitzlist"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</w:p>
    <w:p w14:paraId="2F54D187" w14:textId="19D54453" w:rsidR="008C5F3A" w:rsidRPr="008C5F3A" w:rsidRDefault="008C5F3A" w:rsidP="008C5F3A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8C5F3A">
        <w:rPr>
          <w:rFonts w:ascii="Arial" w:eastAsia="Arial" w:hAnsi="Arial" w:cs="Arial"/>
          <w:b/>
          <w:color w:val="000000"/>
          <w:sz w:val="20"/>
          <w:szCs w:val="20"/>
        </w:rPr>
        <w:t xml:space="preserve">Adapter </w:t>
      </w:r>
      <w:proofErr w:type="spellStart"/>
      <w:r w:rsidRPr="008C5F3A">
        <w:rPr>
          <w:rFonts w:ascii="Arial" w:eastAsia="Arial" w:hAnsi="Arial" w:cs="Arial"/>
          <w:b/>
          <w:color w:val="000000"/>
          <w:sz w:val="20"/>
          <w:szCs w:val="20"/>
        </w:rPr>
        <w:t>Belkin</w:t>
      </w:r>
      <w:proofErr w:type="spellEnd"/>
      <w:r w:rsidRPr="008C5F3A">
        <w:rPr>
          <w:rFonts w:ascii="Arial" w:eastAsia="Arial" w:hAnsi="Arial" w:cs="Arial"/>
          <w:b/>
          <w:color w:val="000000"/>
          <w:sz w:val="20"/>
          <w:szCs w:val="20"/>
        </w:rPr>
        <w:t xml:space="preserve"> USB-C do Ethernet z portem ładowania USB-C PD 100W</w:t>
      </w:r>
      <w:r w:rsidR="00EB75BF">
        <w:rPr>
          <w:rFonts w:ascii="Arial" w:eastAsia="Arial" w:hAnsi="Arial" w:cs="Arial"/>
          <w:b/>
          <w:color w:val="000000"/>
          <w:sz w:val="20"/>
          <w:szCs w:val="20"/>
        </w:rPr>
        <w:t xml:space="preserve"> (</w:t>
      </w:r>
      <w:r w:rsidR="00EB75BF" w:rsidRPr="00EB75BF">
        <w:rPr>
          <w:rFonts w:ascii="Arial" w:eastAsia="Arial" w:hAnsi="Arial" w:cs="Arial"/>
          <w:b/>
          <w:color w:val="000000"/>
          <w:sz w:val="20"/>
          <w:szCs w:val="20"/>
        </w:rPr>
        <w:t>INC019btBK</w:t>
      </w:r>
      <w:r w:rsidR="00EB75BF">
        <w:rPr>
          <w:rFonts w:ascii="Arial" w:eastAsia="Arial" w:hAnsi="Arial" w:cs="Arial"/>
          <w:b/>
          <w:color w:val="000000"/>
          <w:sz w:val="20"/>
          <w:szCs w:val="20"/>
        </w:rPr>
        <w:t>)</w:t>
      </w:r>
      <w:r w:rsidRPr="008C5F3A">
        <w:rPr>
          <w:rFonts w:ascii="Arial" w:eastAsia="Arial" w:hAnsi="Arial" w:cs="Arial"/>
          <w:b/>
          <w:color w:val="000000"/>
          <w:sz w:val="20"/>
          <w:szCs w:val="20"/>
        </w:rPr>
        <w:t>:</w:t>
      </w:r>
    </w:p>
    <w:p w14:paraId="63F6E6D5" w14:textId="40E5B313" w:rsidR="008C5F3A" w:rsidRDefault="008C5F3A" w:rsidP="008C5F3A">
      <w:pPr>
        <w:pStyle w:val="Akapitzlist"/>
        <w:numPr>
          <w:ilvl w:val="0"/>
          <w:numId w:val="12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C5F3A">
        <w:rPr>
          <w:rFonts w:ascii="Arial" w:eastAsia="Arial" w:hAnsi="Arial" w:cs="Arial"/>
          <w:bCs/>
          <w:color w:val="000000"/>
          <w:sz w:val="20"/>
          <w:szCs w:val="20"/>
        </w:rPr>
        <w:t>Seria</w:t>
      </w:r>
      <w:r w:rsidRPr="008C5F3A">
        <w:rPr>
          <w:bCs/>
        </w:rPr>
        <w:t xml:space="preserve"> </w:t>
      </w:r>
      <w:r w:rsidRPr="008C5F3A">
        <w:rPr>
          <w:rFonts w:ascii="Arial" w:eastAsia="Arial" w:hAnsi="Arial" w:cs="Arial"/>
          <w:bCs/>
          <w:color w:val="000000"/>
          <w:sz w:val="20"/>
          <w:szCs w:val="20"/>
        </w:rPr>
        <w:t>Connect przeznaczony dla urządzeń z portem USB-C, który umożliwia podłączenie kabla internetowego RJ45 z jednoczesnym zachowaniem dostępności do portu ładowania USB-C</w:t>
      </w:r>
    </w:p>
    <w:p w14:paraId="31F9EE74" w14:textId="77777777" w:rsidR="008C5F3A" w:rsidRDefault="008C5F3A" w:rsidP="008C5F3A">
      <w:pPr>
        <w:pStyle w:val="Akapitzlist"/>
        <w:numPr>
          <w:ilvl w:val="0"/>
          <w:numId w:val="12"/>
        </w:numPr>
        <w:spacing w:after="120" w:line="276" w:lineRule="auto"/>
        <w:ind w:left="1134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C5F3A">
        <w:rPr>
          <w:rFonts w:ascii="Arial" w:eastAsia="Arial" w:hAnsi="Arial" w:cs="Arial"/>
          <w:bCs/>
          <w:color w:val="000000"/>
          <w:sz w:val="20"/>
          <w:szCs w:val="20"/>
        </w:rPr>
        <w:t xml:space="preserve">przepustowość na poziomie 10/100/1000 </w:t>
      </w:r>
      <w:proofErr w:type="spellStart"/>
      <w:r w:rsidRPr="008C5F3A">
        <w:rPr>
          <w:rFonts w:ascii="Arial" w:eastAsia="Arial" w:hAnsi="Arial" w:cs="Arial"/>
          <w:bCs/>
          <w:color w:val="000000"/>
          <w:sz w:val="20"/>
          <w:szCs w:val="20"/>
        </w:rPr>
        <w:t>Mbps</w:t>
      </w:r>
      <w:proofErr w:type="spellEnd"/>
      <w:r w:rsidRPr="008C5F3A">
        <w:rPr>
          <w:rFonts w:ascii="Arial" w:eastAsia="Arial" w:hAnsi="Arial" w:cs="Arial"/>
          <w:bCs/>
          <w:color w:val="000000"/>
          <w:sz w:val="20"/>
          <w:szCs w:val="20"/>
        </w:rPr>
        <w:t xml:space="preserve">, </w:t>
      </w:r>
    </w:p>
    <w:p w14:paraId="4713AB81" w14:textId="5C3DB49A" w:rsidR="008C5F3A" w:rsidRDefault="008C5F3A" w:rsidP="008C5F3A">
      <w:pPr>
        <w:pStyle w:val="Akapitzlist"/>
        <w:numPr>
          <w:ilvl w:val="0"/>
          <w:numId w:val="12"/>
        </w:numPr>
        <w:spacing w:after="120" w:line="276" w:lineRule="auto"/>
        <w:ind w:left="1134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C5F3A">
        <w:rPr>
          <w:rFonts w:ascii="Arial" w:eastAsia="Arial" w:hAnsi="Arial" w:cs="Arial"/>
          <w:bCs/>
          <w:color w:val="000000"/>
          <w:sz w:val="20"/>
          <w:szCs w:val="20"/>
        </w:rPr>
        <w:t>port ładowania USB-C PD3.0 obsługuje przepływ mocy do 100W</w:t>
      </w:r>
    </w:p>
    <w:p w14:paraId="46465754" w14:textId="2AC3341A" w:rsidR="008C5F3A" w:rsidRDefault="008C5F3A" w:rsidP="008C5F3A">
      <w:pPr>
        <w:pStyle w:val="Akapitzlist"/>
        <w:numPr>
          <w:ilvl w:val="0"/>
          <w:numId w:val="12"/>
        </w:numPr>
        <w:spacing w:after="120" w:line="276" w:lineRule="auto"/>
        <w:ind w:left="1134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C5F3A">
        <w:rPr>
          <w:rFonts w:ascii="Arial" w:eastAsia="Arial" w:hAnsi="Arial" w:cs="Arial"/>
          <w:bCs/>
          <w:color w:val="000000"/>
          <w:sz w:val="20"/>
          <w:szCs w:val="20"/>
        </w:rPr>
        <w:t>Długość adaptera z kablem: 17cm</w:t>
      </w:r>
    </w:p>
    <w:p w14:paraId="1DB29F3E" w14:textId="77777777" w:rsidR="008C5F3A" w:rsidRPr="008C5F3A" w:rsidRDefault="008C5F3A" w:rsidP="008C5F3A">
      <w:pPr>
        <w:spacing w:after="120" w:line="276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</w:p>
    <w:p w14:paraId="46F7127F" w14:textId="31D17B17" w:rsidR="008C5F3A" w:rsidRPr="008C5F3A" w:rsidRDefault="008C5F3A" w:rsidP="008C5F3A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lang w:val="en-US"/>
        </w:rPr>
      </w:pPr>
      <w:proofErr w:type="spellStart"/>
      <w:r w:rsidRPr="008C5F3A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Dysk</w:t>
      </w:r>
      <w:proofErr w:type="spellEnd"/>
      <w:r w:rsidRPr="008C5F3A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TOSHIBA </w:t>
      </w:r>
      <w:proofErr w:type="spellStart"/>
      <w:r w:rsidRPr="008C5F3A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Canvio</w:t>
      </w:r>
      <w:proofErr w:type="spellEnd"/>
      <w:r w:rsidRPr="008C5F3A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Basics 1TB </w:t>
      </w:r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(</w:t>
      </w:r>
      <w:r w:rsidRPr="008C5F3A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HDTB510EK3AA</w:t>
      </w:r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)</w:t>
      </w:r>
      <w:r w:rsidRPr="008C5F3A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:</w:t>
      </w:r>
    </w:p>
    <w:p w14:paraId="0F8D61CA" w14:textId="5C1A42FF" w:rsidR="008C5F3A" w:rsidRDefault="008C5F3A" w:rsidP="008C5F3A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8C5F3A">
        <w:rPr>
          <w:rFonts w:ascii="Arial" w:eastAsia="Arial" w:hAnsi="Arial" w:cs="Arial"/>
          <w:bCs/>
          <w:color w:val="000000"/>
          <w:sz w:val="20"/>
          <w:szCs w:val="20"/>
        </w:rPr>
        <w:t>Pojemność 1TB (1000GB)</w:t>
      </w:r>
    </w:p>
    <w:p w14:paraId="7689242C" w14:textId="4B61283E" w:rsidR="008C5F3A" w:rsidRDefault="008C5F3A" w:rsidP="008C5F3A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Interface: </w:t>
      </w:r>
      <w:r w:rsidRPr="008C5F3A">
        <w:rPr>
          <w:rFonts w:ascii="Arial" w:eastAsia="Arial" w:hAnsi="Arial" w:cs="Arial"/>
          <w:bCs/>
          <w:color w:val="000000"/>
          <w:sz w:val="20"/>
          <w:szCs w:val="20"/>
        </w:rPr>
        <w:t>USB 3.2 Gen. 1 - 1 szt.</w:t>
      </w:r>
    </w:p>
    <w:p w14:paraId="6951A325" w14:textId="6CBA0B02" w:rsidR="008C5F3A" w:rsidRDefault="008C5F3A" w:rsidP="008C5F3A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bCs/>
          <w:color w:val="000000"/>
          <w:sz w:val="20"/>
          <w:szCs w:val="20"/>
        </w:rPr>
        <w:t>Dołączony kabel USB</w:t>
      </w:r>
    </w:p>
    <w:p w14:paraId="38454D0E" w14:textId="77777777" w:rsidR="008C5F3A" w:rsidRPr="008C5F3A" w:rsidRDefault="008C5F3A" w:rsidP="00EB75BF">
      <w:pPr>
        <w:pStyle w:val="Akapitzlist"/>
        <w:spacing w:after="120" w:line="276" w:lineRule="auto"/>
        <w:ind w:left="1080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</w:p>
    <w:p w14:paraId="484CD794" w14:textId="77777777" w:rsidR="008C5F3A" w:rsidRPr="008C5F3A" w:rsidRDefault="008C5F3A" w:rsidP="008C5F3A">
      <w:pPr>
        <w:pStyle w:val="Akapitzlist"/>
        <w:spacing w:after="120" w:line="276" w:lineRule="auto"/>
        <w:ind w:left="993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98A764D" w14:textId="77777777" w:rsidR="008C5F3A" w:rsidRPr="008C5F3A" w:rsidRDefault="008C5F3A" w:rsidP="008C5F3A">
      <w:pPr>
        <w:spacing w:after="120" w:line="276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</w:p>
    <w:bookmarkEnd w:id="1"/>
    <w:p w14:paraId="448FC233" w14:textId="77777777" w:rsidR="00992261" w:rsidRPr="00AF4CFB" w:rsidRDefault="003B45DB" w:rsidP="008F1299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>Warunki realizacji:</w:t>
      </w:r>
    </w:p>
    <w:p w14:paraId="5A1A057A" w14:textId="77777777" w:rsidR="00992261" w:rsidRPr="00AF4CFB" w:rsidRDefault="003B45DB" w:rsidP="008F1299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Dostarczony sprzęt musi spełniać wymagania i posiadać certyfikat CE (</w:t>
      </w:r>
      <w:proofErr w:type="spellStart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Conformité</w:t>
      </w:r>
      <w:proofErr w:type="spellEnd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Européenne</w:t>
      </w:r>
      <w:proofErr w:type="spellEnd"/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).</w:t>
      </w:r>
    </w:p>
    <w:p w14:paraId="33510930" w14:textId="77777777" w:rsidR="00992261" w:rsidRPr="00AF4CFB" w:rsidRDefault="003B45DB" w:rsidP="008F1299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Dostęp do strony internetowej producenta oferowanego sprzętu, a także prawo do pobierania / instalacji aktualizacji, sterowników, poprawek, uaktualnień oprogramowania układowego (firmware), bez dodatkowych opłat dla Zamawiającego; </w:t>
      </w:r>
    </w:p>
    <w:p w14:paraId="46DA578B" w14:textId="77777777" w:rsidR="00992261" w:rsidRPr="00AF4CFB" w:rsidRDefault="003B45DB" w:rsidP="008F1299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lastRenderedPageBreak/>
        <w:t>Wykonawca musi zapewnić możliwość sprawdzenia konfiguracji oraz warunków gwarancji oferowanego sprzętu na stronie producenta po podaniu numeru seryjnego.</w:t>
      </w:r>
    </w:p>
    <w:p w14:paraId="415D58EC" w14:textId="77777777" w:rsidR="00992261" w:rsidRPr="00AF4CFB" w:rsidRDefault="003B45DB" w:rsidP="008F1299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Zamawiający musi mieć możliwość dokonywania zgłoszeń poprzez:</w:t>
      </w:r>
    </w:p>
    <w:p w14:paraId="35291F04" w14:textId="77777777" w:rsidR="00992261" w:rsidRPr="00AF4CFB" w:rsidRDefault="003B45DB" w:rsidP="008F1299">
      <w:pPr>
        <w:pStyle w:val="Akapitzlist"/>
        <w:numPr>
          <w:ilvl w:val="0"/>
          <w:numId w:val="6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Wyznaczone autoryzowane, polskojęzyczne punkty serwisowe producenta oraz serwis telefoniczny producenta, pracujący co najmniej w godzinach 9:00-16:00 we wszystkie dni robocze, bezpłatnie lub w cenie połączenia lokalnego w całej Polsce.</w:t>
      </w:r>
    </w:p>
    <w:p w14:paraId="0597A8A9" w14:textId="77777777" w:rsidR="00992261" w:rsidRPr="00AF4CFB" w:rsidRDefault="003B45DB" w:rsidP="008F1299">
      <w:pPr>
        <w:pStyle w:val="Akapitzlist"/>
        <w:numPr>
          <w:ilvl w:val="0"/>
          <w:numId w:val="6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Stronę WWW producenta w języku polskim zapewniającą przyjmowanie zgłoszeń serwisowych.</w:t>
      </w:r>
    </w:p>
    <w:p w14:paraId="262E0475" w14:textId="77777777" w:rsidR="00992261" w:rsidRPr="00AF4CFB" w:rsidRDefault="003B45DB" w:rsidP="008F1299">
      <w:pPr>
        <w:pStyle w:val="Akapitzlist"/>
        <w:numPr>
          <w:ilvl w:val="0"/>
          <w:numId w:val="6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Zgłoszenie jak i</w:t>
      </w:r>
      <w:r w:rsidRPr="00AF4CFB">
        <w:rPr>
          <w:rFonts w:ascii="Arial" w:eastAsia="Arial" w:hAnsi="Arial" w:cs="Arial"/>
          <w:color w:val="000000"/>
          <w:sz w:val="20"/>
          <w:szCs w:val="20"/>
        </w:rPr>
        <w:t xml:space="preserve"> obsługa zgłoszenia realizowana będzie w języku polskim.</w:t>
      </w:r>
    </w:p>
    <w:p w14:paraId="4E6DC4A9" w14:textId="77777777" w:rsidR="00992261" w:rsidRPr="00AF4CFB" w:rsidRDefault="003B45DB" w:rsidP="008F1299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 xml:space="preserve">Warunki gwarancji: </w:t>
      </w:r>
    </w:p>
    <w:p w14:paraId="641E5E29" w14:textId="1457ECDD" w:rsidR="00992261" w:rsidRPr="00AF4CFB" w:rsidRDefault="003B45DB" w:rsidP="008F1299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Wykonawca udzieli gwarancji na okres </w:t>
      </w:r>
      <w:r w:rsidR="00EB75BF">
        <w:rPr>
          <w:rFonts w:ascii="Arial" w:eastAsia="Arial" w:hAnsi="Arial" w:cs="Arial"/>
          <w:bCs/>
          <w:color w:val="000000"/>
          <w:sz w:val="20"/>
          <w:szCs w:val="20"/>
        </w:rPr>
        <w:t>24</w:t>
      </w:r>
      <w:r w:rsidR="002B704A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="002B704A" w:rsidRPr="00AF4CFB">
        <w:rPr>
          <w:rFonts w:ascii="Arial" w:eastAsia="Arial" w:hAnsi="Arial" w:cs="Arial"/>
          <w:bCs/>
          <w:color w:val="000000"/>
          <w:sz w:val="20"/>
          <w:szCs w:val="20"/>
        </w:rPr>
        <w:t>miesięc</w:t>
      </w:r>
      <w:r w:rsidR="002B704A">
        <w:rPr>
          <w:rFonts w:ascii="Arial" w:eastAsia="Arial" w:hAnsi="Arial" w:cs="Arial"/>
          <w:bCs/>
          <w:color w:val="000000"/>
          <w:sz w:val="20"/>
          <w:szCs w:val="20"/>
        </w:rPr>
        <w:t>y</w:t>
      </w:r>
      <w:r w:rsidR="00B4778D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licząc od daty podpisania protokołu odbioru przez strony bez uwag.</w:t>
      </w:r>
    </w:p>
    <w:p w14:paraId="7C0F31C5" w14:textId="77777777" w:rsidR="00992261" w:rsidRPr="00AF4CFB" w:rsidRDefault="003B45DB" w:rsidP="008F1299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>Wszystkie</w:t>
      </w:r>
      <w:r w:rsidRPr="00AF4CFB">
        <w:rPr>
          <w:rFonts w:ascii="Arial" w:eastAsia="Arial" w:hAnsi="Arial" w:cs="Arial"/>
          <w:sz w:val="20"/>
          <w:szCs w:val="20"/>
        </w:rPr>
        <w:t xml:space="preserve"> awarie będą usuwane przez serwis producenta. </w:t>
      </w:r>
    </w:p>
    <w:p w14:paraId="6DF53B77" w14:textId="3705C7C0" w:rsidR="00992261" w:rsidRPr="00AF4CFB" w:rsidRDefault="003B45DB" w:rsidP="008F1299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 xml:space="preserve">Miejsce dostawy: </w:t>
      </w:r>
      <w:r w:rsidRPr="00AF4CFB">
        <w:rPr>
          <w:rFonts w:ascii="Arial" w:eastAsia="Arial" w:hAnsi="Arial" w:cs="Arial"/>
          <w:bCs/>
          <w:sz w:val="20"/>
          <w:szCs w:val="20"/>
        </w:rPr>
        <w:t xml:space="preserve">Siedziba Instytutu Matematycznego PAN, ul. Śniadeckich 8 </w:t>
      </w:r>
      <w:r w:rsidR="004A2DAB" w:rsidRPr="00AF4CFB">
        <w:rPr>
          <w:rFonts w:ascii="Arial" w:eastAsia="Arial" w:hAnsi="Arial" w:cs="Arial"/>
          <w:bCs/>
          <w:sz w:val="20"/>
          <w:szCs w:val="20"/>
        </w:rPr>
        <w:t xml:space="preserve">w </w:t>
      </w:r>
      <w:r w:rsidRPr="00AF4CFB">
        <w:rPr>
          <w:rFonts w:ascii="Arial" w:eastAsia="Arial" w:hAnsi="Arial" w:cs="Arial"/>
          <w:bCs/>
          <w:sz w:val="20"/>
          <w:szCs w:val="20"/>
        </w:rPr>
        <w:t>Warszawie</w:t>
      </w:r>
      <w:r w:rsidR="004A2DAB" w:rsidRPr="00AF4CFB">
        <w:rPr>
          <w:rFonts w:ascii="Arial" w:eastAsia="Arial" w:hAnsi="Arial" w:cs="Arial"/>
          <w:bCs/>
          <w:sz w:val="20"/>
          <w:szCs w:val="20"/>
        </w:rPr>
        <w:t>.</w:t>
      </w:r>
    </w:p>
    <w:p w14:paraId="21A6B9FA" w14:textId="43C8D0F8" w:rsidR="00E80360" w:rsidRPr="00E80360" w:rsidRDefault="003B45DB" w:rsidP="00E80360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AF4CFB">
        <w:rPr>
          <w:rFonts w:ascii="Arial" w:eastAsia="Arial" w:hAnsi="Arial" w:cs="Arial"/>
          <w:b/>
          <w:color w:val="000000"/>
          <w:sz w:val="20"/>
          <w:szCs w:val="20"/>
        </w:rPr>
        <w:t xml:space="preserve">Termin dostawy: </w:t>
      </w:r>
      <w:r w:rsidRPr="00AF4CFB">
        <w:rPr>
          <w:rFonts w:ascii="Arial" w:eastAsia="Arial" w:hAnsi="Arial" w:cs="Arial"/>
          <w:bCs/>
          <w:color w:val="000000"/>
          <w:sz w:val="20"/>
          <w:szCs w:val="20"/>
        </w:rPr>
        <w:t xml:space="preserve">Wykonawca zobowiązany jest zrealizować przedmiot zamówienia w ciągu </w:t>
      </w:r>
      <w:r w:rsidRPr="00AF4CFB">
        <w:rPr>
          <w:rFonts w:ascii="Arial" w:eastAsia="Arial" w:hAnsi="Arial" w:cs="Arial"/>
          <w:bCs/>
          <w:sz w:val="20"/>
          <w:szCs w:val="20"/>
        </w:rPr>
        <w:t>7 dni roboczych licząc od daty wysłania zamówienia.</w:t>
      </w:r>
    </w:p>
    <w:p w14:paraId="0A059BE1" w14:textId="23D05C48" w:rsidR="00E80360" w:rsidRDefault="00E80360" w:rsidP="00E80360">
      <w:pPr>
        <w:tabs>
          <w:tab w:val="left" w:pos="426"/>
        </w:tabs>
        <w:spacing w:after="120" w:line="276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</w:p>
    <w:p w14:paraId="0B70EB5C" w14:textId="175FFAEE" w:rsidR="00E80360" w:rsidRPr="00E80360" w:rsidRDefault="00E80360" w:rsidP="006378E4">
      <w:pPr>
        <w:jc w:val="center"/>
        <w:rPr>
          <w:rFonts w:ascii="Arial" w:eastAsia="Arial" w:hAnsi="Arial" w:cs="Arial"/>
          <w:bCs/>
          <w:color w:val="000000"/>
          <w:sz w:val="20"/>
          <w:szCs w:val="20"/>
        </w:rPr>
      </w:pPr>
    </w:p>
    <w:sectPr w:rsidR="00E80360" w:rsidRPr="00E8036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07AB0" w14:textId="77777777" w:rsidR="00064979" w:rsidRDefault="00064979" w:rsidP="00F640D0">
      <w:pPr>
        <w:spacing w:after="0" w:line="240" w:lineRule="auto"/>
      </w:pPr>
      <w:r>
        <w:separator/>
      </w:r>
    </w:p>
  </w:endnote>
  <w:endnote w:type="continuationSeparator" w:id="0">
    <w:p w14:paraId="3D8F3CF2" w14:textId="77777777" w:rsidR="00064979" w:rsidRDefault="00064979" w:rsidP="00F64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5856C" w14:textId="77777777" w:rsidR="00064979" w:rsidRDefault="00064979" w:rsidP="00F640D0">
      <w:pPr>
        <w:spacing w:after="0" w:line="240" w:lineRule="auto"/>
      </w:pPr>
      <w:r>
        <w:separator/>
      </w:r>
    </w:p>
  </w:footnote>
  <w:footnote w:type="continuationSeparator" w:id="0">
    <w:p w14:paraId="57AA43B0" w14:textId="77777777" w:rsidR="00064979" w:rsidRDefault="00064979" w:rsidP="00F64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11583"/>
    <w:multiLevelType w:val="hybridMultilevel"/>
    <w:tmpl w:val="7E983498"/>
    <w:lvl w:ilvl="0" w:tplc="0FDA8316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0438"/>
    <w:multiLevelType w:val="hybridMultilevel"/>
    <w:tmpl w:val="1D301FE4"/>
    <w:lvl w:ilvl="0" w:tplc="C8A880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9A5676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F7877"/>
    <w:multiLevelType w:val="hybridMultilevel"/>
    <w:tmpl w:val="602C0BF8"/>
    <w:lvl w:ilvl="0" w:tplc="708E6B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0070D2"/>
    <w:multiLevelType w:val="multilevel"/>
    <w:tmpl w:val="E1F056C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3735983"/>
    <w:multiLevelType w:val="hybridMultilevel"/>
    <w:tmpl w:val="358ED1B0"/>
    <w:lvl w:ilvl="0" w:tplc="E0827B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C3E00"/>
    <w:multiLevelType w:val="hybridMultilevel"/>
    <w:tmpl w:val="29F6126C"/>
    <w:lvl w:ilvl="0" w:tplc="36EEB7C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FF0388A"/>
    <w:multiLevelType w:val="hybridMultilevel"/>
    <w:tmpl w:val="1D301FE4"/>
    <w:lvl w:ilvl="0" w:tplc="C8A880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2B4CF0"/>
    <w:multiLevelType w:val="hybridMultilevel"/>
    <w:tmpl w:val="1D301FE4"/>
    <w:lvl w:ilvl="0" w:tplc="C8A880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EC079C"/>
    <w:multiLevelType w:val="hybridMultilevel"/>
    <w:tmpl w:val="018EF67E"/>
    <w:lvl w:ilvl="0" w:tplc="DD9E897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0621E3"/>
    <w:multiLevelType w:val="hybridMultilevel"/>
    <w:tmpl w:val="DFC2CF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6379AD"/>
    <w:multiLevelType w:val="hybridMultilevel"/>
    <w:tmpl w:val="241233B4"/>
    <w:lvl w:ilvl="0" w:tplc="D4BE08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C07C4D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0"/>
  </w:num>
  <w:num w:numId="5">
    <w:abstractNumId w:val="12"/>
  </w:num>
  <w:num w:numId="6">
    <w:abstractNumId w:val="10"/>
  </w:num>
  <w:num w:numId="7">
    <w:abstractNumId w:val="2"/>
  </w:num>
  <w:num w:numId="8">
    <w:abstractNumId w:val="3"/>
  </w:num>
  <w:num w:numId="9">
    <w:abstractNumId w:val="6"/>
  </w:num>
  <w:num w:numId="10">
    <w:abstractNumId w:val="11"/>
  </w:num>
  <w:num w:numId="11">
    <w:abstractNumId w:val="7"/>
  </w:num>
  <w:num w:numId="12">
    <w:abstractNumId w:val="8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261"/>
    <w:rsid w:val="000464AA"/>
    <w:rsid w:val="00064979"/>
    <w:rsid w:val="00080519"/>
    <w:rsid w:val="00096334"/>
    <w:rsid w:val="000A0F1D"/>
    <w:rsid w:val="000C0AB3"/>
    <w:rsid w:val="000C24B0"/>
    <w:rsid w:val="000F7739"/>
    <w:rsid w:val="001444BC"/>
    <w:rsid w:val="001530D0"/>
    <w:rsid w:val="001804BE"/>
    <w:rsid w:val="0018111C"/>
    <w:rsid w:val="001963B5"/>
    <w:rsid w:val="001C14AD"/>
    <w:rsid w:val="00210C43"/>
    <w:rsid w:val="0028282E"/>
    <w:rsid w:val="002B704A"/>
    <w:rsid w:val="002F0C15"/>
    <w:rsid w:val="003566A4"/>
    <w:rsid w:val="0037551A"/>
    <w:rsid w:val="003B45DB"/>
    <w:rsid w:val="003B720E"/>
    <w:rsid w:val="003C14D1"/>
    <w:rsid w:val="003C75B8"/>
    <w:rsid w:val="00433829"/>
    <w:rsid w:val="00494ECD"/>
    <w:rsid w:val="004A2DAB"/>
    <w:rsid w:val="004B101F"/>
    <w:rsid w:val="004C16A4"/>
    <w:rsid w:val="004D2CB8"/>
    <w:rsid w:val="004D2ED6"/>
    <w:rsid w:val="00502B97"/>
    <w:rsid w:val="00502E84"/>
    <w:rsid w:val="00536E6D"/>
    <w:rsid w:val="00542E66"/>
    <w:rsid w:val="00582AA2"/>
    <w:rsid w:val="005C2C93"/>
    <w:rsid w:val="005C39AA"/>
    <w:rsid w:val="005D4596"/>
    <w:rsid w:val="006264C5"/>
    <w:rsid w:val="00633347"/>
    <w:rsid w:val="0063521A"/>
    <w:rsid w:val="006378E4"/>
    <w:rsid w:val="006453F2"/>
    <w:rsid w:val="00647E48"/>
    <w:rsid w:val="0068114B"/>
    <w:rsid w:val="00681299"/>
    <w:rsid w:val="006B167C"/>
    <w:rsid w:val="006B6C99"/>
    <w:rsid w:val="00701908"/>
    <w:rsid w:val="00710728"/>
    <w:rsid w:val="00737792"/>
    <w:rsid w:val="00747D78"/>
    <w:rsid w:val="0076718A"/>
    <w:rsid w:val="00767D4B"/>
    <w:rsid w:val="007F3B60"/>
    <w:rsid w:val="007F6B9D"/>
    <w:rsid w:val="00845C2F"/>
    <w:rsid w:val="00877C79"/>
    <w:rsid w:val="008B1E4F"/>
    <w:rsid w:val="008C5F3A"/>
    <w:rsid w:val="008C6D54"/>
    <w:rsid w:val="008F1299"/>
    <w:rsid w:val="00927560"/>
    <w:rsid w:val="00931465"/>
    <w:rsid w:val="00931EA5"/>
    <w:rsid w:val="00974A34"/>
    <w:rsid w:val="00992261"/>
    <w:rsid w:val="009A4AA5"/>
    <w:rsid w:val="009C0209"/>
    <w:rsid w:val="009C1C81"/>
    <w:rsid w:val="009D480B"/>
    <w:rsid w:val="009D7CD6"/>
    <w:rsid w:val="00A80FE0"/>
    <w:rsid w:val="00A82110"/>
    <w:rsid w:val="00A90D59"/>
    <w:rsid w:val="00AA230D"/>
    <w:rsid w:val="00AB4B80"/>
    <w:rsid w:val="00AB5583"/>
    <w:rsid w:val="00AE0657"/>
    <w:rsid w:val="00AF4CFB"/>
    <w:rsid w:val="00AF776A"/>
    <w:rsid w:val="00B07158"/>
    <w:rsid w:val="00B4778D"/>
    <w:rsid w:val="00BA438A"/>
    <w:rsid w:val="00BB2625"/>
    <w:rsid w:val="00BC72EE"/>
    <w:rsid w:val="00C02644"/>
    <w:rsid w:val="00C06F2A"/>
    <w:rsid w:val="00C15802"/>
    <w:rsid w:val="00C273FD"/>
    <w:rsid w:val="00C6026A"/>
    <w:rsid w:val="00C73B5E"/>
    <w:rsid w:val="00C85366"/>
    <w:rsid w:val="00CB2330"/>
    <w:rsid w:val="00CD046F"/>
    <w:rsid w:val="00CD7F80"/>
    <w:rsid w:val="00D45A09"/>
    <w:rsid w:val="00DB0482"/>
    <w:rsid w:val="00DC2978"/>
    <w:rsid w:val="00DC5E7A"/>
    <w:rsid w:val="00DD2FC5"/>
    <w:rsid w:val="00DD46D4"/>
    <w:rsid w:val="00E07AA1"/>
    <w:rsid w:val="00E334D8"/>
    <w:rsid w:val="00E45B93"/>
    <w:rsid w:val="00E67775"/>
    <w:rsid w:val="00E753FB"/>
    <w:rsid w:val="00E80360"/>
    <w:rsid w:val="00EA679F"/>
    <w:rsid w:val="00EA6BC2"/>
    <w:rsid w:val="00EB4309"/>
    <w:rsid w:val="00EB75BF"/>
    <w:rsid w:val="00F640D0"/>
    <w:rsid w:val="00F83B59"/>
    <w:rsid w:val="00FA361B"/>
    <w:rsid w:val="00FA545E"/>
    <w:rsid w:val="00FB04F6"/>
    <w:rsid w:val="00FC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CA9C"/>
  <w15:docId w15:val="{E223397B-1052-40AC-A351-C61F418D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0CE"/>
    <w:pPr>
      <w:spacing w:after="160" w:line="252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yszka2">
    <w:name w:val="dyszka2"/>
    <w:basedOn w:val="Domylnaczcionkaakapitu"/>
    <w:qFormat/>
    <w:rsid w:val="00D770CE"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770C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40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40D0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40D0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C5F3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23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2</Pages>
  <Words>339</Words>
  <Characters>2137</Characters>
  <Application>Microsoft Office Word</Application>
  <DocSecurity>0</DocSecurity>
  <Lines>54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Stosio</dc:creator>
  <dc:description/>
  <cp:lastModifiedBy>Tomasz Wiśniewski</cp:lastModifiedBy>
  <cp:revision>71</cp:revision>
  <dcterms:created xsi:type="dcterms:W3CDTF">2024-03-12T15:02:00Z</dcterms:created>
  <dcterms:modified xsi:type="dcterms:W3CDTF">2025-04-04T12:36:00Z</dcterms:modified>
  <dc:language>pl-PL</dc:language>
</cp:coreProperties>
</file>