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A5B95E" w14:textId="77777777" w:rsidR="00027A43" w:rsidRPr="0091312F" w:rsidRDefault="00027A43" w:rsidP="00027A43">
      <w:pPr>
        <w:tabs>
          <w:tab w:val="left" w:pos="6382"/>
        </w:tabs>
        <w:spacing w:after="0"/>
        <w:rPr>
          <w:rFonts w:ascii="Arial" w:hAnsi="Arial" w:cs="Arial"/>
          <w:sz w:val="20"/>
          <w:szCs w:val="20"/>
        </w:rPr>
      </w:pPr>
    </w:p>
    <w:p w14:paraId="6EBEF6E5" w14:textId="17E9824E" w:rsidR="00027A43" w:rsidRPr="0091312F" w:rsidRDefault="00027A43" w:rsidP="00615839">
      <w:pPr>
        <w:pStyle w:val="Nagwek1"/>
        <w:numPr>
          <w:ilvl w:val="0"/>
          <w:numId w:val="0"/>
        </w:numPr>
        <w:spacing w:before="0" w:line="276" w:lineRule="auto"/>
        <w:ind w:left="567"/>
        <w:jc w:val="center"/>
        <w:rPr>
          <w:rFonts w:cs="Arial"/>
          <w:color w:val="auto"/>
          <w:sz w:val="20"/>
          <w:szCs w:val="20"/>
        </w:rPr>
      </w:pPr>
      <w:r w:rsidRPr="0091312F">
        <w:rPr>
          <w:rFonts w:cs="Arial"/>
          <w:color w:val="auto"/>
          <w:sz w:val="20"/>
          <w:szCs w:val="20"/>
        </w:rPr>
        <w:t>SZCZEGÓŁOWY OPIS PRZEDMIOTU ZAMÓWIENIA</w:t>
      </w:r>
    </w:p>
    <w:p w14:paraId="3B0DE61B" w14:textId="77777777" w:rsidR="0091312F" w:rsidRPr="0091312F" w:rsidRDefault="0091312F" w:rsidP="0091312F">
      <w:pPr>
        <w:rPr>
          <w:rFonts w:ascii="Arial" w:hAnsi="Arial" w:cs="Arial"/>
          <w:lang w:eastAsia="en-US"/>
        </w:rPr>
      </w:pPr>
    </w:p>
    <w:p w14:paraId="78D45EF9" w14:textId="6BF87C93" w:rsidR="00027A43" w:rsidRPr="0091312F" w:rsidRDefault="00027A43" w:rsidP="00027A43">
      <w:pPr>
        <w:pStyle w:val="Tekstpodstawowy2"/>
        <w:numPr>
          <w:ilvl w:val="0"/>
          <w:numId w:val="27"/>
        </w:numPr>
        <w:spacing w:after="0" w:line="276" w:lineRule="auto"/>
        <w:rPr>
          <w:rFonts w:ascii="Arial" w:hAnsi="Arial" w:cs="Arial"/>
          <w:b/>
          <w:bCs/>
          <w:sz w:val="20"/>
          <w:szCs w:val="20"/>
        </w:rPr>
      </w:pPr>
      <w:r w:rsidRPr="0091312F">
        <w:rPr>
          <w:rFonts w:ascii="Arial" w:hAnsi="Arial" w:cs="Arial"/>
          <w:b/>
          <w:bCs/>
          <w:sz w:val="20"/>
          <w:szCs w:val="20"/>
        </w:rPr>
        <w:t>Przedmiot zamówienia</w:t>
      </w:r>
    </w:p>
    <w:tbl>
      <w:tblPr>
        <w:tblStyle w:val="Tabela-Siatka"/>
        <w:tblW w:w="10025" w:type="dxa"/>
        <w:jc w:val="center"/>
        <w:tblLook w:val="04A0" w:firstRow="1" w:lastRow="0" w:firstColumn="1" w:lastColumn="0" w:noHBand="0" w:noVBand="1"/>
      </w:tblPr>
      <w:tblGrid>
        <w:gridCol w:w="5098"/>
        <w:gridCol w:w="797"/>
        <w:gridCol w:w="4130"/>
      </w:tblGrid>
      <w:tr w:rsidR="00027A43" w:rsidRPr="0091312F" w14:paraId="5646DFFA" w14:textId="77777777" w:rsidTr="00615839">
        <w:trPr>
          <w:trHeight w:val="820"/>
          <w:jc w:val="center"/>
        </w:trPr>
        <w:tc>
          <w:tcPr>
            <w:tcW w:w="5098" w:type="dxa"/>
            <w:shd w:val="clear" w:color="auto" w:fill="C2D5EE" w:themeFill="accent1" w:themeFillTint="33"/>
            <w:vAlign w:val="center"/>
          </w:tcPr>
          <w:p w14:paraId="064C6BF3" w14:textId="77777777" w:rsidR="00027A43" w:rsidRPr="0091312F" w:rsidRDefault="00027A43" w:rsidP="00027A43">
            <w:pPr>
              <w:pStyle w:val="Tekstpodstawowy2"/>
              <w:spacing w:line="276" w:lineRule="auto"/>
              <w:rPr>
                <w:rFonts w:ascii="Arial" w:hAnsi="Arial" w:cs="Arial"/>
                <w:b/>
                <w:bCs/>
                <w:sz w:val="20"/>
                <w:szCs w:val="20"/>
              </w:rPr>
            </w:pPr>
            <w:r w:rsidRPr="0091312F">
              <w:rPr>
                <w:rFonts w:ascii="Arial" w:hAnsi="Arial" w:cs="Arial"/>
                <w:b/>
                <w:bCs/>
                <w:sz w:val="20"/>
                <w:szCs w:val="20"/>
              </w:rPr>
              <w:t>Przedmiot zamówienia</w:t>
            </w:r>
          </w:p>
        </w:tc>
        <w:tc>
          <w:tcPr>
            <w:tcW w:w="797" w:type="dxa"/>
            <w:shd w:val="clear" w:color="auto" w:fill="C2D5EE" w:themeFill="accent1" w:themeFillTint="33"/>
            <w:vAlign w:val="center"/>
          </w:tcPr>
          <w:p w14:paraId="3CD5F58F" w14:textId="315A3778" w:rsidR="00027A43" w:rsidRPr="0091312F" w:rsidRDefault="00615839" w:rsidP="00027A43">
            <w:pPr>
              <w:pStyle w:val="Tekstpodstawowy2"/>
              <w:spacing w:line="276" w:lineRule="auto"/>
              <w:rPr>
                <w:rFonts w:ascii="Arial" w:hAnsi="Arial" w:cs="Arial"/>
                <w:b/>
                <w:bCs/>
                <w:sz w:val="20"/>
                <w:szCs w:val="20"/>
              </w:rPr>
            </w:pPr>
            <w:r>
              <w:rPr>
                <w:rFonts w:ascii="Arial" w:hAnsi="Arial" w:cs="Arial"/>
                <w:b/>
                <w:bCs/>
                <w:sz w:val="20"/>
                <w:szCs w:val="20"/>
              </w:rPr>
              <w:t>Ilość</w:t>
            </w:r>
            <w:r w:rsidR="00027A43" w:rsidRPr="0091312F">
              <w:rPr>
                <w:rFonts w:ascii="Arial" w:hAnsi="Arial" w:cs="Arial"/>
                <w:b/>
                <w:bCs/>
                <w:sz w:val="20"/>
                <w:szCs w:val="20"/>
              </w:rPr>
              <w:t xml:space="preserve"> </w:t>
            </w:r>
          </w:p>
        </w:tc>
        <w:tc>
          <w:tcPr>
            <w:tcW w:w="4130" w:type="dxa"/>
            <w:shd w:val="clear" w:color="auto" w:fill="C2D5EE" w:themeFill="accent1" w:themeFillTint="33"/>
            <w:vAlign w:val="center"/>
          </w:tcPr>
          <w:p w14:paraId="1409C7E9" w14:textId="77777777" w:rsidR="00027A43" w:rsidRPr="0091312F" w:rsidRDefault="00027A43" w:rsidP="00027A43">
            <w:pPr>
              <w:pStyle w:val="Tekstpodstawowy2"/>
              <w:spacing w:line="276" w:lineRule="auto"/>
              <w:rPr>
                <w:rFonts w:ascii="Arial" w:hAnsi="Arial" w:cs="Arial"/>
                <w:b/>
                <w:bCs/>
                <w:sz w:val="20"/>
                <w:szCs w:val="20"/>
              </w:rPr>
            </w:pPr>
            <w:r w:rsidRPr="0091312F">
              <w:rPr>
                <w:rFonts w:ascii="Arial" w:hAnsi="Arial" w:cs="Arial"/>
                <w:b/>
                <w:bCs/>
                <w:sz w:val="20"/>
                <w:szCs w:val="20"/>
              </w:rPr>
              <w:t>Termin realizacji</w:t>
            </w:r>
          </w:p>
        </w:tc>
      </w:tr>
      <w:tr w:rsidR="00027A43" w:rsidRPr="0091312F" w14:paraId="6939EF97" w14:textId="77777777" w:rsidTr="00615839">
        <w:trPr>
          <w:trHeight w:val="820"/>
          <w:jc w:val="center"/>
        </w:trPr>
        <w:tc>
          <w:tcPr>
            <w:tcW w:w="5098" w:type="dxa"/>
            <w:vAlign w:val="center"/>
          </w:tcPr>
          <w:p w14:paraId="780B6BB5" w14:textId="41BB216C" w:rsidR="00027A43" w:rsidRPr="0091312F" w:rsidRDefault="00615839" w:rsidP="00027A43">
            <w:pPr>
              <w:pStyle w:val="Tekstpodstawowy2"/>
              <w:spacing w:line="276" w:lineRule="auto"/>
              <w:rPr>
                <w:rFonts w:ascii="Arial" w:hAnsi="Arial" w:cs="Arial"/>
                <w:sz w:val="20"/>
                <w:szCs w:val="20"/>
              </w:rPr>
            </w:pPr>
            <w:r w:rsidRPr="00615839">
              <w:rPr>
                <w:rFonts w:ascii="Arial" w:hAnsi="Arial" w:cs="Arial"/>
                <w:sz w:val="20"/>
                <w:szCs w:val="20"/>
              </w:rPr>
              <w:t>Dostawa</w:t>
            </w:r>
            <w:r>
              <w:rPr>
                <w:rFonts w:ascii="Arial" w:hAnsi="Arial" w:cs="Arial"/>
                <w:sz w:val="20"/>
                <w:szCs w:val="20"/>
              </w:rPr>
              <w:t xml:space="preserve"> </w:t>
            </w:r>
            <w:r w:rsidRPr="00615839">
              <w:rPr>
                <w:rFonts w:ascii="Arial" w:hAnsi="Arial" w:cs="Arial"/>
                <w:sz w:val="20"/>
                <w:szCs w:val="20"/>
              </w:rPr>
              <w:t>oprogramowania służącego do</w:t>
            </w:r>
            <w:r w:rsidR="00AB1F28">
              <w:rPr>
                <w:rFonts w:ascii="Arial" w:hAnsi="Arial" w:cs="Arial"/>
                <w:sz w:val="20"/>
                <w:szCs w:val="20"/>
              </w:rPr>
              <w:t xml:space="preserve"> </w:t>
            </w:r>
            <w:r w:rsidR="00AB1F28" w:rsidRPr="00AB1F28">
              <w:rPr>
                <w:rFonts w:ascii="Arial" w:hAnsi="Arial" w:cs="Arial"/>
                <w:sz w:val="20"/>
                <w:szCs w:val="20"/>
              </w:rPr>
              <w:t>skanowania podatności</w:t>
            </w:r>
            <w:r w:rsidRPr="00615839">
              <w:rPr>
                <w:rFonts w:ascii="Arial" w:hAnsi="Arial" w:cs="Arial"/>
                <w:sz w:val="20"/>
                <w:szCs w:val="20"/>
              </w:rPr>
              <w:t xml:space="preserve"> </w:t>
            </w:r>
            <w:r>
              <w:rPr>
                <w:rFonts w:ascii="Arial" w:hAnsi="Arial" w:cs="Arial"/>
                <w:sz w:val="20"/>
                <w:szCs w:val="20"/>
              </w:rPr>
              <w:t xml:space="preserve"> na okres 12 </w:t>
            </w:r>
            <w:r w:rsidR="00AB1F28">
              <w:rPr>
                <w:rFonts w:ascii="Arial" w:hAnsi="Arial" w:cs="Arial"/>
                <w:sz w:val="20"/>
                <w:szCs w:val="20"/>
              </w:rPr>
              <w:t>miesięcy</w:t>
            </w:r>
          </w:p>
        </w:tc>
        <w:tc>
          <w:tcPr>
            <w:tcW w:w="797" w:type="dxa"/>
            <w:vAlign w:val="center"/>
          </w:tcPr>
          <w:p w14:paraId="6930028D" w14:textId="02223D48" w:rsidR="00027A43" w:rsidRPr="0091312F" w:rsidRDefault="00BB5873" w:rsidP="00615839">
            <w:pPr>
              <w:pStyle w:val="Tekstpodstawowy2"/>
              <w:spacing w:line="276" w:lineRule="auto"/>
              <w:jc w:val="center"/>
              <w:rPr>
                <w:rFonts w:ascii="Arial" w:hAnsi="Arial" w:cs="Arial"/>
                <w:sz w:val="20"/>
                <w:szCs w:val="20"/>
              </w:rPr>
            </w:pPr>
            <w:r>
              <w:rPr>
                <w:rFonts w:ascii="Arial" w:hAnsi="Arial" w:cs="Arial"/>
                <w:sz w:val="20"/>
                <w:szCs w:val="20"/>
              </w:rPr>
              <w:t>1</w:t>
            </w:r>
            <w:r w:rsidR="00027A43" w:rsidRPr="0091312F">
              <w:rPr>
                <w:rFonts w:ascii="Arial" w:hAnsi="Arial" w:cs="Arial"/>
                <w:sz w:val="20"/>
                <w:szCs w:val="20"/>
              </w:rPr>
              <w:t xml:space="preserve"> szt.</w:t>
            </w:r>
          </w:p>
        </w:tc>
        <w:tc>
          <w:tcPr>
            <w:tcW w:w="4130" w:type="dxa"/>
            <w:vAlign w:val="center"/>
          </w:tcPr>
          <w:p w14:paraId="286942F1" w14:textId="5D3EF7A2" w:rsidR="00027A43" w:rsidRPr="0091312F" w:rsidRDefault="00615839" w:rsidP="00BB5873">
            <w:pPr>
              <w:pStyle w:val="Tekstpodstawowy2"/>
              <w:spacing w:after="0" w:line="276" w:lineRule="auto"/>
              <w:ind w:left="360"/>
              <w:rPr>
                <w:rFonts w:ascii="Arial" w:hAnsi="Arial" w:cs="Arial"/>
                <w:sz w:val="20"/>
                <w:szCs w:val="20"/>
              </w:rPr>
            </w:pPr>
            <w:r w:rsidRPr="00615839">
              <w:rPr>
                <w:rFonts w:ascii="Arial" w:hAnsi="Arial" w:cs="Arial"/>
                <w:sz w:val="20"/>
                <w:szCs w:val="20"/>
              </w:rPr>
              <w:t>7 dni od dnia zawarcia umowy.</w:t>
            </w:r>
          </w:p>
        </w:tc>
      </w:tr>
    </w:tbl>
    <w:p w14:paraId="6EA95E1A" w14:textId="77777777" w:rsidR="00027A43" w:rsidRPr="0091312F" w:rsidRDefault="00027A43" w:rsidP="00027A43">
      <w:pPr>
        <w:spacing w:after="0"/>
        <w:rPr>
          <w:rFonts w:ascii="Arial" w:hAnsi="Arial" w:cs="Arial"/>
          <w:b/>
          <w:bCs/>
          <w:sz w:val="20"/>
          <w:szCs w:val="20"/>
        </w:rPr>
      </w:pPr>
    </w:p>
    <w:p w14:paraId="728BFB03" w14:textId="77777777" w:rsidR="00027A43" w:rsidRPr="0091312F" w:rsidRDefault="00027A43" w:rsidP="00027A43">
      <w:pPr>
        <w:pStyle w:val="Nagwek2"/>
        <w:numPr>
          <w:ilvl w:val="0"/>
          <w:numId w:val="27"/>
        </w:numPr>
        <w:tabs>
          <w:tab w:val="num" w:pos="360"/>
        </w:tabs>
        <w:spacing w:before="120" w:after="120"/>
        <w:ind w:left="360"/>
        <w:rPr>
          <w:rFonts w:ascii="Arial" w:hAnsi="Arial" w:cs="Arial"/>
          <w:b w:val="0"/>
          <w:sz w:val="20"/>
          <w:szCs w:val="20"/>
        </w:rPr>
      </w:pPr>
      <w:r w:rsidRPr="0091312F">
        <w:rPr>
          <w:rFonts w:ascii="Arial" w:hAnsi="Arial" w:cs="Arial"/>
          <w:sz w:val="20"/>
          <w:szCs w:val="20"/>
        </w:rPr>
        <w:t>Wymagania ogólne</w:t>
      </w:r>
    </w:p>
    <w:tbl>
      <w:tblPr>
        <w:tblStyle w:val="Tabela-Siatka"/>
        <w:tblW w:w="10490" w:type="dxa"/>
        <w:tblInd w:w="-5" w:type="dxa"/>
        <w:tblLook w:val="04A0" w:firstRow="1" w:lastRow="0" w:firstColumn="1" w:lastColumn="0" w:noHBand="0" w:noVBand="1"/>
      </w:tblPr>
      <w:tblGrid>
        <w:gridCol w:w="1295"/>
        <w:gridCol w:w="9195"/>
      </w:tblGrid>
      <w:tr w:rsidR="00027A43" w:rsidRPr="0091312F" w14:paraId="6FF0E2A9" w14:textId="77777777" w:rsidTr="00615839">
        <w:trPr>
          <w:trHeight w:val="428"/>
          <w:tblHeader/>
        </w:trPr>
        <w:tc>
          <w:tcPr>
            <w:tcW w:w="851" w:type="dxa"/>
            <w:shd w:val="clear" w:color="auto" w:fill="C2D5EE" w:themeFill="text2" w:themeFillTint="33"/>
            <w:vAlign w:val="center"/>
          </w:tcPr>
          <w:p w14:paraId="7F298DC2" w14:textId="77777777" w:rsidR="00027A43" w:rsidRPr="0091312F" w:rsidRDefault="00027A43" w:rsidP="00027A43">
            <w:pPr>
              <w:rPr>
                <w:rFonts w:ascii="Arial" w:hAnsi="Arial" w:cs="Arial"/>
                <w:b/>
                <w:sz w:val="20"/>
                <w:szCs w:val="20"/>
              </w:rPr>
            </w:pPr>
            <w:r w:rsidRPr="0091312F">
              <w:rPr>
                <w:rFonts w:ascii="Arial" w:hAnsi="Arial" w:cs="Arial"/>
                <w:b/>
                <w:sz w:val="20"/>
                <w:szCs w:val="20"/>
              </w:rPr>
              <w:t>Numer wymagania</w:t>
            </w:r>
          </w:p>
        </w:tc>
        <w:tc>
          <w:tcPr>
            <w:tcW w:w="9639" w:type="dxa"/>
            <w:shd w:val="clear" w:color="auto" w:fill="C2D5EE" w:themeFill="text2" w:themeFillTint="33"/>
            <w:vAlign w:val="center"/>
          </w:tcPr>
          <w:p w14:paraId="78304C6D" w14:textId="77777777" w:rsidR="00027A43" w:rsidRPr="0091312F" w:rsidRDefault="00027A43" w:rsidP="00027A43">
            <w:pPr>
              <w:rPr>
                <w:rFonts w:ascii="Arial" w:hAnsi="Arial" w:cs="Arial"/>
                <w:b/>
                <w:sz w:val="20"/>
                <w:szCs w:val="20"/>
              </w:rPr>
            </w:pPr>
            <w:r w:rsidRPr="0091312F">
              <w:rPr>
                <w:rFonts w:ascii="Arial" w:hAnsi="Arial" w:cs="Arial"/>
                <w:b/>
                <w:sz w:val="20"/>
                <w:szCs w:val="20"/>
              </w:rPr>
              <w:t>Opis wymagania</w:t>
            </w:r>
          </w:p>
        </w:tc>
      </w:tr>
      <w:tr w:rsidR="00027A43" w:rsidRPr="0091312F" w14:paraId="7ED31D67" w14:textId="77777777" w:rsidTr="00615839">
        <w:tc>
          <w:tcPr>
            <w:tcW w:w="851" w:type="dxa"/>
            <w:vAlign w:val="center"/>
          </w:tcPr>
          <w:p w14:paraId="07347159" w14:textId="341CCB89" w:rsidR="00027A43" w:rsidRPr="0091312F" w:rsidRDefault="00027A43" w:rsidP="00915776">
            <w:pPr>
              <w:pStyle w:val="Akapitzlist"/>
              <w:numPr>
                <w:ilvl w:val="0"/>
                <w:numId w:val="32"/>
              </w:numPr>
              <w:rPr>
                <w:rFonts w:ascii="Arial" w:hAnsi="Arial" w:cs="Arial"/>
                <w:sz w:val="20"/>
                <w:szCs w:val="20"/>
              </w:rPr>
            </w:pPr>
          </w:p>
        </w:tc>
        <w:tc>
          <w:tcPr>
            <w:tcW w:w="9639" w:type="dxa"/>
          </w:tcPr>
          <w:p w14:paraId="01ED11DE" w14:textId="77777777" w:rsidR="00027A43" w:rsidRPr="0091312F" w:rsidRDefault="00027A43" w:rsidP="00027A43">
            <w:pPr>
              <w:rPr>
                <w:rFonts w:ascii="Arial" w:hAnsi="Arial" w:cs="Arial"/>
                <w:sz w:val="20"/>
                <w:szCs w:val="20"/>
              </w:rPr>
            </w:pPr>
            <w:r w:rsidRPr="0091312F">
              <w:rPr>
                <w:rFonts w:ascii="Arial" w:hAnsi="Arial" w:cs="Arial"/>
                <w:sz w:val="20"/>
                <w:szCs w:val="20"/>
              </w:rPr>
              <w:t>W przypadkach, kiedy w szczegółowym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tc>
      </w:tr>
      <w:tr w:rsidR="00027A43" w:rsidRPr="0091312F" w14:paraId="0E6C28A4" w14:textId="77777777" w:rsidTr="00615839">
        <w:tc>
          <w:tcPr>
            <w:tcW w:w="851" w:type="dxa"/>
            <w:vAlign w:val="center"/>
          </w:tcPr>
          <w:p w14:paraId="041BFBA0" w14:textId="4FB91751" w:rsidR="00027A43" w:rsidRPr="0091312F" w:rsidRDefault="00027A43" w:rsidP="00915776">
            <w:pPr>
              <w:pStyle w:val="Akapitzlist"/>
              <w:numPr>
                <w:ilvl w:val="0"/>
                <w:numId w:val="32"/>
              </w:numPr>
              <w:rPr>
                <w:rFonts w:ascii="Arial" w:hAnsi="Arial" w:cs="Arial"/>
                <w:sz w:val="20"/>
                <w:szCs w:val="20"/>
              </w:rPr>
            </w:pPr>
          </w:p>
        </w:tc>
        <w:tc>
          <w:tcPr>
            <w:tcW w:w="9639" w:type="dxa"/>
          </w:tcPr>
          <w:p w14:paraId="4090CF44" w14:textId="77777777" w:rsidR="00027A43" w:rsidRPr="0091312F" w:rsidRDefault="00027A43" w:rsidP="00027A43">
            <w:pPr>
              <w:rPr>
                <w:rFonts w:ascii="Arial" w:hAnsi="Arial" w:cs="Arial"/>
                <w:sz w:val="20"/>
                <w:szCs w:val="20"/>
              </w:rPr>
            </w:pPr>
            <w:r w:rsidRPr="0091312F">
              <w:rPr>
                <w:rFonts w:ascii="Arial" w:hAnsi="Arial" w:cs="Arial"/>
                <w:sz w:val="20"/>
                <w:szCs w:val="20"/>
              </w:rPr>
              <w:t>W sytuacjach, kiedy Zamawiający opisuje szczegółowy przedmiot zamówienia poprzez odniesienie się do norm, ocen technicznych,  specyfikacji technicznych i systemów referencji technicznych,  o których mowa w art. 101 ust. 1 pkt 2 i ust. 3 ustawy Pzp, Zamawiający dopuszcza rozwiązania równoważne opisane, a wskazane powyżej odniesienia należy odczytywać z wyrazami „lub równoważne”.</w:t>
            </w:r>
          </w:p>
        </w:tc>
      </w:tr>
      <w:tr w:rsidR="00027A43" w:rsidRPr="0091312F" w14:paraId="6CCA17CA" w14:textId="77777777" w:rsidTr="00615839">
        <w:tc>
          <w:tcPr>
            <w:tcW w:w="851" w:type="dxa"/>
            <w:vAlign w:val="center"/>
          </w:tcPr>
          <w:p w14:paraId="665FD33F" w14:textId="0AC06262" w:rsidR="00027A43" w:rsidRPr="0091312F" w:rsidRDefault="00027A43" w:rsidP="00915776">
            <w:pPr>
              <w:pStyle w:val="Akapitzlist"/>
              <w:numPr>
                <w:ilvl w:val="0"/>
                <w:numId w:val="32"/>
              </w:numPr>
              <w:rPr>
                <w:rFonts w:ascii="Arial" w:hAnsi="Arial" w:cs="Arial"/>
                <w:sz w:val="20"/>
                <w:szCs w:val="20"/>
              </w:rPr>
            </w:pPr>
          </w:p>
        </w:tc>
        <w:tc>
          <w:tcPr>
            <w:tcW w:w="9639" w:type="dxa"/>
          </w:tcPr>
          <w:p w14:paraId="05381685" w14:textId="77777777" w:rsidR="00027A43" w:rsidRPr="0091312F" w:rsidRDefault="00027A43" w:rsidP="00027A43">
            <w:pPr>
              <w:rPr>
                <w:rFonts w:ascii="Arial" w:hAnsi="Arial" w:cs="Arial"/>
                <w:sz w:val="20"/>
                <w:szCs w:val="20"/>
              </w:rPr>
            </w:pPr>
            <w:r w:rsidRPr="0091312F">
              <w:rPr>
                <w:rFonts w:ascii="Arial" w:hAnsi="Arial" w:cs="Arial"/>
                <w:sz w:val="20"/>
                <w:szCs w:val="20"/>
              </w:rPr>
              <w:t>Pod pojęciem rozwiązań równoważnych Zamawiający rozumie takie Oprogramowanie, które w równoważnym stopniu spełnia warunki określone w SOPZ.</w:t>
            </w:r>
          </w:p>
          <w:p w14:paraId="390AC23B" w14:textId="36FED885" w:rsidR="00027A43" w:rsidRPr="0091312F" w:rsidRDefault="00027A43" w:rsidP="00027A43">
            <w:pPr>
              <w:rPr>
                <w:rFonts w:ascii="Arial" w:hAnsi="Arial" w:cs="Arial"/>
                <w:sz w:val="20"/>
                <w:szCs w:val="20"/>
              </w:rPr>
            </w:pPr>
            <w:r w:rsidRPr="0091312F">
              <w:rPr>
                <w:rFonts w:ascii="Arial" w:hAnsi="Arial" w:cs="Arial"/>
                <w:sz w:val="20"/>
                <w:szCs w:val="20"/>
              </w:rPr>
              <w:t>Wykonawca, który powołuje się na rozwiązania równoważne opisywane przez Zamawiającego, jest obowiązany udowodnić w ofercie, w szczególności za pomocą przedmiotowych środków dowodowych, o których mowa w art. 104-107 ustawy Pzp,  że proponowane rozwiązania w równoważnym stopniu spełniają wymagania określone w opisie przedmiotu zamówienia.</w:t>
            </w:r>
          </w:p>
        </w:tc>
      </w:tr>
      <w:tr w:rsidR="00027A43" w:rsidRPr="0091312F" w14:paraId="05BCE4B1" w14:textId="77777777" w:rsidTr="00615839">
        <w:tc>
          <w:tcPr>
            <w:tcW w:w="851" w:type="dxa"/>
          </w:tcPr>
          <w:p w14:paraId="1FFF8FBB" w14:textId="118B08EB" w:rsidR="00027A43" w:rsidRPr="0091312F" w:rsidRDefault="00027A43" w:rsidP="00915776">
            <w:pPr>
              <w:pStyle w:val="Akapitzlist"/>
              <w:numPr>
                <w:ilvl w:val="0"/>
                <w:numId w:val="32"/>
              </w:numPr>
              <w:rPr>
                <w:rFonts w:ascii="Arial" w:hAnsi="Arial" w:cs="Arial"/>
                <w:sz w:val="20"/>
                <w:szCs w:val="20"/>
              </w:rPr>
            </w:pPr>
          </w:p>
        </w:tc>
        <w:tc>
          <w:tcPr>
            <w:tcW w:w="9639" w:type="dxa"/>
          </w:tcPr>
          <w:p w14:paraId="01250EFE" w14:textId="1AD34B5C" w:rsidR="00027A43" w:rsidRPr="0091312F" w:rsidDel="00725240" w:rsidRDefault="00027A43" w:rsidP="00027A43">
            <w:pPr>
              <w:rPr>
                <w:rFonts w:ascii="Arial" w:hAnsi="Arial" w:cs="Arial"/>
                <w:sz w:val="20"/>
                <w:szCs w:val="20"/>
              </w:rPr>
            </w:pPr>
            <w:r w:rsidRPr="0091312F">
              <w:rPr>
                <w:rFonts w:ascii="Arial" w:hAnsi="Arial" w:cs="Arial"/>
                <w:sz w:val="20"/>
                <w:szCs w:val="20"/>
              </w:rPr>
              <w:t>W przypadkach, kiedy w opisie warunków, które ma spełniać zaoferowane przez Wykonawcę oprogramowanie równoważne (pkt 5), Zamawiający użył nazw własnych, nazwy te odnoszą się do wykorzystywanych przez Zamawiającego technologii / systemów itp. lub służą wskazaniu przykładów.</w:t>
            </w:r>
          </w:p>
        </w:tc>
      </w:tr>
      <w:tr w:rsidR="00027A43" w:rsidRPr="0091312F" w14:paraId="432E25E1" w14:textId="77777777" w:rsidTr="00615839">
        <w:tc>
          <w:tcPr>
            <w:tcW w:w="851" w:type="dxa"/>
          </w:tcPr>
          <w:p w14:paraId="3A9E198B" w14:textId="1DE1E582" w:rsidR="00027A43" w:rsidRPr="0091312F" w:rsidRDefault="00027A43" w:rsidP="00915776">
            <w:pPr>
              <w:pStyle w:val="Akapitzlist"/>
              <w:numPr>
                <w:ilvl w:val="0"/>
                <w:numId w:val="32"/>
              </w:numPr>
              <w:rPr>
                <w:rFonts w:ascii="Arial" w:hAnsi="Arial" w:cs="Arial"/>
                <w:sz w:val="20"/>
                <w:szCs w:val="20"/>
              </w:rPr>
            </w:pPr>
          </w:p>
        </w:tc>
        <w:tc>
          <w:tcPr>
            <w:tcW w:w="9639" w:type="dxa"/>
          </w:tcPr>
          <w:p w14:paraId="597A4822" w14:textId="1B5EB1AF" w:rsidR="00027A43" w:rsidRPr="0091312F" w:rsidRDefault="00027A43" w:rsidP="00027A43">
            <w:pPr>
              <w:rPr>
                <w:rFonts w:ascii="Arial" w:hAnsi="Arial" w:cs="Arial"/>
                <w:sz w:val="20"/>
                <w:szCs w:val="20"/>
              </w:rPr>
            </w:pPr>
            <w:r w:rsidRPr="0091312F">
              <w:rPr>
                <w:rFonts w:ascii="Arial" w:hAnsi="Arial" w:cs="Arial"/>
                <w:sz w:val="20"/>
                <w:szCs w:val="20"/>
              </w:rPr>
              <w:t>Wszystkie licencje muszą pozwalać na swobodne przenoszenie pomiędzy stacjami roboczymi (np. w przypadku wymiany stacji roboczej).</w:t>
            </w:r>
          </w:p>
        </w:tc>
      </w:tr>
      <w:tr w:rsidR="00027A43" w:rsidRPr="0091312F" w14:paraId="0F6DE631" w14:textId="77777777" w:rsidTr="00615839">
        <w:tc>
          <w:tcPr>
            <w:tcW w:w="851" w:type="dxa"/>
          </w:tcPr>
          <w:p w14:paraId="5C70074C" w14:textId="7E2E604C" w:rsidR="00027A43" w:rsidRPr="0091312F" w:rsidRDefault="00027A43" w:rsidP="00915776">
            <w:pPr>
              <w:pStyle w:val="Akapitzlist"/>
              <w:numPr>
                <w:ilvl w:val="0"/>
                <w:numId w:val="32"/>
              </w:numPr>
              <w:rPr>
                <w:rFonts w:ascii="Arial" w:hAnsi="Arial" w:cs="Arial"/>
                <w:sz w:val="20"/>
                <w:szCs w:val="20"/>
              </w:rPr>
            </w:pPr>
          </w:p>
        </w:tc>
        <w:tc>
          <w:tcPr>
            <w:tcW w:w="9639" w:type="dxa"/>
          </w:tcPr>
          <w:p w14:paraId="50D4D14A" w14:textId="77777777" w:rsidR="00027A43" w:rsidRPr="0091312F" w:rsidRDefault="00027A43" w:rsidP="00027A43">
            <w:pPr>
              <w:rPr>
                <w:rFonts w:ascii="Arial" w:hAnsi="Arial" w:cs="Arial"/>
                <w:sz w:val="20"/>
                <w:szCs w:val="20"/>
              </w:rPr>
            </w:pPr>
            <w:r w:rsidRPr="0091312F">
              <w:rPr>
                <w:rFonts w:ascii="Arial" w:hAnsi="Arial" w:cs="Arial"/>
                <w:sz w:val="20"/>
                <w:szCs w:val="20"/>
              </w:rPr>
              <w:t xml:space="preserve">Wszystkie licencje pochodzić będą z legalnego, tj. akceptowanego przez producenta Oprogramowania, kanału dystrybucji.  </w:t>
            </w:r>
          </w:p>
        </w:tc>
      </w:tr>
    </w:tbl>
    <w:p w14:paraId="0624A545" w14:textId="77777777" w:rsidR="00027A43" w:rsidRPr="0091312F" w:rsidRDefault="00027A43" w:rsidP="00027A43">
      <w:pPr>
        <w:spacing w:after="0"/>
        <w:rPr>
          <w:rFonts w:ascii="Arial" w:hAnsi="Arial" w:cs="Arial"/>
          <w:sz w:val="20"/>
          <w:szCs w:val="20"/>
        </w:rPr>
      </w:pPr>
    </w:p>
    <w:p w14:paraId="58B57F20" w14:textId="6ABF2E7C" w:rsidR="00027A43" w:rsidRDefault="00027A43" w:rsidP="00027A43">
      <w:pPr>
        <w:pStyle w:val="Nagwek2"/>
        <w:numPr>
          <w:ilvl w:val="0"/>
          <w:numId w:val="27"/>
        </w:numPr>
        <w:tabs>
          <w:tab w:val="num" w:pos="360"/>
        </w:tabs>
        <w:spacing w:before="120" w:after="120"/>
        <w:ind w:left="782" w:hanging="357"/>
        <w:rPr>
          <w:rFonts w:ascii="Arial" w:hAnsi="Arial" w:cs="Arial"/>
          <w:sz w:val="20"/>
          <w:szCs w:val="20"/>
        </w:rPr>
      </w:pPr>
      <w:r w:rsidRPr="0091312F">
        <w:rPr>
          <w:rFonts w:ascii="Arial" w:hAnsi="Arial" w:cs="Arial"/>
          <w:sz w:val="20"/>
          <w:szCs w:val="20"/>
        </w:rPr>
        <w:t>Wymagania szczegółowe Zamawiającego</w:t>
      </w:r>
    </w:p>
    <w:p w14:paraId="70A67515" w14:textId="21821642" w:rsidR="00AB1F28" w:rsidRDefault="005D65F1" w:rsidP="00AB1F28">
      <w:pPr>
        <w:pStyle w:val="Akapitzlist"/>
        <w:numPr>
          <w:ilvl w:val="0"/>
          <w:numId w:val="39"/>
        </w:numPr>
        <w:spacing w:after="160" w:line="312" w:lineRule="auto"/>
      </w:pPr>
      <w:r>
        <w:t xml:space="preserve">Musi zawierać </w:t>
      </w:r>
      <w:r w:rsidR="00AB1F28">
        <w:t xml:space="preserve">skaner </w:t>
      </w:r>
      <w:r w:rsidR="00531A6F">
        <w:t>podatności w systemach teleinformatycznych</w:t>
      </w:r>
      <w:r w:rsidR="00AB1F28">
        <w:t>;</w:t>
      </w:r>
    </w:p>
    <w:p w14:paraId="7981DA68" w14:textId="520340DF" w:rsidR="00AB1F28" w:rsidRDefault="005D65F1" w:rsidP="00AB1F28">
      <w:pPr>
        <w:pStyle w:val="Akapitzlist"/>
        <w:numPr>
          <w:ilvl w:val="0"/>
          <w:numId w:val="39"/>
        </w:numPr>
        <w:spacing w:after="160" w:line="312" w:lineRule="auto"/>
      </w:pPr>
      <w:r>
        <w:t xml:space="preserve">Musi pozwalać na </w:t>
      </w:r>
      <w:r w:rsidR="00AB1F28">
        <w:t>sk</w:t>
      </w:r>
      <w:r>
        <w:t>anowanie</w:t>
      </w:r>
      <w:r w:rsidR="00AB1F28">
        <w:t xml:space="preserve"> system</w:t>
      </w:r>
      <w:r>
        <w:t>ów</w:t>
      </w:r>
      <w:r w:rsidR="00AB1F28">
        <w:t xml:space="preserve"> operacyjn</w:t>
      </w:r>
      <w:r>
        <w:t>ych</w:t>
      </w:r>
      <w:r w:rsidR="00AB1F28">
        <w:t>, urządze</w:t>
      </w:r>
      <w:r>
        <w:t>ń</w:t>
      </w:r>
      <w:r w:rsidR="00AB1F28">
        <w:t xml:space="preserve"> sieciow</w:t>
      </w:r>
      <w:r>
        <w:t>ych</w:t>
      </w:r>
      <w:r w:rsidR="00AB1F28">
        <w:t xml:space="preserve">, baz danych, </w:t>
      </w:r>
      <w:r w:rsidR="00531A6F">
        <w:t>aplikacji webowych oraz infrastruktury krytycznej</w:t>
      </w:r>
      <w:r w:rsidR="00AB1F28">
        <w:t xml:space="preserve"> pod kątem luk w zabezpieczeniach, zagrożeń i naruszeń zgodności;</w:t>
      </w:r>
    </w:p>
    <w:p w14:paraId="3E94452C" w14:textId="444C5473" w:rsidR="00AB1F28" w:rsidRDefault="005D65F1" w:rsidP="00AB1F28">
      <w:pPr>
        <w:pStyle w:val="Akapitzlist"/>
        <w:numPr>
          <w:ilvl w:val="0"/>
          <w:numId w:val="39"/>
        </w:numPr>
        <w:spacing w:after="160" w:line="312" w:lineRule="auto"/>
      </w:pPr>
      <w:r>
        <w:t xml:space="preserve">Musi pozwalać </w:t>
      </w:r>
      <w:r w:rsidR="00531A6F" w:rsidRPr="00531A6F">
        <w:t>automatyczne wykrywanie zasobów w sieci oraz identyfikację</w:t>
      </w:r>
      <w:r w:rsidR="00531A6F">
        <w:t xml:space="preserve"> </w:t>
      </w:r>
      <w:r w:rsidRPr="005D65F1">
        <w:t>danych wrażliwych</w:t>
      </w:r>
      <w:r w:rsidR="00531A6F">
        <w:t>;</w:t>
      </w:r>
    </w:p>
    <w:p w14:paraId="767A32EB" w14:textId="3F508AA2" w:rsidR="005D65F1" w:rsidRDefault="005D65F1" w:rsidP="00AB1F28">
      <w:pPr>
        <w:pStyle w:val="Akapitzlist"/>
        <w:numPr>
          <w:ilvl w:val="0"/>
          <w:numId w:val="39"/>
        </w:numPr>
        <w:spacing w:after="160" w:line="312" w:lineRule="auto"/>
      </w:pPr>
      <w:r>
        <w:t>Musi pozwalać na a</w:t>
      </w:r>
      <w:r w:rsidRPr="005D65F1">
        <w:t xml:space="preserve">ktualizacje </w:t>
      </w:r>
      <w:r w:rsidR="00531A6F">
        <w:t>baz danych podatności</w:t>
      </w:r>
      <w:r w:rsidR="00531A6F" w:rsidRPr="005D65F1">
        <w:t xml:space="preserve"> </w:t>
      </w:r>
      <w:r w:rsidRPr="005D65F1">
        <w:t>w zabezpieczeniach w czasie rzeczywistym</w:t>
      </w:r>
      <w:r w:rsidR="00531A6F">
        <w:t>;</w:t>
      </w:r>
    </w:p>
    <w:p w14:paraId="400CA364" w14:textId="7C5F0321" w:rsidR="00531A6F" w:rsidRDefault="00531A6F" w:rsidP="00AB1F28">
      <w:pPr>
        <w:pStyle w:val="Akapitzlist"/>
        <w:numPr>
          <w:ilvl w:val="0"/>
          <w:numId w:val="39"/>
        </w:numPr>
        <w:spacing w:after="160" w:line="312" w:lineRule="auto"/>
      </w:pPr>
      <w:r w:rsidRPr="00531A6F">
        <w:t>Brak ograniczenia liczby skanowanych adresów IP w ramach jednej instancji skanera</w:t>
      </w:r>
      <w:r>
        <w:t>;</w:t>
      </w:r>
    </w:p>
    <w:p w14:paraId="2302B513" w14:textId="2843F83A" w:rsidR="00AB1F28" w:rsidRDefault="006E798B" w:rsidP="005D65F1">
      <w:pPr>
        <w:pStyle w:val="Akapitzlist"/>
        <w:numPr>
          <w:ilvl w:val="0"/>
          <w:numId w:val="39"/>
        </w:numPr>
        <w:spacing w:after="160" w:line="312" w:lineRule="auto"/>
      </w:pPr>
      <w:r>
        <w:t>Możliwość a</w:t>
      </w:r>
      <w:r w:rsidR="00AB1F28">
        <w:t>udyt</w:t>
      </w:r>
      <w:r w:rsidR="00531A6F">
        <w:t>u</w:t>
      </w:r>
      <w:r w:rsidR="00AB1F28">
        <w:t xml:space="preserve"> </w:t>
      </w:r>
      <w:r w:rsidR="005D65F1">
        <w:t>konfiguracji</w:t>
      </w:r>
      <w:r w:rsidR="00531A6F">
        <w:t xml:space="preserve"> systemów i usług</w:t>
      </w:r>
      <w:r w:rsidR="005D65F1">
        <w:t xml:space="preserve"> oraz </w:t>
      </w:r>
      <w:r w:rsidR="00AB1F28">
        <w:t>profilowanie celów;</w:t>
      </w:r>
    </w:p>
    <w:p w14:paraId="1DF9340F" w14:textId="23271ABE" w:rsidR="005D65F1" w:rsidRDefault="006E798B" w:rsidP="00AB1F28">
      <w:pPr>
        <w:pStyle w:val="Akapitzlist"/>
        <w:numPr>
          <w:ilvl w:val="0"/>
          <w:numId w:val="39"/>
        </w:numPr>
        <w:spacing w:after="160" w:line="312" w:lineRule="auto"/>
      </w:pPr>
      <w:r>
        <w:t>Musi posiadać funkcje</w:t>
      </w:r>
      <w:r w:rsidR="00531A6F">
        <w:t xml:space="preserve"> generowania</w:t>
      </w:r>
      <w:r>
        <w:t xml:space="preserve"> r</w:t>
      </w:r>
      <w:r w:rsidR="005D65F1" w:rsidRPr="005D65F1">
        <w:t>aport</w:t>
      </w:r>
      <w:r>
        <w:t>ów</w:t>
      </w:r>
      <w:r w:rsidR="005D65F1" w:rsidRPr="005D65F1">
        <w:t xml:space="preserve"> z możliwością</w:t>
      </w:r>
      <w:r w:rsidR="00531A6F">
        <w:t xml:space="preserve"> ich</w:t>
      </w:r>
      <w:r w:rsidR="005D65F1" w:rsidRPr="005D65F1">
        <w:t xml:space="preserve"> eksportu</w:t>
      </w:r>
      <w:r w:rsidR="00531A6F">
        <w:t>;</w:t>
      </w:r>
    </w:p>
    <w:p w14:paraId="65DCA2E0" w14:textId="5E961FF6" w:rsidR="005D65F1" w:rsidRDefault="006E798B" w:rsidP="00AB1F28">
      <w:pPr>
        <w:pStyle w:val="Akapitzlist"/>
        <w:numPr>
          <w:ilvl w:val="0"/>
          <w:numId w:val="39"/>
        </w:numPr>
        <w:spacing w:after="160" w:line="312" w:lineRule="auto"/>
      </w:pPr>
      <w:r>
        <w:t>Musi pozwalać na u</w:t>
      </w:r>
      <w:r w:rsidR="005D65F1" w:rsidRPr="005D65F1">
        <w:t>kierunkowane powiadomienia e-mail</w:t>
      </w:r>
      <w:r w:rsidR="001B5580">
        <w:t>;</w:t>
      </w:r>
    </w:p>
    <w:p w14:paraId="36867F51" w14:textId="6D316C6D" w:rsidR="005D65F1" w:rsidRDefault="005D65F1" w:rsidP="005D65F1">
      <w:pPr>
        <w:pStyle w:val="Akapitzlist"/>
        <w:numPr>
          <w:ilvl w:val="0"/>
          <w:numId w:val="39"/>
        </w:numPr>
        <w:spacing w:after="160" w:line="312" w:lineRule="auto"/>
      </w:pPr>
      <w:r>
        <w:t>Kontrole zgodności (PCI, CIS, FDCC, NIST itp.)</w:t>
      </w:r>
      <w:r w:rsidR="001B5580">
        <w:t>;</w:t>
      </w:r>
    </w:p>
    <w:p w14:paraId="1C26624C" w14:textId="2349EF11" w:rsidR="00531A6F" w:rsidRDefault="00531A6F" w:rsidP="00531A6F">
      <w:pPr>
        <w:pStyle w:val="Akapitzlist"/>
        <w:numPr>
          <w:ilvl w:val="0"/>
          <w:numId w:val="39"/>
        </w:numPr>
        <w:spacing w:after="160" w:line="312" w:lineRule="auto"/>
      </w:pPr>
      <w:r w:rsidRPr="00531A6F">
        <w:t>Okres wsparcia technicznego i dostępności aktualizacji: minimum 12 miesięcy od dnia bezusterkowego odbioru licencji przez Zamawiającego</w:t>
      </w:r>
      <w:r w:rsidR="001B5580">
        <w:t>;</w:t>
      </w:r>
    </w:p>
    <w:p w14:paraId="2C1C6039" w14:textId="666529A7" w:rsidR="00615839" w:rsidRPr="00615839" w:rsidRDefault="00615839" w:rsidP="00615839">
      <w:pPr>
        <w:pStyle w:val="Akapitzlist"/>
        <w:numPr>
          <w:ilvl w:val="0"/>
          <w:numId w:val="37"/>
        </w:numPr>
        <w:spacing w:after="160" w:line="312" w:lineRule="auto"/>
      </w:pPr>
      <w:r>
        <w:t xml:space="preserve">Pomoc techniczna musi być zapewniona bezpośrednio przez wykonawcę </w:t>
      </w:r>
      <w:r w:rsidR="001B5580" w:rsidRPr="001B5580">
        <w:t>lub za pośrednictwem oficjalnych kanałów wsparcia producenta oprogramowania</w:t>
      </w:r>
      <w:r w:rsidR="001B5580">
        <w:t>.</w:t>
      </w:r>
    </w:p>
    <w:p w14:paraId="11F9F12B" w14:textId="77777777" w:rsidR="00027A43" w:rsidRPr="0091312F" w:rsidRDefault="00027A43" w:rsidP="0091312F">
      <w:pPr>
        <w:rPr>
          <w:rFonts w:ascii="Arial" w:hAnsi="Arial" w:cs="Arial"/>
          <w:sz w:val="20"/>
          <w:szCs w:val="20"/>
        </w:rPr>
      </w:pPr>
    </w:p>
    <w:sectPr w:rsidR="00027A43" w:rsidRPr="0091312F" w:rsidSect="00DF2083">
      <w:headerReference w:type="even" r:id="rId11"/>
      <w:headerReference w:type="default" r:id="rId12"/>
      <w:footerReference w:type="even" r:id="rId13"/>
      <w:footerReference w:type="default" r:id="rId14"/>
      <w:headerReference w:type="first" r:id="rId15"/>
      <w:footerReference w:type="first" r:id="rId16"/>
      <w:pgSz w:w="11906" w:h="16838" w:code="9"/>
      <w:pgMar w:top="992" w:right="992" w:bottom="1985" w:left="992" w:header="850"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E01DD" w14:textId="77777777" w:rsidR="00B26CF5" w:rsidRDefault="00B26CF5" w:rsidP="00C7677C">
      <w:pPr>
        <w:spacing w:after="0"/>
      </w:pPr>
      <w:r>
        <w:separator/>
      </w:r>
    </w:p>
  </w:endnote>
  <w:endnote w:type="continuationSeparator" w:id="0">
    <w:p w14:paraId="0285C5FD" w14:textId="77777777" w:rsidR="00B26CF5" w:rsidRDefault="00B26CF5" w:rsidP="00C767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w:altName w:val="Yu Gothic"/>
    <w:charset w:val="EE"/>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B28D2" w14:textId="77777777" w:rsidR="00667D23" w:rsidRDefault="00667D2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94"/>
      <w:gridCol w:w="1891"/>
      <w:gridCol w:w="1701"/>
      <w:gridCol w:w="3685"/>
      <w:gridCol w:w="851"/>
    </w:tblGrid>
    <w:tr w:rsidR="00C1536E" w14:paraId="150E6548" w14:textId="77777777" w:rsidTr="00FB5B84">
      <w:trPr>
        <w:trHeight w:val="495"/>
      </w:trPr>
      <w:tc>
        <w:tcPr>
          <w:tcW w:w="904" w:type="pct"/>
          <w:vAlign w:val="center"/>
        </w:tcPr>
        <w:p w14:paraId="3AE9CF8A" w14:textId="77777777" w:rsidR="00C1536E" w:rsidRPr="0008344C" w:rsidRDefault="00C1536E" w:rsidP="0008344C">
          <w:pPr>
            <w:rPr>
              <w:b/>
              <w:bCs/>
              <w:sz w:val="16"/>
              <w:szCs w:val="18"/>
            </w:rPr>
          </w:pPr>
          <w:r w:rsidRPr="0008344C">
            <w:rPr>
              <w:b/>
              <w:bCs/>
              <w:sz w:val="16"/>
              <w:szCs w:val="18"/>
            </w:rPr>
            <w:t>NASK</w:t>
          </w:r>
          <w:r w:rsidR="0045196B">
            <w:rPr>
              <w:b/>
              <w:bCs/>
              <w:sz w:val="16"/>
              <w:szCs w:val="18"/>
            </w:rPr>
            <w:t>-</w:t>
          </w:r>
          <w:r w:rsidRPr="0008344C">
            <w:rPr>
              <w:b/>
              <w:bCs/>
              <w:sz w:val="16"/>
              <w:szCs w:val="18"/>
            </w:rPr>
            <w:t>PIB</w:t>
          </w:r>
        </w:p>
        <w:p w14:paraId="36CBB295" w14:textId="77777777" w:rsidR="00C1536E" w:rsidRPr="0008344C" w:rsidRDefault="00C1536E" w:rsidP="0008344C">
          <w:pPr>
            <w:rPr>
              <w:sz w:val="16"/>
              <w:szCs w:val="18"/>
            </w:rPr>
          </w:pPr>
          <w:r w:rsidRPr="0008344C">
            <w:rPr>
              <w:sz w:val="16"/>
              <w:szCs w:val="18"/>
            </w:rPr>
            <w:t>ul. Kolska 12</w:t>
          </w:r>
        </w:p>
        <w:p w14:paraId="3F8EC29D" w14:textId="77777777" w:rsidR="00C1536E" w:rsidRPr="0008344C" w:rsidRDefault="00C1536E" w:rsidP="0008344C">
          <w:pPr>
            <w:rPr>
              <w:sz w:val="16"/>
              <w:szCs w:val="18"/>
            </w:rPr>
          </w:pPr>
          <w:r w:rsidRPr="0008344C">
            <w:rPr>
              <w:sz w:val="16"/>
              <w:szCs w:val="18"/>
            </w:rPr>
            <w:t>01–045 Warszawa</w:t>
          </w:r>
        </w:p>
      </w:tc>
      <w:tc>
        <w:tcPr>
          <w:tcW w:w="953" w:type="pct"/>
          <w:vAlign w:val="center"/>
        </w:tcPr>
        <w:p w14:paraId="62CCDB9F" w14:textId="77777777" w:rsidR="00C1536E" w:rsidRPr="0008344C" w:rsidRDefault="00C1536E" w:rsidP="0008344C">
          <w:pPr>
            <w:rPr>
              <w:sz w:val="16"/>
              <w:szCs w:val="18"/>
            </w:rPr>
          </w:pPr>
          <w:r w:rsidRPr="0008344C">
            <w:rPr>
              <w:b/>
              <w:bCs/>
              <w:sz w:val="16"/>
              <w:szCs w:val="18"/>
            </w:rPr>
            <w:t>NIP:</w:t>
          </w:r>
          <w:r w:rsidRPr="0008344C">
            <w:rPr>
              <w:sz w:val="16"/>
              <w:szCs w:val="18"/>
            </w:rPr>
            <w:t xml:space="preserve"> 521 04 17 157</w:t>
          </w:r>
        </w:p>
        <w:p w14:paraId="681253C0" w14:textId="77777777" w:rsidR="00C1536E" w:rsidRPr="0008344C" w:rsidRDefault="00C1536E" w:rsidP="0008344C">
          <w:pPr>
            <w:rPr>
              <w:sz w:val="16"/>
              <w:szCs w:val="18"/>
            </w:rPr>
          </w:pPr>
          <w:r w:rsidRPr="0008344C">
            <w:rPr>
              <w:b/>
              <w:bCs/>
              <w:sz w:val="16"/>
              <w:szCs w:val="18"/>
            </w:rPr>
            <w:t>Regon:</w:t>
          </w:r>
          <w:r w:rsidRPr="0008344C">
            <w:rPr>
              <w:sz w:val="16"/>
              <w:szCs w:val="18"/>
            </w:rPr>
            <w:t xml:space="preserve"> 010464542</w:t>
          </w:r>
        </w:p>
        <w:p w14:paraId="2223E9A8" w14:textId="77777777" w:rsidR="00C1536E" w:rsidRPr="0008344C" w:rsidRDefault="00C1536E" w:rsidP="0008344C">
          <w:pPr>
            <w:rPr>
              <w:sz w:val="16"/>
              <w:szCs w:val="18"/>
            </w:rPr>
          </w:pPr>
          <w:r w:rsidRPr="0008344C">
            <w:rPr>
              <w:b/>
              <w:bCs/>
              <w:sz w:val="16"/>
              <w:szCs w:val="18"/>
            </w:rPr>
            <w:t>KRS:</w:t>
          </w:r>
          <w:r w:rsidRPr="0008344C">
            <w:rPr>
              <w:sz w:val="16"/>
              <w:szCs w:val="18"/>
            </w:rPr>
            <w:t xml:space="preserve"> 0000012938</w:t>
          </w:r>
        </w:p>
      </w:tc>
      <w:tc>
        <w:tcPr>
          <w:tcW w:w="857" w:type="pct"/>
          <w:vAlign w:val="center"/>
        </w:tcPr>
        <w:p w14:paraId="56C7A400" w14:textId="77777777" w:rsidR="00C1536E" w:rsidRPr="0008344C" w:rsidRDefault="00C1536E" w:rsidP="0008344C">
          <w:pPr>
            <w:rPr>
              <w:sz w:val="16"/>
              <w:szCs w:val="18"/>
            </w:rPr>
          </w:pPr>
          <w:r w:rsidRPr="0008344C">
            <w:rPr>
              <w:sz w:val="16"/>
              <w:szCs w:val="18"/>
            </w:rPr>
            <w:t>nask@nask.pl</w:t>
          </w:r>
        </w:p>
        <w:p w14:paraId="43EB8943" w14:textId="77777777" w:rsidR="00C1536E" w:rsidRPr="0008344C" w:rsidRDefault="00C1536E" w:rsidP="0008344C">
          <w:pPr>
            <w:rPr>
              <w:sz w:val="16"/>
              <w:szCs w:val="18"/>
            </w:rPr>
          </w:pPr>
          <w:r w:rsidRPr="0008344C">
            <w:rPr>
              <w:sz w:val="16"/>
              <w:szCs w:val="18"/>
            </w:rPr>
            <w:t>+48 22 380 82 00</w:t>
          </w:r>
        </w:p>
        <w:p w14:paraId="3DFDB372" w14:textId="77777777" w:rsidR="00C1536E" w:rsidRPr="0008344C" w:rsidRDefault="00C1536E" w:rsidP="0008344C">
          <w:pPr>
            <w:rPr>
              <w:sz w:val="16"/>
              <w:szCs w:val="18"/>
            </w:rPr>
          </w:pPr>
          <w:r w:rsidRPr="0008344C">
            <w:rPr>
              <w:sz w:val="16"/>
              <w:szCs w:val="18"/>
            </w:rPr>
            <w:t>+48 22 380 82 01</w:t>
          </w:r>
        </w:p>
      </w:tc>
      <w:tc>
        <w:tcPr>
          <w:tcW w:w="1857" w:type="pct"/>
          <w:vAlign w:val="center"/>
        </w:tcPr>
        <w:p w14:paraId="48D9E9AA" w14:textId="77777777" w:rsidR="00C1536E" w:rsidRPr="006F0FF4" w:rsidRDefault="00C1536E" w:rsidP="00C1536E">
          <w:pPr>
            <w:pStyle w:val="Nagwek"/>
            <w:jc w:val="center"/>
            <w:rPr>
              <w:sz w:val="16"/>
              <w:szCs w:val="18"/>
            </w:rPr>
          </w:pPr>
        </w:p>
      </w:tc>
      <w:tc>
        <w:tcPr>
          <w:tcW w:w="429" w:type="pct"/>
          <w:vAlign w:val="bottom"/>
        </w:tcPr>
        <w:p w14:paraId="6AE60302" w14:textId="77777777" w:rsidR="00C1536E" w:rsidRPr="00C1536E" w:rsidRDefault="00C1536E" w:rsidP="00C1536E">
          <w:pPr>
            <w:jc w:val="right"/>
            <w:rPr>
              <w:b/>
              <w:bCs/>
              <w:color w:val="0750BE" w:themeColor="accent2"/>
            </w:rPr>
          </w:pPr>
          <w:r w:rsidRPr="003B4D84">
            <w:rPr>
              <w:b/>
              <w:bCs/>
              <w:color w:val="0750BE" w:themeColor="accent2"/>
            </w:rPr>
            <w:t>nask.pl</w:t>
          </w:r>
        </w:p>
      </w:tc>
    </w:tr>
  </w:tbl>
  <w:p w14:paraId="645030E1" w14:textId="77777777" w:rsidR="006761B2" w:rsidRDefault="006761B2" w:rsidP="009B651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794"/>
      <w:gridCol w:w="1891"/>
      <w:gridCol w:w="1701"/>
      <w:gridCol w:w="3685"/>
      <w:gridCol w:w="851"/>
    </w:tblGrid>
    <w:tr w:rsidR="00DF2083" w14:paraId="39F1769F" w14:textId="77777777" w:rsidTr="00873EF5">
      <w:trPr>
        <w:trHeight w:val="495"/>
      </w:trPr>
      <w:tc>
        <w:tcPr>
          <w:tcW w:w="904" w:type="pct"/>
          <w:vAlign w:val="center"/>
        </w:tcPr>
        <w:p w14:paraId="5C345A10" w14:textId="77777777" w:rsidR="00DF2083" w:rsidRPr="0008344C" w:rsidRDefault="00DF2083" w:rsidP="00DF2083">
          <w:pPr>
            <w:rPr>
              <w:b/>
              <w:bCs/>
              <w:sz w:val="16"/>
              <w:szCs w:val="18"/>
            </w:rPr>
          </w:pPr>
          <w:r w:rsidRPr="0008344C">
            <w:rPr>
              <w:b/>
              <w:bCs/>
              <w:sz w:val="16"/>
              <w:szCs w:val="18"/>
            </w:rPr>
            <w:t>NASK</w:t>
          </w:r>
          <w:r>
            <w:rPr>
              <w:b/>
              <w:bCs/>
              <w:sz w:val="16"/>
              <w:szCs w:val="18"/>
            </w:rPr>
            <w:t>-</w:t>
          </w:r>
          <w:r w:rsidRPr="0008344C">
            <w:rPr>
              <w:b/>
              <w:bCs/>
              <w:sz w:val="16"/>
              <w:szCs w:val="18"/>
            </w:rPr>
            <w:t>PIB</w:t>
          </w:r>
        </w:p>
        <w:p w14:paraId="5F700AE7" w14:textId="77777777" w:rsidR="00DF2083" w:rsidRPr="0008344C" w:rsidRDefault="00DF2083" w:rsidP="00DF2083">
          <w:pPr>
            <w:rPr>
              <w:sz w:val="16"/>
              <w:szCs w:val="18"/>
            </w:rPr>
          </w:pPr>
          <w:r w:rsidRPr="0008344C">
            <w:rPr>
              <w:sz w:val="16"/>
              <w:szCs w:val="18"/>
            </w:rPr>
            <w:t>ul. Kolska 12</w:t>
          </w:r>
        </w:p>
        <w:p w14:paraId="685F19C1" w14:textId="77777777" w:rsidR="00DF2083" w:rsidRPr="0008344C" w:rsidRDefault="00DF2083" w:rsidP="00DF2083">
          <w:pPr>
            <w:rPr>
              <w:sz w:val="16"/>
              <w:szCs w:val="18"/>
            </w:rPr>
          </w:pPr>
          <w:r w:rsidRPr="0008344C">
            <w:rPr>
              <w:sz w:val="16"/>
              <w:szCs w:val="18"/>
            </w:rPr>
            <w:t>01–045 Warszawa</w:t>
          </w:r>
        </w:p>
      </w:tc>
      <w:tc>
        <w:tcPr>
          <w:tcW w:w="953" w:type="pct"/>
          <w:vAlign w:val="center"/>
        </w:tcPr>
        <w:p w14:paraId="236BF927" w14:textId="77777777" w:rsidR="00DF2083" w:rsidRPr="0008344C" w:rsidRDefault="00DF2083" w:rsidP="00DF2083">
          <w:pPr>
            <w:rPr>
              <w:sz w:val="16"/>
              <w:szCs w:val="18"/>
            </w:rPr>
          </w:pPr>
          <w:r w:rsidRPr="0008344C">
            <w:rPr>
              <w:b/>
              <w:bCs/>
              <w:sz w:val="16"/>
              <w:szCs w:val="18"/>
            </w:rPr>
            <w:t>NIP:</w:t>
          </w:r>
          <w:r w:rsidRPr="0008344C">
            <w:rPr>
              <w:sz w:val="16"/>
              <w:szCs w:val="18"/>
            </w:rPr>
            <w:t xml:space="preserve"> 521 04 17 157</w:t>
          </w:r>
        </w:p>
        <w:p w14:paraId="00420033" w14:textId="77777777" w:rsidR="00DF2083" w:rsidRPr="0008344C" w:rsidRDefault="00DF2083" w:rsidP="00DF2083">
          <w:pPr>
            <w:rPr>
              <w:sz w:val="16"/>
              <w:szCs w:val="18"/>
            </w:rPr>
          </w:pPr>
          <w:r w:rsidRPr="0008344C">
            <w:rPr>
              <w:b/>
              <w:bCs/>
              <w:sz w:val="16"/>
              <w:szCs w:val="18"/>
            </w:rPr>
            <w:t>Regon:</w:t>
          </w:r>
          <w:r w:rsidRPr="0008344C">
            <w:rPr>
              <w:sz w:val="16"/>
              <w:szCs w:val="18"/>
            </w:rPr>
            <w:t xml:space="preserve"> 010464542</w:t>
          </w:r>
        </w:p>
        <w:p w14:paraId="7F0E4C63" w14:textId="77777777" w:rsidR="00DF2083" w:rsidRPr="0008344C" w:rsidRDefault="00DF2083" w:rsidP="00DF2083">
          <w:pPr>
            <w:rPr>
              <w:sz w:val="16"/>
              <w:szCs w:val="18"/>
            </w:rPr>
          </w:pPr>
          <w:r w:rsidRPr="0008344C">
            <w:rPr>
              <w:b/>
              <w:bCs/>
              <w:sz w:val="16"/>
              <w:szCs w:val="18"/>
            </w:rPr>
            <w:t>KRS:</w:t>
          </w:r>
          <w:r w:rsidRPr="0008344C">
            <w:rPr>
              <w:sz w:val="16"/>
              <w:szCs w:val="18"/>
            </w:rPr>
            <w:t xml:space="preserve"> 0000012938</w:t>
          </w:r>
        </w:p>
      </w:tc>
      <w:tc>
        <w:tcPr>
          <w:tcW w:w="857" w:type="pct"/>
          <w:vAlign w:val="center"/>
        </w:tcPr>
        <w:p w14:paraId="62956415" w14:textId="77777777" w:rsidR="00DF2083" w:rsidRPr="0008344C" w:rsidRDefault="00DF2083" w:rsidP="00DF2083">
          <w:pPr>
            <w:rPr>
              <w:sz w:val="16"/>
              <w:szCs w:val="18"/>
            </w:rPr>
          </w:pPr>
          <w:r w:rsidRPr="0008344C">
            <w:rPr>
              <w:sz w:val="16"/>
              <w:szCs w:val="18"/>
            </w:rPr>
            <w:t>nask@nask.pl</w:t>
          </w:r>
        </w:p>
        <w:p w14:paraId="182D5412" w14:textId="77777777" w:rsidR="00DF2083" w:rsidRPr="0008344C" w:rsidRDefault="00DF2083" w:rsidP="00DF2083">
          <w:pPr>
            <w:rPr>
              <w:sz w:val="16"/>
              <w:szCs w:val="18"/>
            </w:rPr>
          </w:pPr>
          <w:r w:rsidRPr="0008344C">
            <w:rPr>
              <w:sz w:val="16"/>
              <w:szCs w:val="18"/>
            </w:rPr>
            <w:t>+48 22 380 82 00</w:t>
          </w:r>
        </w:p>
        <w:p w14:paraId="1DFEF33C" w14:textId="77777777" w:rsidR="00DF2083" w:rsidRPr="0008344C" w:rsidRDefault="00DF2083" w:rsidP="00DF2083">
          <w:pPr>
            <w:rPr>
              <w:sz w:val="16"/>
              <w:szCs w:val="18"/>
            </w:rPr>
          </w:pPr>
          <w:r w:rsidRPr="0008344C">
            <w:rPr>
              <w:sz w:val="16"/>
              <w:szCs w:val="18"/>
            </w:rPr>
            <w:t>+48 22 380 82 01</w:t>
          </w:r>
        </w:p>
      </w:tc>
      <w:tc>
        <w:tcPr>
          <w:tcW w:w="1857" w:type="pct"/>
          <w:vAlign w:val="center"/>
        </w:tcPr>
        <w:p w14:paraId="58C5FD37" w14:textId="77777777" w:rsidR="00DF2083" w:rsidRPr="006F0FF4" w:rsidRDefault="00DF2083" w:rsidP="00DF2083">
          <w:pPr>
            <w:pStyle w:val="Nagwek"/>
            <w:jc w:val="center"/>
            <w:rPr>
              <w:sz w:val="16"/>
              <w:szCs w:val="18"/>
            </w:rPr>
          </w:pPr>
        </w:p>
      </w:tc>
      <w:tc>
        <w:tcPr>
          <w:tcW w:w="429" w:type="pct"/>
          <w:vAlign w:val="bottom"/>
        </w:tcPr>
        <w:p w14:paraId="3E901E91" w14:textId="77777777" w:rsidR="00DF2083" w:rsidRPr="00C1536E" w:rsidRDefault="00DF2083" w:rsidP="00DF2083">
          <w:pPr>
            <w:jc w:val="right"/>
            <w:rPr>
              <w:b/>
              <w:bCs/>
              <w:color w:val="0750BE" w:themeColor="accent2"/>
            </w:rPr>
          </w:pPr>
          <w:r w:rsidRPr="003B4D84">
            <w:rPr>
              <w:b/>
              <w:bCs/>
              <w:color w:val="0750BE" w:themeColor="accent2"/>
            </w:rPr>
            <w:t>nask.pl</w:t>
          </w:r>
        </w:p>
      </w:tc>
    </w:tr>
  </w:tbl>
  <w:p w14:paraId="7F607259" w14:textId="77777777" w:rsidR="00DF2083" w:rsidRDefault="00DF20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41B04" w14:textId="77777777" w:rsidR="00B26CF5" w:rsidRDefault="00B26CF5" w:rsidP="00C7677C">
      <w:pPr>
        <w:spacing w:after="0"/>
      </w:pPr>
      <w:r>
        <w:separator/>
      </w:r>
    </w:p>
  </w:footnote>
  <w:footnote w:type="continuationSeparator" w:id="0">
    <w:p w14:paraId="05D71B8B" w14:textId="77777777" w:rsidR="00B26CF5" w:rsidRDefault="00B26CF5" w:rsidP="00C7677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18A4C" w14:textId="77777777" w:rsidR="00667D23" w:rsidRDefault="00667D2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731A6" w14:textId="77777777" w:rsidR="00667D23" w:rsidRDefault="00667D23" w:rsidP="00667D23">
    <w:pPr>
      <w:pStyle w:val="Nagwek"/>
      <w:tabs>
        <w:tab w:val="clear" w:pos="4536"/>
        <w:tab w:val="clear" w:pos="9072"/>
        <w:tab w:val="left" w:pos="864"/>
      </w:tabs>
    </w:pPr>
    <w:r>
      <w:rPr>
        <w:noProof/>
      </w:rPr>
      <w:drawing>
        <wp:inline distT="0" distB="0" distL="0" distR="0" wp14:anchorId="1207CC4B" wp14:editId="50351CAE">
          <wp:extent cx="1885950" cy="457200"/>
          <wp:effectExtent l="0" t="0" r="0" b="0"/>
          <wp:docPr id="1941031620" name="Grafika 19410316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a 1"/>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85950" cy="457200"/>
                  </a:xfrm>
                  <a:prstGeom prst="rect">
                    <a:avLst/>
                  </a:prstGeom>
                </pic:spPr>
              </pic:pic>
            </a:graphicData>
          </a:graphic>
        </wp:inline>
      </w:drawing>
    </w:r>
  </w:p>
  <w:p w14:paraId="647DFD35" w14:textId="1CFF3955" w:rsidR="00C7677C" w:rsidRDefault="00C1536E" w:rsidP="00EC6FEE">
    <w:pPr>
      <w:pStyle w:val="Nagwek"/>
      <w:tabs>
        <w:tab w:val="clear" w:pos="4536"/>
        <w:tab w:val="clear" w:pos="9072"/>
        <w:tab w:val="left" w:pos="864"/>
      </w:tabs>
    </w:pPr>
    <w:r>
      <w:rPr>
        <w:noProof/>
      </w:rPr>
      <w:drawing>
        <wp:anchor distT="0" distB="0" distL="114300" distR="114300" simplePos="0" relativeHeight="251660288" behindDoc="1" locked="1" layoutInCell="1" allowOverlap="1" wp14:anchorId="309B9126" wp14:editId="5B1C23F6">
          <wp:simplePos x="0" y="0"/>
          <wp:positionH relativeFrom="page">
            <wp:align>center</wp:align>
          </wp:positionH>
          <wp:positionV relativeFrom="page">
            <wp:align>center</wp:align>
          </wp:positionV>
          <wp:extent cx="7559675" cy="10684510"/>
          <wp:effectExtent l="0" t="0" r="3175" b="2540"/>
          <wp:wrapNone/>
          <wp:docPr id="147927660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276602" name="Obraz 5"/>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7560000" cy="10685125"/>
                  </a:xfrm>
                  <a:prstGeom prst="rect">
                    <a:avLst/>
                  </a:prstGeom>
                  <a:noFill/>
                  <a:ln>
                    <a:noFill/>
                  </a:ln>
                </pic:spPr>
              </pic:pic>
            </a:graphicData>
          </a:graphic>
          <wp14:sizeRelH relativeFrom="page">
            <wp14:pctWidth>0</wp14:pctWidth>
          </wp14:sizeRelH>
          <wp14:sizeRelV relativeFrom="page">
            <wp14:pctHeight>0</wp14:pctHeight>
          </wp14:sizeRelV>
        </wp:anchor>
      </w:drawing>
    </w:r>
    <w:r w:rsidR="00667D23">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52CCA" w14:textId="32A4D782" w:rsidR="00DF2083" w:rsidRDefault="00667D23" w:rsidP="00DF2083">
    <w:r>
      <w:rPr>
        <w:noProof/>
      </w:rPr>
      <w:drawing>
        <wp:inline distT="0" distB="0" distL="0" distR="0" wp14:anchorId="09D8594E" wp14:editId="4BE6C9D2">
          <wp:extent cx="1885950" cy="457200"/>
          <wp:effectExtent l="0" t="0" r="0" b="0"/>
          <wp:docPr id="1"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a 1"/>
                  <pic:cNvPicPr>
                    <a:picLocks noChangeAspect="1"/>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85950" cy="457200"/>
                  </a:xfrm>
                  <a:prstGeom prst="rect">
                    <a:avLst/>
                  </a:prstGeom>
                </pic:spPr>
              </pic:pic>
            </a:graphicData>
          </a:graphic>
        </wp:inline>
      </w:drawing>
    </w:r>
    <w:r w:rsidR="00DF2083">
      <w:rPr>
        <w:noProof/>
      </w:rPr>
      <w:drawing>
        <wp:anchor distT="0" distB="0" distL="114300" distR="114300" simplePos="0" relativeHeight="251662336" behindDoc="1" locked="1" layoutInCell="1" allowOverlap="1" wp14:anchorId="07B3C6DD" wp14:editId="16E0BE91">
          <wp:simplePos x="0" y="0"/>
          <wp:positionH relativeFrom="margin">
            <wp:align>center</wp:align>
          </wp:positionH>
          <wp:positionV relativeFrom="margin">
            <wp:align>center</wp:align>
          </wp:positionV>
          <wp:extent cx="7559675" cy="10684510"/>
          <wp:effectExtent l="0" t="0" r="3175" b="2540"/>
          <wp:wrapNone/>
          <wp:docPr id="605644055" name="Obraz 5" descr="Obraz zawierający zrzut ekranu, biały,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644055" name="Obraz 5" descr="Obraz zawierający zrzut ekranu, biały, design&#10;&#10;Opis wygenerowany automatycznie"/>
                  <pic:cNvPicPr>
                    <a:picLocks noChangeAspect="1" noChangeArrowheads="1"/>
                  </pic:cNvPicPr>
                </pic:nvPicPr>
                <pic:blipFill>
                  <a:blip r:embed="rId3">
                    <a:extLst>
                      <a:ext uri="{28A0092B-C50C-407E-A947-70E740481C1C}">
                        <a14:useLocalDpi xmlns:a14="http://schemas.microsoft.com/office/drawing/2010/main" val="0"/>
                      </a:ext>
                    </a:extLst>
                  </a:blip>
                  <a:stretch>
                    <a:fillRect/>
                  </a:stretch>
                </pic:blipFill>
                <pic:spPr bwMode="auto">
                  <a:xfrm>
                    <a:off x="0" y="0"/>
                    <a:ext cx="7559675" cy="106845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A41AEC" w14:textId="005B4D19" w:rsidR="00DF2083" w:rsidRPr="00DF2083" w:rsidRDefault="00DF2083" w:rsidP="00DF2083">
    <w:pPr>
      <w:rPr>
        <w:color w:val="000000" w:themeColor="text1"/>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230BA"/>
    <w:multiLevelType w:val="multilevel"/>
    <w:tmpl w:val="074E75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563A8B"/>
    <w:multiLevelType w:val="hybridMultilevel"/>
    <w:tmpl w:val="500A1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572349"/>
    <w:multiLevelType w:val="multilevel"/>
    <w:tmpl w:val="447E1DCC"/>
    <w:lvl w:ilvl="0">
      <w:start w:val="1"/>
      <w:numFmt w:val="decimal"/>
      <w:pStyle w:val="Nagwek1"/>
      <w:lvlText w:val="%1."/>
      <w:lvlJc w:val="left"/>
      <w:pPr>
        <w:ind w:left="360" w:hanging="360"/>
      </w:pPr>
    </w:lvl>
    <w:lvl w:ilvl="1">
      <w:start w:val="1"/>
      <w:numFmt w:val="decimal"/>
      <w:pStyle w:val="Nagwek2"/>
      <w:lvlText w:val="%1.%2."/>
      <w:lvlJc w:val="left"/>
      <w:pPr>
        <w:ind w:left="792" w:hanging="432"/>
      </w:pPr>
    </w:lvl>
    <w:lvl w:ilvl="2">
      <w:start w:val="1"/>
      <w:numFmt w:val="decimal"/>
      <w:pStyle w:val="Nagwek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7B0480"/>
    <w:multiLevelType w:val="multilevel"/>
    <w:tmpl w:val="55D8B74E"/>
    <w:lvl w:ilvl="0">
      <w:start w:val="1"/>
      <w:numFmt w:val="bullet"/>
      <w:pStyle w:val="Bullet"/>
      <w:lvlText w:val=""/>
      <w:lvlJc w:val="left"/>
      <w:pPr>
        <w:ind w:left="425" w:hanging="425"/>
      </w:pPr>
      <w:rPr>
        <w:rFonts w:ascii="Symbol" w:hAnsi="Symbol" w:hint="default"/>
        <w:b w:val="0"/>
        <w:i w:val="0"/>
      </w:rPr>
    </w:lvl>
    <w:lvl w:ilvl="1">
      <w:start w:val="1"/>
      <w:numFmt w:val="lowerLetter"/>
      <w:lvlText w:val="%2)"/>
      <w:lvlJc w:val="left"/>
      <w:pPr>
        <w:ind w:left="850" w:hanging="425"/>
      </w:pPr>
      <w:rPr>
        <w:rFonts w:hint="default"/>
        <w:b w:val="0"/>
        <w:i w:val="0"/>
      </w:rPr>
    </w:lvl>
    <w:lvl w:ilvl="2">
      <w:start w:val="1"/>
      <w:numFmt w:val="bullet"/>
      <w:lvlText w:val=""/>
      <w:lvlJc w:val="left"/>
      <w:pPr>
        <w:ind w:left="1275" w:hanging="425"/>
      </w:pPr>
      <w:rPr>
        <w:rFonts w:ascii="Symbol" w:hAnsi="Symbol" w:hint="default"/>
        <w:color w:val="1B3961" w:themeColor="accent1"/>
      </w:rPr>
    </w:lvl>
    <w:lvl w:ilvl="3">
      <w:start w:val="1"/>
      <w:numFmt w:val="bullet"/>
      <w:lvlText w:val=""/>
      <w:lvlJc w:val="left"/>
      <w:pPr>
        <w:ind w:left="1700" w:hanging="425"/>
      </w:pPr>
      <w:rPr>
        <w:rFonts w:ascii="Symbol" w:hAnsi="Symbol" w:hint="default"/>
        <w:color w:val="1B3961" w:themeColor="accent1"/>
      </w:rPr>
    </w:lvl>
    <w:lvl w:ilvl="4">
      <w:start w:val="1"/>
      <w:numFmt w:val="bullet"/>
      <w:lvlText w:val=""/>
      <w:lvlJc w:val="left"/>
      <w:pPr>
        <w:ind w:left="2125" w:hanging="425"/>
      </w:pPr>
      <w:rPr>
        <w:rFonts w:ascii="Symbol" w:hAnsi="Symbol" w:hint="default"/>
        <w:color w:val="1B3961" w:themeColor="accent1"/>
      </w:rPr>
    </w:lvl>
    <w:lvl w:ilvl="5">
      <w:start w:val="1"/>
      <w:numFmt w:val="bullet"/>
      <w:lvlText w:val=""/>
      <w:lvlJc w:val="left"/>
      <w:pPr>
        <w:ind w:left="2550" w:hanging="425"/>
      </w:pPr>
      <w:rPr>
        <w:rFonts w:ascii="Symbol" w:hAnsi="Symbol" w:hint="default"/>
      </w:rPr>
    </w:lvl>
    <w:lvl w:ilvl="6">
      <w:start w:val="1"/>
      <w:numFmt w:val="bullet"/>
      <w:lvlText w:val=""/>
      <w:lvlJc w:val="left"/>
      <w:pPr>
        <w:ind w:left="2975" w:hanging="425"/>
      </w:pPr>
      <w:rPr>
        <w:rFonts w:ascii="Symbol" w:hAnsi="Symbol" w:hint="default"/>
        <w:color w:val="1B3961" w:themeColor="accent1"/>
      </w:rPr>
    </w:lvl>
    <w:lvl w:ilvl="7">
      <w:start w:val="1"/>
      <w:numFmt w:val="bullet"/>
      <w:lvlText w:val=""/>
      <w:lvlJc w:val="left"/>
      <w:pPr>
        <w:ind w:left="3400" w:hanging="425"/>
      </w:pPr>
      <w:rPr>
        <w:rFonts w:ascii="Symbol" w:hAnsi="Symbol" w:hint="default"/>
        <w:color w:val="1B3961" w:themeColor="accent1"/>
      </w:rPr>
    </w:lvl>
    <w:lvl w:ilvl="8">
      <w:start w:val="1"/>
      <w:numFmt w:val="bullet"/>
      <w:lvlText w:val=""/>
      <w:lvlJc w:val="left"/>
      <w:pPr>
        <w:ind w:left="3825" w:hanging="425"/>
      </w:pPr>
      <w:rPr>
        <w:rFonts w:ascii="Symbol" w:hAnsi="Symbol" w:hint="default"/>
        <w:color w:val="1B3961" w:themeColor="accent1"/>
      </w:rPr>
    </w:lvl>
  </w:abstractNum>
  <w:abstractNum w:abstractNumId="4" w15:restartNumberingAfterBreak="0">
    <w:nsid w:val="103735CC"/>
    <w:multiLevelType w:val="hybridMultilevel"/>
    <w:tmpl w:val="0D9676D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lvl>
    <w:lvl w:ilvl="3" w:tplc="26B092F0">
      <w:start w:val="1"/>
      <w:numFmt w:val="bullet"/>
      <w:lvlText w:val=""/>
      <w:lvlJc w:val="left"/>
      <w:pPr>
        <w:ind w:left="743" w:hanging="743"/>
      </w:pPr>
      <w:rPr>
        <w:rFonts w:ascii="Symbol" w:hAnsi="Symbol"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9335E6"/>
    <w:multiLevelType w:val="hybridMultilevel"/>
    <w:tmpl w:val="02DADC16"/>
    <w:lvl w:ilvl="0" w:tplc="E93C5884">
      <w:start w:val="1"/>
      <w:numFmt w:val="bullet"/>
      <w:lvlText w:val=""/>
      <w:lvlJc w:val="left"/>
      <w:pPr>
        <w:ind w:left="1880" w:hanging="360"/>
      </w:pPr>
      <w:rPr>
        <w:rFonts w:ascii="Symbol" w:hAnsi="Symbol"/>
      </w:rPr>
    </w:lvl>
    <w:lvl w:ilvl="1" w:tplc="316C8A1A">
      <w:start w:val="1"/>
      <w:numFmt w:val="bullet"/>
      <w:lvlText w:val=""/>
      <w:lvlJc w:val="left"/>
      <w:pPr>
        <w:ind w:left="1880" w:hanging="360"/>
      </w:pPr>
      <w:rPr>
        <w:rFonts w:ascii="Symbol" w:hAnsi="Symbol"/>
      </w:rPr>
    </w:lvl>
    <w:lvl w:ilvl="2" w:tplc="A148B01A">
      <w:start w:val="1"/>
      <w:numFmt w:val="bullet"/>
      <w:lvlText w:val=""/>
      <w:lvlJc w:val="left"/>
      <w:pPr>
        <w:ind w:left="1880" w:hanging="360"/>
      </w:pPr>
      <w:rPr>
        <w:rFonts w:ascii="Symbol" w:hAnsi="Symbol"/>
      </w:rPr>
    </w:lvl>
    <w:lvl w:ilvl="3" w:tplc="8B1C27C4">
      <w:start w:val="1"/>
      <w:numFmt w:val="bullet"/>
      <w:lvlText w:val=""/>
      <w:lvlJc w:val="left"/>
      <w:pPr>
        <w:ind w:left="1880" w:hanging="360"/>
      </w:pPr>
      <w:rPr>
        <w:rFonts w:ascii="Symbol" w:hAnsi="Symbol"/>
      </w:rPr>
    </w:lvl>
    <w:lvl w:ilvl="4" w:tplc="1580173E">
      <w:start w:val="1"/>
      <w:numFmt w:val="bullet"/>
      <w:lvlText w:val=""/>
      <w:lvlJc w:val="left"/>
      <w:pPr>
        <w:ind w:left="1880" w:hanging="360"/>
      </w:pPr>
      <w:rPr>
        <w:rFonts w:ascii="Symbol" w:hAnsi="Symbol"/>
      </w:rPr>
    </w:lvl>
    <w:lvl w:ilvl="5" w:tplc="2758DCCA">
      <w:start w:val="1"/>
      <w:numFmt w:val="bullet"/>
      <w:lvlText w:val=""/>
      <w:lvlJc w:val="left"/>
      <w:pPr>
        <w:ind w:left="1880" w:hanging="360"/>
      </w:pPr>
      <w:rPr>
        <w:rFonts w:ascii="Symbol" w:hAnsi="Symbol"/>
      </w:rPr>
    </w:lvl>
    <w:lvl w:ilvl="6" w:tplc="B9047C02">
      <w:start w:val="1"/>
      <w:numFmt w:val="bullet"/>
      <w:lvlText w:val=""/>
      <w:lvlJc w:val="left"/>
      <w:pPr>
        <w:ind w:left="1880" w:hanging="360"/>
      </w:pPr>
      <w:rPr>
        <w:rFonts w:ascii="Symbol" w:hAnsi="Symbol"/>
      </w:rPr>
    </w:lvl>
    <w:lvl w:ilvl="7" w:tplc="C3AA09BA">
      <w:start w:val="1"/>
      <w:numFmt w:val="bullet"/>
      <w:lvlText w:val=""/>
      <w:lvlJc w:val="left"/>
      <w:pPr>
        <w:ind w:left="1880" w:hanging="360"/>
      </w:pPr>
      <w:rPr>
        <w:rFonts w:ascii="Symbol" w:hAnsi="Symbol"/>
      </w:rPr>
    </w:lvl>
    <w:lvl w:ilvl="8" w:tplc="653AD000">
      <w:start w:val="1"/>
      <w:numFmt w:val="bullet"/>
      <w:lvlText w:val=""/>
      <w:lvlJc w:val="left"/>
      <w:pPr>
        <w:ind w:left="1880" w:hanging="360"/>
      </w:pPr>
      <w:rPr>
        <w:rFonts w:ascii="Symbol" w:hAnsi="Symbol"/>
      </w:rPr>
    </w:lvl>
  </w:abstractNum>
  <w:abstractNum w:abstractNumId="6" w15:restartNumberingAfterBreak="0">
    <w:nsid w:val="13B83DEE"/>
    <w:multiLevelType w:val="hybridMultilevel"/>
    <w:tmpl w:val="0E06401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E6F4FFF"/>
    <w:multiLevelType w:val="hybridMultilevel"/>
    <w:tmpl w:val="CBE0E36A"/>
    <w:lvl w:ilvl="0" w:tplc="F85C7C7C">
      <w:start w:val="1"/>
      <w:numFmt w:val="bullet"/>
      <w:lvlText w:val=""/>
      <w:lvlJc w:val="left"/>
      <w:pPr>
        <w:ind w:left="720" w:hanging="360"/>
      </w:pPr>
      <w:rPr>
        <w:rFonts w:ascii="Symbol" w:hAnsi="Symbol" w:hint="default"/>
      </w:rPr>
    </w:lvl>
    <w:lvl w:ilvl="1" w:tplc="3C92F9B2">
      <w:start w:val="1"/>
      <w:numFmt w:val="bullet"/>
      <w:lvlText w:val="o"/>
      <w:lvlJc w:val="left"/>
      <w:pPr>
        <w:ind w:left="1440" w:hanging="360"/>
      </w:pPr>
      <w:rPr>
        <w:rFonts w:ascii="Courier New" w:hAnsi="Courier New" w:hint="default"/>
      </w:rPr>
    </w:lvl>
    <w:lvl w:ilvl="2" w:tplc="DCCC3E0C">
      <w:start w:val="1"/>
      <w:numFmt w:val="bullet"/>
      <w:lvlText w:val=""/>
      <w:lvlJc w:val="left"/>
      <w:pPr>
        <w:ind w:left="2160" w:hanging="360"/>
      </w:pPr>
      <w:rPr>
        <w:rFonts w:ascii="Wingdings" w:hAnsi="Wingdings" w:hint="default"/>
      </w:rPr>
    </w:lvl>
    <w:lvl w:ilvl="3" w:tplc="AFE8C62E">
      <w:start w:val="1"/>
      <w:numFmt w:val="bullet"/>
      <w:lvlText w:val=""/>
      <w:lvlJc w:val="left"/>
      <w:pPr>
        <w:ind w:left="2880" w:hanging="360"/>
      </w:pPr>
      <w:rPr>
        <w:rFonts w:ascii="Symbol" w:hAnsi="Symbol" w:hint="default"/>
      </w:rPr>
    </w:lvl>
    <w:lvl w:ilvl="4" w:tplc="5832E332">
      <w:start w:val="1"/>
      <w:numFmt w:val="bullet"/>
      <w:lvlText w:val="o"/>
      <w:lvlJc w:val="left"/>
      <w:pPr>
        <w:ind w:left="3600" w:hanging="360"/>
      </w:pPr>
      <w:rPr>
        <w:rFonts w:ascii="Courier New" w:hAnsi="Courier New" w:hint="default"/>
      </w:rPr>
    </w:lvl>
    <w:lvl w:ilvl="5" w:tplc="A14EB88A">
      <w:start w:val="1"/>
      <w:numFmt w:val="bullet"/>
      <w:lvlText w:val=""/>
      <w:lvlJc w:val="left"/>
      <w:pPr>
        <w:ind w:left="4320" w:hanging="360"/>
      </w:pPr>
      <w:rPr>
        <w:rFonts w:ascii="Wingdings" w:hAnsi="Wingdings" w:hint="default"/>
      </w:rPr>
    </w:lvl>
    <w:lvl w:ilvl="6" w:tplc="2686287E">
      <w:start w:val="1"/>
      <w:numFmt w:val="bullet"/>
      <w:lvlText w:val=""/>
      <w:lvlJc w:val="left"/>
      <w:pPr>
        <w:ind w:left="5040" w:hanging="360"/>
      </w:pPr>
      <w:rPr>
        <w:rFonts w:ascii="Symbol" w:hAnsi="Symbol" w:hint="default"/>
      </w:rPr>
    </w:lvl>
    <w:lvl w:ilvl="7" w:tplc="EA24E740">
      <w:start w:val="1"/>
      <w:numFmt w:val="bullet"/>
      <w:lvlText w:val="o"/>
      <w:lvlJc w:val="left"/>
      <w:pPr>
        <w:ind w:left="5760" w:hanging="360"/>
      </w:pPr>
      <w:rPr>
        <w:rFonts w:ascii="Courier New" w:hAnsi="Courier New" w:hint="default"/>
      </w:rPr>
    </w:lvl>
    <w:lvl w:ilvl="8" w:tplc="19043358">
      <w:start w:val="1"/>
      <w:numFmt w:val="bullet"/>
      <w:lvlText w:val=""/>
      <w:lvlJc w:val="left"/>
      <w:pPr>
        <w:ind w:left="6480" w:hanging="360"/>
      </w:pPr>
      <w:rPr>
        <w:rFonts w:ascii="Wingdings" w:hAnsi="Wingdings" w:hint="default"/>
      </w:rPr>
    </w:lvl>
  </w:abstractNum>
  <w:abstractNum w:abstractNumId="8" w15:restartNumberingAfterBreak="0">
    <w:nsid w:val="22CB0838"/>
    <w:multiLevelType w:val="hybridMultilevel"/>
    <w:tmpl w:val="EB6AE60E"/>
    <w:lvl w:ilvl="0" w:tplc="E0E8C8E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325199"/>
    <w:multiLevelType w:val="hybridMultilevel"/>
    <w:tmpl w:val="37B46EF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7662C2E"/>
    <w:multiLevelType w:val="hybridMultilevel"/>
    <w:tmpl w:val="4C943752"/>
    <w:lvl w:ilvl="0" w:tplc="171033D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991476C"/>
    <w:multiLevelType w:val="multilevel"/>
    <w:tmpl w:val="89A2A1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C9D65A"/>
    <w:multiLevelType w:val="multilevel"/>
    <w:tmpl w:val="F29AB0BE"/>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3" w15:restartNumberingAfterBreak="0">
    <w:nsid w:val="31811BF8"/>
    <w:multiLevelType w:val="hybridMultilevel"/>
    <w:tmpl w:val="BD562A46"/>
    <w:lvl w:ilvl="0" w:tplc="25744BEA">
      <w:start w:val="1"/>
      <w:numFmt w:val="bullet"/>
      <w:lvlText w:val=""/>
      <w:lvlJc w:val="left"/>
      <w:pPr>
        <w:ind w:left="720" w:hanging="360"/>
      </w:pPr>
      <w:rPr>
        <w:rFonts w:ascii="Symbol" w:hAnsi="Symbol" w:hint="default"/>
      </w:rPr>
    </w:lvl>
    <w:lvl w:ilvl="1" w:tplc="BE50BBEA">
      <w:start w:val="1"/>
      <w:numFmt w:val="bullet"/>
      <w:lvlText w:val="o"/>
      <w:lvlJc w:val="left"/>
      <w:pPr>
        <w:ind w:left="1440" w:hanging="360"/>
      </w:pPr>
      <w:rPr>
        <w:rFonts w:ascii="Courier New" w:hAnsi="Courier New" w:hint="default"/>
      </w:rPr>
    </w:lvl>
    <w:lvl w:ilvl="2" w:tplc="A81E332E">
      <w:start w:val="1"/>
      <w:numFmt w:val="bullet"/>
      <w:lvlText w:val=""/>
      <w:lvlJc w:val="left"/>
      <w:pPr>
        <w:ind w:left="2160" w:hanging="360"/>
      </w:pPr>
      <w:rPr>
        <w:rFonts w:ascii="Wingdings" w:hAnsi="Wingdings" w:hint="default"/>
      </w:rPr>
    </w:lvl>
    <w:lvl w:ilvl="3" w:tplc="E54AEE44">
      <w:start w:val="1"/>
      <w:numFmt w:val="bullet"/>
      <w:lvlText w:val=""/>
      <w:lvlJc w:val="left"/>
      <w:pPr>
        <w:ind w:left="2880" w:hanging="360"/>
      </w:pPr>
      <w:rPr>
        <w:rFonts w:ascii="Symbol" w:hAnsi="Symbol" w:hint="default"/>
      </w:rPr>
    </w:lvl>
    <w:lvl w:ilvl="4" w:tplc="66287D98">
      <w:start w:val="1"/>
      <w:numFmt w:val="bullet"/>
      <w:lvlText w:val="o"/>
      <w:lvlJc w:val="left"/>
      <w:pPr>
        <w:ind w:left="3600" w:hanging="360"/>
      </w:pPr>
      <w:rPr>
        <w:rFonts w:ascii="Courier New" w:hAnsi="Courier New" w:hint="default"/>
      </w:rPr>
    </w:lvl>
    <w:lvl w:ilvl="5" w:tplc="CB0C3552">
      <w:start w:val="1"/>
      <w:numFmt w:val="bullet"/>
      <w:lvlText w:val=""/>
      <w:lvlJc w:val="left"/>
      <w:pPr>
        <w:ind w:left="4320" w:hanging="360"/>
      </w:pPr>
      <w:rPr>
        <w:rFonts w:ascii="Wingdings" w:hAnsi="Wingdings" w:hint="default"/>
      </w:rPr>
    </w:lvl>
    <w:lvl w:ilvl="6" w:tplc="F0C07A88">
      <w:start w:val="1"/>
      <w:numFmt w:val="bullet"/>
      <w:lvlText w:val=""/>
      <w:lvlJc w:val="left"/>
      <w:pPr>
        <w:ind w:left="5040" w:hanging="360"/>
      </w:pPr>
      <w:rPr>
        <w:rFonts w:ascii="Symbol" w:hAnsi="Symbol" w:hint="default"/>
      </w:rPr>
    </w:lvl>
    <w:lvl w:ilvl="7" w:tplc="37CC17D6">
      <w:start w:val="1"/>
      <w:numFmt w:val="bullet"/>
      <w:lvlText w:val="o"/>
      <w:lvlJc w:val="left"/>
      <w:pPr>
        <w:ind w:left="5760" w:hanging="360"/>
      </w:pPr>
      <w:rPr>
        <w:rFonts w:ascii="Courier New" w:hAnsi="Courier New" w:hint="default"/>
      </w:rPr>
    </w:lvl>
    <w:lvl w:ilvl="8" w:tplc="DD268C92">
      <w:start w:val="1"/>
      <w:numFmt w:val="bullet"/>
      <w:lvlText w:val=""/>
      <w:lvlJc w:val="left"/>
      <w:pPr>
        <w:ind w:left="6480" w:hanging="360"/>
      </w:pPr>
      <w:rPr>
        <w:rFonts w:ascii="Wingdings" w:hAnsi="Wingdings" w:hint="default"/>
      </w:rPr>
    </w:lvl>
  </w:abstractNum>
  <w:abstractNum w:abstractNumId="14" w15:restartNumberingAfterBreak="0">
    <w:nsid w:val="33C70B2E"/>
    <w:multiLevelType w:val="hybridMultilevel"/>
    <w:tmpl w:val="B756FCFC"/>
    <w:lvl w:ilvl="0" w:tplc="1F963F6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C64D9E"/>
    <w:multiLevelType w:val="hybridMultilevel"/>
    <w:tmpl w:val="D054C3D6"/>
    <w:lvl w:ilvl="0" w:tplc="67D252A0">
      <w:start w:val="1"/>
      <w:numFmt w:val="bullet"/>
      <w:lvlText w:val=""/>
      <w:lvlJc w:val="left"/>
      <w:pPr>
        <w:ind w:left="1880" w:hanging="360"/>
      </w:pPr>
      <w:rPr>
        <w:rFonts w:ascii="Symbol" w:hAnsi="Symbol"/>
      </w:rPr>
    </w:lvl>
    <w:lvl w:ilvl="1" w:tplc="24A8952C">
      <w:start w:val="1"/>
      <w:numFmt w:val="bullet"/>
      <w:lvlText w:val=""/>
      <w:lvlJc w:val="left"/>
      <w:pPr>
        <w:ind w:left="1880" w:hanging="360"/>
      </w:pPr>
      <w:rPr>
        <w:rFonts w:ascii="Symbol" w:hAnsi="Symbol"/>
      </w:rPr>
    </w:lvl>
    <w:lvl w:ilvl="2" w:tplc="667E53E2">
      <w:start w:val="1"/>
      <w:numFmt w:val="bullet"/>
      <w:lvlText w:val=""/>
      <w:lvlJc w:val="left"/>
      <w:pPr>
        <w:ind w:left="1880" w:hanging="360"/>
      </w:pPr>
      <w:rPr>
        <w:rFonts w:ascii="Symbol" w:hAnsi="Symbol"/>
      </w:rPr>
    </w:lvl>
    <w:lvl w:ilvl="3" w:tplc="72162E96">
      <w:start w:val="1"/>
      <w:numFmt w:val="bullet"/>
      <w:lvlText w:val=""/>
      <w:lvlJc w:val="left"/>
      <w:pPr>
        <w:ind w:left="1880" w:hanging="360"/>
      </w:pPr>
      <w:rPr>
        <w:rFonts w:ascii="Symbol" w:hAnsi="Symbol"/>
      </w:rPr>
    </w:lvl>
    <w:lvl w:ilvl="4" w:tplc="B34C18DC">
      <w:start w:val="1"/>
      <w:numFmt w:val="bullet"/>
      <w:lvlText w:val=""/>
      <w:lvlJc w:val="left"/>
      <w:pPr>
        <w:ind w:left="1880" w:hanging="360"/>
      </w:pPr>
      <w:rPr>
        <w:rFonts w:ascii="Symbol" w:hAnsi="Symbol"/>
      </w:rPr>
    </w:lvl>
    <w:lvl w:ilvl="5" w:tplc="2650246C">
      <w:start w:val="1"/>
      <w:numFmt w:val="bullet"/>
      <w:lvlText w:val=""/>
      <w:lvlJc w:val="left"/>
      <w:pPr>
        <w:ind w:left="1880" w:hanging="360"/>
      </w:pPr>
      <w:rPr>
        <w:rFonts w:ascii="Symbol" w:hAnsi="Symbol"/>
      </w:rPr>
    </w:lvl>
    <w:lvl w:ilvl="6" w:tplc="CE0AF852">
      <w:start w:val="1"/>
      <w:numFmt w:val="bullet"/>
      <w:lvlText w:val=""/>
      <w:lvlJc w:val="left"/>
      <w:pPr>
        <w:ind w:left="1880" w:hanging="360"/>
      </w:pPr>
      <w:rPr>
        <w:rFonts w:ascii="Symbol" w:hAnsi="Symbol"/>
      </w:rPr>
    </w:lvl>
    <w:lvl w:ilvl="7" w:tplc="F252F766">
      <w:start w:val="1"/>
      <w:numFmt w:val="bullet"/>
      <w:lvlText w:val=""/>
      <w:lvlJc w:val="left"/>
      <w:pPr>
        <w:ind w:left="1880" w:hanging="360"/>
      </w:pPr>
      <w:rPr>
        <w:rFonts w:ascii="Symbol" w:hAnsi="Symbol"/>
      </w:rPr>
    </w:lvl>
    <w:lvl w:ilvl="8" w:tplc="897AACF2">
      <w:start w:val="1"/>
      <w:numFmt w:val="bullet"/>
      <w:lvlText w:val=""/>
      <w:lvlJc w:val="left"/>
      <w:pPr>
        <w:ind w:left="1880" w:hanging="360"/>
      </w:pPr>
      <w:rPr>
        <w:rFonts w:ascii="Symbol" w:hAnsi="Symbol"/>
      </w:rPr>
    </w:lvl>
  </w:abstractNum>
  <w:abstractNum w:abstractNumId="16" w15:restartNumberingAfterBreak="0">
    <w:nsid w:val="34EE57B0"/>
    <w:multiLevelType w:val="hybridMultilevel"/>
    <w:tmpl w:val="86168D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7BC6AE8"/>
    <w:multiLevelType w:val="hybridMultilevel"/>
    <w:tmpl w:val="206C3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3A85518"/>
    <w:multiLevelType w:val="multilevel"/>
    <w:tmpl w:val="7718328E"/>
    <w:lvl w:ilvl="0">
      <w:numFmt w:val="decimalZero"/>
      <w:lvlText w:val="%1"/>
      <w:lvlJc w:val="left"/>
      <w:pPr>
        <w:ind w:left="743" w:hanging="743"/>
      </w:pPr>
      <w:rPr>
        <w:rFonts w:hint="default"/>
      </w:rPr>
    </w:lvl>
    <w:lvl w:ilvl="1">
      <w:numFmt w:val="decimalZero"/>
      <w:lvlText w:val="%1.%2.0"/>
      <w:lvlJc w:val="left"/>
      <w:pPr>
        <w:ind w:left="743" w:hanging="743"/>
      </w:pPr>
      <w:rPr>
        <w:rFonts w:hint="default"/>
      </w:rPr>
    </w:lvl>
    <w:lvl w:ilvl="2">
      <w:start w:val="1"/>
      <w:numFmt w:val="decimalZero"/>
      <w:lvlText w:val="%1.%2.%3"/>
      <w:lvlJc w:val="left"/>
      <w:pPr>
        <w:ind w:left="743" w:hanging="743"/>
      </w:pPr>
      <w:rPr>
        <w:rFonts w:hint="default"/>
      </w:rPr>
    </w:lvl>
    <w:lvl w:ilvl="3">
      <w:start w:val="1"/>
      <w:numFmt w:val="decimal"/>
      <w:lvlText w:val="%1.%2.%3.%4"/>
      <w:lvlJc w:val="left"/>
      <w:pPr>
        <w:ind w:left="743" w:hanging="743"/>
      </w:pPr>
      <w:rPr>
        <w:rFonts w:hint="default"/>
      </w:rPr>
    </w:lvl>
    <w:lvl w:ilvl="4">
      <w:start w:val="1"/>
      <w:numFmt w:val="decimal"/>
      <w:lvlText w:val="%1.%2.%3.%4.%5"/>
      <w:lvlJc w:val="left"/>
      <w:pPr>
        <w:ind w:left="743" w:hanging="743"/>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76351E2"/>
    <w:multiLevelType w:val="hybridMultilevel"/>
    <w:tmpl w:val="55064BB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C5194D"/>
    <w:multiLevelType w:val="hybridMultilevel"/>
    <w:tmpl w:val="B0B480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516E3DCF"/>
    <w:multiLevelType w:val="hybridMultilevel"/>
    <w:tmpl w:val="DE04F746"/>
    <w:lvl w:ilvl="0" w:tplc="E6FE3282">
      <w:start w:val="1"/>
      <w:numFmt w:val="decimal"/>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C423BA"/>
    <w:multiLevelType w:val="hybridMultilevel"/>
    <w:tmpl w:val="7C46198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5473FF"/>
    <w:multiLevelType w:val="hybridMultilevel"/>
    <w:tmpl w:val="8B4EBA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BCA306C"/>
    <w:multiLevelType w:val="hybridMultilevel"/>
    <w:tmpl w:val="D47887E4"/>
    <w:lvl w:ilvl="0" w:tplc="055CFE2E">
      <w:start w:val="1"/>
      <w:numFmt w:val="bullet"/>
      <w:lvlText w:val=""/>
      <w:lvlJc w:val="left"/>
      <w:pPr>
        <w:ind w:left="1570" w:hanging="360"/>
      </w:pPr>
      <w:rPr>
        <w:rFonts w:ascii="Symbol" w:hAnsi="Symbo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25" w15:restartNumberingAfterBreak="0">
    <w:nsid w:val="5D781D0F"/>
    <w:multiLevelType w:val="multilevel"/>
    <w:tmpl w:val="7DE068D4"/>
    <w:lvl w:ilvl="0">
      <w:start w:val="1"/>
      <w:numFmt w:val="bullet"/>
      <w:lvlText w:val=""/>
      <w:lvlJc w:val="left"/>
      <w:pPr>
        <w:ind w:left="425" w:hanging="425"/>
      </w:pPr>
      <w:rPr>
        <w:rFonts w:ascii="Symbol" w:hAnsi="Symbol" w:hint="default"/>
        <w:b w:val="0"/>
        <w:i w:val="0"/>
      </w:rPr>
    </w:lvl>
    <w:lvl w:ilvl="1">
      <w:start w:val="1"/>
      <w:numFmt w:val="lowerLetter"/>
      <w:lvlText w:val="%2)"/>
      <w:lvlJc w:val="left"/>
      <w:pPr>
        <w:ind w:left="850" w:hanging="425"/>
      </w:pPr>
      <w:rPr>
        <w:rFonts w:hint="default"/>
        <w:b w:val="0"/>
        <w:i w:val="0"/>
      </w:rPr>
    </w:lvl>
    <w:lvl w:ilvl="2">
      <w:start w:val="1"/>
      <w:numFmt w:val="bullet"/>
      <w:lvlText w:val=""/>
      <w:lvlJc w:val="left"/>
      <w:pPr>
        <w:ind w:left="1275" w:hanging="425"/>
      </w:pPr>
      <w:rPr>
        <w:rFonts w:ascii="Symbol" w:hAnsi="Symbol" w:hint="default"/>
        <w:color w:val="1B3961" w:themeColor="accent1"/>
      </w:rPr>
    </w:lvl>
    <w:lvl w:ilvl="3">
      <w:start w:val="1"/>
      <w:numFmt w:val="bullet"/>
      <w:lvlText w:val=""/>
      <w:lvlJc w:val="left"/>
      <w:pPr>
        <w:ind w:left="1700" w:hanging="425"/>
      </w:pPr>
      <w:rPr>
        <w:rFonts w:ascii="Symbol" w:hAnsi="Symbol" w:hint="default"/>
        <w:color w:val="1B3961" w:themeColor="accent1"/>
      </w:rPr>
    </w:lvl>
    <w:lvl w:ilvl="4">
      <w:start w:val="1"/>
      <w:numFmt w:val="bullet"/>
      <w:lvlText w:val=""/>
      <w:lvlJc w:val="left"/>
      <w:pPr>
        <w:ind w:left="2125" w:hanging="425"/>
      </w:pPr>
      <w:rPr>
        <w:rFonts w:ascii="Symbol" w:hAnsi="Symbol" w:hint="default"/>
        <w:color w:val="1B3961" w:themeColor="accent1"/>
      </w:rPr>
    </w:lvl>
    <w:lvl w:ilvl="5">
      <w:start w:val="1"/>
      <w:numFmt w:val="bullet"/>
      <w:lvlText w:val=""/>
      <w:lvlJc w:val="left"/>
      <w:pPr>
        <w:ind w:left="2550" w:hanging="425"/>
      </w:pPr>
      <w:rPr>
        <w:rFonts w:ascii="Symbol" w:hAnsi="Symbol" w:hint="default"/>
      </w:rPr>
    </w:lvl>
    <w:lvl w:ilvl="6">
      <w:start w:val="1"/>
      <w:numFmt w:val="bullet"/>
      <w:lvlText w:val=""/>
      <w:lvlJc w:val="left"/>
      <w:pPr>
        <w:ind w:left="2975" w:hanging="425"/>
      </w:pPr>
      <w:rPr>
        <w:rFonts w:ascii="Symbol" w:hAnsi="Symbol" w:hint="default"/>
        <w:color w:val="1B3961" w:themeColor="accent1"/>
      </w:rPr>
    </w:lvl>
    <w:lvl w:ilvl="7">
      <w:start w:val="1"/>
      <w:numFmt w:val="bullet"/>
      <w:lvlText w:val=""/>
      <w:lvlJc w:val="left"/>
      <w:pPr>
        <w:ind w:left="3400" w:hanging="425"/>
      </w:pPr>
      <w:rPr>
        <w:rFonts w:ascii="Symbol" w:hAnsi="Symbol" w:hint="default"/>
        <w:color w:val="1B3961" w:themeColor="accent1"/>
      </w:rPr>
    </w:lvl>
    <w:lvl w:ilvl="8">
      <w:start w:val="1"/>
      <w:numFmt w:val="bullet"/>
      <w:lvlText w:val=""/>
      <w:lvlJc w:val="left"/>
      <w:pPr>
        <w:ind w:left="3825" w:hanging="425"/>
      </w:pPr>
      <w:rPr>
        <w:rFonts w:ascii="Symbol" w:hAnsi="Symbol" w:hint="default"/>
        <w:color w:val="1B3961" w:themeColor="accent1"/>
      </w:rPr>
    </w:lvl>
  </w:abstractNum>
  <w:abstractNum w:abstractNumId="26" w15:restartNumberingAfterBreak="0">
    <w:nsid w:val="5E594247"/>
    <w:multiLevelType w:val="multilevel"/>
    <w:tmpl w:val="CFB600AE"/>
    <w:lvl w:ilvl="0">
      <w:start w:val="1"/>
      <w:numFmt w:val="decimal"/>
      <w:pStyle w:val="Wypunktowanie"/>
      <w:lvlText w:val="%1."/>
      <w:lvlJc w:val="left"/>
      <w:pPr>
        <w:ind w:left="425" w:hanging="425"/>
      </w:pPr>
      <w:rPr>
        <w:rFonts w:hint="default"/>
        <w:b w:val="0"/>
        <w:i w:val="0"/>
      </w:rPr>
    </w:lvl>
    <w:lvl w:ilvl="1">
      <w:start w:val="1"/>
      <w:numFmt w:val="lowerLetter"/>
      <w:lvlText w:val="%2)"/>
      <w:lvlJc w:val="left"/>
      <w:pPr>
        <w:ind w:left="850" w:hanging="425"/>
      </w:pPr>
      <w:rPr>
        <w:rFonts w:hint="default"/>
        <w:b w:val="0"/>
        <w:i w:val="0"/>
      </w:rPr>
    </w:lvl>
    <w:lvl w:ilvl="2">
      <w:start w:val="1"/>
      <w:numFmt w:val="bullet"/>
      <w:lvlText w:val=""/>
      <w:lvlJc w:val="left"/>
      <w:pPr>
        <w:ind w:left="1275" w:hanging="425"/>
      </w:pPr>
      <w:rPr>
        <w:rFonts w:ascii="Symbol" w:hAnsi="Symbol" w:hint="default"/>
        <w:color w:val="1B3961" w:themeColor="accent1"/>
      </w:rPr>
    </w:lvl>
    <w:lvl w:ilvl="3">
      <w:start w:val="1"/>
      <w:numFmt w:val="bullet"/>
      <w:lvlText w:val=""/>
      <w:lvlJc w:val="left"/>
      <w:pPr>
        <w:ind w:left="1700" w:hanging="425"/>
      </w:pPr>
      <w:rPr>
        <w:rFonts w:ascii="Symbol" w:hAnsi="Symbol" w:hint="default"/>
        <w:color w:val="1B3961" w:themeColor="accent1"/>
      </w:rPr>
    </w:lvl>
    <w:lvl w:ilvl="4">
      <w:start w:val="1"/>
      <w:numFmt w:val="bullet"/>
      <w:lvlText w:val=""/>
      <w:lvlJc w:val="left"/>
      <w:pPr>
        <w:ind w:left="2125" w:hanging="425"/>
      </w:pPr>
      <w:rPr>
        <w:rFonts w:ascii="Symbol" w:hAnsi="Symbol" w:hint="default"/>
        <w:color w:val="1B3961" w:themeColor="accent1"/>
      </w:rPr>
    </w:lvl>
    <w:lvl w:ilvl="5">
      <w:start w:val="1"/>
      <w:numFmt w:val="bullet"/>
      <w:lvlText w:val=""/>
      <w:lvlJc w:val="left"/>
      <w:pPr>
        <w:ind w:left="2550" w:hanging="425"/>
      </w:pPr>
      <w:rPr>
        <w:rFonts w:ascii="Symbol" w:hAnsi="Symbol" w:hint="default"/>
      </w:rPr>
    </w:lvl>
    <w:lvl w:ilvl="6">
      <w:start w:val="1"/>
      <w:numFmt w:val="bullet"/>
      <w:lvlText w:val=""/>
      <w:lvlJc w:val="left"/>
      <w:pPr>
        <w:ind w:left="2975" w:hanging="425"/>
      </w:pPr>
      <w:rPr>
        <w:rFonts w:ascii="Symbol" w:hAnsi="Symbol" w:hint="default"/>
        <w:color w:val="1B3961" w:themeColor="accent1"/>
      </w:rPr>
    </w:lvl>
    <w:lvl w:ilvl="7">
      <w:start w:val="1"/>
      <w:numFmt w:val="bullet"/>
      <w:lvlText w:val=""/>
      <w:lvlJc w:val="left"/>
      <w:pPr>
        <w:ind w:left="3400" w:hanging="425"/>
      </w:pPr>
      <w:rPr>
        <w:rFonts w:ascii="Symbol" w:hAnsi="Symbol" w:hint="default"/>
        <w:color w:val="1B3961" w:themeColor="accent1"/>
      </w:rPr>
    </w:lvl>
    <w:lvl w:ilvl="8">
      <w:start w:val="1"/>
      <w:numFmt w:val="bullet"/>
      <w:lvlText w:val=""/>
      <w:lvlJc w:val="left"/>
      <w:pPr>
        <w:ind w:left="3825" w:hanging="425"/>
      </w:pPr>
      <w:rPr>
        <w:rFonts w:ascii="Symbol" w:hAnsi="Symbol" w:hint="default"/>
        <w:color w:val="1B3961" w:themeColor="accent1"/>
      </w:rPr>
    </w:lvl>
  </w:abstractNum>
  <w:abstractNum w:abstractNumId="27" w15:restartNumberingAfterBreak="0">
    <w:nsid w:val="5FF807EF"/>
    <w:multiLevelType w:val="hybridMultilevel"/>
    <w:tmpl w:val="0FA8FA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1D44763"/>
    <w:multiLevelType w:val="hybridMultilevel"/>
    <w:tmpl w:val="27509EDE"/>
    <w:lvl w:ilvl="0" w:tplc="B70865D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D0E7B0C"/>
    <w:multiLevelType w:val="hybridMultilevel"/>
    <w:tmpl w:val="C2B425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2B01441"/>
    <w:multiLevelType w:val="hybridMultilevel"/>
    <w:tmpl w:val="4F18B7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3C75B6"/>
    <w:multiLevelType w:val="multilevel"/>
    <w:tmpl w:val="D88C055E"/>
    <w:lvl w:ilvl="0">
      <w:start w:val="1"/>
      <w:numFmt w:val="bullet"/>
      <w:lvlText w:val=""/>
      <w:lvlJc w:val="left"/>
      <w:pPr>
        <w:ind w:left="709" w:hanging="425"/>
      </w:pPr>
      <w:rPr>
        <w:rFonts w:ascii="Symbol" w:hAnsi="Symbol" w:hint="default"/>
      </w:rPr>
    </w:lvl>
    <w:lvl w:ilvl="1">
      <w:start w:val="1"/>
      <w:numFmt w:val="ordinal"/>
      <w:lvlText w:val="%2"/>
      <w:lvlJc w:val="left"/>
      <w:pPr>
        <w:ind w:left="1134" w:hanging="425"/>
      </w:pPr>
      <w:rPr>
        <w:rFonts w:hint="default"/>
        <w:b/>
        <w:i w:val="0"/>
      </w:rPr>
    </w:lvl>
    <w:lvl w:ilvl="2">
      <w:start w:val="1"/>
      <w:numFmt w:val="lowerLetter"/>
      <w:lvlText w:val="%3)"/>
      <w:lvlJc w:val="left"/>
      <w:pPr>
        <w:ind w:left="1559" w:hanging="425"/>
      </w:pPr>
      <w:rPr>
        <w:rFonts w:hint="default"/>
      </w:rPr>
    </w:lvl>
    <w:lvl w:ilvl="3">
      <w:start w:val="1"/>
      <w:numFmt w:val="bullet"/>
      <w:lvlText w:val=""/>
      <w:lvlJc w:val="left"/>
      <w:pPr>
        <w:ind w:left="1984" w:hanging="425"/>
      </w:pPr>
      <w:rPr>
        <w:rFonts w:ascii="Symbol" w:hAnsi="Symbol" w:hint="default"/>
        <w:color w:val="1B3961" w:themeColor="accent1"/>
      </w:rPr>
    </w:lvl>
    <w:lvl w:ilvl="4">
      <w:start w:val="1"/>
      <w:numFmt w:val="bullet"/>
      <w:lvlText w:val=""/>
      <w:lvlJc w:val="left"/>
      <w:pPr>
        <w:ind w:left="2409" w:hanging="425"/>
      </w:pPr>
      <w:rPr>
        <w:rFonts w:ascii="Wingdings" w:hAnsi="Wingdings" w:hint="default"/>
      </w:rPr>
    </w:lvl>
    <w:lvl w:ilvl="5">
      <w:start w:val="1"/>
      <w:numFmt w:val="bullet"/>
      <w:lvlText w:val=""/>
      <w:lvlJc w:val="left"/>
      <w:pPr>
        <w:ind w:left="2834" w:hanging="425"/>
      </w:pPr>
      <w:rPr>
        <w:rFonts w:ascii="Symbol" w:hAnsi="Symbol" w:hint="default"/>
      </w:rPr>
    </w:lvl>
    <w:lvl w:ilvl="6">
      <w:start w:val="1"/>
      <w:numFmt w:val="bullet"/>
      <w:lvlText w:val=""/>
      <w:lvlJc w:val="left"/>
      <w:pPr>
        <w:ind w:left="3259" w:hanging="425"/>
      </w:pPr>
      <w:rPr>
        <w:rFonts w:ascii="Symbol" w:hAnsi="Symbol" w:hint="default"/>
        <w:color w:val="1B3961" w:themeColor="accent1"/>
      </w:rPr>
    </w:lvl>
    <w:lvl w:ilvl="7">
      <w:start w:val="1"/>
      <w:numFmt w:val="bullet"/>
      <w:lvlText w:val=""/>
      <w:lvlJc w:val="left"/>
      <w:pPr>
        <w:ind w:left="3684" w:hanging="425"/>
      </w:pPr>
      <w:rPr>
        <w:rFonts w:ascii="Symbol" w:hAnsi="Symbol" w:hint="default"/>
        <w:color w:val="1B3961" w:themeColor="accent1"/>
      </w:rPr>
    </w:lvl>
    <w:lvl w:ilvl="8">
      <w:start w:val="1"/>
      <w:numFmt w:val="bullet"/>
      <w:lvlText w:val=""/>
      <w:lvlJc w:val="left"/>
      <w:pPr>
        <w:ind w:left="4109" w:hanging="425"/>
      </w:pPr>
      <w:rPr>
        <w:rFonts w:ascii="Symbol" w:hAnsi="Symbol" w:hint="default"/>
        <w:color w:val="1B3961" w:themeColor="accent1"/>
      </w:rPr>
    </w:lvl>
  </w:abstractNum>
  <w:abstractNum w:abstractNumId="32" w15:restartNumberingAfterBreak="0">
    <w:nsid w:val="7749E751"/>
    <w:multiLevelType w:val="hybridMultilevel"/>
    <w:tmpl w:val="014AB7E2"/>
    <w:lvl w:ilvl="0" w:tplc="F454F084">
      <w:start w:val="1"/>
      <w:numFmt w:val="bullet"/>
      <w:lvlText w:val=""/>
      <w:lvlJc w:val="left"/>
      <w:pPr>
        <w:ind w:left="720" w:hanging="360"/>
      </w:pPr>
      <w:rPr>
        <w:rFonts w:ascii="Symbol" w:hAnsi="Symbol" w:hint="default"/>
      </w:rPr>
    </w:lvl>
    <w:lvl w:ilvl="1" w:tplc="A0E62E58">
      <w:start w:val="1"/>
      <w:numFmt w:val="bullet"/>
      <w:lvlText w:val="o"/>
      <w:lvlJc w:val="left"/>
      <w:pPr>
        <w:ind w:left="1440" w:hanging="360"/>
      </w:pPr>
      <w:rPr>
        <w:rFonts w:ascii="Courier New" w:hAnsi="Courier New" w:hint="default"/>
      </w:rPr>
    </w:lvl>
    <w:lvl w:ilvl="2" w:tplc="339E9D84">
      <w:start w:val="1"/>
      <w:numFmt w:val="bullet"/>
      <w:lvlText w:val=""/>
      <w:lvlJc w:val="left"/>
      <w:pPr>
        <w:ind w:left="2160" w:hanging="360"/>
      </w:pPr>
      <w:rPr>
        <w:rFonts w:ascii="Wingdings" w:hAnsi="Wingdings" w:hint="default"/>
      </w:rPr>
    </w:lvl>
    <w:lvl w:ilvl="3" w:tplc="758CE21E">
      <w:start w:val="1"/>
      <w:numFmt w:val="bullet"/>
      <w:lvlText w:val=""/>
      <w:lvlJc w:val="left"/>
      <w:pPr>
        <w:ind w:left="2880" w:hanging="360"/>
      </w:pPr>
      <w:rPr>
        <w:rFonts w:ascii="Symbol" w:hAnsi="Symbol" w:hint="default"/>
      </w:rPr>
    </w:lvl>
    <w:lvl w:ilvl="4" w:tplc="4DCAAC24">
      <w:start w:val="1"/>
      <w:numFmt w:val="bullet"/>
      <w:lvlText w:val="o"/>
      <w:lvlJc w:val="left"/>
      <w:pPr>
        <w:ind w:left="3600" w:hanging="360"/>
      </w:pPr>
      <w:rPr>
        <w:rFonts w:ascii="Courier New" w:hAnsi="Courier New" w:hint="default"/>
      </w:rPr>
    </w:lvl>
    <w:lvl w:ilvl="5" w:tplc="5532CD0A">
      <w:start w:val="1"/>
      <w:numFmt w:val="bullet"/>
      <w:lvlText w:val=""/>
      <w:lvlJc w:val="left"/>
      <w:pPr>
        <w:ind w:left="4320" w:hanging="360"/>
      </w:pPr>
      <w:rPr>
        <w:rFonts w:ascii="Wingdings" w:hAnsi="Wingdings" w:hint="default"/>
      </w:rPr>
    </w:lvl>
    <w:lvl w:ilvl="6" w:tplc="A448FAE4">
      <w:start w:val="1"/>
      <w:numFmt w:val="bullet"/>
      <w:lvlText w:val=""/>
      <w:lvlJc w:val="left"/>
      <w:pPr>
        <w:ind w:left="5040" w:hanging="360"/>
      </w:pPr>
      <w:rPr>
        <w:rFonts w:ascii="Symbol" w:hAnsi="Symbol" w:hint="default"/>
      </w:rPr>
    </w:lvl>
    <w:lvl w:ilvl="7" w:tplc="C11E1FC6">
      <w:start w:val="1"/>
      <w:numFmt w:val="bullet"/>
      <w:lvlText w:val="o"/>
      <w:lvlJc w:val="left"/>
      <w:pPr>
        <w:ind w:left="5760" w:hanging="360"/>
      </w:pPr>
      <w:rPr>
        <w:rFonts w:ascii="Courier New" w:hAnsi="Courier New" w:hint="default"/>
      </w:rPr>
    </w:lvl>
    <w:lvl w:ilvl="8" w:tplc="41BA0D80">
      <w:start w:val="1"/>
      <w:numFmt w:val="bullet"/>
      <w:lvlText w:val=""/>
      <w:lvlJc w:val="left"/>
      <w:pPr>
        <w:ind w:left="6480" w:hanging="360"/>
      </w:pPr>
      <w:rPr>
        <w:rFonts w:ascii="Wingdings" w:hAnsi="Wingdings" w:hint="default"/>
      </w:rPr>
    </w:lvl>
  </w:abstractNum>
  <w:abstractNum w:abstractNumId="33" w15:restartNumberingAfterBreak="0">
    <w:nsid w:val="77CB7B00"/>
    <w:multiLevelType w:val="hybridMultilevel"/>
    <w:tmpl w:val="0F9E6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41234D"/>
    <w:multiLevelType w:val="hybridMultilevel"/>
    <w:tmpl w:val="CD6E8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F3790A"/>
    <w:multiLevelType w:val="hybridMultilevel"/>
    <w:tmpl w:val="B48048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439181781">
    <w:abstractNumId w:val="24"/>
  </w:num>
  <w:num w:numId="2" w16cid:durableId="1366254364">
    <w:abstractNumId w:val="18"/>
  </w:num>
  <w:num w:numId="3" w16cid:durableId="2111274434">
    <w:abstractNumId w:val="24"/>
  </w:num>
  <w:num w:numId="4" w16cid:durableId="1023942881">
    <w:abstractNumId w:val="21"/>
  </w:num>
  <w:num w:numId="5" w16cid:durableId="2094356230">
    <w:abstractNumId w:val="4"/>
  </w:num>
  <w:num w:numId="6" w16cid:durableId="787040803">
    <w:abstractNumId w:val="28"/>
  </w:num>
  <w:num w:numId="7" w16cid:durableId="1012996953">
    <w:abstractNumId w:val="26"/>
  </w:num>
  <w:num w:numId="8" w16cid:durableId="988555026">
    <w:abstractNumId w:val="2"/>
  </w:num>
  <w:num w:numId="9" w16cid:durableId="1012412612">
    <w:abstractNumId w:val="31"/>
  </w:num>
  <w:num w:numId="10" w16cid:durableId="9761081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92118417">
    <w:abstractNumId w:val="3"/>
  </w:num>
  <w:num w:numId="12" w16cid:durableId="221869875">
    <w:abstractNumId w:val="25"/>
  </w:num>
  <w:num w:numId="13" w16cid:durableId="7717067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0625622">
    <w:abstractNumId w:val="23"/>
  </w:num>
  <w:num w:numId="15" w16cid:durableId="175389793">
    <w:abstractNumId w:val="8"/>
  </w:num>
  <w:num w:numId="16" w16cid:durableId="1860044095">
    <w:abstractNumId w:val="7"/>
  </w:num>
  <w:num w:numId="17" w16cid:durableId="1023285022">
    <w:abstractNumId w:val="13"/>
  </w:num>
  <w:num w:numId="18" w16cid:durableId="1708484251">
    <w:abstractNumId w:val="32"/>
  </w:num>
  <w:num w:numId="19" w16cid:durableId="1521092460">
    <w:abstractNumId w:val="12"/>
  </w:num>
  <w:num w:numId="20" w16cid:durableId="1842232610">
    <w:abstractNumId w:val="33"/>
  </w:num>
  <w:num w:numId="21" w16cid:durableId="1220286868">
    <w:abstractNumId w:val="34"/>
  </w:num>
  <w:num w:numId="22" w16cid:durableId="1969045727">
    <w:abstractNumId w:val="27"/>
  </w:num>
  <w:num w:numId="23" w16cid:durableId="1350834943">
    <w:abstractNumId w:val="11"/>
  </w:num>
  <w:num w:numId="24" w16cid:durableId="694159767">
    <w:abstractNumId w:val="15"/>
  </w:num>
  <w:num w:numId="25" w16cid:durableId="583999955">
    <w:abstractNumId w:val="5"/>
  </w:num>
  <w:num w:numId="26" w16cid:durableId="422384311">
    <w:abstractNumId w:val="10"/>
  </w:num>
  <w:num w:numId="27" w16cid:durableId="489368382">
    <w:abstractNumId w:val="19"/>
  </w:num>
  <w:num w:numId="28" w16cid:durableId="1975865122">
    <w:abstractNumId w:val="0"/>
  </w:num>
  <w:num w:numId="29" w16cid:durableId="240333114">
    <w:abstractNumId w:val="16"/>
  </w:num>
  <w:num w:numId="30" w16cid:durableId="932393767">
    <w:abstractNumId w:val="14"/>
  </w:num>
  <w:num w:numId="31" w16cid:durableId="198324193">
    <w:abstractNumId w:val="6"/>
  </w:num>
  <w:num w:numId="32" w16cid:durableId="1986159018">
    <w:abstractNumId w:val="30"/>
  </w:num>
  <w:num w:numId="33" w16cid:durableId="452481203">
    <w:abstractNumId w:val="17"/>
  </w:num>
  <w:num w:numId="34" w16cid:durableId="1838570220">
    <w:abstractNumId w:val="22"/>
  </w:num>
  <w:num w:numId="35" w16cid:durableId="140196462">
    <w:abstractNumId w:val="20"/>
  </w:num>
  <w:num w:numId="36" w16cid:durableId="655381185">
    <w:abstractNumId w:val="1"/>
  </w:num>
  <w:num w:numId="37" w16cid:durableId="1343778302">
    <w:abstractNumId w:val="35"/>
  </w:num>
  <w:num w:numId="38" w16cid:durableId="679739639">
    <w:abstractNumId w:val="9"/>
  </w:num>
  <w:num w:numId="39" w16cid:durableId="101321870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914"/>
    <w:rsid w:val="00017F84"/>
    <w:rsid w:val="00027A43"/>
    <w:rsid w:val="00031875"/>
    <w:rsid w:val="000373BE"/>
    <w:rsid w:val="00047A38"/>
    <w:rsid w:val="00055F1B"/>
    <w:rsid w:val="000662B8"/>
    <w:rsid w:val="0008344C"/>
    <w:rsid w:val="00091BEB"/>
    <w:rsid w:val="000D1822"/>
    <w:rsid w:val="000D5E7B"/>
    <w:rsid w:val="000F7DC5"/>
    <w:rsid w:val="00105A0E"/>
    <w:rsid w:val="00110DE7"/>
    <w:rsid w:val="00132F1E"/>
    <w:rsid w:val="0016437B"/>
    <w:rsid w:val="001B0134"/>
    <w:rsid w:val="001B1951"/>
    <w:rsid w:val="001B5580"/>
    <w:rsid w:val="001C2CA8"/>
    <w:rsid w:val="001D7F89"/>
    <w:rsid w:val="001E08D8"/>
    <w:rsid w:val="001E1E06"/>
    <w:rsid w:val="001F4D0D"/>
    <w:rsid w:val="00201EAB"/>
    <w:rsid w:val="00202FE0"/>
    <w:rsid w:val="00222F21"/>
    <w:rsid w:val="00230D54"/>
    <w:rsid w:val="00235D5D"/>
    <w:rsid w:val="002424D4"/>
    <w:rsid w:val="002C40D5"/>
    <w:rsid w:val="002F0D94"/>
    <w:rsid w:val="002F690B"/>
    <w:rsid w:val="00313FF3"/>
    <w:rsid w:val="00330C16"/>
    <w:rsid w:val="00371339"/>
    <w:rsid w:val="00374C48"/>
    <w:rsid w:val="003776D2"/>
    <w:rsid w:val="00380E7E"/>
    <w:rsid w:val="00395291"/>
    <w:rsid w:val="003A3D12"/>
    <w:rsid w:val="003B4D84"/>
    <w:rsid w:val="003B5058"/>
    <w:rsid w:val="003B5B8D"/>
    <w:rsid w:val="003E1D61"/>
    <w:rsid w:val="003E35E5"/>
    <w:rsid w:val="003E3F4B"/>
    <w:rsid w:val="00410A7A"/>
    <w:rsid w:val="00414C3D"/>
    <w:rsid w:val="004241BB"/>
    <w:rsid w:val="0045196B"/>
    <w:rsid w:val="00455810"/>
    <w:rsid w:val="00464B82"/>
    <w:rsid w:val="00465F29"/>
    <w:rsid w:val="00471E91"/>
    <w:rsid w:val="00476D5D"/>
    <w:rsid w:val="004839E6"/>
    <w:rsid w:val="00494730"/>
    <w:rsid w:val="004B5C61"/>
    <w:rsid w:val="004D4928"/>
    <w:rsid w:val="004E1709"/>
    <w:rsid w:val="004E332B"/>
    <w:rsid w:val="004E6EBA"/>
    <w:rsid w:val="004F7362"/>
    <w:rsid w:val="00505E0A"/>
    <w:rsid w:val="00515413"/>
    <w:rsid w:val="00523224"/>
    <w:rsid w:val="00531A6F"/>
    <w:rsid w:val="005354F8"/>
    <w:rsid w:val="00560185"/>
    <w:rsid w:val="0059016B"/>
    <w:rsid w:val="00596074"/>
    <w:rsid w:val="005A1E67"/>
    <w:rsid w:val="005B6825"/>
    <w:rsid w:val="005C73CC"/>
    <w:rsid w:val="005D0295"/>
    <w:rsid w:val="005D65F1"/>
    <w:rsid w:val="005F5CA3"/>
    <w:rsid w:val="006108D8"/>
    <w:rsid w:val="00615839"/>
    <w:rsid w:val="00630437"/>
    <w:rsid w:val="00631967"/>
    <w:rsid w:val="006349D5"/>
    <w:rsid w:val="006474D8"/>
    <w:rsid w:val="00667D23"/>
    <w:rsid w:val="0067102F"/>
    <w:rsid w:val="006723F1"/>
    <w:rsid w:val="006761B2"/>
    <w:rsid w:val="006976F6"/>
    <w:rsid w:val="006B2D94"/>
    <w:rsid w:val="006B34DB"/>
    <w:rsid w:val="006C2482"/>
    <w:rsid w:val="006C3B69"/>
    <w:rsid w:val="006D25AB"/>
    <w:rsid w:val="006E798B"/>
    <w:rsid w:val="006F0FF4"/>
    <w:rsid w:val="00700D10"/>
    <w:rsid w:val="00731A80"/>
    <w:rsid w:val="00735601"/>
    <w:rsid w:val="007416C9"/>
    <w:rsid w:val="00752AB0"/>
    <w:rsid w:val="00762004"/>
    <w:rsid w:val="0077184F"/>
    <w:rsid w:val="0077452C"/>
    <w:rsid w:val="00797FCA"/>
    <w:rsid w:val="007A1E8C"/>
    <w:rsid w:val="007C7A84"/>
    <w:rsid w:val="007E3F8C"/>
    <w:rsid w:val="007E4383"/>
    <w:rsid w:val="0081049C"/>
    <w:rsid w:val="00837FFB"/>
    <w:rsid w:val="00844E4C"/>
    <w:rsid w:val="00850AFD"/>
    <w:rsid w:val="0085631D"/>
    <w:rsid w:val="008838E3"/>
    <w:rsid w:val="008974E0"/>
    <w:rsid w:val="008B37B8"/>
    <w:rsid w:val="008C0FAA"/>
    <w:rsid w:val="008C1BB6"/>
    <w:rsid w:val="008F638C"/>
    <w:rsid w:val="00901195"/>
    <w:rsid w:val="0091312F"/>
    <w:rsid w:val="00915776"/>
    <w:rsid w:val="00925658"/>
    <w:rsid w:val="00931A06"/>
    <w:rsid w:val="009748CB"/>
    <w:rsid w:val="009934AB"/>
    <w:rsid w:val="009A6C7B"/>
    <w:rsid w:val="009B6516"/>
    <w:rsid w:val="009E0727"/>
    <w:rsid w:val="009F440A"/>
    <w:rsid w:val="00A05166"/>
    <w:rsid w:val="00A30517"/>
    <w:rsid w:val="00A41F00"/>
    <w:rsid w:val="00A43DE4"/>
    <w:rsid w:val="00A60821"/>
    <w:rsid w:val="00A62BF7"/>
    <w:rsid w:val="00A862B7"/>
    <w:rsid w:val="00A97FF6"/>
    <w:rsid w:val="00AB1F28"/>
    <w:rsid w:val="00AC0D45"/>
    <w:rsid w:val="00AD16E7"/>
    <w:rsid w:val="00AE7C3C"/>
    <w:rsid w:val="00AF44F8"/>
    <w:rsid w:val="00B20914"/>
    <w:rsid w:val="00B26CF5"/>
    <w:rsid w:val="00B45DFE"/>
    <w:rsid w:val="00B47E3B"/>
    <w:rsid w:val="00B5013A"/>
    <w:rsid w:val="00B502A1"/>
    <w:rsid w:val="00B57F1E"/>
    <w:rsid w:val="00B818DD"/>
    <w:rsid w:val="00B845BB"/>
    <w:rsid w:val="00BA00F9"/>
    <w:rsid w:val="00BB226C"/>
    <w:rsid w:val="00BB5873"/>
    <w:rsid w:val="00C048C6"/>
    <w:rsid w:val="00C1034E"/>
    <w:rsid w:val="00C1536E"/>
    <w:rsid w:val="00C2566E"/>
    <w:rsid w:val="00C33086"/>
    <w:rsid w:val="00C37C33"/>
    <w:rsid w:val="00C46CA5"/>
    <w:rsid w:val="00C609AC"/>
    <w:rsid w:val="00C673CE"/>
    <w:rsid w:val="00C7677C"/>
    <w:rsid w:val="00C94EAE"/>
    <w:rsid w:val="00CC2B3A"/>
    <w:rsid w:val="00CE0432"/>
    <w:rsid w:val="00D0748F"/>
    <w:rsid w:val="00D15CC3"/>
    <w:rsid w:val="00D21D46"/>
    <w:rsid w:val="00D334F1"/>
    <w:rsid w:val="00D423F4"/>
    <w:rsid w:val="00D44AFE"/>
    <w:rsid w:val="00D45F38"/>
    <w:rsid w:val="00D639A8"/>
    <w:rsid w:val="00D67AAE"/>
    <w:rsid w:val="00D927C8"/>
    <w:rsid w:val="00DF2083"/>
    <w:rsid w:val="00E0329B"/>
    <w:rsid w:val="00E31705"/>
    <w:rsid w:val="00E35C3B"/>
    <w:rsid w:val="00E6129C"/>
    <w:rsid w:val="00E750A6"/>
    <w:rsid w:val="00EB0466"/>
    <w:rsid w:val="00EB5BA2"/>
    <w:rsid w:val="00EB6485"/>
    <w:rsid w:val="00EC6FEE"/>
    <w:rsid w:val="00ED0ADD"/>
    <w:rsid w:val="00ED7FAA"/>
    <w:rsid w:val="00EE23F3"/>
    <w:rsid w:val="00EE6F38"/>
    <w:rsid w:val="00EF7C40"/>
    <w:rsid w:val="00F04A7F"/>
    <w:rsid w:val="00F14B99"/>
    <w:rsid w:val="00F2501D"/>
    <w:rsid w:val="00F26D9E"/>
    <w:rsid w:val="00F26FE5"/>
    <w:rsid w:val="00F4194C"/>
    <w:rsid w:val="00F91465"/>
    <w:rsid w:val="00FB5B84"/>
    <w:rsid w:val="00FD6050"/>
    <w:rsid w:val="00FE42AC"/>
    <w:rsid w:val="00FF606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C3CF3"/>
  <w15:chartTrackingRefBased/>
  <w15:docId w15:val="{58A3F134-EB77-4843-B0C7-B79A64176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631D"/>
    <w:pPr>
      <w:spacing w:after="200" w:line="276" w:lineRule="auto"/>
    </w:pPr>
    <w:rPr>
      <w:rFonts w:eastAsiaTheme="minorEastAsia"/>
      <w:lang w:eastAsia="pl-PL"/>
    </w:rPr>
  </w:style>
  <w:style w:type="paragraph" w:styleId="Nagwek1">
    <w:name w:val="heading 1"/>
    <w:next w:val="Normalny"/>
    <w:link w:val="Nagwek1Znak"/>
    <w:uiPriority w:val="9"/>
    <w:qFormat/>
    <w:rsid w:val="006B2D94"/>
    <w:pPr>
      <w:keepNext/>
      <w:keepLines/>
      <w:numPr>
        <w:numId w:val="8"/>
      </w:numPr>
      <w:spacing w:before="360" w:after="80" w:line="312" w:lineRule="auto"/>
      <w:ind w:left="567" w:hanging="567"/>
      <w:outlineLvl w:val="0"/>
    </w:pPr>
    <w:rPr>
      <w:rFonts w:ascii="Arial" w:eastAsiaTheme="majorEastAsia" w:hAnsi="Arial" w:cstheme="majorBidi"/>
      <w:b/>
      <w:bCs/>
      <w:color w:val="1E1E1E"/>
      <w:sz w:val="36"/>
      <w:szCs w:val="36"/>
    </w:rPr>
  </w:style>
  <w:style w:type="paragraph" w:styleId="Nagwek2">
    <w:name w:val="heading 2"/>
    <w:basedOn w:val="Akapitzlist"/>
    <w:next w:val="Normalny"/>
    <w:link w:val="Nagwek2Znak"/>
    <w:uiPriority w:val="9"/>
    <w:unhideWhenUsed/>
    <w:qFormat/>
    <w:rsid w:val="005F5CA3"/>
    <w:pPr>
      <w:numPr>
        <w:ilvl w:val="1"/>
        <w:numId w:val="8"/>
      </w:numPr>
      <w:ind w:left="709" w:hanging="709"/>
      <w:outlineLvl w:val="1"/>
    </w:pPr>
    <w:rPr>
      <w:b/>
      <w:bCs/>
      <w:sz w:val="28"/>
      <w:szCs w:val="28"/>
    </w:rPr>
  </w:style>
  <w:style w:type="paragraph" w:styleId="Nagwek3">
    <w:name w:val="heading 3"/>
    <w:basedOn w:val="Akapitzlist"/>
    <w:next w:val="Normalny"/>
    <w:link w:val="Nagwek3Znak"/>
    <w:uiPriority w:val="9"/>
    <w:unhideWhenUsed/>
    <w:qFormat/>
    <w:rsid w:val="005F5CA3"/>
    <w:pPr>
      <w:numPr>
        <w:ilvl w:val="2"/>
        <w:numId w:val="8"/>
      </w:numPr>
      <w:ind w:left="851" w:hanging="851"/>
      <w:outlineLvl w:val="2"/>
    </w:pPr>
    <w:rPr>
      <w:b/>
      <w:bCs/>
      <w:sz w:val="24"/>
      <w:szCs w:val="24"/>
    </w:rPr>
  </w:style>
  <w:style w:type="paragraph" w:styleId="Nagwek4">
    <w:name w:val="heading 4"/>
    <w:basedOn w:val="Nagwek3"/>
    <w:next w:val="Normalny"/>
    <w:link w:val="Nagwek4Znak"/>
    <w:uiPriority w:val="9"/>
    <w:unhideWhenUsed/>
    <w:rsid w:val="00CE0432"/>
    <w:pPr>
      <w:tabs>
        <w:tab w:val="left" w:pos="1134"/>
      </w:tabs>
      <w:outlineLvl w:val="3"/>
    </w:pPr>
    <w:rPr>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index"/>
    <w:basedOn w:val="Normalny"/>
    <w:link w:val="NagwekZnak"/>
    <w:uiPriority w:val="99"/>
    <w:unhideWhenUsed/>
    <w:rsid w:val="00C7677C"/>
    <w:pPr>
      <w:tabs>
        <w:tab w:val="center" w:pos="4536"/>
        <w:tab w:val="right" w:pos="9072"/>
      </w:tabs>
      <w:spacing w:after="0"/>
    </w:pPr>
  </w:style>
  <w:style w:type="character" w:customStyle="1" w:styleId="NagwekZnak">
    <w:name w:val="Nagłówek Znak"/>
    <w:aliases w:val="index Znak"/>
    <w:basedOn w:val="Domylnaczcionkaakapitu"/>
    <w:link w:val="Nagwek"/>
    <w:uiPriority w:val="99"/>
    <w:rsid w:val="00C7677C"/>
  </w:style>
  <w:style w:type="paragraph" w:styleId="Stopka">
    <w:name w:val="footer"/>
    <w:basedOn w:val="Normalny"/>
    <w:link w:val="StopkaZnak"/>
    <w:uiPriority w:val="99"/>
    <w:unhideWhenUsed/>
    <w:rsid w:val="00C7677C"/>
    <w:pPr>
      <w:tabs>
        <w:tab w:val="center" w:pos="4536"/>
        <w:tab w:val="right" w:pos="9072"/>
      </w:tabs>
      <w:spacing w:after="0"/>
    </w:pPr>
  </w:style>
  <w:style w:type="character" w:customStyle="1" w:styleId="StopkaZnak">
    <w:name w:val="Stopka Znak"/>
    <w:basedOn w:val="Domylnaczcionkaakapitu"/>
    <w:link w:val="Stopka"/>
    <w:uiPriority w:val="99"/>
    <w:rsid w:val="00C7677C"/>
  </w:style>
  <w:style w:type="character" w:customStyle="1" w:styleId="Nagwek1Znak">
    <w:name w:val="Nagłówek 1 Znak"/>
    <w:basedOn w:val="Domylnaczcionkaakapitu"/>
    <w:link w:val="Nagwek1"/>
    <w:uiPriority w:val="9"/>
    <w:rsid w:val="006B2D94"/>
    <w:rPr>
      <w:rFonts w:ascii="Arial" w:eastAsiaTheme="majorEastAsia" w:hAnsi="Arial" w:cstheme="majorBidi"/>
      <w:b/>
      <w:bCs/>
      <w:color w:val="1E1E1E"/>
      <w:sz w:val="36"/>
      <w:szCs w:val="36"/>
    </w:rPr>
  </w:style>
  <w:style w:type="table" w:styleId="Tabela-Siatka">
    <w:name w:val="Table Grid"/>
    <w:basedOn w:val="Standardowy"/>
    <w:uiPriority w:val="59"/>
    <w:rsid w:val="00EF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basedOn w:val="Normalny"/>
    <w:link w:val="BezodstpwZnak"/>
    <w:uiPriority w:val="1"/>
    <w:qFormat/>
    <w:rsid w:val="006723F1"/>
    <w:pPr>
      <w:spacing w:after="0"/>
    </w:pPr>
  </w:style>
  <w:style w:type="character" w:customStyle="1" w:styleId="Nagwek2Znak">
    <w:name w:val="Nagłówek 2 Znak"/>
    <w:basedOn w:val="Domylnaczcionkaakapitu"/>
    <w:link w:val="Nagwek2"/>
    <w:uiPriority w:val="9"/>
    <w:rsid w:val="005F5CA3"/>
    <w:rPr>
      <w:rFonts w:ascii="Arial" w:hAnsi="Arial"/>
      <w:b/>
      <w:bCs/>
      <w:color w:val="1E1E1E"/>
      <w:sz w:val="28"/>
      <w:szCs w:val="28"/>
    </w:rPr>
  </w:style>
  <w:style w:type="paragraph" w:styleId="Tytu">
    <w:name w:val="Title"/>
    <w:basedOn w:val="Normalny"/>
    <w:next w:val="Normalny"/>
    <w:link w:val="TytuZnak"/>
    <w:uiPriority w:val="10"/>
    <w:qFormat/>
    <w:rsid w:val="003E3F4B"/>
    <w:pPr>
      <w:spacing w:after="0"/>
      <w:contextualSpacing/>
    </w:pPr>
    <w:rPr>
      <w:rFonts w:eastAsiaTheme="majorEastAsia" w:cstheme="majorBidi"/>
      <w:spacing w:val="-10"/>
      <w:kern w:val="28"/>
      <w:sz w:val="48"/>
      <w:szCs w:val="48"/>
    </w:rPr>
  </w:style>
  <w:style w:type="character" w:customStyle="1" w:styleId="TytuZnak">
    <w:name w:val="Tytuł Znak"/>
    <w:basedOn w:val="Domylnaczcionkaakapitu"/>
    <w:link w:val="Tytu"/>
    <w:uiPriority w:val="10"/>
    <w:rsid w:val="003E3F4B"/>
    <w:rPr>
      <w:rFonts w:ascii="Arial" w:eastAsiaTheme="majorEastAsia" w:hAnsi="Arial" w:cstheme="majorBidi"/>
      <w:spacing w:val="-10"/>
      <w:kern w:val="28"/>
      <w:sz w:val="48"/>
      <w:szCs w:val="48"/>
    </w:rPr>
  </w:style>
  <w:style w:type="character" w:customStyle="1" w:styleId="Nagwek3Znak">
    <w:name w:val="Nagłówek 3 Znak"/>
    <w:basedOn w:val="Domylnaczcionkaakapitu"/>
    <w:link w:val="Nagwek3"/>
    <w:uiPriority w:val="9"/>
    <w:rsid w:val="005F5CA3"/>
    <w:rPr>
      <w:rFonts w:ascii="Arial" w:hAnsi="Arial"/>
      <w:b/>
      <w:bCs/>
      <w:color w:val="1E1E1E"/>
      <w:sz w:val="24"/>
      <w:szCs w:val="24"/>
    </w:rPr>
  </w:style>
  <w:style w:type="character" w:customStyle="1" w:styleId="Nagwek4Znak">
    <w:name w:val="Nagłówek 4 Znak"/>
    <w:basedOn w:val="Domylnaczcionkaakapitu"/>
    <w:link w:val="Nagwek4"/>
    <w:uiPriority w:val="9"/>
    <w:rsid w:val="00CE0432"/>
    <w:rPr>
      <w:rFonts w:asciiTheme="majorHAnsi" w:eastAsiaTheme="majorEastAsia" w:hAnsiTheme="majorHAnsi" w:cstheme="majorBidi"/>
      <w:b/>
      <w:iCs/>
      <w:color w:val="1B3961" w:themeColor="accent1"/>
      <w:sz w:val="20"/>
      <w:szCs w:val="24"/>
    </w:rPr>
  </w:style>
  <w:style w:type="paragraph" w:styleId="Akapitzlist">
    <w:name w:val="List Paragraph"/>
    <w:aliases w:val="maz_wyliczenie,opis dzialania,K-P_odwolanie,A_wyliczenie,Akapit z listą 1,L1,Numerowanie,List Paragraph,normalny tekst,Akapit z listą5,Nagłowek 3,Akapit z listą BS,Kolorowa lista — akcent 11,Dot pt,F5 List Paragraph,Recommendation,lp1"/>
    <w:basedOn w:val="Normalny"/>
    <w:link w:val="AkapitzlistZnak"/>
    <w:uiPriority w:val="34"/>
    <w:qFormat/>
    <w:rsid w:val="00A41F00"/>
    <w:pPr>
      <w:ind w:left="720"/>
      <w:contextualSpacing/>
    </w:pPr>
  </w:style>
  <w:style w:type="paragraph" w:customStyle="1" w:styleId="Wypunktowanie">
    <w:name w:val="Wypunktowanie"/>
    <w:basedOn w:val="Akapitzlist"/>
    <w:link w:val="WypunktowanieZnak"/>
    <w:qFormat/>
    <w:rsid w:val="00BA00F9"/>
    <w:pPr>
      <w:numPr>
        <w:numId w:val="7"/>
      </w:numPr>
      <w:contextualSpacing w:val="0"/>
    </w:pPr>
    <w:rPr>
      <w:lang w:val="en-US"/>
    </w:rPr>
  </w:style>
  <w:style w:type="character" w:styleId="Hipercze">
    <w:name w:val="Hyperlink"/>
    <w:basedOn w:val="Domylnaczcionkaakapitu"/>
    <w:uiPriority w:val="99"/>
    <w:unhideWhenUsed/>
    <w:rsid w:val="008974E0"/>
    <w:rPr>
      <w:color w:val="0750BE" w:themeColor="hyperlink"/>
      <w:u w:val="single"/>
    </w:rPr>
  </w:style>
  <w:style w:type="character" w:styleId="Nierozpoznanawzmianka">
    <w:name w:val="Unresolved Mention"/>
    <w:basedOn w:val="Domylnaczcionkaakapitu"/>
    <w:uiPriority w:val="99"/>
    <w:semiHidden/>
    <w:unhideWhenUsed/>
    <w:rsid w:val="008974E0"/>
    <w:rPr>
      <w:color w:val="605E5C"/>
      <w:shd w:val="clear" w:color="auto" w:fill="E1DFDD"/>
    </w:rPr>
  </w:style>
  <w:style w:type="paragraph" w:styleId="Nagwekspisutreci">
    <w:name w:val="TOC Heading"/>
    <w:basedOn w:val="Nagwek1"/>
    <w:next w:val="Normalny"/>
    <w:uiPriority w:val="39"/>
    <w:unhideWhenUsed/>
    <w:rsid w:val="00222F21"/>
    <w:pPr>
      <w:spacing w:after="0" w:line="259" w:lineRule="auto"/>
      <w:outlineLvl w:val="9"/>
    </w:pPr>
    <w:rPr>
      <w:rFonts w:asciiTheme="majorHAnsi" w:hAnsiTheme="majorHAnsi"/>
      <w:b w:val="0"/>
      <w:bCs w:val="0"/>
      <w:color w:val="142A48" w:themeColor="accent1" w:themeShade="BF"/>
      <w:lang w:eastAsia="pl-PL"/>
    </w:rPr>
  </w:style>
  <w:style w:type="paragraph" w:styleId="Spistreci2">
    <w:name w:val="toc 2"/>
    <w:basedOn w:val="Normalny"/>
    <w:next w:val="Normalny"/>
    <w:autoRedefine/>
    <w:uiPriority w:val="39"/>
    <w:unhideWhenUsed/>
    <w:qFormat/>
    <w:rsid w:val="00D15CC3"/>
    <w:pPr>
      <w:tabs>
        <w:tab w:val="right" w:pos="9912"/>
      </w:tabs>
      <w:spacing w:after="100" w:line="259" w:lineRule="auto"/>
      <w:ind w:left="1134" w:hanging="567"/>
    </w:pPr>
    <w:rPr>
      <w:noProof/>
      <w:kern w:val="2"/>
      <w:sz w:val="24"/>
      <w:szCs w:val="24"/>
      <w14:ligatures w14:val="standardContextual"/>
    </w:rPr>
  </w:style>
  <w:style w:type="paragraph" w:styleId="Spistreci1">
    <w:name w:val="toc 1"/>
    <w:basedOn w:val="Normalny"/>
    <w:next w:val="Normalny"/>
    <w:autoRedefine/>
    <w:uiPriority w:val="39"/>
    <w:unhideWhenUsed/>
    <w:qFormat/>
    <w:rsid w:val="00D15CC3"/>
    <w:pPr>
      <w:tabs>
        <w:tab w:val="left" w:pos="567"/>
        <w:tab w:val="right" w:pos="9912"/>
      </w:tabs>
      <w:spacing w:after="100" w:line="259" w:lineRule="auto"/>
    </w:pPr>
    <w:rPr>
      <w:noProof/>
      <w:kern w:val="2"/>
      <w:sz w:val="24"/>
      <w:szCs w:val="24"/>
      <w14:ligatures w14:val="standardContextual"/>
    </w:rPr>
  </w:style>
  <w:style w:type="paragraph" w:styleId="Spistreci3">
    <w:name w:val="toc 3"/>
    <w:basedOn w:val="Normalny"/>
    <w:next w:val="Normalny"/>
    <w:autoRedefine/>
    <w:uiPriority w:val="39"/>
    <w:unhideWhenUsed/>
    <w:qFormat/>
    <w:rsid w:val="00D15CC3"/>
    <w:pPr>
      <w:tabs>
        <w:tab w:val="right" w:pos="9912"/>
      </w:tabs>
      <w:spacing w:after="100" w:line="259" w:lineRule="auto"/>
      <w:ind w:left="1701" w:hanging="850"/>
    </w:pPr>
    <w:rPr>
      <w:noProof/>
      <w:kern w:val="2"/>
      <w:sz w:val="24"/>
      <w:szCs w:val="24"/>
      <w14:ligatures w14:val="standardContextual"/>
    </w:rPr>
  </w:style>
  <w:style w:type="character" w:customStyle="1" w:styleId="BezodstpwZnak">
    <w:name w:val="Bez odstępów Znak"/>
    <w:basedOn w:val="Domylnaczcionkaakapitu"/>
    <w:link w:val="Bezodstpw"/>
    <w:uiPriority w:val="1"/>
    <w:rsid w:val="006723F1"/>
    <w:rPr>
      <w:rFonts w:ascii="Arial" w:hAnsi="Arial"/>
      <w:color w:val="1E1E1E"/>
      <w:sz w:val="20"/>
    </w:rPr>
  </w:style>
  <w:style w:type="character" w:styleId="Tekstzastpczy">
    <w:name w:val="Placeholder Text"/>
    <w:basedOn w:val="Domylnaczcionkaakapitu"/>
    <w:uiPriority w:val="99"/>
    <w:semiHidden/>
    <w:rsid w:val="00515413"/>
    <w:rPr>
      <w:color w:val="808080"/>
    </w:rPr>
  </w:style>
  <w:style w:type="paragraph" w:customStyle="1" w:styleId="Tytutabeli">
    <w:name w:val="Tytuł tabeli"/>
    <w:basedOn w:val="Normalny"/>
    <w:link w:val="TytutabeliZnak"/>
    <w:qFormat/>
    <w:rsid w:val="00BA00F9"/>
    <w:rPr>
      <w:b/>
      <w:bCs/>
      <w:color w:val="0750BE" w:themeColor="accent2"/>
    </w:rPr>
  </w:style>
  <w:style w:type="character" w:customStyle="1" w:styleId="TytutabeliZnak">
    <w:name w:val="Tytuł tabeli Znak"/>
    <w:basedOn w:val="Domylnaczcionkaakapitu"/>
    <w:link w:val="Tytutabeli"/>
    <w:rsid w:val="00BA00F9"/>
    <w:rPr>
      <w:rFonts w:ascii="Arial" w:hAnsi="Arial"/>
      <w:b/>
      <w:bCs/>
      <w:color w:val="0750BE" w:themeColor="accent2"/>
      <w:sz w:val="20"/>
    </w:rPr>
  </w:style>
  <w:style w:type="paragraph" w:customStyle="1" w:styleId="Bullet">
    <w:name w:val="Bullet"/>
    <w:basedOn w:val="Wypunktowanie"/>
    <w:link w:val="BulletZnak"/>
    <w:qFormat/>
    <w:rsid w:val="008C0FAA"/>
    <w:pPr>
      <w:numPr>
        <w:numId w:val="11"/>
      </w:numPr>
    </w:pPr>
  </w:style>
  <w:style w:type="character" w:customStyle="1" w:styleId="AkapitzlistZnak">
    <w:name w:val="Akapit z listą Znak"/>
    <w:aliases w:val="maz_wyliczenie Znak,opis dzialania Znak,K-P_odwolanie Znak,A_wyliczenie Znak,Akapit z listą 1 Znak,L1 Znak,Numerowanie Znak,List Paragraph Znak,normalny tekst Znak,Akapit z listą5 Znak,Nagłowek 3 Znak,Akapit z listą BS Znak,lp1 Znak"/>
    <w:basedOn w:val="Domylnaczcionkaakapitu"/>
    <w:link w:val="Akapitzlist"/>
    <w:uiPriority w:val="34"/>
    <w:qFormat/>
    <w:rsid w:val="008C0FAA"/>
    <w:rPr>
      <w:rFonts w:ascii="Arial" w:hAnsi="Arial"/>
      <w:color w:val="1E1E1E"/>
      <w:sz w:val="20"/>
    </w:rPr>
  </w:style>
  <w:style w:type="character" w:customStyle="1" w:styleId="WypunktowanieZnak">
    <w:name w:val="Wypunktowanie Znak"/>
    <w:basedOn w:val="AkapitzlistZnak"/>
    <w:link w:val="Wypunktowanie"/>
    <w:rsid w:val="008C0FAA"/>
    <w:rPr>
      <w:rFonts w:ascii="Arial" w:hAnsi="Arial"/>
      <w:color w:val="1E1E1E"/>
      <w:sz w:val="20"/>
      <w:lang w:val="en-US"/>
    </w:rPr>
  </w:style>
  <w:style w:type="character" w:customStyle="1" w:styleId="BulletZnak">
    <w:name w:val="Bullet Znak"/>
    <w:basedOn w:val="WypunktowanieZnak"/>
    <w:link w:val="Bullet"/>
    <w:rsid w:val="008C0FAA"/>
    <w:rPr>
      <w:rFonts w:ascii="Arial" w:hAnsi="Arial"/>
      <w:color w:val="1E1E1E"/>
      <w:sz w:val="20"/>
      <w:lang w:val="en-US"/>
    </w:rPr>
  </w:style>
  <w:style w:type="paragraph" w:customStyle="1" w:styleId="NormalnyTabela">
    <w:name w:val="Normalny (Tabela)"/>
    <w:basedOn w:val="Bezodstpw"/>
    <w:link w:val="NormalnyTabelaZnak"/>
    <w:qFormat/>
    <w:rsid w:val="000662B8"/>
    <w:pPr>
      <w:spacing w:line="240" w:lineRule="auto"/>
    </w:pPr>
  </w:style>
  <w:style w:type="character" w:customStyle="1" w:styleId="NormalnyTabelaZnak">
    <w:name w:val="Normalny (Tabela) Znak"/>
    <w:basedOn w:val="BezodstpwZnak"/>
    <w:link w:val="NormalnyTabela"/>
    <w:rsid w:val="000662B8"/>
    <w:rPr>
      <w:rFonts w:ascii="Arial" w:hAnsi="Arial"/>
      <w:color w:val="1E1E1E"/>
      <w:sz w:val="20"/>
    </w:rPr>
  </w:style>
  <w:style w:type="character" w:customStyle="1" w:styleId="Teksttreci">
    <w:name w:val="Tekst treści_"/>
    <w:basedOn w:val="Domylnaczcionkaakapitu"/>
    <w:link w:val="Teksttreci0"/>
    <w:rsid w:val="0085631D"/>
    <w:rPr>
      <w:rFonts w:ascii="Times New Roman" w:eastAsia="Times New Roman" w:hAnsi="Times New Roman" w:cs="Times New Roman"/>
      <w:sz w:val="19"/>
      <w:szCs w:val="19"/>
      <w:shd w:val="clear" w:color="auto" w:fill="FFFFFF"/>
    </w:rPr>
  </w:style>
  <w:style w:type="paragraph" w:customStyle="1" w:styleId="Teksttreci0">
    <w:name w:val="Tekst treści"/>
    <w:basedOn w:val="Normalny"/>
    <w:link w:val="Teksttreci"/>
    <w:rsid w:val="0085631D"/>
    <w:pPr>
      <w:shd w:val="clear" w:color="auto" w:fill="FFFFFF"/>
      <w:spacing w:before="300" w:after="600" w:line="274" w:lineRule="exact"/>
      <w:ind w:hanging="840"/>
      <w:jc w:val="right"/>
    </w:pPr>
    <w:rPr>
      <w:rFonts w:ascii="Times New Roman" w:eastAsia="Times New Roman" w:hAnsi="Times New Roman" w:cs="Times New Roman"/>
      <w:sz w:val="19"/>
      <w:szCs w:val="19"/>
      <w:lang w:eastAsia="en-US"/>
    </w:rPr>
  </w:style>
  <w:style w:type="paragraph" w:customStyle="1" w:styleId="Default">
    <w:name w:val="Default"/>
    <w:rsid w:val="0085631D"/>
    <w:pPr>
      <w:autoSpaceDE w:val="0"/>
      <w:autoSpaceDN w:val="0"/>
      <w:adjustRightInd w:val="0"/>
      <w:spacing w:after="0" w:line="240" w:lineRule="auto"/>
    </w:pPr>
    <w:rPr>
      <w:rFonts w:ascii="Liberation Sans" w:hAnsi="Liberation Sans" w:cs="Liberation Sans"/>
      <w:color w:val="000000"/>
      <w:sz w:val="24"/>
      <w:szCs w:val="24"/>
    </w:rPr>
  </w:style>
  <w:style w:type="paragraph" w:styleId="Tekstpodstawowy">
    <w:name w:val="Body Text"/>
    <w:basedOn w:val="Normalny"/>
    <w:link w:val="TekstpodstawowyZnak"/>
    <w:uiPriority w:val="99"/>
    <w:unhideWhenUsed/>
    <w:rsid w:val="0085631D"/>
    <w:pPr>
      <w:spacing w:before="120" w:after="120" w:line="257" w:lineRule="auto"/>
    </w:pPr>
    <w:rPr>
      <w:rFonts w:eastAsiaTheme="minorHAnsi"/>
      <w:lang w:eastAsia="en-US"/>
    </w:rPr>
  </w:style>
  <w:style w:type="character" w:customStyle="1" w:styleId="TekstpodstawowyZnak">
    <w:name w:val="Tekst podstawowy Znak"/>
    <w:basedOn w:val="Domylnaczcionkaakapitu"/>
    <w:link w:val="Tekstpodstawowy"/>
    <w:uiPriority w:val="99"/>
    <w:rsid w:val="0085631D"/>
  </w:style>
  <w:style w:type="paragraph" w:styleId="Poprawka">
    <w:name w:val="Revision"/>
    <w:hidden/>
    <w:uiPriority w:val="99"/>
    <w:semiHidden/>
    <w:rsid w:val="00D639A8"/>
    <w:pPr>
      <w:spacing w:after="0" w:line="240" w:lineRule="auto"/>
    </w:pPr>
    <w:rPr>
      <w:rFonts w:eastAsiaTheme="minorEastAsia"/>
      <w:lang w:eastAsia="pl-PL"/>
    </w:rPr>
  </w:style>
  <w:style w:type="character" w:styleId="Odwoaniedokomentarza">
    <w:name w:val="annotation reference"/>
    <w:basedOn w:val="Domylnaczcionkaakapitu"/>
    <w:uiPriority w:val="99"/>
    <w:semiHidden/>
    <w:unhideWhenUsed/>
    <w:rsid w:val="00D639A8"/>
    <w:rPr>
      <w:sz w:val="16"/>
      <w:szCs w:val="16"/>
    </w:rPr>
  </w:style>
  <w:style w:type="paragraph" w:styleId="Tekstkomentarza">
    <w:name w:val="annotation text"/>
    <w:basedOn w:val="Normalny"/>
    <w:link w:val="TekstkomentarzaZnak"/>
    <w:uiPriority w:val="99"/>
    <w:unhideWhenUsed/>
    <w:rsid w:val="00D639A8"/>
    <w:pPr>
      <w:spacing w:line="240" w:lineRule="auto"/>
    </w:pPr>
    <w:rPr>
      <w:sz w:val="20"/>
      <w:szCs w:val="20"/>
    </w:rPr>
  </w:style>
  <w:style w:type="character" w:customStyle="1" w:styleId="TekstkomentarzaZnak">
    <w:name w:val="Tekst komentarza Znak"/>
    <w:basedOn w:val="Domylnaczcionkaakapitu"/>
    <w:link w:val="Tekstkomentarza"/>
    <w:uiPriority w:val="99"/>
    <w:rsid w:val="00D639A8"/>
    <w:rPr>
      <w:rFonts w:eastAsiaTheme="minorEastAsia"/>
      <w:sz w:val="20"/>
      <w:szCs w:val="20"/>
      <w:lang w:eastAsia="pl-PL"/>
    </w:rPr>
  </w:style>
  <w:style w:type="paragraph" w:styleId="Tematkomentarza">
    <w:name w:val="annotation subject"/>
    <w:basedOn w:val="Tekstkomentarza"/>
    <w:next w:val="Tekstkomentarza"/>
    <w:link w:val="TematkomentarzaZnak"/>
    <w:uiPriority w:val="99"/>
    <w:semiHidden/>
    <w:unhideWhenUsed/>
    <w:rsid w:val="00D639A8"/>
    <w:rPr>
      <w:b/>
      <w:bCs/>
    </w:rPr>
  </w:style>
  <w:style w:type="character" w:customStyle="1" w:styleId="TematkomentarzaZnak">
    <w:name w:val="Temat komentarza Znak"/>
    <w:basedOn w:val="TekstkomentarzaZnak"/>
    <w:link w:val="Tematkomentarza"/>
    <w:uiPriority w:val="99"/>
    <w:semiHidden/>
    <w:rsid w:val="00D639A8"/>
    <w:rPr>
      <w:rFonts w:eastAsiaTheme="minorEastAsia"/>
      <w:b/>
      <w:bCs/>
      <w:sz w:val="20"/>
      <w:szCs w:val="20"/>
      <w:lang w:eastAsia="pl-PL"/>
    </w:rPr>
  </w:style>
  <w:style w:type="paragraph" w:styleId="Tekstpodstawowy2">
    <w:name w:val="Body Text 2"/>
    <w:basedOn w:val="Normalny"/>
    <w:link w:val="Tekstpodstawowy2Znak"/>
    <w:uiPriority w:val="99"/>
    <w:unhideWhenUsed/>
    <w:rsid w:val="00027A43"/>
    <w:pPr>
      <w:spacing w:after="120" w:line="480" w:lineRule="auto"/>
    </w:pPr>
  </w:style>
  <w:style w:type="character" w:customStyle="1" w:styleId="Tekstpodstawowy2Znak">
    <w:name w:val="Tekst podstawowy 2 Znak"/>
    <w:basedOn w:val="Domylnaczcionkaakapitu"/>
    <w:link w:val="Tekstpodstawowy2"/>
    <w:uiPriority w:val="99"/>
    <w:rsid w:val="00027A43"/>
    <w:rPr>
      <w:rFonts w:eastAsiaTheme="minorEastAsia"/>
      <w:lang w:eastAsia="pl-PL"/>
    </w:rPr>
  </w:style>
  <w:style w:type="paragraph" w:styleId="NormalnyWeb">
    <w:name w:val="Normal (Web)"/>
    <w:basedOn w:val="Normalny"/>
    <w:uiPriority w:val="99"/>
    <w:unhideWhenUsed/>
    <w:rsid w:val="00027A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56626">
      <w:bodyDiv w:val="1"/>
      <w:marLeft w:val="0"/>
      <w:marRight w:val="0"/>
      <w:marTop w:val="0"/>
      <w:marBottom w:val="0"/>
      <w:divBdr>
        <w:top w:val="none" w:sz="0" w:space="0" w:color="auto"/>
        <w:left w:val="none" w:sz="0" w:space="0" w:color="auto"/>
        <w:bottom w:val="none" w:sz="0" w:space="0" w:color="auto"/>
        <w:right w:val="none" w:sz="0" w:space="0" w:color="auto"/>
      </w:divBdr>
    </w:div>
    <w:div w:id="81221317">
      <w:bodyDiv w:val="1"/>
      <w:marLeft w:val="0"/>
      <w:marRight w:val="0"/>
      <w:marTop w:val="0"/>
      <w:marBottom w:val="0"/>
      <w:divBdr>
        <w:top w:val="none" w:sz="0" w:space="0" w:color="auto"/>
        <w:left w:val="none" w:sz="0" w:space="0" w:color="auto"/>
        <w:bottom w:val="none" w:sz="0" w:space="0" w:color="auto"/>
        <w:right w:val="none" w:sz="0" w:space="0" w:color="auto"/>
      </w:divBdr>
    </w:div>
    <w:div w:id="108816085">
      <w:bodyDiv w:val="1"/>
      <w:marLeft w:val="0"/>
      <w:marRight w:val="0"/>
      <w:marTop w:val="0"/>
      <w:marBottom w:val="0"/>
      <w:divBdr>
        <w:top w:val="none" w:sz="0" w:space="0" w:color="auto"/>
        <w:left w:val="none" w:sz="0" w:space="0" w:color="auto"/>
        <w:bottom w:val="none" w:sz="0" w:space="0" w:color="auto"/>
        <w:right w:val="none" w:sz="0" w:space="0" w:color="auto"/>
      </w:divBdr>
    </w:div>
    <w:div w:id="305866773">
      <w:bodyDiv w:val="1"/>
      <w:marLeft w:val="0"/>
      <w:marRight w:val="0"/>
      <w:marTop w:val="0"/>
      <w:marBottom w:val="0"/>
      <w:divBdr>
        <w:top w:val="none" w:sz="0" w:space="0" w:color="auto"/>
        <w:left w:val="none" w:sz="0" w:space="0" w:color="auto"/>
        <w:bottom w:val="none" w:sz="0" w:space="0" w:color="auto"/>
        <w:right w:val="none" w:sz="0" w:space="0" w:color="auto"/>
      </w:divBdr>
    </w:div>
    <w:div w:id="578752947">
      <w:bodyDiv w:val="1"/>
      <w:marLeft w:val="0"/>
      <w:marRight w:val="0"/>
      <w:marTop w:val="0"/>
      <w:marBottom w:val="0"/>
      <w:divBdr>
        <w:top w:val="none" w:sz="0" w:space="0" w:color="auto"/>
        <w:left w:val="none" w:sz="0" w:space="0" w:color="auto"/>
        <w:bottom w:val="none" w:sz="0" w:space="0" w:color="auto"/>
        <w:right w:val="none" w:sz="0" w:space="0" w:color="auto"/>
      </w:divBdr>
    </w:div>
    <w:div w:id="651106168">
      <w:bodyDiv w:val="1"/>
      <w:marLeft w:val="0"/>
      <w:marRight w:val="0"/>
      <w:marTop w:val="0"/>
      <w:marBottom w:val="0"/>
      <w:divBdr>
        <w:top w:val="none" w:sz="0" w:space="0" w:color="auto"/>
        <w:left w:val="none" w:sz="0" w:space="0" w:color="auto"/>
        <w:bottom w:val="none" w:sz="0" w:space="0" w:color="auto"/>
        <w:right w:val="none" w:sz="0" w:space="0" w:color="auto"/>
      </w:divBdr>
    </w:div>
    <w:div w:id="740179740">
      <w:bodyDiv w:val="1"/>
      <w:marLeft w:val="0"/>
      <w:marRight w:val="0"/>
      <w:marTop w:val="0"/>
      <w:marBottom w:val="0"/>
      <w:divBdr>
        <w:top w:val="none" w:sz="0" w:space="0" w:color="auto"/>
        <w:left w:val="none" w:sz="0" w:space="0" w:color="auto"/>
        <w:bottom w:val="none" w:sz="0" w:space="0" w:color="auto"/>
        <w:right w:val="none" w:sz="0" w:space="0" w:color="auto"/>
      </w:divBdr>
    </w:div>
    <w:div w:id="891229054">
      <w:bodyDiv w:val="1"/>
      <w:marLeft w:val="0"/>
      <w:marRight w:val="0"/>
      <w:marTop w:val="0"/>
      <w:marBottom w:val="0"/>
      <w:divBdr>
        <w:top w:val="none" w:sz="0" w:space="0" w:color="auto"/>
        <w:left w:val="none" w:sz="0" w:space="0" w:color="auto"/>
        <w:bottom w:val="none" w:sz="0" w:space="0" w:color="auto"/>
        <w:right w:val="none" w:sz="0" w:space="0" w:color="auto"/>
      </w:divBdr>
    </w:div>
    <w:div w:id="1001852477">
      <w:bodyDiv w:val="1"/>
      <w:marLeft w:val="0"/>
      <w:marRight w:val="0"/>
      <w:marTop w:val="0"/>
      <w:marBottom w:val="0"/>
      <w:divBdr>
        <w:top w:val="none" w:sz="0" w:space="0" w:color="auto"/>
        <w:left w:val="none" w:sz="0" w:space="0" w:color="auto"/>
        <w:bottom w:val="none" w:sz="0" w:space="0" w:color="auto"/>
        <w:right w:val="none" w:sz="0" w:space="0" w:color="auto"/>
      </w:divBdr>
    </w:div>
    <w:div w:id="1108157302">
      <w:bodyDiv w:val="1"/>
      <w:marLeft w:val="0"/>
      <w:marRight w:val="0"/>
      <w:marTop w:val="0"/>
      <w:marBottom w:val="0"/>
      <w:divBdr>
        <w:top w:val="none" w:sz="0" w:space="0" w:color="auto"/>
        <w:left w:val="none" w:sz="0" w:space="0" w:color="auto"/>
        <w:bottom w:val="none" w:sz="0" w:space="0" w:color="auto"/>
        <w:right w:val="none" w:sz="0" w:space="0" w:color="auto"/>
      </w:divBdr>
    </w:div>
    <w:div w:id="1284380476">
      <w:bodyDiv w:val="1"/>
      <w:marLeft w:val="0"/>
      <w:marRight w:val="0"/>
      <w:marTop w:val="0"/>
      <w:marBottom w:val="0"/>
      <w:divBdr>
        <w:top w:val="none" w:sz="0" w:space="0" w:color="auto"/>
        <w:left w:val="none" w:sz="0" w:space="0" w:color="auto"/>
        <w:bottom w:val="none" w:sz="0" w:space="0" w:color="auto"/>
        <w:right w:val="none" w:sz="0" w:space="0" w:color="auto"/>
      </w:divBdr>
    </w:div>
    <w:div w:id="1482695335">
      <w:bodyDiv w:val="1"/>
      <w:marLeft w:val="0"/>
      <w:marRight w:val="0"/>
      <w:marTop w:val="0"/>
      <w:marBottom w:val="0"/>
      <w:divBdr>
        <w:top w:val="none" w:sz="0" w:space="0" w:color="auto"/>
        <w:left w:val="none" w:sz="0" w:space="0" w:color="auto"/>
        <w:bottom w:val="none" w:sz="0" w:space="0" w:color="auto"/>
        <w:right w:val="none" w:sz="0" w:space="0" w:color="auto"/>
      </w:divBdr>
    </w:div>
    <w:div w:id="1626809830">
      <w:bodyDiv w:val="1"/>
      <w:marLeft w:val="0"/>
      <w:marRight w:val="0"/>
      <w:marTop w:val="0"/>
      <w:marBottom w:val="0"/>
      <w:divBdr>
        <w:top w:val="none" w:sz="0" w:space="0" w:color="auto"/>
        <w:left w:val="none" w:sz="0" w:space="0" w:color="auto"/>
        <w:bottom w:val="none" w:sz="0" w:space="0" w:color="auto"/>
        <w:right w:val="none" w:sz="0" w:space="0" w:color="auto"/>
      </w:divBdr>
    </w:div>
    <w:div w:id="1636131992">
      <w:bodyDiv w:val="1"/>
      <w:marLeft w:val="0"/>
      <w:marRight w:val="0"/>
      <w:marTop w:val="0"/>
      <w:marBottom w:val="0"/>
      <w:divBdr>
        <w:top w:val="none" w:sz="0" w:space="0" w:color="auto"/>
        <w:left w:val="none" w:sz="0" w:space="0" w:color="auto"/>
        <w:bottom w:val="none" w:sz="0" w:space="0" w:color="auto"/>
        <w:right w:val="none" w:sz="0" w:space="0" w:color="auto"/>
      </w:divBdr>
    </w:div>
    <w:div w:id="1673990546">
      <w:bodyDiv w:val="1"/>
      <w:marLeft w:val="0"/>
      <w:marRight w:val="0"/>
      <w:marTop w:val="0"/>
      <w:marBottom w:val="0"/>
      <w:divBdr>
        <w:top w:val="none" w:sz="0" w:space="0" w:color="auto"/>
        <w:left w:val="none" w:sz="0" w:space="0" w:color="auto"/>
        <w:bottom w:val="none" w:sz="0" w:space="0" w:color="auto"/>
        <w:right w:val="none" w:sz="0" w:space="0" w:color="auto"/>
      </w:divBdr>
    </w:div>
    <w:div w:id="180626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doslaws\Downloads\NASK_PapierFirmowy_Korespondencja_122024%20(3).dotx" TargetMode="External"/></Relationships>
</file>

<file path=word/theme/theme1.xml><?xml version="1.0" encoding="utf-8"?>
<a:theme xmlns:a="http://schemas.openxmlformats.org/drawingml/2006/main" name="Motyw pakietu Office">
  <a:themeElements>
    <a:clrScheme name="NASK24">
      <a:dk1>
        <a:srgbClr val="000000"/>
      </a:dk1>
      <a:lt1>
        <a:srgbClr val="FFFFFF"/>
      </a:lt1>
      <a:dk2>
        <a:srgbClr val="1B3961"/>
      </a:dk2>
      <a:lt2>
        <a:srgbClr val="F2F6FF"/>
      </a:lt2>
      <a:accent1>
        <a:srgbClr val="1B3961"/>
      </a:accent1>
      <a:accent2>
        <a:srgbClr val="0750BE"/>
      </a:accent2>
      <a:accent3>
        <a:srgbClr val="598AD3"/>
      </a:accent3>
      <a:accent4>
        <a:srgbClr val="042C69"/>
      </a:accent4>
      <a:accent5>
        <a:srgbClr val="667A95"/>
      </a:accent5>
      <a:accent6>
        <a:srgbClr val="0F1F35"/>
      </a:accent6>
      <a:hlink>
        <a:srgbClr val="0750BE"/>
      </a:hlink>
      <a:folHlink>
        <a:srgbClr val="053987"/>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48451AB9A63E9459BF005FDD081967B" ma:contentTypeVersion="4" ma:contentTypeDescription="Utwórz nowy dokument." ma:contentTypeScope="" ma:versionID="7db97ee6b4a65ed7cf0435c58bd5e156">
  <xsd:schema xmlns:xsd="http://www.w3.org/2001/XMLSchema" xmlns:xs="http://www.w3.org/2001/XMLSchema" xmlns:p="http://schemas.microsoft.com/office/2006/metadata/properties" xmlns:ns2="53b435cb-2724-46b1-b8d3-8f4bc927f483" targetNamespace="http://schemas.microsoft.com/office/2006/metadata/properties" ma:root="true" ma:fieldsID="df107e9cf89347ede97861859de5c5cf" ns2:_="">
    <xsd:import namespace="53b435cb-2724-46b1-b8d3-8f4bc927f48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b435cb-2724-46b1-b8d3-8f4bc927f4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27458-8C6E-468E-B907-3FCFDCFE26DB}">
  <ds:schemaRefs>
    <ds:schemaRef ds:uri="http://schemas.microsoft.com/sharepoint/v3/contenttype/forms"/>
  </ds:schemaRefs>
</ds:datastoreItem>
</file>

<file path=customXml/itemProps2.xml><?xml version="1.0" encoding="utf-8"?>
<ds:datastoreItem xmlns:ds="http://schemas.openxmlformats.org/officeDocument/2006/customXml" ds:itemID="{ACCA7A1B-E1A1-45B1-B4BC-D62948294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b435cb-2724-46b1-b8d3-8f4bc927f4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FE9F48-72D3-475A-9A2E-420E5585622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4CFCDE-B58A-4A8A-A78A-9D2BBEA52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NASK_PapierFirmowy_Korespondencja_122024 (3).dotx</Template>
  <TotalTime>1406</TotalTime>
  <Pages>2</Pages>
  <Words>487</Words>
  <Characters>2926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Stefanowski</dc:creator>
  <cp:keywords/>
  <dc:description/>
  <cp:lastModifiedBy>Krzysztof Zmitrowicz</cp:lastModifiedBy>
  <cp:revision>12</cp:revision>
  <cp:lastPrinted>2024-07-24T15:00:00Z</cp:lastPrinted>
  <dcterms:created xsi:type="dcterms:W3CDTF">2025-03-17T12:17:00Z</dcterms:created>
  <dcterms:modified xsi:type="dcterms:W3CDTF">2025-03-31T12:25:00Z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0x010100B48451AB9A63E9459BF005FDD081967B</vt:lpwstr>
  </property>
</Properties>
</file>