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6101F" w:rsidRPr="00F0744D" w:rsidTr="00BD79A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76101F" w:rsidRPr="0076101F" w:rsidRDefault="0076101F" w:rsidP="00D3283A">
            <w:pPr>
              <w:pStyle w:val="Nagwek1"/>
              <w:spacing w:after="40"/>
              <w:jc w:val="right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76101F">
              <w:rPr>
                <w:rFonts w:ascii="Arial Narrow" w:hAnsi="Arial Narrow" w:cs="Segoe UI"/>
                <w:b/>
                <w:sz w:val="20"/>
                <w:szCs w:val="20"/>
              </w:rPr>
              <w:t xml:space="preserve">Załącznik Nr </w:t>
            </w:r>
            <w:r w:rsidR="00D3283A">
              <w:rPr>
                <w:rFonts w:ascii="Arial Narrow" w:hAnsi="Arial Narrow" w:cs="Segoe UI"/>
                <w:b/>
                <w:sz w:val="20"/>
                <w:szCs w:val="20"/>
              </w:rPr>
              <w:t>5</w:t>
            </w:r>
          </w:p>
        </w:tc>
      </w:tr>
      <w:tr w:rsidR="006543EB" w:rsidRPr="00F0744D" w:rsidTr="00BD79A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6543EB" w:rsidRPr="00C04168" w:rsidRDefault="006543EB" w:rsidP="00BD79AB">
            <w:pPr>
              <w:pStyle w:val="Nagwek1"/>
              <w:spacing w:after="40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b/>
                <w:sz w:val="20"/>
                <w:szCs w:val="20"/>
              </w:rPr>
              <w:t>OŚWIADCZENIE O NIEPODLEGANIU WYKLUCZENIU Z POSTĘPOWANIA</w:t>
            </w:r>
          </w:p>
        </w:tc>
      </w:tr>
      <w:tr w:rsidR="006543EB" w:rsidRPr="009F2F4C" w:rsidTr="00BD79AB">
        <w:trPr>
          <w:trHeight w:val="429"/>
        </w:trPr>
        <w:tc>
          <w:tcPr>
            <w:tcW w:w="9214" w:type="dxa"/>
            <w:vAlign w:val="center"/>
          </w:tcPr>
          <w:p w:rsidR="006543EB" w:rsidRPr="00C04168" w:rsidRDefault="00D3283A" w:rsidP="007537E0">
            <w:pPr>
              <w:rPr>
                <w:rFonts w:ascii="Arial Narrow" w:hAnsi="Arial Narrow" w:cs="Segoe UI"/>
                <w:b/>
                <w:bCs/>
                <w:sz w:val="20"/>
                <w:szCs w:val="20"/>
              </w:rPr>
            </w:pPr>
            <w:r w:rsidRPr="00D3283A">
              <w:rPr>
                <w:rFonts w:ascii="Arial Narrow" w:hAnsi="Arial Narrow" w:cs="Segoe UI"/>
                <w:sz w:val="20"/>
                <w:szCs w:val="20"/>
              </w:rPr>
              <w:t xml:space="preserve">Przystępując do postępowania na sukcesywne dostarczanie artykułów biurowych na potrzeby Krajowego Ośrodka Wsparcia Rolnictwa Oddział Terenowy w Olsztynie, ul. Głowackiego 6 i biur Sekcji Zamiejscowych z lokalizacją w terenie oraz Archiwum w okresie od dnia </w:t>
            </w:r>
            <w:r w:rsidR="007537E0">
              <w:rPr>
                <w:rFonts w:ascii="Arial Narrow" w:hAnsi="Arial Narrow" w:cs="Segoe UI"/>
                <w:sz w:val="20"/>
                <w:szCs w:val="20"/>
              </w:rPr>
              <w:t>01 stycznia 2025</w:t>
            </w:r>
            <w:r w:rsidRPr="00D3283A">
              <w:rPr>
                <w:rFonts w:ascii="Arial Narrow" w:hAnsi="Arial Narrow" w:cs="Segoe UI"/>
                <w:sz w:val="20"/>
                <w:szCs w:val="20"/>
              </w:rPr>
              <w:t xml:space="preserve"> do 31 grudnia 202</w:t>
            </w:r>
            <w:r w:rsidR="007537E0">
              <w:rPr>
                <w:rFonts w:ascii="Arial Narrow" w:hAnsi="Arial Narrow" w:cs="Segoe UI"/>
                <w:sz w:val="20"/>
                <w:szCs w:val="20"/>
              </w:rPr>
              <w:t>5</w:t>
            </w:r>
            <w:r w:rsidRPr="00D3283A">
              <w:rPr>
                <w:rFonts w:ascii="Arial Narrow" w:hAnsi="Arial Narrow" w:cs="Segoe UI"/>
                <w:sz w:val="20"/>
                <w:szCs w:val="20"/>
              </w:rPr>
              <w:t xml:space="preserve"> roku.</w:t>
            </w:r>
          </w:p>
        </w:tc>
      </w:tr>
      <w:tr w:rsidR="006543EB" w:rsidRPr="00CA5551" w:rsidTr="00BD79AB">
        <w:trPr>
          <w:trHeight w:val="429"/>
        </w:trPr>
        <w:tc>
          <w:tcPr>
            <w:tcW w:w="9214" w:type="dxa"/>
            <w:vAlign w:val="center"/>
          </w:tcPr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Działając w imieniu Wykonawcy: ………………………………………………………………………………………………………………………………………………</w:t>
            </w:r>
          </w:p>
          <w:p w:rsidR="006543EB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Pr="00C04168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(podać nazwę i adres Wykonawcy)</w:t>
            </w:r>
          </w:p>
        </w:tc>
      </w:tr>
      <w:tr w:rsidR="006543EB" w:rsidRPr="0015590B" w:rsidTr="00BD79AB">
        <w:trPr>
          <w:trHeight w:val="803"/>
        </w:trPr>
        <w:tc>
          <w:tcPr>
            <w:tcW w:w="9214" w:type="dxa"/>
            <w:vAlign w:val="center"/>
          </w:tcPr>
          <w:p w:rsidR="006543EB" w:rsidRPr="00C04168" w:rsidRDefault="006543EB" w:rsidP="00BD79AB">
            <w:pPr>
              <w:spacing w:after="40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b/>
                <w:sz w:val="20"/>
                <w:szCs w:val="20"/>
              </w:rPr>
              <w:t>Oświadczam, że nie podlegam wykluczeniu z postępowania na podstawie niżej wskazanych przesłanek:</w:t>
            </w:r>
          </w:p>
        </w:tc>
      </w:tr>
      <w:tr w:rsidR="006543EB" w:rsidRPr="00434FB0" w:rsidTr="00BD79AB">
        <w:trPr>
          <w:trHeight w:val="283"/>
        </w:trPr>
        <w:tc>
          <w:tcPr>
            <w:tcW w:w="9214" w:type="dxa"/>
            <w:vAlign w:val="center"/>
          </w:tcPr>
          <w:p w:rsidR="00AE257A" w:rsidRPr="00AE257A" w:rsidRDefault="00AE257A" w:rsidP="00AE257A">
            <w:pPr>
              <w:spacing w:after="4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zgodnie z ustawą z dnia 13 kwietnia 2022 r. o szczególnych rozwiązaniach w zakresie przeciwdziałania wspieraniu agresji na Ukrainę oraz służących ochronie bezpieczeństwa narodowego </w:t>
            </w:r>
            <w:r w:rsidRPr="004A31E9">
              <w:rPr>
                <w:rFonts w:ascii="Arial Narrow" w:hAnsi="Arial Narrow"/>
                <w:b/>
                <w:bCs/>
                <w:sz w:val="20"/>
                <w:szCs w:val="20"/>
              </w:rPr>
              <w:t>(</w:t>
            </w:r>
            <w:r w:rsidRPr="004A31E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tekst jednolity </w:t>
            </w:r>
            <w:r w:rsidR="004A31E9" w:rsidRPr="004A31E9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Dz. U. z 2024 r. poz. 507</w:t>
            </w:r>
            <w:r w:rsidRPr="004A31E9">
              <w:rPr>
                <w:rFonts w:ascii="Arial Narrow" w:hAnsi="Arial Narrow"/>
                <w:b/>
                <w:bCs/>
                <w:sz w:val="20"/>
                <w:szCs w:val="20"/>
              </w:rPr>
              <w:t>),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z postępowania o udzielenie zamówienia zamawiający wykluczy</w:t>
            </w:r>
            <w:r w:rsidRPr="00AE257A">
              <w:rPr>
                <w:rFonts w:ascii="Arial" w:hAnsi="Arial" w:cs="Arial"/>
                <w:b/>
                <w:bCs/>
                <w:sz w:val="20"/>
                <w:szCs w:val="20"/>
              </w:rPr>
              <w:t>̨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  <w:p w:rsidR="00AE257A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 wymienionego w wykazach określonych w rozporządzeniu 765/2006</w:t>
            </w:r>
            <w:r w:rsidRPr="00AE257A">
              <w:rPr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E257A">
              <w:rPr>
                <w:rFonts w:ascii="Arial Narrow" w:hAnsi="Arial Narrow"/>
                <w:sz w:val="20"/>
                <w:szCs w:val="20"/>
              </w:rPr>
              <w:br/>
              <w:t>i rozporządzeniu 269/2014</w:t>
            </w:r>
            <w:r w:rsidRPr="00AE257A">
              <w:rPr>
                <w:sz w:val="20"/>
                <w:szCs w:val="20"/>
                <w:vertAlign w:val="superscript"/>
              </w:rPr>
              <w:footnoteReference w:customMarkFollows="1" w:id="2"/>
              <w:t>[2]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albo wpisanego na listę na podstawie decyzji w sprawie wpisu na listę rozstrzygającej o zastosowaniu środka, o którym mowa w art. 1 pkt 3 ww. ustawy,</w:t>
            </w:r>
          </w:p>
          <w:p w:rsidR="00AE257A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konkursu, którego beneficjentem rzeczywistym w rozumieniu ustawy z dnia 1 marca 2018 r. o przeciwdziałaniu praniu pieniędzy oraz finansowaniu terroryzmu (tekst jednolity Dz. U. 2023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      </w:r>
          </w:p>
          <w:p w:rsidR="006543EB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konkursu, którego jednostką dominującą w rozumieniu art. 3 ust. 1 pkt 37 ustawy z dnia 29 września 1994 r. o rachunkowości (tekst jednolity Dz. U. 2023 poz. 120)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3EB" w:rsidRPr="00CA5551" w:rsidTr="00BD79AB">
        <w:trPr>
          <w:trHeight w:val="525"/>
        </w:trPr>
        <w:tc>
          <w:tcPr>
            <w:tcW w:w="9214" w:type="dxa"/>
            <w:vAlign w:val="bottom"/>
          </w:tcPr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6543EB" w:rsidRPr="00F02FB9" w:rsidTr="00BD79AB">
        <w:trPr>
          <w:trHeight w:val="874"/>
        </w:trPr>
        <w:tc>
          <w:tcPr>
            <w:tcW w:w="4500" w:type="dxa"/>
            <w:vAlign w:val="bottom"/>
          </w:tcPr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Pr="00CF27DC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6543EB" w:rsidRPr="00F02FB9" w:rsidRDefault="006543EB" w:rsidP="00BD79AB">
            <w:pPr>
              <w:spacing w:after="40"/>
              <w:jc w:val="center"/>
              <w:rPr>
                <w:rFonts w:ascii="Arial Narrow" w:hAnsi="Arial Narrow" w:cs="Segoe UI"/>
                <w:i/>
                <w:sz w:val="14"/>
                <w:szCs w:val="14"/>
              </w:rPr>
            </w:pPr>
            <w:r w:rsidRPr="00F02FB9">
              <w:rPr>
                <w:rFonts w:ascii="Arial Narrow" w:hAnsi="Arial Narrow" w:cs="Segoe UI"/>
                <w:sz w:val="14"/>
                <w:szCs w:val="14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6543EB" w:rsidRPr="00CF27DC" w:rsidRDefault="006543EB" w:rsidP="00BD79AB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6543EB" w:rsidRPr="00F02FB9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14"/>
                <w:szCs w:val="14"/>
              </w:rPr>
            </w:pPr>
            <w:r w:rsidRPr="00F02FB9">
              <w:rPr>
                <w:rFonts w:ascii="Arial Narrow" w:hAnsi="Arial Narrow" w:cs="Segoe UI"/>
                <w:sz w:val="14"/>
                <w:szCs w:val="14"/>
              </w:rPr>
              <w:t>Data i czytelny podpis upoważnionego przedstawiciela Wykonawcy</w:t>
            </w:r>
          </w:p>
        </w:tc>
      </w:tr>
    </w:tbl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E0541E">
      <w:pPr>
        <w:rPr>
          <w:rFonts w:ascii="Verdana" w:hAnsi="Verdana" w:cs="Verdana"/>
          <w:b/>
          <w:bCs/>
          <w:i/>
          <w:iCs/>
          <w:sz w:val="16"/>
          <w:szCs w:val="20"/>
          <w:lang w:eastAsia="x-none"/>
        </w:rPr>
      </w:pPr>
    </w:p>
    <w:sectPr w:rsidR="006543EB" w:rsidSect="004372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97" w:rsidRDefault="00CC5997">
      <w:r>
        <w:separator/>
      </w:r>
    </w:p>
  </w:endnote>
  <w:endnote w:type="continuationSeparator" w:id="0">
    <w:p w:rsidR="00CC5997" w:rsidRDefault="00CC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utura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ed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DE" w:rsidRDefault="00AD1E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77351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43EB" w:rsidRDefault="006543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230A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230A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F42DF" w:rsidRPr="00412FED" w:rsidRDefault="005F42DF" w:rsidP="00412FED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DE" w:rsidRDefault="00AD1E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97" w:rsidRDefault="00CC5997">
      <w:r>
        <w:separator/>
      </w:r>
    </w:p>
  </w:footnote>
  <w:footnote w:type="continuationSeparator" w:id="0">
    <w:p w:rsidR="00CC5997" w:rsidRDefault="00CC5997">
      <w:r>
        <w:continuationSeparator/>
      </w:r>
    </w:p>
  </w:footnote>
  <w:footnote w:id="1">
    <w:p w:rsidR="00AE257A" w:rsidRDefault="00AE257A" w:rsidP="00AE257A">
      <w:pPr>
        <w:pStyle w:val="Tekstprzypisudolnego"/>
        <w:rPr>
          <w:rFonts w:ascii="Verdana" w:hAnsi="Verdana"/>
        </w:rPr>
      </w:pPr>
      <w:r>
        <w:rPr>
          <w:rStyle w:val="Odwoanieprzypisudolnego"/>
        </w:rPr>
        <w:t>[1]</w:t>
      </w:r>
      <w:r>
        <w:t xml:space="preserve"> </w:t>
      </w:r>
      <w:r>
        <w:rPr>
          <w:sz w:val="16"/>
          <w:szCs w:val="16"/>
        </w:rPr>
        <w:t>rozporządzenie Rady (WE) nr 765/2006 z dnia 18 maja 2006 r. dotyczącego środków ograniczających w związku z sytuacją na Białorusi i udziałem Białorusi w agresji Rosji wobec Ukrainy</w:t>
      </w:r>
    </w:p>
  </w:footnote>
  <w:footnote w:id="2">
    <w:p w:rsidR="00AE257A" w:rsidRDefault="00AE257A" w:rsidP="00AE257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[2]</w:t>
      </w:r>
      <w:r>
        <w:t xml:space="preserve"> </w:t>
      </w:r>
      <w:r>
        <w:rPr>
          <w:sz w:val="16"/>
          <w:szCs w:val="16"/>
        </w:rPr>
        <w:t xml:space="preserve">rozporządzenie Rady (UE) nr 269/2014 z dnia 17 marca 2014 r. w sprawie środków ograniczających </w:t>
      </w:r>
      <w:r>
        <w:rPr>
          <w:sz w:val="16"/>
          <w:szCs w:val="16"/>
        </w:rPr>
        <w:br/>
        <w:t>w odniesieniu do działań podważających integralność terytorialną, suwerenność i niezależność Ukrainy lub im zagrażających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DE" w:rsidRDefault="00AD1E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83A" w:rsidRPr="00F230A6" w:rsidRDefault="00D3283A" w:rsidP="00D3283A">
    <w:pPr>
      <w:autoSpaceDE w:val="0"/>
      <w:autoSpaceDN w:val="0"/>
      <w:adjustRightInd w:val="0"/>
      <w:ind w:right="-286"/>
      <w:jc w:val="both"/>
      <w:rPr>
        <w:rFonts w:ascii="Verdana" w:hAnsi="Verdana"/>
        <w:sz w:val="16"/>
        <w:szCs w:val="16"/>
        <w:lang w:val="cs-CZ"/>
      </w:rPr>
    </w:pPr>
    <w:r w:rsidRPr="00F230A6">
      <w:rPr>
        <w:rFonts w:ascii="Verdana" w:hAnsi="Verdana"/>
        <w:sz w:val="16"/>
        <w:szCs w:val="16"/>
        <w:lang w:val="cs-CZ"/>
      </w:rPr>
      <w:t xml:space="preserve">Nr postępowania: </w:t>
    </w:r>
    <w:r w:rsidR="00F230A6" w:rsidRPr="00F230A6">
      <w:rPr>
        <w:rFonts w:ascii="Verdana" w:hAnsi="Verdana"/>
        <w:sz w:val="16"/>
        <w:szCs w:val="16"/>
        <w:lang w:val="cs-CZ"/>
      </w:rPr>
      <w:t>OLS.WO.</w:t>
    </w:r>
    <w:r w:rsidR="00F230A6" w:rsidRPr="00F230A6">
      <w:rPr>
        <w:rFonts w:ascii="Verdana" w:hAnsi="Verdana"/>
        <w:sz w:val="16"/>
        <w:szCs w:val="16"/>
      </w:rPr>
      <w:t xml:space="preserve"> 230.39.2024.ASz.2</w:t>
    </w:r>
    <w:r w:rsidR="004A31E9" w:rsidRPr="00F230A6">
      <w:rPr>
        <w:rFonts w:ascii="Verdana" w:hAnsi="Verdana"/>
        <w:sz w:val="16"/>
        <w:szCs w:val="16"/>
        <w:lang w:val="cs-CZ"/>
      </w:rPr>
      <w:t>...................</w:t>
    </w:r>
    <w:bookmarkStart w:id="0" w:name="_GoBack"/>
    <w:bookmarkEnd w:id="0"/>
    <w:r w:rsidR="004A31E9" w:rsidRPr="00F230A6">
      <w:rPr>
        <w:rFonts w:ascii="Verdana" w:hAnsi="Verdana"/>
        <w:sz w:val="16"/>
        <w:szCs w:val="16"/>
        <w:lang w:val="cs-CZ"/>
      </w:rPr>
      <w:t>.............</w:t>
    </w:r>
  </w:p>
  <w:p w:rsidR="00CE1A0C" w:rsidRPr="00D3283A" w:rsidRDefault="00D3283A" w:rsidP="00D3283A">
    <w:pPr>
      <w:autoSpaceDE w:val="0"/>
      <w:autoSpaceDN w:val="0"/>
      <w:adjustRightInd w:val="0"/>
      <w:ind w:right="-286"/>
      <w:jc w:val="both"/>
      <w:rPr>
        <w:rFonts w:ascii="Verdana" w:hAnsi="Verdana"/>
        <w:sz w:val="16"/>
        <w:szCs w:val="16"/>
        <w:lang w:val="cs-CZ"/>
      </w:rPr>
    </w:pPr>
    <w:r w:rsidRPr="00D3283A">
      <w:rPr>
        <w:rFonts w:ascii="Verdana" w:hAnsi="Verdana"/>
        <w:sz w:val="16"/>
        <w:szCs w:val="16"/>
        <w:lang w:val="cs-CZ"/>
      </w:rPr>
      <w:t>– dostawa - sukcesywne dostarczanie artykułów biurowych na potrzeby Krajowego Ośrodka Wsparcia RolnictwaOddział Terenowy w Olsztynie, ul. Głowackiego</w:t>
    </w:r>
    <w:r>
      <w:rPr>
        <w:rFonts w:ascii="Verdana" w:hAnsi="Verdana"/>
        <w:sz w:val="16"/>
        <w:szCs w:val="16"/>
        <w:lang w:val="cs-CZ"/>
      </w:rPr>
      <w:t xml:space="preserve"> 6 i biur Sekcji Zamiejscowych </w:t>
    </w:r>
    <w:r w:rsidRPr="00D3283A">
      <w:rPr>
        <w:rFonts w:ascii="Verdana" w:hAnsi="Verdana"/>
        <w:sz w:val="16"/>
        <w:szCs w:val="16"/>
        <w:lang w:val="cs-CZ"/>
      </w:rPr>
      <w:t>z lokalizacją w terenie oraz Archiwum</w:t>
    </w:r>
    <w:r w:rsidR="00F230A6">
      <w:rPr>
        <w:rFonts w:ascii="Futura" w:hAnsi="Futura"/>
        <w:color w:val="5D8D2E"/>
        <w:kern w:val="80"/>
        <w:sz w:val="2"/>
        <w:szCs w:val="2"/>
      </w:rPr>
      <w:pict>
        <v:rect id="_x0000_i1025" style="width:453.5pt;height:1pt" o:hrstd="t" o:hrnoshade="t" o:hr="t" fillcolor="black [3213]" stroked="f"/>
      </w:pict>
    </w:r>
  </w:p>
  <w:p w:rsidR="00CE1A0C" w:rsidRDefault="00CE1A0C" w:rsidP="00CE1A0C">
    <w:pPr>
      <w:pStyle w:val="Nagwek"/>
    </w:pPr>
  </w:p>
  <w:p w:rsidR="005F42DF" w:rsidRPr="00E0541E" w:rsidRDefault="005F42DF" w:rsidP="00E0541E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DE" w:rsidRDefault="00AD1E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AF4F6B"/>
    <w:multiLevelType w:val="hybridMultilevel"/>
    <w:tmpl w:val="33489A20"/>
    <w:lvl w:ilvl="0" w:tplc="2946EF2E">
      <w:start w:val="1"/>
      <w:numFmt w:val="decimal"/>
      <w:lvlText w:val="%1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8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9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6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7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EEC18CA"/>
    <w:multiLevelType w:val="hybridMultilevel"/>
    <w:tmpl w:val="D28E3DF4"/>
    <w:lvl w:ilvl="0" w:tplc="C658D302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ECF2A5BE">
      <w:start w:val="1"/>
      <w:numFmt w:val="lowerLetter"/>
      <w:lvlText w:val="%2)"/>
      <w:lvlJc w:val="left"/>
      <w:pPr>
        <w:ind w:left="14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>
      <w:start w:val="1"/>
      <w:numFmt w:val="decimal"/>
      <w:lvlText w:val="%4."/>
      <w:lvlJc w:val="left"/>
      <w:pPr>
        <w:ind w:left="2861" w:hanging="360"/>
      </w:pPr>
    </w:lvl>
    <w:lvl w:ilvl="4" w:tplc="4624504E">
      <w:start w:val="1"/>
      <w:numFmt w:val="decimal"/>
      <w:lvlText w:val="%5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9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5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7"/>
  </w:num>
  <w:num w:numId="3">
    <w:abstractNumId w:val="27"/>
  </w:num>
  <w:num w:numId="4">
    <w:abstractNumId w:val="32"/>
  </w:num>
  <w:num w:numId="5">
    <w:abstractNumId w:val="26"/>
  </w:num>
  <w:num w:numId="6">
    <w:abstractNumId w:val="36"/>
  </w:num>
  <w:num w:numId="7">
    <w:abstractNumId w:val="25"/>
  </w:num>
  <w:num w:numId="8">
    <w:abstractNumId w:val="30"/>
  </w:num>
  <w:num w:numId="9">
    <w:abstractNumId w:val="42"/>
  </w:num>
  <w:num w:numId="10">
    <w:abstractNumId w:val="48"/>
  </w:num>
  <w:num w:numId="11">
    <w:abstractNumId w:val="29"/>
  </w:num>
  <w:num w:numId="12">
    <w:abstractNumId w:val="19"/>
  </w:num>
  <w:num w:numId="13">
    <w:abstractNumId w:val="34"/>
  </w:num>
  <w:num w:numId="14">
    <w:abstractNumId w:val="20"/>
  </w:num>
  <w:num w:numId="15">
    <w:abstractNumId w:val="16"/>
  </w:num>
  <w:num w:numId="16">
    <w:abstractNumId w:val="33"/>
  </w:num>
  <w:num w:numId="17">
    <w:abstractNumId w:val="39"/>
  </w:num>
  <w:num w:numId="18">
    <w:abstractNumId w:val="43"/>
  </w:num>
  <w:num w:numId="19">
    <w:abstractNumId w:val="22"/>
  </w:num>
  <w:num w:numId="20">
    <w:abstractNumId w:val="18"/>
  </w:num>
  <w:num w:numId="21">
    <w:abstractNumId w:val="21"/>
  </w:num>
  <w:num w:numId="22">
    <w:abstractNumId w:val="31"/>
  </w:num>
  <w:num w:numId="23">
    <w:abstractNumId w:val="37"/>
  </w:num>
  <w:num w:numId="24">
    <w:abstractNumId w:val="28"/>
  </w:num>
  <w:num w:numId="25">
    <w:abstractNumId w:val="44"/>
  </w:num>
  <w:num w:numId="26">
    <w:abstractNumId w:val="23"/>
  </w:num>
  <w:num w:numId="27">
    <w:abstractNumId w:val="40"/>
  </w:num>
  <w:num w:numId="28">
    <w:abstractNumId w:val="41"/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5"/>
  </w:num>
  <w:num w:numId="32">
    <w:abstractNumId w:val="38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26139"/>
    <w:rsid w:val="00030A0A"/>
    <w:rsid w:val="0003103A"/>
    <w:rsid w:val="000326C5"/>
    <w:rsid w:val="00032A21"/>
    <w:rsid w:val="00033BA6"/>
    <w:rsid w:val="00034202"/>
    <w:rsid w:val="00042D51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01CF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58D9"/>
    <w:rsid w:val="000E7AEE"/>
    <w:rsid w:val="000E7DF0"/>
    <w:rsid w:val="000F000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7614"/>
    <w:rsid w:val="00257AB4"/>
    <w:rsid w:val="00260576"/>
    <w:rsid w:val="0026192B"/>
    <w:rsid w:val="00261EF2"/>
    <w:rsid w:val="0026301D"/>
    <w:rsid w:val="0026427B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2D40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4475"/>
    <w:rsid w:val="00375F69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3620"/>
    <w:rsid w:val="003C43A0"/>
    <w:rsid w:val="003C4569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4F1D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1E9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751"/>
    <w:rsid w:val="00526D8A"/>
    <w:rsid w:val="00526F17"/>
    <w:rsid w:val="005273A5"/>
    <w:rsid w:val="005316C9"/>
    <w:rsid w:val="00531A64"/>
    <w:rsid w:val="00534F01"/>
    <w:rsid w:val="0053517D"/>
    <w:rsid w:val="005378C0"/>
    <w:rsid w:val="00540F34"/>
    <w:rsid w:val="00542C5C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3EB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2DD2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6A52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10B4"/>
    <w:rsid w:val="006C1B08"/>
    <w:rsid w:val="006C25FC"/>
    <w:rsid w:val="006C2C8D"/>
    <w:rsid w:val="006C3258"/>
    <w:rsid w:val="006C4E4F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5031"/>
    <w:rsid w:val="006E6650"/>
    <w:rsid w:val="006E66F1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37E0"/>
    <w:rsid w:val="00754D26"/>
    <w:rsid w:val="00757926"/>
    <w:rsid w:val="007600AA"/>
    <w:rsid w:val="00760132"/>
    <w:rsid w:val="0076101F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6038"/>
    <w:rsid w:val="00A47AF9"/>
    <w:rsid w:val="00A50FA5"/>
    <w:rsid w:val="00A514D9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1EDE"/>
    <w:rsid w:val="00AD3682"/>
    <w:rsid w:val="00AD3D3A"/>
    <w:rsid w:val="00AD635F"/>
    <w:rsid w:val="00AD6AA2"/>
    <w:rsid w:val="00AE00FD"/>
    <w:rsid w:val="00AE0739"/>
    <w:rsid w:val="00AE1526"/>
    <w:rsid w:val="00AE2578"/>
    <w:rsid w:val="00AE257A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306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6A91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997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1A0C"/>
    <w:rsid w:val="00CE3322"/>
    <w:rsid w:val="00CE33A3"/>
    <w:rsid w:val="00CE42B3"/>
    <w:rsid w:val="00CE4378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283A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541E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1181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3E31"/>
    <w:rsid w:val="00EF5F3F"/>
    <w:rsid w:val="00EF72C4"/>
    <w:rsid w:val="00F0001C"/>
    <w:rsid w:val="00F00289"/>
    <w:rsid w:val="00F02909"/>
    <w:rsid w:val="00F02F48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A6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rsid w:val="0030660C"/>
  </w:style>
  <w:style w:type="character" w:styleId="Odwoanieprzypisudolnego">
    <w:name w:val="footnote reference"/>
    <w:uiPriority w:val="99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6543E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rsid w:val="0030660C"/>
  </w:style>
  <w:style w:type="character" w:styleId="Odwoanieprzypisudolnego">
    <w:name w:val="footnote reference"/>
    <w:uiPriority w:val="99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6543E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38DA1-C5AD-4187-B670-080005BD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369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2791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</dc:creator>
  <cp:lastModifiedBy>Szmul</cp:lastModifiedBy>
  <cp:revision>13</cp:revision>
  <cp:lastPrinted>2024-11-18T08:30:00Z</cp:lastPrinted>
  <dcterms:created xsi:type="dcterms:W3CDTF">2023-09-07T12:56:00Z</dcterms:created>
  <dcterms:modified xsi:type="dcterms:W3CDTF">2024-11-22T11:52:00Z</dcterms:modified>
</cp:coreProperties>
</file>