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A92E6" w14:textId="6328C0E5" w:rsidR="002265FA" w:rsidRDefault="002265FA" w:rsidP="002265F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Dostawa krzeseł obrotowych dla CBŚP Zarząd w Rzeszowie  </w:t>
      </w:r>
    </w:p>
    <w:p w14:paraId="592272EC" w14:textId="77777777" w:rsidR="002265FA" w:rsidRDefault="002265FA" w:rsidP="002265FA">
      <w:pPr>
        <w:spacing w:after="0" w:line="240" w:lineRule="auto"/>
        <w:rPr>
          <w:rFonts w:ascii="Times New Roman" w:hAnsi="Times New Roman" w:cs="Times New Roman"/>
          <w:sz w:val="24"/>
          <w:szCs w:val="24"/>
        </w:rPr>
      </w:pPr>
    </w:p>
    <w:p w14:paraId="199F9AC2" w14:textId="77777777" w:rsidR="002265FA" w:rsidRDefault="002265FA" w:rsidP="002265FA">
      <w:pPr>
        <w:spacing w:after="0" w:line="240" w:lineRule="auto"/>
        <w:rPr>
          <w:rFonts w:ascii="Times New Roman" w:hAnsi="Times New Roman" w:cs="Times New Roman"/>
          <w:sz w:val="24"/>
          <w:szCs w:val="24"/>
        </w:rPr>
      </w:pPr>
    </w:p>
    <w:p w14:paraId="453391AC" w14:textId="77777777" w:rsidR="002265FA" w:rsidRPr="002265FA" w:rsidRDefault="002265FA" w:rsidP="002265FA">
      <w:pPr>
        <w:spacing w:after="0" w:line="240" w:lineRule="auto"/>
        <w:rPr>
          <w:rFonts w:ascii="Times New Roman" w:eastAsia="Times New Roman" w:hAnsi="Times New Roman" w:cs="Times New Roman"/>
          <w:b/>
          <w:sz w:val="24"/>
          <w:szCs w:val="24"/>
          <w:lang w:eastAsia="pl-PL"/>
        </w:rPr>
      </w:pPr>
      <w:r w:rsidRPr="002265FA">
        <w:rPr>
          <w:rFonts w:ascii="Times New Roman" w:eastAsia="Times New Roman" w:hAnsi="Times New Roman" w:cs="Times New Roman"/>
          <w:b/>
          <w:sz w:val="24"/>
          <w:szCs w:val="24"/>
          <w:lang w:eastAsia="pl-PL"/>
        </w:rPr>
        <w:t>WYMAGANIA OGÓLNE:</w:t>
      </w:r>
    </w:p>
    <w:p w14:paraId="66684322" w14:textId="77777777" w:rsidR="002265FA" w:rsidRPr="002265FA" w:rsidRDefault="002265FA" w:rsidP="002265FA">
      <w:pPr>
        <w:spacing w:after="0" w:line="240" w:lineRule="auto"/>
        <w:rPr>
          <w:rFonts w:ascii="Times New Roman" w:eastAsia="Times New Roman" w:hAnsi="Times New Roman" w:cs="Times New Roman"/>
          <w:sz w:val="24"/>
          <w:szCs w:val="24"/>
          <w:lang w:eastAsia="pl-PL"/>
        </w:rPr>
      </w:pPr>
    </w:p>
    <w:p w14:paraId="06B608F3" w14:textId="010D2B70" w:rsidR="002265FA" w:rsidRDefault="002265FA" w:rsidP="002265FA">
      <w:pPr>
        <w:numPr>
          <w:ilvl w:val="1"/>
          <w:numId w:val="1"/>
        </w:numPr>
        <w:spacing w:after="0" w:line="240" w:lineRule="auto"/>
        <w:ind w:left="142" w:hanging="284"/>
        <w:rPr>
          <w:rFonts w:ascii="Times New Roman" w:eastAsia="Times New Roman" w:hAnsi="Times New Roman" w:cs="Times New Roman"/>
          <w:sz w:val="24"/>
          <w:szCs w:val="24"/>
          <w:lang w:eastAsia="pl-PL"/>
        </w:rPr>
      </w:pPr>
      <w:r w:rsidRPr="002265FA">
        <w:rPr>
          <w:rFonts w:ascii="Times New Roman" w:eastAsia="Times New Roman" w:hAnsi="Times New Roman" w:cs="Times New Roman"/>
          <w:sz w:val="24"/>
          <w:szCs w:val="24"/>
          <w:lang w:val="x-none" w:eastAsia="pl-PL"/>
        </w:rPr>
        <w:t xml:space="preserve"> Przedmiot zamówienia obejmuje dostawę wyszczególnionych poniżej </w:t>
      </w:r>
      <w:r w:rsidRPr="002265FA">
        <w:rPr>
          <w:rFonts w:ascii="Times New Roman" w:eastAsia="Times New Roman" w:hAnsi="Times New Roman" w:cs="Times New Roman"/>
          <w:sz w:val="24"/>
          <w:szCs w:val="24"/>
          <w:lang w:eastAsia="pl-PL"/>
        </w:rPr>
        <w:t>krzeseł obrotowych.</w:t>
      </w:r>
      <w:r w:rsidRPr="002265FA">
        <w:rPr>
          <w:rFonts w:ascii="Times New Roman" w:eastAsia="Times New Roman" w:hAnsi="Times New Roman" w:cs="Times New Roman"/>
          <w:sz w:val="24"/>
          <w:szCs w:val="24"/>
          <w:lang w:val="x-none" w:eastAsia="pl-PL"/>
        </w:rPr>
        <w:t>.</w:t>
      </w:r>
      <w:r w:rsidRPr="002265FA">
        <w:rPr>
          <w:rFonts w:ascii="Times New Roman" w:eastAsia="Times New Roman" w:hAnsi="Times New Roman" w:cs="Times New Roman"/>
          <w:sz w:val="24"/>
          <w:szCs w:val="24"/>
          <w:lang w:val="x-none" w:eastAsia="x-none"/>
        </w:rPr>
        <w:t xml:space="preserve"> Miejsce </w:t>
      </w:r>
      <w:r w:rsidRPr="002265FA">
        <w:rPr>
          <w:rFonts w:ascii="Times New Roman" w:eastAsia="Times New Roman" w:hAnsi="Times New Roman" w:cs="Times New Roman"/>
          <w:sz w:val="24"/>
          <w:szCs w:val="24"/>
          <w:lang w:eastAsia="x-none"/>
        </w:rPr>
        <w:t xml:space="preserve">dostawy </w:t>
      </w:r>
      <w:r w:rsidRPr="002265FA">
        <w:rPr>
          <w:rFonts w:ascii="Times New Roman" w:eastAsia="Times New Roman" w:hAnsi="Times New Roman" w:cs="Times New Roman"/>
          <w:sz w:val="24"/>
          <w:szCs w:val="24"/>
          <w:lang w:val="x-none" w:eastAsia="x-none"/>
        </w:rPr>
        <w:t xml:space="preserve"> przedmiotu</w:t>
      </w:r>
      <w:r w:rsidRPr="002265FA">
        <w:rPr>
          <w:rFonts w:ascii="Times New Roman" w:eastAsia="Times New Roman" w:hAnsi="Times New Roman" w:cs="Times New Roman"/>
          <w:sz w:val="24"/>
          <w:szCs w:val="24"/>
          <w:lang w:eastAsia="x-none"/>
        </w:rPr>
        <w:t xml:space="preserve"> postępowania </w:t>
      </w:r>
      <w:r>
        <w:rPr>
          <w:rFonts w:ascii="Times New Roman" w:eastAsia="Times New Roman" w:hAnsi="Times New Roman" w:cs="Times New Roman"/>
          <w:sz w:val="24"/>
          <w:szCs w:val="24"/>
          <w:lang w:eastAsia="x-none"/>
        </w:rPr>
        <w:t>– Komenda Wojewódzka Policji w Rzeszowie, Dąbrowskiego 30, 35-036 Rzeszów</w:t>
      </w:r>
    </w:p>
    <w:p w14:paraId="7148261A" w14:textId="77777777" w:rsidR="002265FA" w:rsidRDefault="002265FA" w:rsidP="002265FA">
      <w:pPr>
        <w:spacing w:after="0" w:line="240" w:lineRule="auto"/>
        <w:ind w:left="142"/>
        <w:rPr>
          <w:rFonts w:ascii="Times New Roman" w:eastAsia="Times New Roman" w:hAnsi="Times New Roman" w:cs="Times New Roman"/>
          <w:sz w:val="24"/>
          <w:szCs w:val="24"/>
          <w:lang w:eastAsia="pl-PL"/>
        </w:rPr>
      </w:pPr>
    </w:p>
    <w:p w14:paraId="395CB59C" w14:textId="77EA990C" w:rsidR="002265FA" w:rsidRDefault="002265FA" w:rsidP="002265FA">
      <w:pPr>
        <w:numPr>
          <w:ilvl w:val="1"/>
          <w:numId w:val="1"/>
        </w:numPr>
        <w:spacing w:after="0" w:line="240" w:lineRule="auto"/>
        <w:ind w:left="142" w:hanging="284"/>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Krzesła obrotowe muszą być zgodne z Rozporządzeniem Ministra Rodziny i  Polityki Społecznej z dnia 18 października 2023 roku  w sprawie bezpieczeństwa i higieny pracy na stanowiskach wyposażonych w monitory ekranowe lub nowszym jeśli ww. ulegnie zmianie na dzień złożenia oferty</w:t>
      </w:r>
    </w:p>
    <w:p w14:paraId="20ACFD2F" w14:textId="77777777" w:rsidR="002265FA" w:rsidRDefault="002265FA" w:rsidP="002265FA">
      <w:pPr>
        <w:pStyle w:val="Akapitzlist"/>
        <w:rPr>
          <w:rFonts w:ascii="Times New Roman" w:eastAsia="Times New Roman" w:hAnsi="Times New Roman" w:cs="Times New Roman"/>
          <w:sz w:val="24"/>
          <w:szCs w:val="24"/>
          <w:lang w:eastAsia="pl-PL"/>
        </w:rPr>
      </w:pPr>
    </w:p>
    <w:p w14:paraId="666696D5" w14:textId="41E75BB4" w:rsidR="002265FA" w:rsidRPr="002265FA" w:rsidRDefault="002265FA" w:rsidP="002265FA">
      <w:pPr>
        <w:pStyle w:val="Akapitzlist"/>
        <w:numPr>
          <w:ilvl w:val="1"/>
          <w:numId w:val="1"/>
        </w:numPr>
        <w:tabs>
          <w:tab w:val="clear" w:pos="420"/>
          <w:tab w:val="num" w:pos="0"/>
        </w:tabs>
        <w:spacing w:after="0" w:line="240" w:lineRule="auto"/>
        <w:ind w:left="142" w:hanging="284"/>
        <w:jc w:val="both"/>
        <w:rPr>
          <w:rFonts w:ascii="Times New Roman" w:eastAsia="Times New Roman" w:hAnsi="Times New Roman" w:cs="Times New Roman"/>
          <w:b/>
          <w:sz w:val="24"/>
          <w:szCs w:val="24"/>
          <w:lang w:eastAsia="pl-PL"/>
        </w:rPr>
      </w:pPr>
      <w:r w:rsidRPr="002265FA">
        <w:rPr>
          <w:rFonts w:ascii="Times New Roman" w:hAnsi="Times New Roman" w:cs="Times New Roman"/>
          <w:sz w:val="24"/>
          <w:szCs w:val="24"/>
        </w:rPr>
        <w:t>Asortyment musi być fabrycznie nowy, z bieżącej produkcji, kompletny i sprawny technicznie</w:t>
      </w:r>
    </w:p>
    <w:p w14:paraId="54F9947E" w14:textId="77777777" w:rsidR="002265FA" w:rsidRPr="002265FA" w:rsidRDefault="002265FA" w:rsidP="002265FA">
      <w:pPr>
        <w:pStyle w:val="Akapitzlist"/>
        <w:rPr>
          <w:rFonts w:ascii="Times New Roman" w:eastAsia="Times New Roman" w:hAnsi="Times New Roman" w:cs="Times New Roman"/>
          <w:b/>
          <w:sz w:val="24"/>
          <w:szCs w:val="24"/>
          <w:lang w:eastAsia="pl-PL"/>
        </w:rPr>
      </w:pPr>
    </w:p>
    <w:p w14:paraId="03601A62" w14:textId="77777777" w:rsidR="002265FA" w:rsidRPr="002265FA" w:rsidRDefault="002265FA" w:rsidP="002265FA">
      <w:pPr>
        <w:pStyle w:val="Akapitzlist"/>
        <w:numPr>
          <w:ilvl w:val="1"/>
          <w:numId w:val="1"/>
        </w:numPr>
        <w:tabs>
          <w:tab w:val="clear" w:pos="420"/>
        </w:tabs>
        <w:spacing w:after="0" w:line="240" w:lineRule="auto"/>
        <w:ind w:left="142" w:hanging="284"/>
        <w:jc w:val="both"/>
        <w:rPr>
          <w:rFonts w:ascii="Times New Roman" w:eastAsia="Times New Roman" w:hAnsi="Times New Roman" w:cs="Times New Roman"/>
          <w:b/>
          <w:sz w:val="24"/>
          <w:szCs w:val="24"/>
          <w:lang w:eastAsia="pl-PL"/>
        </w:rPr>
      </w:pPr>
      <w:r w:rsidRPr="002265FA">
        <w:rPr>
          <w:rFonts w:ascii="Times New Roman" w:eastAsia="Times New Roman" w:hAnsi="Times New Roman" w:cs="Times New Roman"/>
          <w:b/>
          <w:sz w:val="24"/>
          <w:szCs w:val="24"/>
          <w:lang w:eastAsia="pl-PL"/>
        </w:rPr>
        <w:t xml:space="preserve">Do oferty muszą być dołączone wymagane certyfikaty/atesty wystawione przez   uprawnioną  jednostkę certyfikującą, </w:t>
      </w:r>
    </w:p>
    <w:p w14:paraId="18E0C532" w14:textId="77777777" w:rsidR="002265FA" w:rsidRPr="002265FA" w:rsidRDefault="002265FA" w:rsidP="002265FA">
      <w:pPr>
        <w:pStyle w:val="Akapitzlist"/>
        <w:spacing w:after="0" w:line="240" w:lineRule="auto"/>
        <w:ind w:left="420"/>
        <w:jc w:val="both"/>
        <w:rPr>
          <w:rFonts w:ascii="Times New Roman" w:eastAsia="Times New Roman" w:hAnsi="Times New Roman" w:cs="Times New Roman"/>
          <w:b/>
          <w:sz w:val="24"/>
          <w:szCs w:val="24"/>
          <w:lang w:eastAsia="pl-PL"/>
        </w:rPr>
      </w:pPr>
    </w:p>
    <w:p w14:paraId="63B5EAB2" w14:textId="77777777" w:rsidR="002265FA" w:rsidRPr="002265FA" w:rsidRDefault="002265FA" w:rsidP="002265FA">
      <w:pPr>
        <w:pStyle w:val="Akapitzlist"/>
        <w:spacing w:after="0" w:line="240" w:lineRule="auto"/>
        <w:ind w:left="142"/>
        <w:jc w:val="both"/>
        <w:rPr>
          <w:rFonts w:ascii="Times New Roman" w:eastAsia="Times New Roman" w:hAnsi="Times New Roman" w:cs="Times New Roman"/>
          <w:b/>
          <w:sz w:val="24"/>
          <w:szCs w:val="24"/>
          <w:lang w:eastAsia="pl-PL"/>
        </w:rPr>
      </w:pPr>
    </w:p>
    <w:p w14:paraId="34AFF18C" w14:textId="43C48D1E" w:rsidR="002265FA" w:rsidRDefault="002265FA" w:rsidP="002265FA">
      <w:pPr>
        <w:tabs>
          <w:tab w:val="num" w:pos="0"/>
        </w:tabs>
        <w:spacing w:after="0" w:line="240" w:lineRule="auto"/>
        <w:ind w:left="142" w:hanging="562"/>
        <w:jc w:val="both"/>
        <w:rPr>
          <w:rFonts w:ascii="Times New Roman" w:eastAsia="Times New Roman" w:hAnsi="Times New Roman" w:cs="Times New Roman"/>
          <w:b/>
          <w:sz w:val="24"/>
          <w:szCs w:val="24"/>
          <w:lang w:eastAsia="pl-PL"/>
        </w:rPr>
      </w:pPr>
    </w:p>
    <w:p w14:paraId="5CD25376" w14:textId="77777777" w:rsidR="002265FA" w:rsidRDefault="002265FA" w:rsidP="002265FA">
      <w:pPr>
        <w:spacing w:after="0" w:line="240" w:lineRule="auto"/>
        <w:jc w:val="both"/>
        <w:rPr>
          <w:rFonts w:ascii="Times New Roman" w:eastAsia="Times New Roman" w:hAnsi="Times New Roman" w:cs="Times New Roman"/>
          <w:b/>
          <w:sz w:val="24"/>
          <w:szCs w:val="24"/>
          <w:lang w:eastAsia="pl-PL"/>
        </w:rPr>
      </w:pPr>
    </w:p>
    <w:p w14:paraId="0BD8BA46" w14:textId="20FFF254" w:rsidR="002265FA" w:rsidRDefault="002265FA" w:rsidP="002265FA">
      <w:pPr>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1.Krzesło obrotowe – 30   </w:t>
      </w:r>
      <w:proofErr w:type="spellStart"/>
      <w:r>
        <w:rPr>
          <w:rFonts w:ascii="Times New Roman" w:eastAsia="Times New Roman" w:hAnsi="Times New Roman" w:cs="Times New Roman"/>
          <w:b/>
          <w:sz w:val="24"/>
          <w:szCs w:val="24"/>
          <w:lang w:eastAsia="pl-PL"/>
        </w:rPr>
        <w:t>szt</w:t>
      </w:r>
      <w:proofErr w:type="spellEnd"/>
      <w:r>
        <w:rPr>
          <w:rFonts w:ascii="Times New Roman" w:eastAsia="Times New Roman" w:hAnsi="Times New Roman" w:cs="Times New Roman"/>
          <w:b/>
          <w:sz w:val="24"/>
          <w:szCs w:val="24"/>
          <w:lang w:eastAsia="pl-PL"/>
        </w:rPr>
        <w:t xml:space="preserve"> </w:t>
      </w:r>
    </w:p>
    <w:p w14:paraId="146ED232" w14:textId="77777777" w:rsidR="002265FA" w:rsidRDefault="002265FA" w:rsidP="002265FA">
      <w:pPr>
        <w:spacing w:after="0" w:line="240" w:lineRule="auto"/>
        <w:contextualSpacing/>
        <w:jc w:val="both"/>
        <w:rPr>
          <w:rFonts w:ascii="Times New Roman" w:eastAsia="Times New Roman" w:hAnsi="Times New Roman" w:cs="Times New Roman"/>
          <w:b/>
          <w:sz w:val="24"/>
          <w:szCs w:val="24"/>
          <w:lang w:eastAsia="pl-PL"/>
        </w:rPr>
      </w:pPr>
    </w:p>
    <w:p w14:paraId="2C8CD74B" w14:textId="77777777" w:rsidR="00571EDB" w:rsidRDefault="002265FA" w:rsidP="002265FA">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 xml:space="preserve">Krzesło obrotowe </w:t>
      </w:r>
      <w:proofErr w:type="spellStart"/>
      <w:r>
        <w:rPr>
          <w:rFonts w:ascii="Times New Roman" w:eastAsia="Times New Roman" w:hAnsi="Times New Roman" w:cs="Times New Roman"/>
          <w:b/>
          <w:sz w:val="24"/>
          <w:szCs w:val="24"/>
          <w:lang w:eastAsia="pl-PL"/>
        </w:rPr>
        <w:t>Navigo</w:t>
      </w:r>
      <w:proofErr w:type="spellEnd"/>
      <w:r>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sz w:val="24"/>
          <w:szCs w:val="24"/>
          <w:lang w:eastAsia="pl-PL"/>
        </w:rPr>
        <w:t>mechanizm FST :</w:t>
      </w:r>
      <w:proofErr w:type="spellStart"/>
      <w:r>
        <w:rPr>
          <w:rFonts w:ascii="Times New Roman" w:eastAsia="Times New Roman" w:hAnsi="Times New Roman" w:cs="Times New Roman"/>
          <w:sz w:val="24"/>
          <w:szCs w:val="24"/>
          <w:lang w:eastAsia="pl-PL"/>
        </w:rPr>
        <w:t>Fs</w:t>
      </w:r>
      <w:proofErr w:type="spellEnd"/>
      <w:r>
        <w:rPr>
          <w:rFonts w:ascii="Times New Roman" w:eastAsia="Times New Roman" w:hAnsi="Times New Roman" w:cs="Times New Roman"/>
          <w:sz w:val="24"/>
          <w:szCs w:val="24"/>
          <w:lang w:eastAsia="pl-PL"/>
        </w:rPr>
        <w:t xml:space="preserve"> z regulacją głębokości siedziska, , zagłówek regulowany tapicerowany HRUA. Podparcie lędźwi regulowane na wysokość. Oparcie siatkowe, siedzisko tapicerowane. Podnośnik pneumatyczny, standardowy. Kółka do powierzchni twardych. Podłokietniki regulowane  R35K2. Kolor czarny odporność na ścieralność min 160 000 cykli </w:t>
      </w:r>
      <w:proofErr w:type="spellStart"/>
      <w:r>
        <w:rPr>
          <w:rFonts w:ascii="Times New Roman" w:eastAsia="Times New Roman" w:hAnsi="Times New Roman" w:cs="Times New Roman"/>
          <w:sz w:val="24"/>
          <w:szCs w:val="24"/>
          <w:lang w:eastAsia="pl-PL"/>
        </w:rPr>
        <w:t>Mertindala</w:t>
      </w:r>
      <w:proofErr w:type="spellEnd"/>
      <w:r>
        <w:rPr>
          <w:rFonts w:ascii="Times New Roman" w:eastAsia="Times New Roman" w:hAnsi="Times New Roman" w:cs="Times New Roman"/>
          <w:sz w:val="24"/>
          <w:szCs w:val="24"/>
          <w:lang w:eastAsia="pl-PL"/>
        </w:rPr>
        <w:t>. Atest trudnopalności  PN-EN 1021-1,</w:t>
      </w:r>
    </w:p>
    <w:p w14:paraId="7A827591" w14:textId="322C3024" w:rsidR="002265FA" w:rsidRDefault="002265FA" w:rsidP="002265FA">
      <w:pPr>
        <w:spacing w:after="0" w:line="240" w:lineRule="auto"/>
        <w:jc w:val="both"/>
        <w:rPr>
          <w:rFonts w:ascii="Times New Roman" w:eastAsia="Times New Roman" w:hAnsi="Times New Roman" w:cs="Times New Roman"/>
          <w:sz w:val="24"/>
          <w:szCs w:val="24"/>
          <w:lang w:eastAsia="pl-PL"/>
        </w:rPr>
      </w:pPr>
      <w:bookmarkStart w:id="0" w:name="_GoBack"/>
      <w:bookmarkEnd w:id="0"/>
      <w:r>
        <w:rPr>
          <w:rFonts w:ascii="Times New Roman" w:eastAsia="Times New Roman" w:hAnsi="Times New Roman" w:cs="Times New Roman"/>
          <w:sz w:val="24"/>
          <w:szCs w:val="24"/>
          <w:lang w:eastAsia="pl-PL"/>
        </w:rPr>
        <w:t>PN- EN  1021-2</w:t>
      </w:r>
    </w:p>
    <w:p w14:paraId="79E53EB9" w14:textId="77777777" w:rsidR="002265FA" w:rsidRDefault="002265FA" w:rsidP="002265FA">
      <w:pPr>
        <w:spacing w:after="0" w:line="240" w:lineRule="auto"/>
        <w:contextualSpacing/>
        <w:jc w:val="both"/>
        <w:rPr>
          <w:rFonts w:ascii="Times New Roman" w:eastAsia="Times New Roman" w:hAnsi="Times New Roman" w:cs="Times New Roman"/>
          <w:sz w:val="24"/>
          <w:szCs w:val="24"/>
          <w:lang w:eastAsia="pl-PL"/>
        </w:rPr>
      </w:pPr>
    </w:p>
    <w:p w14:paraId="6AA43392" w14:textId="77777777" w:rsidR="002265FA" w:rsidRDefault="002265FA" w:rsidP="002265FA">
      <w:pPr>
        <w:spacing w:after="0" w:line="240" w:lineRule="auto"/>
        <w:contextualSpacing/>
        <w:jc w:val="both"/>
        <w:rPr>
          <w:rFonts w:ascii="Times New Roman" w:eastAsia="Times New Roman" w:hAnsi="Times New Roman" w:cs="Times New Roman"/>
          <w:sz w:val="24"/>
          <w:szCs w:val="24"/>
          <w:lang w:eastAsia="pl-PL"/>
        </w:rPr>
      </w:pPr>
    </w:p>
    <w:p w14:paraId="385B4553" w14:textId="77777777" w:rsidR="002265FA" w:rsidRDefault="002265FA" w:rsidP="002265FA"/>
    <w:p w14:paraId="207F6077" w14:textId="77777777" w:rsidR="002265FA" w:rsidRDefault="002265FA" w:rsidP="002265FA">
      <w:pPr>
        <w:rPr>
          <w:color w:val="FF0000"/>
        </w:rPr>
      </w:pPr>
      <w:r>
        <w:rPr>
          <w:color w:val="FF0000"/>
        </w:rPr>
        <w:t xml:space="preserve">Zamawiający nie wyraża zgody na asortyment równoważny o podobnych parametrach . </w:t>
      </w:r>
    </w:p>
    <w:p w14:paraId="51A46A81" w14:textId="1FC82462" w:rsidR="002265FA" w:rsidRDefault="002265FA" w:rsidP="002265FA">
      <w:pPr>
        <w:rPr>
          <w:b/>
        </w:rPr>
      </w:pPr>
      <w:r>
        <w:rPr>
          <w:b/>
        </w:rPr>
        <w:t xml:space="preserve">Dostawa do 10.12.2024, gwarancja 24 miesiące </w:t>
      </w:r>
    </w:p>
    <w:p w14:paraId="2D43C1B2" w14:textId="77777777" w:rsidR="00F56DD1" w:rsidRDefault="00F56DD1"/>
    <w:sectPr w:rsidR="00F56D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CF0C6A"/>
    <w:multiLevelType w:val="multilevel"/>
    <w:tmpl w:val="D57EC00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ascii="Times New Roman" w:eastAsia="Times New Roman" w:hAnsi="Times New Roman" w:cs="Times New Roman"/>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41A"/>
    <w:rsid w:val="002265FA"/>
    <w:rsid w:val="00571EDB"/>
    <w:rsid w:val="006A641A"/>
    <w:rsid w:val="00F56D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B2D13"/>
  <w15:chartTrackingRefBased/>
  <w15:docId w15:val="{C05EE639-658A-4B19-8FCF-2F1709AF6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65FA"/>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6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2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193</Words>
  <Characters>1163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KGP</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Zagórska</dc:creator>
  <cp:keywords/>
  <dc:description/>
  <cp:lastModifiedBy>Agnieszka Zagórska</cp:lastModifiedBy>
  <cp:revision>3</cp:revision>
  <dcterms:created xsi:type="dcterms:W3CDTF">2024-11-08T13:26:00Z</dcterms:created>
  <dcterms:modified xsi:type="dcterms:W3CDTF">2024-11-14T09:07:00Z</dcterms:modified>
</cp:coreProperties>
</file>