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0A29C" w14:textId="728832B2" w:rsidR="00F25EC1" w:rsidRDefault="00D01D8E" w:rsidP="00A255FB">
      <w:pPr>
        <w:jc w:val="right"/>
        <w:rPr>
          <w:b/>
          <w:bCs/>
        </w:rPr>
      </w:pPr>
      <w:bookmarkStart w:id="0" w:name="_Hlk80181990"/>
      <w:r>
        <w:rPr>
          <w:b/>
          <w:bCs/>
        </w:rPr>
        <w:t>Załącznik nr 1</w:t>
      </w:r>
      <w:r w:rsidR="00A255FB">
        <w:rPr>
          <w:b/>
          <w:bCs/>
        </w:rPr>
        <w:t xml:space="preserve"> do SWZ/Umowy</w:t>
      </w:r>
    </w:p>
    <w:p w14:paraId="4469C0F6" w14:textId="6211AB97" w:rsidR="0044750B" w:rsidRDefault="0044750B" w:rsidP="0044750B">
      <w:pPr>
        <w:jc w:val="center"/>
        <w:rPr>
          <w:b/>
          <w:bCs/>
        </w:rPr>
      </w:pPr>
      <w:r w:rsidRPr="0044750B">
        <w:rPr>
          <w:b/>
          <w:bCs/>
        </w:rPr>
        <w:t>SZCZEGÓŁOWY OPIS PRZEDMIOTU ZAMÓWIENIA</w:t>
      </w:r>
    </w:p>
    <w:p w14:paraId="46BEDC9F" w14:textId="229A242D" w:rsidR="00F25EC1" w:rsidRDefault="00395DCD" w:rsidP="00A255FB">
      <w:pPr>
        <w:jc w:val="center"/>
        <w:rPr>
          <w:b/>
          <w:bCs/>
        </w:rPr>
      </w:pPr>
      <w:r>
        <w:rPr>
          <w:b/>
          <w:bCs/>
        </w:rPr>
        <w:t>(zwany dalej jako SOPZ)</w:t>
      </w:r>
    </w:p>
    <w:p w14:paraId="0E6A9077" w14:textId="77777777" w:rsidR="00A255FB" w:rsidRPr="0044750B" w:rsidRDefault="00A255FB" w:rsidP="00A255FB">
      <w:pPr>
        <w:jc w:val="center"/>
        <w:rPr>
          <w:b/>
          <w:bCs/>
        </w:rPr>
      </w:pPr>
    </w:p>
    <w:p w14:paraId="61B97B70" w14:textId="77777777" w:rsidR="00A255FB" w:rsidRDefault="00E9791E" w:rsidP="00B57B5C">
      <w:pPr>
        <w:tabs>
          <w:tab w:val="center" w:pos="4536"/>
          <w:tab w:val="right" w:pos="9072"/>
        </w:tabs>
        <w:jc w:val="right"/>
        <w:rPr>
          <w:b/>
          <w:bCs/>
        </w:rPr>
      </w:pPr>
      <w:r>
        <w:rPr>
          <w:b/>
          <w:bCs/>
        </w:rPr>
        <w:tab/>
      </w:r>
      <w:r w:rsidR="0044750B" w:rsidRPr="0044750B">
        <w:rPr>
          <w:b/>
          <w:bCs/>
        </w:rPr>
        <w:t xml:space="preserve">„Dostawa i instalacja </w:t>
      </w:r>
      <w:r w:rsidR="006B4CF5">
        <w:rPr>
          <w:b/>
          <w:bCs/>
        </w:rPr>
        <w:t>Z</w:t>
      </w:r>
      <w:r w:rsidR="006B4CF5" w:rsidRPr="0044750B">
        <w:rPr>
          <w:b/>
          <w:bCs/>
        </w:rPr>
        <w:t>estawów</w:t>
      </w:r>
      <w:r w:rsidR="0044750B" w:rsidRPr="0044750B">
        <w:rPr>
          <w:b/>
          <w:bCs/>
        </w:rPr>
        <w:t xml:space="preserve"> do </w:t>
      </w:r>
      <w:r w:rsidR="00460E21">
        <w:rPr>
          <w:b/>
          <w:bCs/>
        </w:rPr>
        <w:t>prezentacji danych pomiarowych oraz treści edukacyjnych</w:t>
      </w:r>
      <w:r w:rsidR="0044750B" w:rsidRPr="0044750B">
        <w:rPr>
          <w:b/>
          <w:bCs/>
        </w:rPr>
        <w:t>”</w:t>
      </w:r>
    </w:p>
    <w:p w14:paraId="23C15B58" w14:textId="28F6DC98" w:rsidR="00A255FB" w:rsidRPr="007D0A56" w:rsidRDefault="00A255FB" w:rsidP="00A255FB">
      <w:pPr>
        <w:spacing w:after="0" w:line="276" w:lineRule="auto"/>
        <w:jc w:val="center"/>
        <w:rPr>
          <w:rFonts w:eastAsia="Calibri" w:cstheme="minorHAnsi"/>
          <w:color w:val="212E3B"/>
          <w:szCs w:val="20"/>
        </w:rPr>
      </w:pPr>
      <w:r w:rsidRPr="007D0A56">
        <w:rPr>
          <w:rFonts w:eastAsia="Calibri" w:cstheme="minorHAnsi"/>
          <w:b/>
          <w:color w:val="212E3B"/>
          <w:szCs w:val="20"/>
        </w:rPr>
        <w:t xml:space="preserve">znak postępowania: </w:t>
      </w:r>
    </w:p>
    <w:p w14:paraId="400ECC12" w14:textId="44829C78" w:rsidR="007E2D02" w:rsidRDefault="00E9791E" w:rsidP="00B57B5C">
      <w:pPr>
        <w:tabs>
          <w:tab w:val="center" w:pos="4536"/>
          <w:tab w:val="right" w:pos="9072"/>
        </w:tabs>
        <w:jc w:val="right"/>
        <w:rPr>
          <w:b/>
          <w:bCs/>
        </w:rPr>
      </w:pPr>
      <w:r>
        <w:rPr>
          <w:b/>
          <w:bCs/>
        </w:rPr>
        <w:tab/>
      </w:r>
    </w:p>
    <w:p w14:paraId="009C83EF" w14:textId="77777777" w:rsidR="00F25EC1" w:rsidRPr="0044750B" w:rsidRDefault="00F25EC1" w:rsidP="00E9791E">
      <w:pPr>
        <w:tabs>
          <w:tab w:val="center" w:pos="4536"/>
          <w:tab w:val="right" w:pos="9072"/>
        </w:tabs>
        <w:rPr>
          <w:b/>
          <w:bCs/>
        </w:rPr>
      </w:pPr>
    </w:p>
    <w:bookmarkEnd w:id="0"/>
    <w:p w14:paraId="2EE7B7B5" w14:textId="201DB47D" w:rsidR="0044750B" w:rsidRPr="009542BD" w:rsidRDefault="00C937F9" w:rsidP="0044750B">
      <w:pPr>
        <w:pStyle w:val="Akapitzlist"/>
        <w:numPr>
          <w:ilvl w:val="0"/>
          <w:numId w:val="1"/>
        </w:numPr>
        <w:rPr>
          <w:b/>
          <w:bCs/>
        </w:rPr>
      </w:pPr>
      <w:r w:rsidRPr="009542BD">
        <w:rPr>
          <w:b/>
          <w:bCs/>
        </w:rPr>
        <w:t>WSTĘP</w:t>
      </w:r>
    </w:p>
    <w:p w14:paraId="7853CFF8" w14:textId="6899AAB0" w:rsidR="0044750B" w:rsidRDefault="0044750B" w:rsidP="004505D7">
      <w:pPr>
        <w:spacing w:line="312" w:lineRule="auto"/>
        <w:jc w:val="both"/>
      </w:pPr>
      <w:r>
        <w:t>Niniejszy dokument stanowi opis przedmiotu zamówienia</w:t>
      </w:r>
      <w:r w:rsidR="002F7113" w:rsidRPr="002F7113">
        <w:t xml:space="preserve"> </w:t>
      </w:r>
      <w:r w:rsidR="002F7113">
        <w:t xml:space="preserve">na potrzeby </w:t>
      </w:r>
      <w:r w:rsidR="0092529D">
        <w:t>P</w:t>
      </w:r>
      <w:r w:rsidR="002F7113">
        <w:t>rojektu</w:t>
      </w:r>
      <w:r>
        <w:t>,</w:t>
      </w:r>
      <w:r w:rsidR="0064514B">
        <w:t xml:space="preserve"> który będzie realizowany </w:t>
      </w:r>
      <w:r w:rsidR="0092529D">
        <w:t xml:space="preserve">w </w:t>
      </w:r>
      <w:r w:rsidR="007E0470">
        <w:rPr>
          <w:highlight w:val="yellow"/>
        </w:rPr>
        <w:t>55</w:t>
      </w:r>
      <w:r w:rsidR="007E0470" w:rsidRPr="00D00290">
        <w:rPr>
          <w:highlight w:val="yellow"/>
        </w:rPr>
        <w:t xml:space="preserve"> </w:t>
      </w:r>
      <w:r w:rsidR="0092529D" w:rsidRPr="00D00290">
        <w:rPr>
          <w:highlight w:val="yellow"/>
        </w:rPr>
        <w:t>Szkołach</w:t>
      </w:r>
      <w:r w:rsidR="0092529D">
        <w:t xml:space="preserve"> </w:t>
      </w:r>
      <w:r w:rsidR="00BB7B40">
        <w:t xml:space="preserve">objętych </w:t>
      </w:r>
      <w:r w:rsidR="00ED072C">
        <w:t>Projektem</w:t>
      </w:r>
      <w:r w:rsidR="007C52B7">
        <w:t xml:space="preserve"> </w:t>
      </w:r>
      <w:r w:rsidR="00BB7B40">
        <w:t>na</w:t>
      </w:r>
      <w:r w:rsidR="00546B16">
        <w:t> </w:t>
      </w:r>
      <w:r w:rsidR="00BB7B40">
        <w:t>obszarze Polski</w:t>
      </w:r>
      <w:r w:rsidR="0064514B">
        <w:t>.</w:t>
      </w:r>
      <w:r w:rsidR="00BB7B40">
        <w:t xml:space="preserve"> </w:t>
      </w:r>
      <w:r w:rsidR="002F7113">
        <w:t xml:space="preserve">Przedmiot zamówienia obejmuje dostarczenie </w:t>
      </w:r>
      <w:r w:rsidR="0092529D">
        <w:t>i Instalację Zestawów Urządzeń we wskazanych przez Zamawiającego Szkołach oraz świadczenie usługi gwarancji na Urządzenia oraz wykonane prace.</w:t>
      </w:r>
    </w:p>
    <w:p w14:paraId="73DF3A4F" w14:textId="782AEA7C" w:rsidR="004B26D7" w:rsidRPr="005F27D4" w:rsidRDefault="00460E21" w:rsidP="00854701">
      <w:pPr>
        <w:spacing w:line="312" w:lineRule="auto"/>
        <w:jc w:val="both"/>
      </w:pPr>
      <w:r>
        <w:t>D</w:t>
      </w:r>
      <w:r w:rsidRPr="00123CE5">
        <w:t>ostaw</w:t>
      </w:r>
      <w:r>
        <w:t xml:space="preserve">a, </w:t>
      </w:r>
      <w:r w:rsidRPr="00123CE5">
        <w:t>montaż</w:t>
      </w:r>
      <w:r>
        <w:t xml:space="preserve"> i odbiór </w:t>
      </w:r>
      <w:r w:rsidR="006B4CF5">
        <w:t xml:space="preserve">Zestawów </w:t>
      </w:r>
      <w:r w:rsidR="00DB004E">
        <w:t xml:space="preserve">Urządzeń </w:t>
      </w:r>
      <w:r>
        <w:t xml:space="preserve">wraz z </w:t>
      </w:r>
      <w:r w:rsidR="00DB004E">
        <w:t>Tablic</w:t>
      </w:r>
      <w:r w:rsidR="00B57B5C">
        <w:t>zk</w:t>
      </w:r>
      <w:r w:rsidR="00DB004E">
        <w:t xml:space="preserve">ami </w:t>
      </w:r>
      <w:r>
        <w:t>informacyjnymi</w:t>
      </w:r>
      <w:r w:rsidRPr="00123CE5">
        <w:t>, po któr</w:t>
      </w:r>
      <w:r>
        <w:t>ym</w:t>
      </w:r>
      <w:r w:rsidRPr="00606D5C">
        <w:t xml:space="preserve"> nastąpi wypłata wynagrodzenia</w:t>
      </w:r>
      <w:r>
        <w:t>,</w:t>
      </w:r>
      <w:r w:rsidRPr="00606D5C">
        <w:t xml:space="preserve"> </w:t>
      </w:r>
      <w:r w:rsidR="00DB004E">
        <w:t>muszą</w:t>
      </w:r>
      <w:r w:rsidR="00DB004E" w:rsidRPr="00606D5C">
        <w:t xml:space="preserve"> </w:t>
      </w:r>
      <w:r w:rsidR="006B4CF5">
        <w:t>zostać</w:t>
      </w:r>
      <w:r w:rsidR="006B4CF5" w:rsidRPr="00606D5C">
        <w:t xml:space="preserve"> </w:t>
      </w:r>
      <w:r w:rsidR="00DB004E" w:rsidRPr="00606D5C">
        <w:t>zrealizowan</w:t>
      </w:r>
      <w:r w:rsidR="00DB004E">
        <w:t xml:space="preserve">e </w:t>
      </w:r>
      <w:r w:rsidRPr="004C581E">
        <w:t>w nieprzekraczalnym termi</w:t>
      </w:r>
      <w:r w:rsidRPr="003958AE">
        <w:t xml:space="preserve">nie do </w:t>
      </w:r>
      <w:r w:rsidR="00F6726C" w:rsidRPr="003958AE">
        <w:t xml:space="preserve">dnia </w:t>
      </w:r>
      <w:r w:rsidR="00D00290" w:rsidRPr="00D00290">
        <w:rPr>
          <w:highlight w:val="yellow"/>
        </w:rPr>
        <w:t>20</w:t>
      </w:r>
      <w:r w:rsidRPr="00D00290">
        <w:rPr>
          <w:highlight w:val="yellow"/>
        </w:rPr>
        <w:t>.</w:t>
      </w:r>
      <w:r w:rsidR="006B4CF5" w:rsidRPr="00D00290">
        <w:rPr>
          <w:highlight w:val="yellow"/>
        </w:rPr>
        <w:t>1</w:t>
      </w:r>
      <w:r w:rsidR="00D00290" w:rsidRPr="00D00290">
        <w:rPr>
          <w:highlight w:val="yellow"/>
        </w:rPr>
        <w:t>2</w:t>
      </w:r>
      <w:r w:rsidRPr="00D00290">
        <w:rPr>
          <w:highlight w:val="yellow"/>
        </w:rPr>
        <w:t>.202</w:t>
      </w:r>
      <w:r w:rsidR="00D00290">
        <w:rPr>
          <w:highlight w:val="yellow"/>
        </w:rPr>
        <w:t>4</w:t>
      </w:r>
      <w:r w:rsidR="0020193B" w:rsidRPr="00D00290">
        <w:rPr>
          <w:highlight w:val="yellow"/>
        </w:rPr>
        <w:t> </w:t>
      </w:r>
      <w:r w:rsidRPr="00D00290">
        <w:rPr>
          <w:highlight w:val="yellow"/>
        </w:rPr>
        <w:t>r.</w:t>
      </w:r>
      <w:r w:rsidR="007E0470" w:rsidRPr="007E0470">
        <w:t xml:space="preserve"> </w:t>
      </w:r>
      <w:r w:rsidR="007E0470" w:rsidRPr="005F27D4">
        <w:t xml:space="preserve">co wynika bezpośrednio z uwarunkowań finansowych Zamawiającego, to jest upływu terminu na wydatkowanie środków pochodzących z zewnętrznego dofinansowania na zamówienie objęte SOPZ. </w:t>
      </w:r>
    </w:p>
    <w:p w14:paraId="6DDC2569" w14:textId="6125B51A" w:rsidR="00A873C1" w:rsidRDefault="004505D7" w:rsidP="0092529D">
      <w:pPr>
        <w:spacing w:line="312" w:lineRule="auto"/>
        <w:jc w:val="both"/>
      </w:pPr>
      <w:r w:rsidRPr="00B5786D">
        <w:t>Zamawiający wskaże dokładne lokalizacje</w:t>
      </w:r>
      <w:r>
        <w:t xml:space="preserve"> każdej </w:t>
      </w:r>
      <w:r w:rsidR="00DB004E">
        <w:t>Instalacji</w:t>
      </w:r>
      <w:r w:rsidR="00DB004E" w:rsidRPr="00B5786D">
        <w:t xml:space="preserve"> </w:t>
      </w:r>
      <w:r w:rsidRPr="00B5786D">
        <w:t xml:space="preserve">po zweryfikowaniu warunków </w:t>
      </w:r>
      <w:r w:rsidRPr="00D82D96">
        <w:t>lokalnych oraz podpisaniu</w:t>
      </w:r>
      <w:r w:rsidR="00460E21">
        <w:t xml:space="preserve"> </w:t>
      </w:r>
      <w:r w:rsidR="007C52B7">
        <w:t>aneksów</w:t>
      </w:r>
      <w:r w:rsidRPr="00D82D96">
        <w:t xml:space="preserve"> ze </w:t>
      </w:r>
      <w:r>
        <w:t>S</w:t>
      </w:r>
      <w:r w:rsidRPr="00D82D96">
        <w:t>zkołami. Zamawiający zastrzega sobie prawo do zmiany lokalizacji</w:t>
      </w:r>
      <w:r>
        <w:t xml:space="preserve"> wykonania </w:t>
      </w:r>
      <w:r w:rsidR="00DB004E">
        <w:t>Instalacji</w:t>
      </w:r>
      <w:r w:rsidR="00DB004E" w:rsidRPr="00D82D96">
        <w:t xml:space="preserve"> </w:t>
      </w:r>
      <w:r w:rsidRPr="00D82D96">
        <w:t>w przypadku zmiany uczestnika projektu.</w:t>
      </w:r>
      <w:r w:rsidRPr="00B5786D">
        <w:t xml:space="preserve"> Zamiana </w:t>
      </w:r>
      <w:r>
        <w:t>S</w:t>
      </w:r>
      <w:r w:rsidRPr="00B5786D">
        <w:t xml:space="preserve">zkoły na inną w ramach liczby </w:t>
      </w:r>
      <w:r>
        <w:t>S</w:t>
      </w:r>
      <w:r w:rsidRPr="005D4369">
        <w:t>zkół</w:t>
      </w:r>
      <w:r w:rsidRPr="00B5786D">
        <w:t xml:space="preserve">, o których mowa </w:t>
      </w:r>
      <w:r>
        <w:t>w rozdziale 3 niniejszego dokumentu</w:t>
      </w:r>
      <w:r w:rsidRPr="00B5786D">
        <w:t xml:space="preserve"> nie stanowi zmiany </w:t>
      </w:r>
      <w:r>
        <w:t>U</w:t>
      </w:r>
      <w:r w:rsidRPr="00B5786D">
        <w:t xml:space="preserve">mowy. Aktualizacja </w:t>
      </w:r>
      <w:r w:rsidR="00DB004E">
        <w:t>l</w:t>
      </w:r>
      <w:r>
        <w:t xml:space="preserve">isty Szkół </w:t>
      </w:r>
      <w:r w:rsidRPr="00B5786D">
        <w:t>następuje w trybie roboczym (drogą e-mailową).</w:t>
      </w:r>
    </w:p>
    <w:p w14:paraId="5D003336" w14:textId="26BFA8AF" w:rsidR="000C6805" w:rsidRDefault="00854701" w:rsidP="0092529D">
      <w:pPr>
        <w:spacing w:line="312" w:lineRule="auto"/>
        <w:jc w:val="both"/>
      </w:pPr>
      <w:r>
        <w:t>Ze względu na krótki czas realizacji z</w:t>
      </w:r>
      <w:r w:rsidR="000C6805">
        <w:t xml:space="preserve">amawiający wymaga aby dostawca posiadał doświadczenie w wykonywaniu zamówień tego typu (kryterium punktowane). Minimalna liczba montaży przy jednym zamówieniu to </w:t>
      </w:r>
      <w:r w:rsidR="00760D87">
        <w:t>55</w:t>
      </w:r>
      <w:r w:rsidR="00760D87">
        <w:t xml:space="preserve">  </w:t>
      </w:r>
      <w:r w:rsidR="000C6805">
        <w:t>szt.</w:t>
      </w:r>
    </w:p>
    <w:p w14:paraId="237060B0" w14:textId="77777777" w:rsidR="00F25EC1" w:rsidRDefault="00F25EC1" w:rsidP="0044750B">
      <w:pPr>
        <w:jc w:val="both"/>
      </w:pPr>
    </w:p>
    <w:p w14:paraId="18D2E163" w14:textId="53D3F2CF" w:rsidR="0020044D" w:rsidRPr="00B57B5C" w:rsidRDefault="00C937F9" w:rsidP="00B57B5C">
      <w:pPr>
        <w:pStyle w:val="Akapitzlist"/>
        <w:numPr>
          <w:ilvl w:val="0"/>
          <w:numId w:val="1"/>
        </w:numPr>
        <w:jc w:val="both"/>
        <w:rPr>
          <w:b/>
          <w:bCs/>
        </w:rPr>
      </w:pPr>
      <w:r w:rsidRPr="009542BD">
        <w:rPr>
          <w:b/>
          <w:bCs/>
        </w:rPr>
        <w:t>ZASTOSOWANE POJĘCIA I SKRÓTY</w:t>
      </w:r>
    </w:p>
    <w:p w14:paraId="15865EF5" w14:textId="0516C48C" w:rsidR="004505D7" w:rsidRDefault="002C1C41" w:rsidP="004A5715">
      <w:r>
        <w:t xml:space="preserve">Definicje znajdują się w </w:t>
      </w:r>
      <w:r w:rsidRPr="00E6348A">
        <w:t>§ 1</w:t>
      </w:r>
      <w:r>
        <w:t xml:space="preserve"> Umowy.</w:t>
      </w:r>
    </w:p>
    <w:p w14:paraId="557EDE10" w14:textId="77777777" w:rsidR="00B57B5C" w:rsidRDefault="00B57B5C" w:rsidP="004A5715"/>
    <w:p w14:paraId="03DFB60A" w14:textId="72B9413A" w:rsidR="00FC04BB" w:rsidRPr="009542BD" w:rsidRDefault="00C937F9" w:rsidP="00FC04BB">
      <w:pPr>
        <w:pStyle w:val="Akapitzlist"/>
        <w:numPr>
          <w:ilvl w:val="0"/>
          <w:numId w:val="1"/>
        </w:numPr>
        <w:jc w:val="both"/>
        <w:rPr>
          <w:b/>
          <w:bCs/>
        </w:rPr>
      </w:pPr>
      <w:r w:rsidRPr="009542BD">
        <w:rPr>
          <w:b/>
          <w:bCs/>
        </w:rPr>
        <w:t>PRZEDMIOT ZAMÓWIENIA</w:t>
      </w:r>
    </w:p>
    <w:p w14:paraId="168D217F" w14:textId="4D3916DF" w:rsidR="00FC04BB" w:rsidRDefault="00FC04BB" w:rsidP="0092529D">
      <w:pPr>
        <w:spacing w:line="312" w:lineRule="auto"/>
        <w:jc w:val="both"/>
      </w:pPr>
      <w:r>
        <w:t>Przedmiot zamówienia</w:t>
      </w:r>
      <w:r w:rsidR="006B4CF5">
        <w:t xml:space="preserve"> </w:t>
      </w:r>
      <w:r>
        <w:t>stanowi dos</w:t>
      </w:r>
      <w:r w:rsidR="00750B1D">
        <w:t xml:space="preserve">tawa, </w:t>
      </w:r>
      <w:r w:rsidR="006B4CF5">
        <w:t>Instalacja</w:t>
      </w:r>
      <w:r w:rsidR="002A2540">
        <w:t>, uruchomienie</w:t>
      </w:r>
      <w:r w:rsidR="00750B1D">
        <w:t xml:space="preserve"> i serwis gwarancyjny poniższych </w:t>
      </w:r>
      <w:r w:rsidR="006B4CF5">
        <w:t xml:space="preserve">Zestawów </w:t>
      </w:r>
      <w:r w:rsidR="00CE7CBB">
        <w:t>Urządzeń</w:t>
      </w:r>
      <w:r w:rsidR="00750B1D">
        <w:t>:</w:t>
      </w:r>
    </w:p>
    <w:p w14:paraId="4E2B57C2" w14:textId="14F9D072" w:rsidR="00B6327B" w:rsidRPr="00D00290" w:rsidRDefault="00854701" w:rsidP="0092529D">
      <w:pPr>
        <w:pStyle w:val="Akapitzlist"/>
        <w:numPr>
          <w:ilvl w:val="0"/>
          <w:numId w:val="48"/>
        </w:numPr>
        <w:spacing w:line="312" w:lineRule="auto"/>
        <w:jc w:val="both"/>
        <w:rPr>
          <w:highlight w:val="yellow"/>
        </w:rPr>
      </w:pPr>
      <w:r>
        <w:lastRenderedPageBreak/>
        <w:t>55</w:t>
      </w:r>
      <w:r>
        <w:t xml:space="preserve"> </w:t>
      </w:r>
      <w:r w:rsidR="00562262">
        <w:t xml:space="preserve">sztuk </w:t>
      </w:r>
      <w:r w:rsidR="00CE7CBB">
        <w:t xml:space="preserve">Telewizorów </w:t>
      </w:r>
      <w:r w:rsidR="006E2304">
        <w:t>(</w:t>
      </w:r>
      <w:r w:rsidR="006B4CF5">
        <w:t>Monitorów</w:t>
      </w:r>
      <w:r w:rsidR="006E2304">
        <w:t xml:space="preserve">) </w:t>
      </w:r>
      <w:r w:rsidR="00B6327B">
        <w:t>wraz z kompletnym osprzętem niezbędnym do</w:t>
      </w:r>
      <w:r w:rsidR="00546B16">
        <w:t> </w:t>
      </w:r>
      <w:r w:rsidR="00B6327B">
        <w:t xml:space="preserve">zainstalowania </w:t>
      </w:r>
      <w:r w:rsidR="00CE7CBB">
        <w:t xml:space="preserve">Urządzeń </w:t>
      </w:r>
      <w:r w:rsidR="00B6327B">
        <w:t xml:space="preserve">wewnątrz Szkół będących uczestnikiem </w:t>
      </w:r>
      <w:r w:rsidR="00ED072C">
        <w:t>Projektu</w:t>
      </w:r>
      <w:r w:rsidR="00B6327B" w:rsidRPr="00D00290">
        <w:rPr>
          <w:highlight w:val="yellow"/>
        </w:rPr>
        <w:t>;</w:t>
      </w:r>
    </w:p>
    <w:p w14:paraId="791BAA34" w14:textId="1DA2A6E0" w:rsidR="007C52B7" w:rsidRDefault="00854701" w:rsidP="0092529D">
      <w:pPr>
        <w:pStyle w:val="Akapitzlist"/>
        <w:numPr>
          <w:ilvl w:val="0"/>
          <w:numId w:val="48"/>
        </w:numPr>
        <w:spacing w:line="312" w:lineRule="auto"/>
        <w:jc w:val="both"/>
      </w:pPr>
      <w:r>
        <w:t>55</w:t>
      </w:r>
      <w:r>
        <w:t xml:space="preserve"> </w:t>
      </w:r>
      <w:r w:rsidR="00562262">
        <w:t xml:space="preserve">sztuk </w:t>
      </w:r>
      <w:r w:rsidR="00CE7CBB">
        <w:t xml:space="preserve">Jednostek </w:t>
      </w:r>
      <w:r w:rsidR="007C52B7">
        <w:t>sterujących wraz z kompletnym osprzętem niezbędnym do</w:t>
      </w:r>
      <w:r w:rsidR="00546B16">
        <w:t> </w:t>
      </w:r>
      <w:r w:rsidR="007C52B7">
        <w:t xml:space="preserve">zainstalowania urządzeń wewnątrz Szkół będących uczestnikiem </w:t>
      </w:r>
      <w:r w:rsidR="00ED072C">
        <w:t>P</w:t>
      </w:r>
      <w:r w:rsidR="007C52B7">
        <w:t xml:space="preserve">rojektu </w:t>
      </w:r>
      <w:r w:rsidR="00C36DED">
        <w:t>w</w:t>
      </w:r>
      <w:r w:rsidR="00546B16">
        <w:t> </w:t>
      </w:r>
      <w:r w:rsidR="00C36DED">
        <w:t>zamówieniu podstawowym</w:t>
      </w:r>
      <w:r w:rsidR="007C52B7" w:rsidRPr="00D00290">
        <w:rPr>
          <w:highlight w:val="yellow"/>
        </w:rPr>
        <w:t>;</w:t>
      </w:r>
    </w:p>
    <w:p w14:paraId="501190DC" w14:textId="78217BA2" w:rsidR="006B4CF5" w:rsidRPr="0092529D" w:rsidRDefault="00854701" w:rsidP="0092529D">
      <w:pPr>
        <w:pStyle w:val="Akapitzlist"/>
        <w:numPr>
          <w:ilvl w:val="0"/>
          <w:numId w:val="48"/>
        </w:numPr>
        <w:spacing w:line="312" w:lineRule="auto"/>
        <w:jc w:val="both"/>
        <w:rPr>
          <w:b/>
          <w:bCs/>
        </w:rPr>
      </w:pPr>
      <w:r>
        <w:t>55</w:t>
      </w:r>
      <w:r w:rsidRPr="00B80866">
        <w:t xml:space="preserve"> </w:t>
      </w:r>
      <w:r w:rsidR="00322874" w:rsidRPr="00B80866">
        <w:t xml:space="preserve">sztuk </w:t>
      </w:r>
      <w:r w:rsidR="00CE7CBB">
        <w:t>T</w:t>
      </w:r>
      <w:r w:rsidR="00CE7CBB" w:rsidRPr="00B80866">
        <w:t xml:space="preserve">abliczek </w:t>
      </w:r>
      <w:r w:rsidR="00CE7CBB">
        <w:t>informacyjnych</w:t>
      </w:r>
      <w:r w:rsidR="001E0EB8" w:rsidRPr="00B80866">
        <w:t xml:space="preserve"> </w:t>
      </w:r>
      <w:r w:rsidR="00CE7CBB" w:rsidRPr="00B80866">
        <w:t>wykonany</w:t>
      </w:r>
      <w:r w:rsidR="00CE7CBB">
        <w:t>ch</w:t>
      </w:r>
      <w:r w:rsidR="00CE7CBB" w:rsidRPr="00B80866">
        <w:t xml:space="preserve"> </w:t>
      </w:r>
      <w:r w:rsidR="001E0EB8" w:rsidRPr="00B80866">
        <w:t xml:space="preserve">zgodnie z </w:t>
      </w:r>
      <w:r w:rsidR="00CE7CBB">
        <w:t>wymaganiami</w:t>
      </w:r>
      <w:r w:rsidR="001E0EB8" w:rsidRPr="00D00290">
        <w:rPr>
          <w:highlight w:val="yellow"/>
        </w:rPr>
        <w:t>.</w:t>
      </w:r>
    </w:p>
    <w:p w14:paraId="01663844" w14:textId="378DA577" w:rsidR="001A235E" w:rsidRDefault="001A235E" w:rsidP="001A235E">
      <w:pPr>
        <w:spacing w:before="120" w:after="0" w:line="312" w:lineRule="auto"/>
        <w:jc w:val="both"/>
        <w:rPr>
          <w:b/>
          <w:bCs/>
        </w:rPr>
      </w:pPr>
      <w:r>
        <w:rPr>
          <w:b/>
          <w:bCs/>
        </w:rPr>
        <w:t>Warianty s</w:t>
      </w:r>
      <w:r w:rsidRPr="001A235E">
        <w:rPr>
          <w:b/>
          <w:bCs/>
        </w:rPr>
        <w:t>ystem</w:t>
      </w:r>
      <w:r>
        <w:rPr>
          <w:b/>
          <w:bCs/>
        </w:rPr>
        <w:t>u</w:t>
      </w:r>
      <w:r w:rsidRPr="001A235E">
        <w:rPr>
          <w:b/>
          <w:bCs/>
        </w:rPr>
        <w:t xml:space="preserve"> pomiarow</w:t>
      </w:r>
      <w:r>
        <w:rPr>
          <w:b/>
          <w:bCs/>
        </w:rPr>
        <w:t>ego jaki może istnieć</w:t>
      </w:r>
      <w:r w:rsidRPr="001A235E">
        <w:rPr>
          <w:b/>
          <w:bCs/>
        </w:rPr>
        <w:t xml:space="preserve"> w Szkole</w:t>
      </w:r>
      <w:r>
        <w:rPr>
          <w:b/>
          <w:bCs/>
        </w:rPr>
        <w:t>:</w:t>
      </w:r>
    </w:p>
    <w:p w14:paraId="011E65B5" w14:textId="7B05EEB2" w:rsidR="001A235E" w:rsidRDefault="001A235E" w:rsidP="001A235E">
      <w:pPr>
        <w:pStyle w:val="Akapitzlist"/>
        <w:numPr>
          <w:ilvl w:val="1"/>
          <w:numId w:val="39"/>
        </w:numPr>
        <w:jc w:val="both"/>
        <w:rPr>
          <w:b/>
          <w:bCs/>
        </w:rPr>
      </w:pPr>
      <w:r w:rsidRPr="00290601">
        <w:rPr>
          <w:b/>
          <w:bCs/>
        </w:rPr>
        <w:t>Wersja pełna z Access Point</w:t>
      </w:r>
    </w:p>
    <w:p w14:paraId="06307ADE" w14:textId="77777777" w:rsidR="001A235E" w:rsidRDefault="001A235E" w:rsidP="001A235E">
      <w:pPr>
        <w:pStyle w:val="Akapitzlist"/>
        <w:widowControl w:val="0"/>
        <w:suppressAutoHyphens/>
        <w:spacing w:after="0" w:line="276" w:lineRule="auto"/>
        <w:ind w:left="1146"/>
        <w:jc w:val="both"/>
        <w:rPr>
          <w:b/>
          <w:bCs/>
        </w:rPr>
      </w:pPr>
      <w:r>
        <w:rPr>
          <w:noProof/>
          <w:lang w:eastAsia="pl-PL"/>
        </w:rPr>
        <w:drawing>
          <wp:inline distT="0" distB="0" distL="0" distR="0" wp14:anchorId="66BBA82A" wp14:editId="218DF00B">
            <wp:extent cx="3181350" cy="5067264"/>
            <wp:effectExtent l="0" t="0" r="0" b="63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83625" cy="5070887"/>
                    </a:xfrm>
                    <a:prstGeom prst="rect">
                      <a:avLst/>
                    </a:prstGeom>
                    <a:noFill/>
                    <a:ln>
                      <a:noFill/>
                    </a:ln>
                  </pic:spPr>
                </pic:pic>
              </a:graphicData>
            </a:graphic>
          </wp:inline>
        </w:drawing>
      </w:r>
    </w:p>
    <w:p w14:paraId="7A2F455C" w14:textId="77777777" w:rsidR="001A235E" w:rsidRDefault="001A235E" w:rsidP="00255C37">
      <w:pPr>
        <w:widowControl w:val="0"/>
        <w:suppressAutoHyphens/>
        <w:spacing w:after="0" w:line="276" w:lineRule="auto"/>
      </w:pPr>
    </w:p>
    <w:p w14:paraId="0284CD92" w14:textId="77777777" w:rsidR="001A235E" w:rsidRDefault="001A235E" w:rsidP="001A235E">
      <w:r>
        <w:t>Schemat 1. Poglądowy schemat instalacji w Szkole – wersja z Access Point</w:t>
      </w:r>
    </w:p>
    <w:p w14:paraId="05EBBCE1" w14:textId="77777777" w:rsidR="00B57B5C" w:rsidRDefault="00B57B5C" w:rsidP="001A235E"/>
    <w:p w14:paraId="3BCF1C5A" w14:textId="7B5EFBB8" w:rsidR="001A235E" w:rsidRDefault="001A235E" w:rsidP="001A235E">
      <w:r>
        <w:t xml:space="preserve">System pomiarowy w tej wersji </w:t>
      </w:r>
      <w:bookmarkStart w:id="1" w:name="_Hlk128651788"/>
      <w:r w:rsidR="00255C37">
        <w:t>obejmuje zainstalowane w Szkole</w:t>
      </w:r>
      <w:bookmarkEnd w:id="1"/>
      <w:r>
        <w:t>:</w:t>
      </w:r>
    </w:p>
    <w:p w14:paraId="137F7906" w14:textId="34BA324A" w:rsidR="001A235E" w:rsidRDefault="001A235E" w:rsidP="001A235E">
      <w:pPr>
        <w:pStyle w:val="Akapitzlist"/>
        <w:numPr>
          <w:ilvl w:val="0"/>
          <w:numId w:val="42"/>
        </w:numPr>
        <w:spacing w:after="200" w:line="276" w:lineRule="auto"/>
        <w:jc w:val="both"/>
      </w:pPr>
      <w:r>
        <w:t>miernik jakości powietrza zainstalowanego na zewnątrz Szkoły,</w:t>
      </w:r>
    </w:p>
    <w:p w14:paraId="1C529ADF" w14:textId="2A33517D" w:rsidR="001A235E" w:rsidRDefault="00255C37" w:rsidP="001A235E">
      <w:pPr>
        <w:pStyle w:val="Akapitzlist"/>
        <w:numPr>
          <w:ilvl w:val="0"/>
          <w:numId w:val="42"/>
        </w:numPr>
        <w:spacing w:after="200" w:line="276" w:lineRule="auto"/>
        <w:jc w:val="both"/>
      </w:pPr>
      <w:r>
        <w:t xml:space="preserve">informacyjny </w:t>
      </w:r>
      <w:r w:rsidR="001A235E">
        <w:t xml:space="preserve">ekran LED 96x16 RGB, </w:t>
      </w:r>
      <w:r>
        <w:t xml:space="preserve">zamontowany </w:t>
      </w:r>
      <w:r w:rsidR="001A235E">
        <w:t>na zewnątrz Szkoły,</w:t>
      </w:r>
    </w:p>
    <w:p w14:paraId="441F9404" w14:textId="11F376A7" w:rsidR="00255C37" w:rsidRDefault="001A235E" w:rsidP="001A235E">
      <w:pPr>
        <w:pStyle w:val="Akapitzlist"/>
        <w:numPr>
          <w:ilvl w:val="0"/>
          <w:numId w:val="42"/>
        </w:numPr>
        <w:spacing w:after="200" w:line="276" w:lineRule="auto"/>
        <w:jc w:val="both"/>
      </w:pPr>
      <w:r>
        <w:t>Access Point dla komunikacji sieci systemu pomiarowego.</w:t>
      </w:r>
    </w:p>
    <w:p w14:paraId="742602F5" w14:textId="338D05AD" w:rsidR="001A235E" w:rsidRDefault="001A235E" w:rsidP="001A235E">
      <w:pPr>
        <w:jc w:val="both"/>
      </w:pPr>
      <w:r>
        <w:t>Na tablicy LED 96x16 RGB podawany jest stan powietrza na zewnątrz budynku Szkoły.</w:t>
      </w:r>
    </w:p>
    <w:p w14:paraId="714C55EE" w14:textId="18DF2D45" w:rsidR="001A235E" w:rsidRPr="004C581E" w:rsidRDefault="001A235E" w:rsidP="001A235E">
      <w:pPr>
        <w:spacing w:line="312" w:lineRule="auto"/>
        <w:jc w:val="both"/>
      </w:pPr>
      <w:r>
        <w:lastRenderedPageBreak/>
        <w:t xml:space="preserve">Połączenie pomiędzy siecią Szkoły a systemem pomiarowym realizowane jest bezpośrednio z kartą </w:t>
      </w:r>
      <w:r>
        <w:br/>
        <w:t xml:space="preserve">Wi-Fi ekranu. Komunikacja wewnątrz sieci systemu pomiarowego realizowana jest z wykorzystaniem technologii </w:t>
      </w:r>
      <w:r w:rsidRPr="004C581E">
        <w:t xml:space="preserve">Wi-Fi poprzez Access Point, który z </w:t>
      </w:r>
      <w:r w:rsidR="00CE7CBB">
        <w:t>J</w:t>
      </w:r>
      <w:r w:rsidR="00CE7CBB" w:rsidRPr="004C581E">
        <w:t xml:space="preserve">ednostką </w:t>
      </w:r>
      <w:r w:rsidRPr="004C581E">
        <w:t xml:space="preserve">sterującą połączony jest poprzez Ethernet lub </w:t>
      </w:r>
      <w:proofErr w:type="spellStart"/>
      <w:r w:rsidRPr="004C581E">
        <w:t>WiFi</w:t>
      </w:r>
      <w:proofErr w:type="spellEnd"/>
      <w:r w:rsidRPr="004C581E">
        <w:t>.</w:t>
      </w:r>
    </w:p>
    <w:p w14:paraId="18897F14" w14:textId="7094A187" w:rsidR="001A235E" w:rsidRPr="00CB3514" w:rsidRDefault="001A235E" w:rsidP="001A235E">
      <w:pPr>
        <w:spacing w:line="312" w:lineRule="auto"/>
        <w:jc w:val="both"/>
      </w:pPr>
      <w:r>
        <w:t xml:space="preserve">W </w:t>
      </w:r>
      <w:bookmarkStart w:id="2" w:name="_Hlk94699046"/>
      <w:r>
        <w:t xml:space="preserve">sytuacji braku możliwości uzyskania komunikacji pomiędzy Access Point a zewnętrznym miernikiem poprzez Wi-Fi możliwe jest, że </w:t>
      </w:r>
      <w:r w:rsidR="00B57B5C">
        <w:t>S</w:t>
      </w:r>
      <w:r>
        <w:t xml:space="preserve">zkoła wykorzystuje do transmisji danych technologię GSM zamiast </w:t>
      </w:r>
      <w:proofErr w:type="spellStart"/>
      <w:r>
        <w:t>Wi</w:t>
      </w:r>
      <w:proofErr w:type="spellEnd"/>
      <w:r>
        <w:t>-</w:t>
      </w:r>
      <w:r w:rsidR="00546B16">
        <w:t> </w:t>
      </w:r>
      <w:r>
        <w:t>Fi.</w:t>
      </w:r>
    </w:p>
    <w:bookmarkEnd w:id="2"/>
    <w:p w14:paraId="6DDCE03B" w14:textId="77777777" w:rsidR="001A235E" w:rsidRDefault="001A235E" w:rsidP="001A235E">
      <w:pPr>
        <w:pStyle w:val="Akapitzlist"/>
        <w:numPr>
          <w:ilvl w:val="1"/>
          <w:numId w:val="39"/>
        </w:numPr>
        <w:jc w:val="both"/>
        <w:rPr>
          <w:b/>
          <w:bCs/>
        </w:rPr>
      </w:pPr>
      <w:r w:rsidRPr="00290601">
        <w:rPr>
          <w:b/>
          <w:bCs/>
        </w:rPr>
        <w:t>Wersja pełna bez Access Point</w:t>
      </w:r>
    </w:p>
    <w:p w14:paraId="4D931997" w14:textId="77777777" w:rsidR="001A235E" w:rsidRPr="00652438" w:rsidRDefault="001A235E" w:rsidP="001A235E">
      <w:pPr>
        <w:ind w:left="786"/>
        <w:jc w:val="both"/>
        <w:rPr>
          <w:b/>
          <w:bCs/>
        </w:rPr>
      </w:pPr>
      <w:r>
        <w:rPr>
          <w:noProof/>
          <w:lang w:eastAsia="pl-PL"/>
        </w:rPr>
        <w:drawing>
          <wp:inline distT="0" distB="0" distL="0" distR="0" wp14:anchorId="59AA72A9" wp14:editId="7C2217DE">
            <wp:extent cx="3418015" cy="55816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32219" cy="5604845"/>
                    </a:xfrm>
                    <a:prstGeom prst="rect">
                      <a:avLst/>
                    </a:prstGeom>
                    <a:noFill/>
                    <a:ln>
                      <a:noFill/>
                    </a:ln>
                  </pic:spPr>
                </pic:pic>
              </a:graphicData>
            </a:graphic>
          </wp:inline>
        </w:drawing>
      </w:r>
    </w:p>
    <w:p w14:paraId="1F498DE6" w14:textId="77777777" w:rsidR="001A235E" w:rsidRDefault="001A235E" w:rsidP="001A235E">
      <w:pPr>
        <w:jc w:val="center"/>
      </w:pPr>
    </w:p>
    <w:p w14:paraId="63D57470" w14:textId="77777777" w:rsidR="001A235E" w:rsidRDefault="001A235E" w:rsidP="001A235E">
      <w:r>
        <w:t>Schemat 2. Poglądowy schemat instalacji w Szkole -wersja pełna bez Access Point</w:t>
      </w:r>
    </w:p>
    <w:p w14:paraId="51B3AD40" w14:textId="77777777" w:rsidR="00CE7CBB" w:rsidRDefault="00CE7CBB" w:rsidP="001A235E"/>
    <w:p w14:paraId="03589E24" w14:textId="54C226FE" w:rsidR="001A235E" w:rsidRDefault="001A235E" w:rsidP="001A235E">
      <w:r>
        <w:t xml:space="preserve">System pomiarowy w tej wersji </w:t>
      </w:r>
      <w:r w:rsidR="00255C37">
        <w:t>obejmuje zainstalowane w Szkole</w:t>
      </w:r>
      <w:r>
        <w:t>:</w:t>
      </w:r>
    </w:p>
    <w:p w14:paraId="636E9535" w14:textId="375EBA83" w:rsidR="001A235E" w:rsidRDefault="001A235E" w:rsidP="001A235E">
      <w:pPr>
        <w:pStyle w:val="Akapitzlist"/>
        <w:numPr>
          <w:ilvl w:val="0"/>
          <w:numId w:val="43"/>
        </w:numPr>
        <w:spacing w:after="200" w:line="276" w:lineRule="auto"/>
        <w:jc w:val="both"/>
      </w:pPr>
      <w:r>
        <w:lastRenderedPageBreak/>
        <w:t xml:space="preserve">miernik jakości powietrza </w:t>
      </w:r>
      <w:r w:rsidR="00255C37">
        <w:t xml:space="preserve">zainstalowany </w:t>
      </w:r>
      <w:r>
        <w:t>na zewnętrz Szkoły,</w:t>
      </w:r>
    </w:p>
    <w:p w14:paraId="245F0C2A" w14:textId="27D6D556" w:rsidR="001A235E" w:rsidRDefault="001A235E" w:rsidP="001A235E">
      <w:pPr>
        <w:pStyle w:val="Akapitzlist"/>
        <w:numPr>
          <w:ilvl w:val="0"/>
          <w:numId w:val="43"/>
        </w:numPr>
        <w:spacing w:after="200" w:line="276" w:lineRule="auto"/>
        <w:jc w:val="both"/>
      </w:pPr>
      <w:r>
        <w:t xml:space="preserve">ekran LED 96x16 RGB </w:t>
      </w:r>
      <w:r w:rsidR="00255C37">
        <w:t xml:space="preserve">zamontowany </w:t>
      </w:r>
      <w:r>
        <w:t>na zewnątrz Szkoły.</w:t>
      </w:r>
    </w:p>
    <w:p w14:paraId="6D626F09" w14:textId="77777777" w:rsidR="001A235E" w:rsidRDefault="001A235E" w:rsidP="001A235E">
      <w:pPr>
        <w:jc w:val="both"/>
      </w:pPr>
      <w:r>
        <w:t>Na tablicy LED 96x16 RGB podawany jest stan powietrza na zewnątrz budynku Szkoły.</w:t>
      </w:r>
    </w:p>
    <w:p w14:paraId="744AACEB" w14:textId="77777777" w:rsidR="001A235E" w:rsidRDefault="001A235E" w:rsidP="001A235E">
      <w:pPr>
        <w:spacing w:line="312" w:lineRule="auto"/>
        <w:jc w:val="both"/>
      </w:pPr>
      <w:r w:rsidRPr="00CB3514">
        <w:t>Połączenie pomiędzy siecią Szkoły a systemem pomiarowym zrealizowane jest poprzez Ethernet.</w:t>
      </w:r>
      <w:r>
        <w:t xml:space="preserve"> Komunikacja wewnątrz sieci systemu pomiarowego realizowana jest bezpośrednio z kartą Wi-Fi ekranu. Wariant ten stosowany jest, gdy w Szkole brak jest sieci Wi-Fi lub gdy tablica nie jest </w:t>
      </w:r>
      <w:r>
        <w:br/>
        <w:t>w zasięgu tej sieci, czyli, gdy realizacja wariantu 1 nie jest możliwa.</w:t>
      </w:r>
    </w:p>
    <w:p w14:paraId="1F7508EF" w14:textId="77777777" w:rsidR="00B57B5C" w:rsidRDefault="00B57B5C" w:rsidP="001A235E">
      <w:pPr>
        <w:spacing w:line="312" w:lineRule="auto"/>
        <w:jc w:val="both"/>
      </w:pPr>
      <w:bookmarkStart w:id="3" w:name="_Hlk94699193"/>
    </w:p>
    <w:p w14:paraId="1D633F29" w14:textId="11059D6D" w:rsidR="00562262" w:rsidRPr="008A3684" w:rsidRDefault="001A235E" w:rsidP="001A235E">
      <w:pPr>
        <w:spacing w:line="312" w:lineRule="auto"/>
        <w:jc w:val="both"/>
      </w:pPr>
      <w:r>
        <w:t xml:space="preserve">W sytuacji braku możliwości uzyskania komunikacji pomiędzy ekranem a zewnętrznym miernikiem poprzez Wi-Fi, możliwe jest, że szkoła wykorzystuje do transmisji danych technologię GSM zamiast </w:t>
      </w:r>
      <w:proofErr w:type="spellStart"/>
      <w:r>
        <w:t>Wi</w:t>
      </w:r>
      <w:proofErr w:type="spellEnd"/>
      <w:r>
        <w:t>-</w:t>
      </w:r>
      <w:r w:rsidR="00546B16">
        <w:t> </w:t>
      </w:r>
      <w:r>
        <w:t>Fi.</w:t>
      </w:r>
      <w:bookmarkEnd w:id="3"/>
    </w:p>
    <w:p w14:paraId="66E4452B" w14:textId="4BC02ADE" w:rsidR="001C66EF" w:rsidRPr="008A3684" w:rsidRDefault="00C937F9" w:rsidP="001C66EF">
      <w:pPr>
        <w:pStyle w:val="Akapitzlist"/>
        <w:numPr>
          <w:ilvl w:val="0"/>
          <w:numId w:val="1"/>
        </w:numPr>
        <w:jc w:val="both"/>
      </w:pPr>
      <w:r w:rsidRPr="008A3684">
        <w:rPr>
          <w:b/>
          <w:bCs/>
        </w:rPr>
        <w:t xml:space="preserve">TELEWIZOR </w:t>
      </w:r>
      <w:r w:rsidR="006E2304" w:rsidRPr="008A3684">
        <w:rPr>
          <w:b/>
          <w:bCs/>
        </w:rPr>
        <w:t xml:space="preserve">(MONITOR) </w:t>
      </w:r>
      <w:r w:rsidRPr="008A3684">
        <w:rPr>
          <w:b/>
          <w:bCs/>
        </w:rPr>
        <w:t>– URZĄDZENIE DO CIĄGŁEJ PREZENTACJI DANYCH</w:t>
      </w:r>
    </w:p>
    <w:p w14:paraId="5418973D" w14:textId="13269231" w:rsidR="001C66EF" w:rsidRDefault="001C66EF" w:rsidP="001C66EF">
      <w:pPr>
        <w:jc w:val="both"/>
      </w:pPr>
      <w:r>
        <w:t>Urządzenie będzie pełniło następujące role:</w:t>
      </w:r>
    </w:p>
    <w:p w14:paraId="536F7FE3" w14:textId="61D7753E" w:rsidR="001C66EF" w:rsidRDefault="001C66EF" w:rsidP="001C66EF">
      <w:pPr>
        <w:pStyle w:val="Akapitzlist"/>
        <w:numPr>
          <w:ilvl w:val="0"/>
          <w:numId w:val="14"/>
        </w:numPr>
        <w:spacing w:after="200" w:line="276" w:lineRule="auto"/>
        <w:jc w:val="both"/>
      </w:pPr>
      <w:r>
        <w:t xml:space="preserve">Ciągłe wyświetlanie informacji o poziomie jakości powietrza </w:t>
      </w:r>
      <w:r w:rsidR="00A402F3">
        <w:t>na zewnątrz</w:t>
      </w:r>
      <w:r>
        <w:t xml:space="preserve"> </w:t>
      </w:r>
      <w:r w:rsidR="00AD1ED4">
        <w:t>S</w:t>
      </w:r>
      <w:r>
        <w:t>zko</w:t>
      </w:r>
      <w:r w:rsidR="00A402F3">
        <w:t>ły</w:t>
      </w:r>
      <w:r>
        <w:t xml:space="preserve"> z</w:t>
      </w:r>
      <w:r w:rsidR="00E651FA">
        <w:t xml:space="preserve"> </w:t>
      </w:r>
      <w:r>
        <w:t>zewnętrznego źródła poprzez interfejs HDMI.</w:t>
      </w:r>
    </w:p>
    <w:p w14:paraId="3DF90457" w14:textId="4291D41C" w:rsidR="00B671F7" w:rsidRDefault="001C66EF" w:rsidP="00C937F9">
      <w:pPr>
        <w:pStyle w:val="Akapitzlist"/>
        <w:numPr>
          <w:ilvl w:val="0"/>
          <w:numId w:val="14"/>
        </w:numPr>
        <w:spacing w:after="200" w:line="276" w:lineRule="auto"/>
        <w:jc w:val="both"/>
      </w:pPr>
      <w:r>
        <w:t>Wyświetlanie treści edukacyjnych w formie obrazów statycznych oraz filmów</w:t>
      </w:r>
      <w:r w:rsidR="00B671F7">
        <w:t>.</w:t>
      </w:r>
    </w:p>
    <w:p w14:paraId="6F8307EB" w14:textId="77777777" w:rsidR="00C937F9" w:rsidRDefault="00C937F9" w:rsidP="00C937F9">
      <w:pPr>
        <w:pStyle w:val="Akapitzlist"/>
        <w:spacing w:after="200" w:line="276" w:lineRule="auto"/>
        <w:jc w:val="both"/>
      </w:pPr>
    </w:p>
    <w:p w14:paraId="486DD027" w14:textId="029A0412" w:rsidR="001C66EF" w:rsidRDefault="00B671F7" w:rsidP="00B671F7">
      <w:pPr>
        <w:pStyle w:val="Akapitzlist"/>
        <w:numPr>
          <w:ilvl w:val="1"/>
          <w:numId w:val="1"/>
        </w:numPr>
        <w:jc w:val="both"/>
        <w:rPr>
          <w:b/>
          <w:bCs/>
        </w:rPr>
      </w:pPr>
      <w:r w:rsidRPr="007D4886">
        <w:rPr>
          <w:b/>
          <w:bCs/>
        </w:rPr>
        <w:t>Wymagania techniczne</w:t>
      </w:r>
    </w:p>
    <w:p w14:paraId="699AE028" w14:textId="60CE816E" w:rsidR="00255C37" w:rsidRDefault="00255C37" w:rsidP="0092529D">
      <w:pPr>
        <w:ind w:left="360" w:hanging="360"/>
        <w:jc w:val="both"/>
        <w:rPr>
          <w:bCs/>
        </w:rPr>
      </w:pPr>
      <w:bookmarkStart w:id="4" w:name="_Hlk128651876"/>
      <w:r w:rsidRPr="00255C37">
        <w:rPr>
          <w:bCs/>
        </w:rPr>
        <w:t>Telewizor (Monitor) musi spełniać następujące wymagania:</w:t>
      </w:r>
    </w:p>
    <w:p w14:paraId="03E32FE1" w14:textId="00C0E56D" w:rsidR="00F2121A" w:rsidRPr="00F2121A" w:rsidRDefault="00F2121A" w:rsidP="00EC16BA">
      <w:pPr>
        <w:ind w:left="360" w:hanging="360"/>
        <w:jc w:val="both"/>
        <w:rPr>
          <w:bCs/>
        </w:rPr>
      </w:pPr>
      <w:r>
        <w:rPr>
          <w:bCs/>
        </w:rPr>
        <w:t>R</w:t>
      </w:r>
      <w:r w:rsidRPr="00F2121A">
        <w:rPr>
          <w:bCs/>
        </w:rPr>
        <w:t>ozdzielczoś</w:t>
      </w:r>
      <w:r>
        <w:rPr>
          <w:bCs/>
        </w:rPr>
        <w:t>ć</w:t>
      </w:r>
      <w:r w:rsidRPr="00F2121A">
        <w:rPr>
          <w:bCs/>
        </w:rPr>
        <w:t xml:space="preserve"> 4KUHD i czas pracy 24/7 w orientacji pionowej i poziomej.</w:t>
      </w:r>
    </w:p>
    <w:p w14:paraId="1012C165" w14:textId="276E25B2" w:rsidR="00F2121A" w:rsidRDefault="00F2121A" w:rsidP="00F2121A">
      <w:pPr>
        <w:ind w:left="360" w:hanging="360"/>
        <w:jc w:val="both"/>
        <w:rPr>
          <w:bCs/>
        </w:rPr>
      </w:pPr>
      <w:r w:rsidRPr="00F2121A">
        <w:rPr>
          <w:bCs/>
        </w:rPr>
        <w:t>OBRAZ</w:t>
      </w:r>
      <w:r w:rsidRPr="00F2121A">
        <w:rPr>
          <w:bCs/>
        </w:rPr>
        <w:br/>
      </w:r>
      <w:r>
        <w:rPr>
          <w:bCs/>
        </w:rPr>
        <w:t>1.</w:t>
      </w:r>
      <w:r w:rsidRPr="00F2121A">
        <w:rPr>
          <w:bCs/>
        </w:rPr>
        <w:t>Przekątna:</w:t>
      </w:r>
      <w:r>
        <w:rPr>
          <w:bCs/>
        </w:rPr>
        <w:t xml:space="preserve"> </w:t>
      </w:r>
      <w:r w:rsidRPr="00F2121A">
        <w:rPr>
          <w:bCs/>
        </w:rPr>
        <w:t>minimum 42.5", 108cm</w:t>
      </w:r>
    </w:p>
    <w:p w14:paraId="05366546" w14:textId="366B75B6" w:rsidR="00F2121A" w:rsidRDefault="00F2121A" w:rsidP="00F2121A">
      <w:pPr>
        <w:pStyle w:val="Akapitzlist"/>
        <w:numPr>
          <w:ilvl w:val="0"/>
          <w:numId w:val="39"/>
        </w:numPr>
        <w:jc w:val="both"/>
        <w:rPr>
          <w:bCs/>
        </w:rPr>
      </w:pPr>
      <w:r w:rsidRPr="00F2121A">
        <w:rPr>
          <w:bCs/>
        </w:rPr>
        <w:t xml:space="preserve">Panel IPS, </w:t>
      </w:r>
      <w:proofErr w:type="spellStart"/>
      <w:r w:rsidRPr="00F2121A">
        <w:rPr>
          <w:bCs/>
        </w:rPr>
        <w:t>haze</w:t>
      </w:r>
      <w:proofErr w:type="spellEnd"/>
      <w:r w:rsidRPr="00F2121A">
        <w:rPr>
          <w:bCs/>
        </w:rPr>
        <w:t xml:space="preserve"> 1%Rozdzielczość fizyczna: minimum 3840 x 2160 (8.3 </w:t>
      </w:r>
      <w:proofErr w:type="spellStart"/>
      <w:r w:rsidRPr="00F2121A">
        <w:rPr>
          <w:bCs/>
        </w:rPr>
        <w:t>megapixel</w:t>
      </w:r>
      <w:proofErr w:type="spellEnd"/>
      <w:r w:rsidRPr="00F2121A">
        <w:rPr>
          <w:bCs/>
        </w:rPr>
        <w:t xml:space="preserve"> 4K UHD)</w:t>
      </w:r>
    </w:p>
    <w:p w14:paraId="0E2B984A" w14:textId="538F9737" w:rsidR="00F2121A" w:rsidRDefault="00F2121A" w:rsidP="00F2121A">
      <w:pPr>
        <w:pStyle w:val="Akapitzlist"/>
        <w:numPr>
          <w:ilvl w:val="0"/>
          <w:numId w:val="39"/>
        </w:numPr>
        <w:jc w:val="both"/>
        <w:rPr>
          <w:bCs/>
        </w:rPr>
      </w:pPr>
      <w:r w:rsidRPr="00F2121A">
        <w:rPr>
          <w:bCs/>
        </w:rPr>
        <w:t>Format obrazu: 16:9</w:t>
      </w:r>
    </w:p>
    <w:p w14:paraId="7C8DE208" w14:textId="46A8F97D" w:rsidR="00F2121A" w:rsidRDefault="00F2121A" w:rsidP="00F2121A">
      <w:pPr>
        <w:pStyle w:val="Akapitzlist"/>
        <w:numPr>
          <w:ilvl w:val="0"/>
          <w:numId w:val="39"/>
        </w:numPr>
        <w:jc w:val="both"/>
        <w:rPr>
          <w:bCs/>
        </w:rPr>
      </w:pPr>
      <w:r w:rsidRPr="00F2121A">
        <w:rPr>
          <w:bCs/>
        </w:rPr>
        <w:t>Jasność: minimum 500 cd/m²</w:t>
      </w:r>
    </w:p>
    <w:p w14:paraId="583D3AB2" w14:textId="032E2ACB" w:rsidR="00F2121A" w:rsidRDefault="00F2121A" w:rsidP="00F2121A">
      <w:pPr>
        <w:pStyle w:val="Akapitzlist"/>
        <w:numPr>
          <w:ilvl w:val="0"/>
          <w:numId w:val="39"/>
        </w:numPr>
        <w:jc w:val="both"/>
        <w:rPr>
          <w:bCs/>
        </w:rPr>
      </w:pPr>
      <w:r w:rsidRPr="00F2121A">
        <w:rPr>
          <w:bCs/>
        </w:rPr>
        <w:t xml:space="preserve">Kontrast </w:t>
      </w:r>
      <w:r w:rsidR="002D1952" w:rsidRPr="00F2121A">
        <w:rPr>
          <w:bCs/>
        </w:rPr>
        <w:t>statyczny</w:t>
      </w:r>
      <w:r w:rsidRPr="00F2121A">
        <w:rPr>
          <w:bCs/>
        </w:rPr>
        <w:t xml:space="preserve"> minimum 1200:1</w:t>
      </w:r>
    </w:p>
    <w:p w14:paraId="19ABB235" w14:textId="26E90E07" w:rsidR="00F2121A" w:rsidRDefault="00F2121A" w:rsidP="00F2121A">
      <w:pPr>
        <w:pStyle w:val="Akapitzlist"/>
        <w:numPr>
          <w:ilvl w:val="0"/>
          <w:numId w:val="39"/>
        </w:numPr>
        <w:jc w:val="both"/>
        <w:rPr>
          <w:bCs/>
        </w:rPr>
      </w:pPr>
      <w:r w:rsidRPr="00F2121A">
        <w:rPr>
          <w:bCs/>
        </w:rPr>
        <w:t>Czas reakcji (GTG): minimum 8ms</w:t>
      </w:r>
    </w:p>
    <w:p w14:paraId="3DB08303" w14:textId="55CBEBBF" w:rsidR="00F2121A" w:rsidRPr="00F2121A" w:rsidRDefault="00F2121A" w:rsidP="00F2121A">
      <w:pPr>
        <w:pStyle w:val="Akapitzlist"/>
        <w:numPr>
          <w:ilvl w:val="0"/>
          <w:numId w:val="39"/>
        </w:numPr>
        <w:jc w:val="both"/>
        <w:rPr>
          <w:bCs/>
        </w:rPr>
      </w:pPr>
      <w:r w:rsidRPr="00F2121A">
        <w:rPr>
          <w:bCs/>
        </w:rPr>
        <w:t>Kąty widzenia poziomo/pionowo (wymagania minimalne): 178°/178°, prawo/lewo: 89°/89°, góra/dół: 89°/89°Plamka: maksymalnie 0.245mm</w:t>
      </w:r>
    </w:p>
    <w:p w14:paraId="71C2AA8D" w14:textId="77777777" w:rsidR="004160E9" w:rsidRPr="004160E9" w:rsidRDefault="004160E9" w:rsidP="00EC16BA">
      <w:pPr>
        <w:jc w:val="both"/>
        <w:rPr>
          <w:bCs/>
        </w:rPr>
      </w:pPr>
      <w:r w:rsidRPr="004160E9">
        <w:rPr>
          <w:bCs/>
        </w:rPr>
        <w:t>Inne:</w:t>
      </w:r>
    </w:p>
    <w:p w14:paraId="6A8F82EA" w14:textId="1D2C56F6" w:rsidR="00F2121A" w:rsidRDefault="00F2121A" w:rsidP="00F2121A">
      <w:pPr>
        <w:pStyle w:val="Akapitzlist"/>
        <w:numPr>
          <w:ilvl w:val="2"/>
          <w:numId w:val="39"/>
        </w:numPr>
        <w:jc w:val="both"/>
        <w:rPr>
          <w:bCs/>
        </w:rPr>
      </w:pPr>
      <w:r w:rsidRPr="00F2121A">
        <w:rPr>
          <w:bCs/>
        </w:rPr>
        <w:t>Analogowe wejścia sygnału VGA: minimum 1 wejście (maksymalna rozdzielczość 1920x1080 @60Hz)</w:t>
      </w:r>
    </w:p>
    <w:p w14:paraId="1F266EDD" w14:textId="4910D698" w:rsidR="00F2121A" w:rsidRDefault="00F2121A" w:rsidP="00F2121A">
      <w:pPr>
        <w:pStyle w:val="Akapitzlist"/>
        <w:numPr>
          <w:ilvl w:val="2"/>
          <w:numId w:val="39"/>
        </w:numPr>
        <w:jc w:val="both"/>
        <w:rPr>
          <w:bCs/>
        </w:rPr>
      </w:pPr>
      <w:r w:rsidRPr="00F2121A">
        <w:rPr>
          <w:bCs/>
        </w:rPr>
        <w:t>Cyfrowe wejścia sygnału: minimum 3 porty HDMI 2.0, maksymalna rozdzielczość 3840x2160 @60Hz</w:t>
      </w:r>
    </w:p>
    <w:p w14:paraId="67F5FD03" w14:textId="260571C1" w:rsidR="00F2121A" w:rsidRDefault="00F2121A" w:rsidP="00F2121A">
      <w:pPr>
        <w:pStyle w:val="Akapitzlist"/>
        <w:numPr>
          <w:ilvl w:val="2"/>
          <w:numId w:val="39"/>
        </w:numPr>
        <w:jc w:val="both"/>
        <w:rPr>
          <w:bCs/>
        </w:rPr>
      </w:pPr>
      <w:r w:rsidRPr="00F2121A">
        <w:rPr>
          <w:bCs/>
        </w:rPr>
        <w:t xml:space="preserve">Wejścia audio: minimum 1 port Mini </w:t>
      </w:r>
      <w:proofErr w:type="spellStart"/>
      <w:r w:rsidRPr="00F2121A">
        <w:rPr>
          <w:bCs/>
        </w:rPr>
        <w:t>jack</w:t>
      </w:r>
      <w:proofErr w:type="spellEnd"/>
    </w:p>
    <w:p w14:paraId="1E845BB5" w14:textId="39E9C3E4" w:rsidR="00F2121A" w:rsidRDefault="00F2121A" w:rsidP="00F2121A">
      <w:pPr>
        <w:pStyle w:val="Akapitzlist"/>
        <w:numPr>
          <w:ilvl w:val="2"/>
          <w:numId w:val="39"/>
        </w:numPr>
        <w:jc w:val="both"/>
        <w:rPr>
          <w:bCs/>
        </w:rPr>
      </w:pPr>
      <w:r w:rsidRPr="00F2121A">
        <w:rPr>
          <w:bCs/>
        </w:rPr>
        <w:t>Sterowanie przez LAN, możliwość kontrolowania i zmiany ustawień w menu OSD przez sieć LAN (dedykowany minimum 1 port RJ45)</w:t>
      </w:r>
    </w:p>
    <w:p w14:paraId="7FEADF9D" w14:textId="580CE64E" w:rsidR="00F2121A" w:rsidRDefault="00F2121A" w:rsidP="00F2121A">
      <w:pPr>
        <w:pStyle w:val="Akapitzlist"/>
        <w:numPr>
          <w:ilvl w:val="2"/>
          <w:numId w:val="39"/>
        </w:numPr>
        <w:jc w:val="both"/>
        <w:rPr>
          <w:bCs/>
        </w:rPr>
      </w:pPr>
      <w:r w:rsidRPr="00F2121A">
        <w:rPr>
          <w:bCs/>
        </w:rPr>
        <w:t>Sterowanie IR (pilot w zestawie)</w:t>
      </w:r>
    </w:p>
    <w:p w14:paraId="585A899C" w14:textId="01EC2E6F" w:rsidR="00F2121A" w:rsidRDefault="00F2121A" w:rsidP="00F2121A">
      <w:pPr>
        <w:pStyle w:val="Akapitzlist"/>
        <w:numPr>
          <w:ilvl w:val="2"/>
          <w:numId w:val="39"/>
        </w:numPr>
        <w:jc w:val="both"/>
        <w:rPr>
          <w:bCs/>
        </w:rPr>
      </w:pPr>
      <w:r w:rsidRPr="00F2121A">
        <w:rPr>
          <w:bCs/>
        </w:rPr>
        <w:t>Wyjścia audio: minimum 1 złącze RCA (L/R)</w:t>
      </w:r>
    </w:p>
    <w:p w14:paraId="34A44B9E" w14:textId="77777777" w:rsidR="00F2121A" w:rsidRDefault="00F2121A" w:rsidP="00F2121A">
      <w:pPr>
        <w:pStyle w:val="Akapitzlist"/>
        <w:numPr>
          <w:ilvl w:val="2"/>
          <w:numId w:val="39"/>
        </w:numPr>
        <w:jc w:val="both"/>
        <w:rPr>
          <w:bCs/>
        </w:rPr>
      </w:pPr>
      <w:r w:rsidRPr="00F2121A">
        <w:rPr>
          <w:bCs/>
        </w:rPr>
        <w:lastRenderedPageBreak/>
        <w:t>Wbudowane minimum 2 głośniki 10W</w:t>
      </w:r>
    </w:p>
    <w:p w14:paraId="690B2912" w14:textId="00509ABD" w:rsidR="00F2121A" w:rsidRPr="00EC16BA" w:rsidRDefault="00F2121A" w:rsidP="00211658">
      <w:pPr>
        <w:pStyle w:val="Akapitzlist"/>
        <w:numPr>
          <w:ilvl w:val="2"/>
          <w:numId w:val="39"/>
        </w:numPr>
        <w:jc w:val="both"/>
        <w:rPr>
          <w:bCs/>
          <w:lang w:val="en-US"/>
        </w:rPr>
      </w:pPr>
      <w:r w:rsidRPr="00EC16BA">
        <w:rPr>
          <w:bCs/>
          <w:lang w:val="en-US"/>
        </w:rPr>
        <w:t>Port USB: minimum 1 port 2.0, USB Media Player</w:t>
      </w:r>
    </w:p>
    <w:p w14:paraId="630718EE" w14:textId="72CCB51E" w:rsidR="004160E9" w:rsidRPr="004160E9" w:rsidDel="004160E9" w:rsidRDefault="00F2121A" w:rsidP="00EC16BA">
      <w:pPr>
        <w:pStyle w:val="Akapitzlist"/>
        <w:numPr>
          <w:ilvl w:val="2"/>
          <w:numId w:val="39"/>
        </w:numPr>
      </w:pPr>
      <w:r w:rsidRPr="004160E9">
        <w:rPr>
          <w:bCs/>
        </w:rPr>
        <w:t>Zintegrowany wbudowany odtwarzacz plików multimedialnych</w:t>
      </w:r>
    </w:p>
    <w:p w14:paraId="5CFDDB93" w14:textId="0A775EA2" w:rsidR="00F2121A" w:rsidRPr="004160E9" w:rsidRDefault="00F2121A" w:rsidP="00EC16BA">
      <w:pPr>
        <w:pStyle w:val="Akapitzlist"/>
        <w:numPr>
          <w:ilvl w:val="2"/>
          <w:numId w:val="39"/>
        </w:numPr>
        <w:spacing w:after="0"/>
        <w:rPr>
          <w:bCs/>
        </w:rPr>
      </w:pPr>
      <w:r w:rsidRPr="004160E9">
        <w:rPr>
          <w:bCs/>
        </w:rPr>
        <w:t>Obudowa metalowa</w:t>
      </w:r>
      <w:r w:rsidRPr="004160E9">
        <w:rPr>
          <w:bCs/>
        </w:rPr>
        <w:t xml:space="preserve"> k</w:t>
      </w:r>
      <w:r w:rsidRPr="004160E9">
        <w:rPr>
          <w:bCs/>
        </w:rPr>
        <w:t>onstrukcja bez wentylatora</w:t>
      </w:r>
    </w:p>
    <w:p w14:paraId="77850CAB" w14:textId="6F812FCA" w:rsidR="00F2121A" w:rsidRPr="004160E9" w:rsidRDefault="00F2121A" w:rsidP="00EC16BA">
      <w:pPr>
        <w:pStyle w:val="Akapitzlist"/>
        <w:numPr>
          <w:ilvl w:val="2"/>
          <w:numId w:val="39"/>
        </w:numPr>
        <w:spacing w:after="0"/>
        <w:jc w:val="both"/>
        <w:rPr>
          <w:bCs/>
        </w:rPr>
      </w:pPr>
      <w:r w:rsidRPr="004160E9">
        <w:rPr>
          <w:bCs/>
        </w:rPr>
        <w:t>Minimalny zakres temperatury pracy 0°C - 40°C</w:t>
      </w:r>
    </w:p>
    <w:p w14:paraId="5BA3B7A6" w14:textId="379395D2" w:rsidR="00F2121A" w:rsidRPr="004160E9" w:rsidRDefault="00F2121A" w:rsidP="00EC16BA">
      <w:pPr>
        <w:pStyle w:val="Akapitzlist"/>
        <w:numPr>
          <w:ilvl w:val="2"/>
          <w:numId w:val="39"/>
        </w:numPr>
        <w:spacing w:after="0"/>
        <w:jc w:val="both"/>
        <w:rPr>
          <w:bCs/>
        </w:rPr>
      </w:pPr>
      <w:r w:rsidRPr="004160E9">
        <w:rPr>
          <w:bCs/>
        </w:rPr>
        <w:t>Minimalny MTBF 50000 godzin (wyłączając podświetlenie)</w:t>
      </w:r>
    </w:p>
    <w:bookmarkEnd w:id="4"/>
    <w:p w14:paraId="59E78FCD" w14:textId="77777777" w:rsidR="00650F45" w:rsidRDefault="00650F45" w:rsidP="00650F45">
      <w:pPr>
        <w:pStyle w:val="Akapitzlist"/>
        <w:spacing w:after="200" w:line="276" w:lineRule="auto"/>
        <w:ind w:left="1080"/>
        <w:jc w:val="both"/>
      </w:pPr>
    </w:p>
    <w:p w14:paraId="039A7D43" w14:textId="7BEF809E" w:rsidR="00B671F7" w:rsidRDefault="00B671F7" w:rsidP="00B671F7">
      <w:pPr>
        <w:pStyle w:val="Akapitzlist"/>
        <w:numPr>
          <w:ilvl w:val="1"/>
          <w:numId w:val="1"/>
        </w:numPr>
        <w:jc w:val="both"/>
        <w:rPr>
          <w:b/>
          <w:bCs/>
        </w:rPr>
      </w:pPr>
      <w:r w:rsidRPr="00B671F7">
        <w:rPr>
          <w:b/>
          <w:bCs/>
        </w:rPr>
        <w:t>Wymagania instalacyjne</w:t>
      </w:r>
    </w:p>
    <w:p w14:paraId="2E2635EB" w14:textId="2CEA8B7A" w:rsidR="00255C37" w:rsidRPr="00255C37" w:rsidRDefault="009D4140" w:rsidP="0092529D">
      <w:pPr>
        <w:jc w:val="both"/>
        <w:rPr>
          <w:bCs/>
        </w:rPr>
      </w:pPr>
      <w:bookmarkStart w:id="5" w:name="_Hlk128652124"/>
      <w:r>
        <w:rPr>
          <w:bCs/>
        </w:rPr>
        <w:t>Lista wymagań Zamawiającego dot. instalacji Zestawów Urządzeń:</w:t>
      </w:r>
    </w:p>
    <w:bookmarkEnd w:id="5"/>
    <w:p w14:paraId="57A395A4" w14:textId="143E9A07" w:rsidR="00B671F7" w:rsidRDefault="00DB665A" w:rsidP="00650F45">
      <w:pPr>
        <w:pStyle w:val="Akapitzlist"/>
        <w:numPr>
          <w:ilvl w:val="0"/>
          <w:numId w:val="17"/>
        </w:numPr>
        <w:spacing w:after="200" w:line="276" w:lineRule="auto"/>
        <w:jc w:val="both"/>
      </w:pPr>
      <w:r>
        <w:t>Musi być m</w:t>
      </w:r>
      <w:r w:rsidR="00650F45" w:rsidRPr="00650F45">
        <w:t>o</w:t>
      </w:r>
      <w:r w:rsidR="00650F45">
        <w:t xml:space="preserve">żliwość montażu na ścianie – </w:t>
      </w:r>
      <w:r w:rsidR="0017381B">
        <w:t xml:space="preserve">standard typu </w:t>
      </w:r>
      <w:r w:rsidR="00F2121A" w:rsidRPr="00F2121A">
        <w:rPr>
          <w:bCs/>
        </w:rPr>
        <w:t>VESA 200 x 200mm</w:t>
      </w:r>
      <w:r w:rsidR="00ED463E">
        <w:t>.</w:t>
      </w:r>
    </w:p>
    <w:p w14:paraId="15CB33F4" w14:textId="2520BC8C" w:rsidR="00650F45" w:rsidRDefault="00650F45" w:rsidP="00650F45">
      <w:pPr>
        <w:pStyle w:val="Akapitzlist"/>
        <w:numPr>
          <w:ilvl w:val="0"/>
          <w:numId w:val="17"/>
        </w:numPr>
        <w:spacing w:after="200" w:line="276" w:lineRule="auto"/>
        <w:jc w:val="both"/>
      </w:pPr>
      <w:r>
        <w:t xml:space="preserve">Zestaw montażowy </w:t>
      </w:r>
      <w:r w:rsidR="0017381B">
        <w:t xml:space="preserve">typu </w:t>
      </w:r>
      <w:r>
        <w:t xml:space="preserve">VESA umożliwiający </w:t>
      </w:r>
      <w:r w:rsidR="00ED463E">
        <w:t>zamontowanie</w:t>
      </w:r>
      <w:r>
        <w:t xml:space="preserve"> </w:t>
      </w:r>
      <w:r w:rsidR="00DB665A">
        <w:t xml:space="preserve">musi </w:t>
      </w:r>
      <w:r>
        <w:t>znajdować się w</w:t>
      </w:r>
      <w:r w:rsidR="00546B16">
        <w:t> </w:t>
      </w:r>
      <w:r>
        <w:t xml:space="preserve">zestawie do </w:t>
      </w:r>
      <w:r w:rsidR="00DB665A">
        <w:t>Urządzenia</w:t>
      </w:r>
      <w:r w:rsidR="00ED463E">
        <w:t>.</w:t>
      </w:r>
    </w:p>
    <w:p w14:paraId="266F40C5" w14:textId="0FABB8BF" w:rsidR="00650F45" w:rsidRDefault="00650F45" w:rsidP="00650F45">
      <w:pPr>
        <w:pStyle w:val="Akapitzlist"/>
        <w:numPr>
          <w:ilvl w:val="0"/>
          <w:numId w:val="17"/>
        </w:numPr>
        <w:spacing w:after="200" w:line="276" w:lineRule="auto"/>
        <w:jc w:val="both"/>
      </w:pPr>
      <w:r>
        <w:t xml:space="preserve">Kabel zasilający 230V AC </w:t>
      </w:r>
      <w:r w:rsidR="00DB665A">
        <w:t xml:space="preserve">musi </w:t>
      </w:r>
      <w:r>
        <w:t xml:space="preserve">znajdować się w zestawie do </w:t>
      </w:r>
      <w:r w:rsidR="00DB665A">
        <w:t>Urządzenia</w:t>
      </w:r>
      <w:r w:rsidR="00ED463E">
        <w:t>.</w:t>
      </w:r>
    </w:p>
    <w:p w14:paraId="117E1120" w14:textId="7BB70789" w:rsidR="00650F45" w:rsidRDefault="00650F45" w:rsidP="00ED463E">
      <w:pPr>
        <w:pStyle w:val="Akapitzlist"/>
        <w:numPr>
          <w:ilvl w:val="0"/>
          <w:numId w:val="17"/>
        </w:numPr>
        <w:spacing w:after="200" w:line="240" w:lineRule="auto"/>
        <w:jc w:val="both"/>
      </w:pPr>
      <w:r>
        <w:t xml:space="preserve">Kabel HDMI </w:t>
      </w:r>
      <w:r w:rsidR="00DB665A">
        <w:t xml:space="preserve">musi </w:t>
      </w:r>
      <w:r>
        <w:t xml:space="preserve">znajdować się w zestawie do </w:t>
      </w:r>
      <w:r w:rsidR="00DB665A">
        <w:t>Urządzenia</w:t>
      </w:r>
      <w:r w:rsidR="00ED463E">
        <w:t>.</w:t>
      </w:r>
    </w:p>
    <w:p w14:paraId="4B5AFB9D" w14:textId="37A90988" w:rsidR="00ED463E" w:rsidRDefault="00ED463E" w:rsidP="00ED463E">
      <w:pPr>
        <w:pStyle w:val="Akapitzlist"/>
        <w:numPr>
          <w:ilvl w:val="0"/>
          <w:numId w:val="17"/>
        </w:numPr>
        <w:spacing w:after="200" w:line="240" w:lineRule="auto"/>
        <w:jc w:val="both"/>
      </w:pPr>
      <w:r>
        <w:t xml:space="preserve">Wysokość zawieszenia – dolna krawędź </w:t>
      </w:r>
      <w:r w:rsidR="00DB665A">
        <w:t xml:space="preserve">Telewizora </w:t>
      </w:r>
      <w:r>
        <w:t>minimum 2 m od podłogi.</w:t>
      </w:r>
    </w:p>
    <w:p w14:paraId="4F23FC76" w14:textId="6ADF7C7F" w:rsidR="00ED463E" w:rsidRDefault="00ED463E" w:rsidP="00ED463E">
      <w:pPr>
        <w:pStyle w:val="Akapitzlist"/>
        <w:numPr>
          <w:ilvl w:val="0"/>
          <w:numId w:val="17"/>
        </w:numPr>
        <w:spacing w:after="200" w:line="276" w:lineRule="auto"/>
        <w:jc w:val="both"/>
      </w:pPr>
      <w:r>
        <w:t xml:space="preserve">Instalacja </w:t>
      </w:r>
      <w:r w:rsidR="00DB665A">
        <w:t xml:space="preserve">musi zostać </w:t>
      </w:r>
      <w:r>
        <w:t>wykonana wewnątrz budynku we wskazanej przez Użytkownika (Szkoła)</w:t>
      </w:r>
      <w:r w:rsidR="00E67E7C">
        <w:t xml:space="preserve"> </w:t>
      </w:r>
      <w:r w:rsidR="00845591">
        <w:br/>
      </w:r>
      <w:r w:rsidR="00E67E7C">
        <w:t>i zaakceptowanej przez Zamawiającego</w:t>
      </w:r>
      <w:r>
        <w:t xml:space="preserve"> lokalizacji (preferowany korytarz</w:t>
      </w:r>
      <w:r w:rsidR="00DB665A">
        <w:t>,</w:t>
      </w:r>
      <w:r>
        <w:t xml:space="preserve"> niedaleko wejścia do</w:t>
      </w:r>
      <w:r w:rsidR="00546B16">
        <w:t> </w:t>
      </w:r>
      <w:r>
        <w:t>Szkoły</w:t>
      </w:r>
      <w:r w:rsidR="00DB665A">
        <w:t>,</w:t>
      </w:r>
      <w:r>
        <w:t xml:space="preserve"> w miejscu dobrze widocznym, centralnym Szkoły)</w:t>
      </w:r>
      <w:r w:rsidR="00EF74A3">
        <w:t>.</w:t>
      </w:r>
    </w:p>
    <w:p w14:paraId="6216616E" w14:textId="77777777" w:rsidR="007A1411" w:rsidRDefault="007A1411" w:rsidP="007A1411">
      <w:pPr>
        <w:pStyle w:val="Akapitzlist"/>
        <w:spacing w:after="200" w:line="276" w:lineRule="auto"/>
        <w:jc w:val="both"/>
      </w:pPr>
    </w:p>
    <w:p w14:paraId="63B1A31C" w14:textId="66B9B38E" w:rsidR="00650F45" w:rsidRDefault="00ED463E" w:rsidP="00650F45">
      <w:pPr>
        <w:pStyle w:val="Akapitzlist"/>
        <w:numPr>
          <w:ilvl w:val="0"/>
          <w:numId w:val="1"/>
        </w:numPr>
        <w:jc w:val="both"/>
        <w:rPr>
          <w:b/>
          <w:bCs/>
        </w:rPr>
      </w:pPr>
      <w:r w:rsidRPr="00650F45">
        <w:rPr>
          <w:b/>
          <w:bCs/>
        </w:rPr>
        <w:t>JEDNOSTKA STERUJĄCA (KOMPUTER)</w:t>
      </w:r>
    </w:p>
    <w:p w14:paraId="03653FD2" w14:textId="20F3071F" w:rsidR="009D4140" w:rsidRDefault="009D4140" w:rsidP="00650F45">
      <w:pPr>
        <w:pStyle w:val="Akapitzlist"/>
        <w:numPr>
          <w:ilvl w:val="0"/>
          <w:numId w:val="18"/>
        </w:numPr>
        <w:spacing w:after="200" w:line="276" w:lineRule="auto"/>
        <w:jc w:val="both"/>
      </w:pPr>
      <w:r>
        <w:t>Jednostka sterująca</w:t>
      </w:r>
      <w:r w:rsidRPr="009D4140">
        <w:t xml:space="preserve"> musi spełniać następujące wymagania:</w:t>
      </w:r>
      <w:r>
        <w:t xml:space="preserve"> Pobierać z serwera NASK dane </w:t>
      </w:r>
      <w:r w:rsidR="00025662">
        <w:br/>
      </w:r>
      <w:r>
        <w:t xml:space="preserve">z czujnika umieszczonego na zewnątrz Szkoły poprzez sieć Internet i wyświetlać na stronie </w:t>
      </w:r>
      <w:hyperlink r:id="rId10" w:history="1">
        <w:r w:rsidRPr="00975DC2">
          <w:rPr>
            <w:rStyle w:val="Hipercze"/>
          </w:rPr>
          <w:t>https://esa.nask.pl/</w:t>
        </w:r>
      </w:hyperlink>
      <w:r>
        <w:t>.</w:t>
      </w:r>
    </w:p>
    <w:p w14:paraId="12E517EE" w14:textId="178638B3" w:rsidR="009D4140" w:rsidRDefault="00650F45" w:rsidP="009D4140">
      <w:pPr>
        <w:pStyle w:val="Akapitzlist"/>
        <w:numPr>
          <w:ilvl w:val="0"/>
          <w:numId w:val="18"/>
        </w:numPr>
        <w:spacing w:after="200" w:line="276" w:lineRule="auto"/>
        <w:jc w:val="both"/>
      </w:pPr>
      <w:r>
        <w:t xml:space="preserve">Wyświetlać treści </w:t>
      </w:r>
      <w:r w:rsidR="0044016A">
        <w:t>n</w:t>
      </w:r>
      <w:r>
        <w:t xml:space="preserve">a podłączonym poprzez HDMI </w:t>
      </w:r>
      <w:r w:rsidR="00DB665A">
        <w:t xml:space="preserve">Telewizorze </w:t>
      </w:r>
      <w:r w:rsidR="006E2304">
        <w:t xml:space="preserve">(monitorze) </w:t>
      </w:r>
      <w:r>
        <w:t>z wykorzystaniem przeglądarki internetowej.</w:t>
      </w:r>
    </w:p>
    <w:p w14:paraId="304853AF" w14:textId="1B331CD0" w:rsidR="009D4140" w:rsidRDefault="009D4140" w:rsidP="0092529D">
      <w:pPr>
        <w:spacing w:after="200" w:line="276" w:lineRule="auto"/>
        <w:jc w:val="both"/>
      </w:pPr>
      <w:r w:rsidRPr="009D4140">
        <w:t>Stronę https://esa.nask.pl/ do wyświetlania na telewizorze (monitorze) w Szkole zapewnia Zamawiający.</w:t>
      </w:r>
    </w:p>
    <w:p w14:paraId="45539552" w14:textId="77777777" w:rsidR="00650F45" w:rsidRPr="00650F45" w:rsidRDefault="00650F45" w:rsidP="00650F45">
      <w:pPr>
        <w:pStyle w:val="Akapitzlist"/>
        <w:spacing w:after="200" w:line="276" w:lineRule="auto"/>
        <w:jc w:val="both"/>
      </w:pPr>
    </w:p>
    <w:p w14:paraId="2FE70555" w14:textId="17009589" w:rsidR="00173E6B" w:rsidRDefault="00650F45" w:rsidP="00650F45">
      <w:pPr>
        <w:pStyle w:val="Akapitzlist"/>
        <w:numPr>
          <w:ilvl w:val="1"/>
          <w:numId w:val="1"/>
        </w:numPr>
        <w:jc w:val="both"/>
        <w:rPr>
          <w:b/>
          <w:bCs/>
        </w:rPr>
      </w:pPr>
      <w:r w:rsidRPr="00650F45">
        <w:rPr>
          <w:b/>
          <w:bCs/>
        </w:rPr>
        <w:t>Wymagania Hardware</w:t>
      </w:r>
      <w:r w:rsidR="00C6714E">
        <w:rPr>
          <w:b/>
          <w:bCs/>
        </w:rPr>
        <w:t xml:space="preserve"> Jednostki sterującej</w:t>
      </w:r>
    </w:p>
    <w:p w14:paraId="294E113E" w14:textId="0314E6AB" w:rsidR="009D4140" w:rsidRPr="009D4140" w:rsidRDefault="009D4140" w:rsidP="0092529D">
      <w:pPr>
        <w:jc w:val="both"/>
        <w:rPr>
          <w:bCs/>
        </w:rPr>
      </w:pPr>
      <w:r w:rsidRPr="00B57B5C">
        <w:rPr>
          <w:bCs/>
        </w:rPr>
        <w:t xml:space="preserve">Lista wymagań Zamawiającego dot. </w:t>
      </w:r>
      <w:r>
        <w:rPr>
          <w:bCs/>
        </w:rPr>
        <w:t>Hardware</w:t>
      </w:r>
      <w:r w:rsidRPr="00B57B5C">
        <w:rPr>
          <w:bCs/>
        </w:rPr>
        <w:t>:</w:t>
      </w:r>
    </w:p>
    <w:p w14:paraId="34B770F2" w14:textId="4696EF03" w:rsidR="00650F45" w:rsidRDefault="00650F45" w:rsidP="00650F45">
      <w:pPr>
        <w:pStyle w:val="Akapitzlist"/>
        <w:numPr>
          <w:ilvl w:val="0"/>
          <w:numId w:val="19"/>
        </w:numPr>
        <w:spacing w:after="200" w:line="276" w:lineRule="auto"/>
        <w:jc w:val="both"/>
      </w:pPr>
      <w:r>
        <w:t>Praca ciągła</w:t>
      </w:r>
      <w:r w:rsidR="00682903">
        <w:t xml:space="preserve"> 24/7/</w:t>
      </w:r>
      <w:r w:rsidR="007A1411">
        <w:t>365</w:t>
      </w:r>
    </w:p>
    <w:p w14:paraId="3A0F8FC1" w14:textId="2ADE618D" w:rsidR="007A1411" w:rsidRDefault="007A1411" w:rsidP="00650F45">
      <w:pPr>
        <w:pStyle w:val="Akapitzlist"/>
        <w:numPr>
          <w:ilvl w:val="0"/>
          <w:numId w:val="19"/>
        </w:numPr>
        <w:spacing w:after="200" w:line="276" w:lineRule="auto"/>
        <w:jc w:val="both"/>
      </w:pPr>
      <w:r>
        <w:t>Zasilanie poprzez zasilacz zewnętrzny 5V nie mniej niż 2.5A</w:t>
      </w:r>
    </w:p>
    <w:p w14:paraId="6C0E69E8" w14:textId="0CFEC893" w:rsidR="007A1411" w:rsidRDefault="007A1411" w:rsidP="00650F45">
      <w:pPr>
        <w:pStyle w:val="Akapitzlist"/>
        <w:numPr>
          <w:ilvl w:val="0"/>
          <w:numId w:val="19"/>
        </w:numPr>
        <w:spacing w:after="200" w:line="276" w:lineRule="auto"/>
        <w:jc w:val="both"/>
      </w:pPr>
      <w:r>
        <w:lastRenderedPageBreak/>
        <w:t>Minimum 1 wyjście HDMI</w:t>
      </w:r>
    </w:p>
    <w:p w14:paraId="256168CD" w14:textId="02D145F1" w:rsidR="007A1411" w:rsidRDefault="007A1411" w:rsidP="00650F45">
      <w:pPr>
        <w:pStyle w:val="Akapitzlist"/>
        <w:numPr>
          <w:ilvl w:val="0"/>
          <w:numId w:val="19"/>
        </w:numPr>
        <w:spacing w:after="200" w:line="276" w:lineRule="auto"/>
        <w:jc w:val="both"/>
      </w:pPr>
      <w:r>
        <w:t xml:space="preserve">Minimum 1 wbudowane Wi-Fi </w:t>
      </w:r>
      <w:r w:rsidRPr="00FC6FC3">
        <w:t>w standardzie 802.11n i 802.11AC</w:t>
      </w:r>
    </w:p>
    <w:p w14:paraId="72C83041" w14:textId="0FC42C63" w:rsidR="007A1411" w:rsidRPr="00FC6FC3" w:rsidRDefault="007A1411" w:rsidP="007A1411">
      <w:pPr>
        <w:pStyle w:val="Akapitzlist"/>
        <w:numPr>
          <w:ilvl w:val="0"/>
          <w:numId w:val="19"/>
        </w:numPr>
        <w:spacing w:after="200" w:line="276" w:lineRule="auto"/>
      </w:pPr>
      <w:r>
        <w:t xml:space="preserve">Minimum </w:t>
      </w:r>
      <w:r w:rsidRPr="00FC6FC3">
        <w:t>1 wbudowany port LAN Ethernet 10/100 lub 100/1000</w:t>
      </w:r>
    </w:p>
    <w:p w14:paraId="04F012FF" w14:textId="6A69FF56" w:rsidR="007A1411" w:rsidRPr="00FC6FC3" w:rsidRDefault="007A1411" w:rsidP="007A1411">
      <w:pPr>
        <w:pStyle w:val="Akapitzlist"/>
        <w:numPr>
          <w:ilvl w:val="0"/>
          <w:numId w:val="19"/>
        </w:numPr>
        <w:spacing w:after="200" w:line="276" w:lineRule="auto"/>
      </w:pPr>
      <w:r>
        <w:t>Minimum</w:t>
      </w:r>
      <w:r w:rsidRPr="00FC6FC3">
        <w:t xml:space="preserve"> </w:t>
      </w:r>
      <w:r w:rsidR="00204504">
        <w:t>2</w:t>
      </w:r>
      <w:r w:rsidRPr="00FC6FC3">
        <w:t xml:space="preserve"> wbudowane porty USB (min. 2.0)</w:t>
      </w:r>
    </w:p>
    <w:p w14:paraId="09156AFA" w14:textId="77777777" w:rsidR="007A1411" w:rsidRPr="00FC6FC3" w:rsidRDefault="007A1411" w:rsidP="007A1411">
      <w:pPr>
        <w:pStyle w:val="Akapitzlist"/>
        <w:numPr>
          <w:ilvl w:val="0"/>
          <w:numId w:val="19"/>
        </w:numPr>
        <w:spacing w:after="200" w:line="276" w:lineRule="auto"/>
      </w:pPr>
      <w:r w:rsidRPr="00FC6FC3">
        <w:t>Zgodność z architekturą x86 lub ARM</w:t>
      </w:r>
    </w:p>
    <w:p w14:paraId="15B59DFD" w14:textId="5916C04C" w:rsidR="007A1411" w:rsidRPr="00FC6FC3" w:rsidRDefault="007A1411" w:rsidP="007A1411">
      <w:pPr>
        <w:pStyle w:val="Akapitzlist"/>
        <w:numPr>
          <w:ilvl w:val="0"/>
          <w:numId w:val="19"/>
        </w:numPr>
        <w:spacing w:after="200" w:line="276" w:lineRule="auto"/>
      </w:pPr>
      <w:r>
        <w:t>Pr</w:t>
      </w:r>
      <w:r w:rsidRPr="00FC6FC3">
        <w:t>ocesor min</w:t>
      </w:r>
      <w:r>
        <w:t>.</w:t>
      </w:r>
      <w:r w:rsidRPr="00FC6FC3">
        <w:t xml:space="preserve"> 1,4 GHz</w:t>
      </w:r>
    </w:p>
    <w:p w14:paraId="737AA9FB" w14:textId="224A137D" w:rsidR="007A1411" w:rsidRPr="00FC6FC3" w:rsidRDefault="007A1411" w:rsidP="007A1411">
      <w:pPr>
        <w:pStyle w:val="Akapitzlist"/>
        <w:numPr>
          <w:ilvl w:val="0"/>
          <w:numId w:val="19"/>
        </w:numPr>
        <w:spacing w:after="200" w:line="276" w:lineRule="auto"/>
      </w:pPr>
      <w:r>
        <w:t>P</w:t>
      </w:r>
      <w:r w:rsidRPr="00FC6FC3">
        <w:t>amięć RAM min</w:t>
      </w:r>
      <w:r>
        <w:t>.</w:t>
      </w:r>
      <w:r w:rsidRPr="00FC6FC3">
        <w:t xml:space="preserve"> 1GB</w:t>
      </w:r>
    </w:p>
    <w:p w14:paraId="43D7EF6E" w14:textId="6BD837B5" w:rsidR="007A1411" w:rsidRPr="00FC6FC3" w:rsidRDefault="007A1411" w:rsidP="007A1411">
      <w:pPr>
        <w:pStyle w:val="Akapitzlist"/>
        <w:numPr>
          <w:ilvl w:val="0"/>
          <w:numId w:val="19"/>
        </w:numPr>
        <w:spacing w:after="200" w:line="276" w:lineRule="auto"/>
      </w:pPr>
      <w:r>
        <w:t>P</w:t>
      </w:r>
      <w:r w:rsidRPr="00FC6FC3">
        <w:t>amięć masowa Flash min</w:t>
      </w:r>
      <w:r>
        <w:t>.</w:t>
      </w:r>
      <w:r w:rsidRPr="00FC6FC3">
        <w:t xml:space="preserve"> 16 GB</w:t>
      </w:r>
    </w:p>
    <w:p w14:paraId="4E092281" w14:textId="7EBB6A56" w:rsidR="007A1411" w:rsidRPr="00FC6FC3" w:rsidRDefault="007A1411" w:rsidP="007A1411">
      <w:pPr>
        <w:pStyle w:val="Akapitzlist"/>
        <w:numPr>
          <w:ilvl w:val="0"/>
          <w:numId w:val="19"/>
        </w:numPr>
        <w:spacing w:after="200" w:line="276" w:lineRule="auto"/>
      </w:pPr>
      <w:r>
        <w:t>W</w:t>
      </w:r>
      <w:r w:rsidRPr="00FC6FC3">
        <w:t>ejście-wyjście ogólnego przeznaczenia (złącze GPIO)</w:t>
      </w:r>
    </w:p>
    <w:p w14:paraId="01569CE6" w14:textId="73BE031E" w:rsidR="007A1411" w:rsidRDefault="007A1411" w:rsidP="007A1411">
      <w:pPr>
        <w:pStyle w:val="Akapitzlist"/>
        <w:numPr>
          <w:ilvl w:val="0"/>
          <w:numId w:val="19"/>
        </w:numPr>
        <w:spacing w:after="200" w:line="276" w:lineRule="auto"/>
      </w:pPr>
      <w:r>
        <w:t>O</w:t>
      </w:r>
      <w:r w:rsidRPr="00FC6FC3">
        <w:t>budowa</w:t>
      </w:r>
    </w:p>
    <w:p w14:paraId="5B8A9174" w14:textId="3B9ED1E8" w:rsidR="00ED463E" w:rsidRDefault="00ED463E" w:rsidP="00ED463E">
      <w:pPr>
        <w:pStyle w:val="Akapitzlist"/>
        <w:spacing w:after="200" w:line="276" w:lineRule="auto"/>
      </w:pPr>
    </w:p>
    <w:p w14:paraId="56E778C3" w14:textId="77777777" w:rsidR="009D4140" w:rsidRPr="00FC6FC3" w:rsidRDefault="009D4140" w:rsidP="00ED463E">
      <w:pPr>
        <w:pStyle w:val="Akapitzlist"/>
        <w:spacing w:after="200" w:line="276" w:lineRule="auto"/>
      </w:pPr>
    </w:p>
    <w:p w14:paraId="3174DE48" w14:textId="2F2240A3" w:rsidR="007A1411" w:rsidRPr="007A1411" w:rsidRDefault="007A1411" w:rsidP="007A1411">
      <w:pPr>
        <w:pStyle w:val="Akapitzlist"/>
        <w:numPr>
          <w:ilvl w:val="1"/>
          <w:numId w:val="1"/>
        </w:numPr>
        <w:spacing w:after="200" w:line="276" w:lineRule="auto"/>
        <w:jc w:val="both"/>
        <w:rPr>
          <w:b/>
          <w:bCs/>
        </w:rPr>
      </w:pPr>
      <w:r w:rsidRPr="007A1411">
        <w:rPr>
          <w:b/>
          <w:bCs/>
        </w:rPr>
        <w:t xml:space="preserve">Wymagania </w:t>
      </w:r>
      <w:r w:rsidR="009D4140">
        <w:rPr>
          <w:b/>
          <w:bCs/>
        </w:rPr>
        <w:t xml:space="preserve">dotyczące </w:t>
      </w:r>
      <w:r w:rsidRPr="007A1411">
        <w:rPr>
          <w:b/>
          <w:bCs/>
        </w:rPr>
        <w:t>System</w:t>
      </w:r>
      <w:r w:rsidR="009D4140">
        <w:rPr>
          <w:b/>
          <w:bCs/>
        </w:rPr>
        <w:t>u</w:t>
      </w:r>
      <w:r w:rsidRPr="007A1411">
        <w:rPr>
          <w:b/>
          <w:bCs/>
        </w:rPr>
        <w:t xml:space="preserve"> operacyjn</w:t>
      </w:r>
      <w:r w:rsidR="009D4140">
        <w:rPr>
          <w:b/>
          <w:bCs/>
        </w:rPr>
        <w:t>ego:</w:t>
      </w:r>
    </w:p>
    <w:p w14:paraId="2A4D1B0B" w14:textId="6860F1CF" w:rsidR="007A1411" w:rsidRPr="00FC6FC3" w:rsidRDefault="007A1411" w:rsidP="007A1411">
      <w:pPr>
        <w:pStyle w:val="Akapitzlist"/>
        <w:numPr>
          <w:ilvl w:val="0"/>
          <w:numId w:val="22"/>
        </w:numPr>
        <w:spacing w:after="200" w:line="276" w:lineRule="auto"/>
      </w:pPr>
      <w:r>
        <w:t xml:space="preserve">System </w:t>
      </w:r>
      <w:r w:rsidRPr="00FC6FC3">
        <w:t>operacyjny z rodziny Linux</w:t>
      </w:r>
      <w:r w:rsidR="00E920EC">
        <w:t xml:space="preserve"> </w:t>
      </w:r>
      <w:r w:rsidR="00E920EC" w:rsidRPr="00E8664E">
        <w:t>lub równoważn</w:t>
      </w:r>
      <w:r w:rsidR="00E920EC">
        <w:t>y</w:t>
      </w:r>
      <w:r w:rsidRPr="00FC6FC3">
        <w:t xml:space="preserve"> w dystrybucji dedykowanej dla oferowanej platformy sprzętowej</w:t>
      </w:r>
      <w:r>
        <w:t>.</w:t>
      </w:r>
    </w:p>
    <w:p w14:paraId="6B13447E" w14:textId="0688A01D" w:rsidR="007A1411" w:rsidRPr="00FC6FC3" w:rsidRDefault="007A1411" w:rsidP="007A1411">
      <w:pPr>
        <w:pStyle w:val="Akapitzlist"/>
        <w:numPr>
          <w:ilvl w:val="0"/>
          <w:numId w:val="22"/>
        </w:numPr>
        <w:spacing w:after="200" w:line="276" w:lineRule="auto"/>
      </w:pPr>
      <w:r w:rsidRPr="00FC6FC3">
        <w:t>Współpraca sterowników z systemem operacyjnym Linux</w:t>
      </w:r>
      <w:r>
        <w:t>.</w:t>
      </w:r>
    </w:p>
    <w:p w14:paraId="5D378B42" w14:textId="21570536" w:rsidR="007A1411" w:rsidRDefault="007A1411" w:rsidP="007A1411">
      <w:pPr>
        <w:pStyle w:val="Akapitzlist"/>
        <w:numPr>
          <w:ilvl w:val="0"/>
          <w:numId w:val="22"/>
        </w:numPr>
        <w:spacing w:after="200" w:line="276" w:lineRule="auto"/>
      </w:pPr>
      <w:r w:rsidRPr="00FC6FC3">
        <w:t>Oprogramowanie niskiego poziomu musi zapewniać uruchamianie:</w:t>
      </w:r>
    </w:p>
    <w:p w14:paraId="013C3C4F" w14:textId="6F771429" w:rsidR="007A1411" w:rsidRDefault="007A1411" w:rsidP="007A1411">
      <w:pPr>
        <w:pStyle w:val="Akapitzlist"/>
        <w:numPr>
          <w:ilvl w:val="0"/>
          <w:numId w:val="25"/>
        </w:numPr>
        <w:spacing w:after="200" w:line="276" w:lineRule="auto"/>
        <w:jc w:val="both"/>
      </w:pPr>
      <w:r>
        <w:t>systemu operacyjnego bez udziału klawiatury, myszy i monitora;</w:t>
      </w:r>
    </w:p>
    <w:p w14:paraId="7EE24769" w14:textId="464D5D09" w:rsidR="007A1411" w:rsidRDefault="007A1411" w:rsidP="007A1411">
      <w:pPr>
        <w:pStyle w:val="Akapitzlist"/>
        <w:numPr>
          <w:ilvl w:val="0"/>
          <w:numId w:val="25"/>
        </w:numPr>
        <w:spacing w:after="200" w:line="276" w:lineRule="auto"/>
        <w:jc w:val="both"/>
      </w:pPr>
      <w:r>
        <w:t>systemu operacyjnego z karty Flash;</w:t>
      </w:r>
    </w:p>
    <w:p w14:paraId="49DA877F" w14:textId="036FA3A2" w:rsidR="007A1411" w:rsidRDefault="007A1411" w:rsidP="007A1411">
      <w:pPr>
        <w:pStyle w:val="Akapitzlist"/>
        <w:numPr>
          <w:ilvl w:val="0"/>
          <w:numId w:val="25"/>
        </w:numPr>
        <w:spacing w:after="200" w:line="276" w:lineRule="auto"/>
        <w:jc w:val="both"/>
      </w:pPr>
      <w:r>
        <w:t>systemu operacyjnego z nośnika USB.</w:t>
      </w:r>
    </w:p>
    <w:p w14:paraId="6CE529D5" w14:textId="77777777" w:rsidR="007A1411" w:rsidRDefault="007A1411" w:rsidP="007A1411">
      <w:pPr>
        <w:pStyle w:val="Akapitzlist"/>
        <w:spacing w:after="200" w:line="276" w:lineRule="auto"/>
        <w:ind w:left="1080"/>
        <w:jc w:val="both"/>
      </w:pPr>
    </w:p>
    <w:p w14:paraId="5FF5661A" w14:textId="50168B19" w:rsidR="007A1411" w:rsidRPr="007A1411" w:rsidRDefault="009D4140" w:rsidP="007A1411">
      <w:pPr>
        <w:pStyle w:val="Akapitzlist"/>
        <w:numPr>
          <w:ilvl w:val="1"/>
          <w:numId w:val="1"/>
        </w:numPr>
        <w:spacing w:after="200" w:line="276" w:lineRule="auto"/>
        <w:jc w:val="both"/>
        <w:rPr>
          <w:b/>
          <w:bCs/>
        </w:rPr>
      </w:pPr>
      <w:r>
        <w:rPr>
          <w:b/>
          <w:bCs/>
        </w:rPr>
        <w:t>Pozostałe wymagania</w:t>
      </w:r>
    </w:p>
    <w:p w14:paraId="296A39CC" w14:textId="258642F7" w:rsidR="007A1411" w:rsidRPr="00562262" w:rsidRDefault="007A1411" w:rsidP="007A1411">
      <w:pPr>
        <w:pStyle w:val="Akapitzlist"/>
        <w:numPr>
          <w:ilvl w:val="0"/>
          <w:numId w:val="28"/>
        </w:numPr>
        <w:spacing w:after="200" w:line="276" w:lineRule="auto"/>
      </w:pPr>
      <w:r w:rsidRPr="00562262">
        <w:t xml:space="preserve">Zasilacz do </w:t>
      </w:r>
      <w:r w:rsidR="00DB665A">
        <w:t>U</w:t>
      </w:r>
      <w:r w:rsidR="00DB665A" w:rsidRPr="00562262">
        <w:t xml:space="preserve">rządzenia </w:t>
      </w:r>
      <w:r w:rsidRPr="00562262">
        <w:t xml:space="preserve">umożliwiający pracę ciągłą przy pełnym obciążeniu </w:t>
      </w:r>
      <w:r w:rsidR="00DB665A">
        <w:t>U</w:t>
      </w:r>
      <w:r w:rsidR="00DB665A" w:rsidRPr="00562262">
        <w:t>rządzenia</w:t>
      </w:r>
      <w:r w:rsidRPr="00562262">
        <w:t>.</w:t>
      </w:r>
    </w:p>
    <w:p w14:paraId="6B38157B" w14:textId="2C113300" w:rsidR="007A1411" w:rsidRPr="00562262" w:rsidRDefault="007A1411" w:rsidP="007A1411">
      <w:pPr>
        <w:pStyle w:val="Akapitzlist"/>
        <w:numPr>
          <w:ilvl w:val="0"/>
          <w:numId w:val="28"/>
        </w:numPr>
        <w:spacing w:after="200" w:line="276" w:lineRule="auto"/>
      </w:pPr>
      <w:r w:rsidRPr="00562262">
        <w:t>Adekwatny do modelu kabel HDMI z właściwymi zakończeniami (HDMI/</w:t>
      </w:r>
      <w:proofErr w:type="spellStart"/>
      <w:r w:rsidRPr="00562262">
        <w:t>miniHDMI</w:t>
      </w:r>
      <w:proofErr w:type="spellEnd"/>
      <w:r w:rsidRPr="00562262">
        <w:t>).</w:t>
      </w:r>
    </w:p>
    <w:p w14:paraId="590B89C7" w14:textId="77777777" w:rsidR="007A1411" w:rsidRPr="00562262" w:rsidRDefault="007A1411" w:rsidP="007A1411">
      <w:pPr>
        <w:pStyle w:val="Akapitzlist"/>
        <w:numPr>
          <w:ilvl w:val="0"/>
          <w:numId w:val="28"/>
        </w:numPr>
        <w:spacing w:after="200" w:line="276" w:lineRule="auto"/>
      </w:pPr>
      <w:r w:rsidRPr="00562262">
        <w:t>Wszystkie komponenty muszą być nowe i kompletne.</w:t>
      </w:r>
    </w:p>
    <w:p w14:paraId="79A1EC68" w14:textId="6DFAFD35" w:rsidR="00C8060E" w:rsidRPr="00562262" w:rsidRDefault="007A1411" w:rsidP="007A1411">
      <w:pPr>
        <w:pStyle w:val="Akapitzlist"/>
        <w:numPr>
          <w:ilvl w:val="0"/>
          <w:numId w:val="28"/>
        </w:numPr>
        <w:spacing w:after="200" w:line="276" w:lineRule="auto"/>
      </w:pPr>
      <w:r w:rsidRPr="00562262">
        <w:t>Gwarancja producenta na 24 miesiące.</w:t>
      </w:r>
    </w:p>
    <w:p w14:paraId="080FFBCD" w14:textId="2C7B61EA" w:rsidR="00ED463E" w:rsidRDefault="00ED463E" w:rsidP="007A1411">
      <w:pPr>
        <w:pStyle w:val="Akapitzlist"/>
        <w:numPr>
          <w:ilvl w:val="0"/>
          <w:numId w:val="28"/>
        </w:numPr>
        <w:spacing w:after="200" w:line="276" w:lineRule="auto"/>
      </w:pPr>
      <w:r>
        <w:t xml:space="preserve">Instalacja za obudową </w:t>
      </w:r>
      <w:r w:rsidR="00DB665A">
        <w:t xml:space="preserve">Telewizora </w:t>
      </w:r>
      <w:r w:rsidR="006E2304">
        <w:t>(</w:t>
      </w:r>
      <w:r w:rsidR="00101574">
        <w:t>Monitora</w:t>
      </w:r>
      <w:r w:rsidR="006E2304">
        <w:t>)</w:t>
      </w:r>
      <w:r>
        <w:t>, w miejscu umożliwiającym podłączenie kabla HDMI oraz łączność z siecią Wi-Fi.</w:t>
      </w:r>
    </w:p>
    <w:p w14:paraId="7850EF84" w14:textId="79C50D66" w:rsidR="00C8060E" w:rsidRDefault="00ED463E" w:rsidP="00C8060E">
      <w:pPr>
        <w:pStyle w:val="Akapitzlist"/>
        <w:numPr>
          <w:ilvl w:val="0"/>
          <w:numId w:val="28"/>
        </w:numPr>
        <w:spacing w:after="200" w:line="276" w:lineRule="auto"/>
      </w:pPr>
      <w:r>
        <w:t xml:space="preserve">Zasilanie </w:t>
      </w:r>
      <w:r w:rsidR="00DB665A">
        <w:t xml:space="preserve">musi być wykonane </w:t>
      </w:r>
      <w:r>
        <w:t>dedykowanym zasilaczem 230V.</w:t>
      </w:r>
    </w:p>
    <w:p w14:paraId="013FC1D0" w14:textId="1C0CFEEC" w:rsidR="00D00290" w:rsidRDefault="004160E9" w:rsidP="00562262">
      <w:pPr>
        <w:ind w:left="360"/>
        <w:jc w:val="both"/>
      </w:pPr>
      <w:r>
        <w:rPr>
          <w:b/>
          <w:bCs/>
        </w:rPr>
        <w:t xml:space="preserve">5.4 </w:t>
      </w:r>
      <w:r w:rsidR="00EC16BA">
        <w:rPr>
          <w:b/>
          <w:bCs/>
        </w:rPr>
        <w:t xml:space="preserve"> </w:t>
      </w:r>
      <w:r w:rsidR="00D00290" w:rsidRPr="000C6805">
        <w:rPr>
          <w:b/>
          <w:bCs/>
        </w:rPr>
        <w:t>Zamawiający wymaga</w:t>
      </w:r>
      <w:r w:rsidR="00D370DB">
        <w:rPr>
          <w:b/>
          <w:bCs/>
        </w:rPr>
        <w:t>,</w:t>
      </w:r>
      <w:r w:rsidR="00D00290" w:rsidRPr="00D00290">
        <w:t xml:space="preserve"> aby oprogramowanie zestawu do prezentacji danych zawiera</w:t>
      </w:r>
      <w:r w:rsidR="00D00290">
        <w:t>ło</w:t>
      </w:r>
      <w:r w:rsidR="00D00290" w:rsidRPr="00D00290">
        <w:t xml:space="preserve">: </w:t>
      </w:r>
    </w:p>
    <w:p w14:paraId="1CB0AAE3" w14:textId="77777777" w:rsidR="004160E9" w:rsidRDefault="004160E9" w:rsidP="004160E9">
      <w:pPr>
        <w:spacing w:after="0" w:line="240" w:lineRule="auto"/>
        <w:jc w:val="both"/>
      </w:pPr>
    </w:p>
    <w:p w14:paraId="40988375" w14:textId="77777777" w:rsidR="004160E9" w:rsidRDefault="004160E9" w:rsidP="004160E9">
      <w:pPr>
        <w:spacing w:after="0" w:line="240" w:lineRule="auto"/>
        <w:jc w:val="both"/>
      </w:pPr>
      <w:r>
        <w:t>1. Z</w:t>
      </w:r>
      <w:r w:rsidRPr="00DD3E9A">
        <w:t>dalny dostęp do urządzenia zapewniający możliwość pełnej konfiguracji </w:t>
      </w:r>
    </w:p>
    <w:p w14:paraId="35F7F3CD" w14:textId="77777777" w:rsidR="004160E9" w:rsidRDefault="004160E9" w:rsidP="004160E9">
      <w:pPr>
        <w:spacing w:after="0" w:line="240" w:lineRule="auto"/>
        <w:jc w:val="both"/>
      </w:pPr>
      <w:r>
        <w:t>2. Z</w:t>
      </w:r>
      <w:r w:rsidRPr="00DD3E9A">
        <w:t>dalny dostęp zabezpieczony zaawansowanymi mechanizmami szyfrowania</w:t>
      </w:r>
    </w:p>
    <w:p w14:paraId="0450C037" w14:textId="77777777" w:rsidR="004160E9" w:rsidRDefault="004160E9" w:rsidP="004160E9">
      <w:pPr>
        <w:spacing w:after="0" w:line="240" w:lineRule="auto"/>
        <w:jc w:val="both"/>
      </w:pPr>
      <w:r>
        <w:t>3. O</w:t>
      </w:r>
      <w:r w:rsidRPr="00DD3E9A">
        <w:t>programowanie urządzenia powinno posiadać zaawansowane funkcje automatycznego wysyłania informacji o stanie hardware oraz software m.in. informacje o użycia procesora, użyciu pamięci, zajętości dysku, temperaturze pracy, ewentualnych błędach raportowanych przez urządzenie</w:t>
      </w:r>
    </w:p>
    <w:p w14:paraId="28EAAF0F" w14:textId="77777777" w:rsidR="004160E9" w:rsidRDefault="004160E9" w:rsidP="004160E9">
      <w:pPr>
        <w:spacing w:after="200" w:line="276" w:lineRule="auto"/>
        <w:jc w:val="both"/>
      </w:pPr>
      <w:r>
        <w:t>4. O</w:t>
      </w:r>
      <w:r w:rsidRPr="00DD3E9A">
        <w:t>programowanie powinno zawierać mechanizmy automatycznego odtwarzania oraz naprawy plików systemowych po nieplanowanych zanikach zasilania urządzenia</w:t>
      </w:r>
    </w:p>
    <w:p w14:paraId="1E121797" w14:textId="77777777" w:rsidR="00D370DB" w:rsidRDefault="00D370DB" w:rsidP="00D370DB">
      <w:pPr>
        <w:pStyle w:val="Akapitzlist"/>
        <w:jc w:val="both"/>
      </w:pPr>
    </w:p>
    <w:p w14:paraId="490150F6" w14:textId="5ADE9E5D" w:rsidR="001E0EB8" w:rsidRPr="00562262" w:rsidRDefault="00562262" w:rsidP="00ED463E">
      <w:pPr>
        <w:pStyle w:val="Akapitzlist"/>
        <w:numPr>
          <w:ilvl w:val="0"/>
          <w:numId w:val="1"/>
        </w:numPr>
        <w:jc w:val="both"/>
        <w:rPr>
          <w:b/>
          <w:bCs/>
        </w:rPr>
      </w:pPr>
      <w:r>
        <w:rPr>
          <w:b/>
          <w:bCs/>
        </w:rPr>
        <w:t>TABLIC</w:t>
      </w:r>
      <w:r w:rsidR="002C1C41">
        <w:rPr>
          <w:b/>
          <w:bCs/>
        </w:rPr>
        <w:t>ZK</w:t>
      </w:r>
      <w:r>
        <w:rPr>
          <w:b/>
          <w:bCs/>
        </w:rPr>
        <w:t>A INFORMACYJNA</w:t>
      </w:r>
    </w:p>
    <w:p w14:paraId="03433984" w14:textId="704E82A7" w:rsidR="0020044D" w:rsidRPr="00562262" w:rsidRDefault="0020044D" w:rsidP="0092529D">
      <w:pPr>
        <w:spacing w:line="312" w:lineRule="auto"/>
        <w:jc w:val="both"/>
      </w:pPr>
      <w:r w:rsidRPr="00562262">
        <w:t xml:space="preserve">Do każdego zestawu </w:t>
      </w:r>
      <w:r w:rsidR="00101574">
        <w:t>Urządzeń</w:t>
      </w:r>
      <w:r w:rsidR="00101574" w:rsidRPr="00562262">
        <w:t xml:space="preserve"> </w:t>
      </w:r>
      <w:r w:rsidRPr="00562262">
        <w:t xml:space="preserve">Dostawca dostarczy i zainstaluje </w:t>
      </w:r>
      <w:r w:rsidR="00DB665A">
        <w:t>T</w:t>
      </w:r>
      <w:r w:rsidR="00DB665A" w:rsidRPr="00562262">
        <w:t>ablic</w:t>
      </w:r>
      <w:r w:rsidR="002C1C41">
        <w:t xml:space="preserve">zkę </w:t>
      </w:r>
      <w:r w:rsidRPr="00562262">
        <w:t>informacyjną. Tablic</w:t>
      </w:r>
      <w:r w:rsidR="002C1C41">
        <w:t>zk</w:t>
      </w:r>
      <w:r w:rsidRPr="00562262">
        <w:t>a wykonana będzie z płyty kompozytowej, tworzywa sztucznego pleksi lub PCV o grubości min. 3mm. Dopuszczane jest umieszczenie płyty na podkładzie metalowym z podwójnie zawiniętą krawędzią. Tablic</w:t>
      </w:r>
      <w:r w:rsidR="002C1C41">
        <w:t>zk</w:t>
      </w:r>
      <w:r w:rsidRPr="00562262">
        <w:t xml:space="preserve">a </w:t>
      </w:r>
      <w:r w:rsidR="00562262">
        <w:t xml:space="preserve">będzie zawieszona wewnątrz budynku. </w:t>
      </w:r>
      <w:r w:rsidRPr="00562262">
        <w:t>Tablic</w:t>
      </w:r>
      <w:r w:rsidR="002C1C41">
        <w:t>zk</w:t>
      </w:r>
      <w:r w:rsidRPr="00562262">
        <w:t xml:space="preserve">a </w:t>
      </w:r>
      <w:r w:rsidR="00DB665A" w:rsidRPr="00562262">
        <w:t>m</w:t>
      </w:r>
      <w:r w:rsidR="00DB665A">
        <w:t>usi</w:t>
      </w:r>
      <w:r w:rsidR="00DB665A" w:rsidRPr="00562262">
        <w:t xml:space="preserve"> </w:t>
      </w:r>
      <w:r w:rsidRPr="00562262">
        <w:t xml:space="preserve">mieć wymiary </w:t>
      </w:r>
      <w:r w:rsidR="00562262">
        <w:t>30</w:t>
      </w:r>
      <w:r w:rsidR="00546B16">
        <w:t> </w:t>
      </w:r>
      <w:r w:rsidRPr="00562262">
        <w:t xml:space="preserve">cm x </w:t>
      </w:r>
      <w:r w:rsidR="00562262">
        <w:t>20</w:t>
      </w:r>
      <w:r w:rsidRPr="00562262">
        <w:t xml:space="preserve"> cm. Napisy </w:t>
      </w:r>
      <w:r w:rsidRPr="00562262">
        <w:lastRenderedPageBreak/>
        <w:t xml:space="preserve">znajdujące się na </w:t>
      </w:r>
      <w:r w:rsidR="00DB665A">
        <w:t>T</w:t>
      </w:r>
      <w:r w:rsidR="00DB665A" w:rsidRPr="00562262">
        <w:t>ablic</w:t>
      </w:r>
      <w:r w:rsidR="002C1C41">
        <w:t>zce</w:t>
      </w:r>
      <w:r w:rsidR="00DB665A" w:rsidRPr="00562262">
        <w:t xml:space="preserve"> </w:t>
      </w:r>
      <w:r w:rsidR="00DB665A">
        <w:t xml:space="preserve">muszą </w:t>
      </w:r>
      <w:r w:rsidR="00DB665A" w:rsidRPr="00562262">
        <w:t>b</w:t>
      </w:r>
      <w:r w:rsidR="00DB665A">
        <w:t>yć</w:t>
      </w:r>
      <w:r w:rsidR="00DB665A" w:rsidRPr="00562262">
        <w:t xml:space="preserve"> </w:t>
      </w:r>
      <w:r w:rsidRPr="00562262">
        <w:t xml:space="preserve">wykonane w druku kolorowym, </w:t>
      </w:r>
      <w:r w:rsidR="00DB665A" w:rsidRPr="00562262">
        <w:t>zawiera</w:t>
      </w:r>
      <w:r w:rsidR="00DB665A">
        <w:t>ć</w:t>
      </w:r>
      <w:r w:rsidR="00DB665A" w:rsidRPr="00562262">
        <w:t xml:space="preserve"> </w:t>
      </w:r>
      <w:r w:rsidRPr="00562262">
        <w:t>elementy graficzne w</w:t>
      </w:r>
      <w:r w:rsidR="0020193B">
        <w:t> </w:t>
      </w:r>
      <w:r w:rsidRPr="00562262">
        <w:t>postaci logotypów.</w:t>
      </w:r>
      <w:r w:rsidR="00562262">
        <w:t xml:space="preserve"> </w:t>
      </w:r>
      <w:r w:rsidRPr="00562262">
        <w:t xml:space="preserve">Wzór graficzny </w:t>
      </w:r>
      <w:r w:rsidR="00DB665A">
        <w:t>T</w:t>
      </w:r>
      <w:r w:rsidR="00DB665A" w:rsidRPr="00562262">
        <w:t>ablic</w:t>
      </w:r>
      <w:r w:rsidR="002C1C41">
        <w:t>zki</w:t>
      </w:r>
      <w:r w:rsidR="00DB665A" w:rsidRPr="00562262">
        <w:t xml:space="preserve"> </w:t>
      </w:r>
      <w:r w:rsidRPr="00562262">
        <w:t xml:space="preserve">zostanie </w:t>
      </w:r>
      <w:r w:rsidR="00AB5A4F">
        <w:t xml:space="preserve">przekazany Wykonawcy </w:t>
      </w:r>
      <w:r w:rsidRPr="00562262">
        <w:t>po zawarciu umowy</w:t>
      </w:r>
      <w:r w:rsidR="00AB5A4F">
        <w:t>.</w:t>
      </w:r>
    </w:p>
    <w:p w14:paraId="524DF4B5" w14:textId="77777777" w:rsidR="001E0EB8" w:rsidRPr="00C45C82" w:rsidRDefault="001E0EB8" w:rsidP="00C45C82">
      <w:pPr>
        <w:ind w:left="360"/>
        <w:jc w:val="both"/>
        <w:rPr>
          <w:b/>
          <w:bCs/>
        </w:rPr>
      </w:pPr>
    </w:p>
    <w:p w14:paraId="7B49F4D4" w14:textId="6F591ED9" w:rsidR="00ED463E" w:rsidRDefault="00ED463E" w:rsidP="00ED463E">
      <w:pPr>
        <w:pStyle w:val="Akapitzlist"/>
        <w:numPr>
          <w:ilvl w:val="0"/>
          <w:numId w:val="1"/>
        </w:numPr>
        <w:jc w:val="both"/>
        <w:rPr>
          <w:b/>
          <w:bCs/>
        </w:rPr>
      </w:pPr>
      <w:r w:rsidRPr="00ED463E">
        <w:rPr>
          <w:b/>
          <w:bCs/>
        </w:rPr>
        <w:t>DOKUMENTACJA POWYKONAWCZA</w:t>
      </w:r>
    </w:p>
    <w:p w14:paraId="184E5F03" w14:textId="7D3D77B7" w:rsidR="00ED463E" w:rsidRDefault="00ED463E" w:rsidP="0081525C">
      <w:pPr>
        <w:spacing w:line="312" w:lineRule="auto"/>
        <w:jc w:val="both"/>
      </w:pPr>
      <w:r w:rsidRPr="00ED463E">
        <w:t>Nie jest</w:t>
      </w:r>
      <w:r>
        <w:t xml:space="preserve"> wymagany szczegółowy projekt wykonawczy. Instalacja będzie odbywać się w oparciu </w:t>
      </w:r>
      <w:r w:rsidR="00845591">
        <w:br/>
      </w:r>
      <w:r>
        <w:t xml:space="preserve">o </w:t>
      </w:r>
      <w:r w:rsidR="00101574">
        <w:t xml:space="preserve">wymagania </w:t>
      </w:r>
      <w:r>
        <w:t xml:space="preserve">zawarte w niniejszym dokumencie oraz ustalenia z Zamawiającym oraz z Dyrektorem Szkoły lub jego przedstawicielem w zakresie określenia miejsca i sposobu </w:t>
      </w:r>
      <w:r w:rsidR="00DB665A">
        <w:t>Instalacji</w:t>
      </w:r>
      <w:r w:rsidR="00274064">
        <w:t xml:space="preserve">. </w:t>
      </w:r>
      <w:r>
        <w:t>Prace muszą być wykonane rzetelnie, zgodnie z obowiązującymi normami i przepisami oraz z zastosowaniem dobrych praktyk.</w:t>
      </w:r>
    </w:p>
    <w:p w14:paraId="119FB269" w14:textId="0CAB77DD" w:rsidR="00ED463E" w:rsidRPr="009B287D" w:rsidRDefault="00ED463E" w:rsidP="00ED463E">
      <w:pPr>
        <w:jc w:val="both"/>
      </w:pPr>
      <w:r w:rsidRPr="009B287D">
        <w:t>Wykonawca</w:t>
      </w:r>
      <w:r w:rsidR="00DB665A">
        <w:t>,</w:t>
      </w:r>
      <w:r w:rsidRPr="009B287D">
        <w:t xml:space="preserve"> dla każdej instalacji</w:t>
      </w:r>
      <w:r w:rsidR="00DB665A">
        <w:t>,</w:t>
      </w:r>
      <w:r w:rsidRPr="009B287D">
        <w:t xml:space="preserve"> wykona w formie elektronicznej dokumentację powykonawczą zawierającą:</w:t>
      </w:r>
    </w:p>
    <w:p w14:paraId="39048BD2" w14:textId="3A26A2BD" w:rsidR="00ED463E" w:rsidRPr="009B287D" w:rsidRDefault="00ED463E" w:rsidP="00ED463E">
      <w:pPr>
        <w:pStyle w:val="Akapitzlist"/>
        <w:numPr>
          <w:ilvl w:val="0"/>
          <w:numId w:val="37"/>
        </w:numPr>
        <w:spacing w:after="200" w:line="276" w:lineRule="auto"/>
        <w:jc w:val="both"/>
      </w:pPr>
      <w:r w:rsidRPr="009B287D">
        <w:t xml:space="preserve">3 zdjęcia </w:t>
      </w:r>
      <w:r w:rsidR="00274064">
        <w:t xml:space="preserve">ze </w:t>
      </w:r>
      <w:r w:rsidRPr="009B287D">
        <w:t>Szkoły (w różnych ujęciach) z widoczn</w:t>
      </w:r>
      <w:r>
        <w:t xml:space="preserve">ym zainstalowanym </w:t>
      </w:r>
      <w:r w:rsidR="0044016A">
        <w:t xml:space="preserve">i uruchomionym </w:t>
      </w:r>
      <w:r w:rsidR="00DB665A">
        <w:t>Telewizorem</w:t>
      </w:r>
      <w:r>
        <w:t xml:space="preserve">, </w:t>
      </w:r>
    </w:p>
    <w:p w14:paraId="61AA5A9E" w14:textId="2066FB5E" w:rsidR="00ED463E" w:rsidRPr="009B287D" w:rsidRDefault="00ED463E" w:rsidP="00ED463E">
      <w:pPr>
        <w:pStyle w:val="Akapitzlist"/>
        <w:numPr>
          <w:ilvl w:val="0"/>
          <w:numId w:val="37"/>
        </w:numPr>
        <w:spacing w:after="200" w:line="276" w:lineRule="auto"/>
        <w:jc w:val="both"/>
      </w:pPr>
      <w:r w:rsidRPr="009B287D">
        <w:t xml:space="preserve">krótki opis </w:t>
      </w:r>
      <w:r w:rsidR="00DB665A">
        <w:t>I</w:t>
      </w:r>
      <w:r w:rsidR="00DB665A" w:rsidRPr="009B287D">
        <w:t xml:space="preserve">nstalacji </w:t>
      </w:r>
      <w:r w:rsidRPr="009B287D">
        <w:t>zawierający informacj</w:t>
      </w:r>
      <w:r w:rsidR="00DB665A">
        <w:t>e</w:t>
      </w:r>
      <w:r w:rsidRPr="009B287D">
        <w:t xml:space="preserve"> o:</w:t>
      </w:r>
    </w:p>
    <w:p w14:paraId="7E18D980" w14:textId="1F9D3602" w:rsidR="00ED463E" w:rsidRPr="009B287D" w:rsidRDefault="00ED463E" w:rsidP="00274064">
      <w:pPr>
        <w:ind w:left="708"/>
        <w:jc w:val="both"/>
      </w:pPr>
      <w:r w:rsidRPr="009B287D">
        <w:t>- lokalizacji Szkoły</w:t>
      </w:r>
      <w:r>
        <w:t xml:space="preserve"> (w tym długość i szerokość geograficzna)</w:t>
      </w:r>
      <w:r w:rsidRPr="009B287D">
        <w:t>, danych kontaktowych Szkoły</w:t>
      </w:r>
      <w:r>
        <w:t>,</w:t>
      </w:r>
    </w:p>
    <w:p w14:paraId="1A5CF41F" w14:textId="2A8F676B" w:rsidR="00ED463E" w:rsidRPr="009B287D" w:rsidRDefault="00ED463E" w:rsidP="00ED463E">
      <w:pPr>
        <w:ind w:left="708"/>
        <w:jc w:val="both"/>
      </w:pPr>
      <w:r w:rsidRPr="009B287D">
        <w:t xml:space="preserve">- lokalizacji </w:t>
      </w:r>
      <w:r w:rsidR="00DB665A">
        <w:t xml:space="preserve">Telewizora </w:t>
      </w:r>
      <w:r>
        <w:t xml:space="preserve">wraz z </w:t>
      </w:r>
      <w:r w:rsidR="00DB665A">
        <w:t xml:space="preserve">Jednostką </w:t>
      </w:r>
      <w:r>
        <w:t>sterującą,</w:t>
      </w:r>
    </w:p>
    <w:p w14:paraId="7B0DFD09" w14:textId="0B806351" w:rsidR="00ED463E" w:rsidRPr="009B287D" w:rsidRDefault="00ED463E" w:rsidP="00ED463E">
      <w:pPr>
        <w:ind w:left="708"/>
        <w:jc w:val="both"/>
      </w:pPr>
      <w:r w:rsidRPr="009B287D">
        <w:t xml:space="preserve">- parametrach sieci </w:t>
      </w:r>
      <w:r>
        <w:t>S</w:t>
      </w:r>
      <w:r w:rsidRPr="009B287D">
        <w:t>zkoły (adresy IP, SSID, hasło itp.)</w:t>
      </w:r>
      <w:r>
        <w:t>,</w:t>
      </w:r>
    </w:p>
    <w:p w14:paraId="42842DFB" w14:textId="5BED5449" w:rsidR="00ED463E" w:rsidRPr="009B287D" w:rsidRDefault="00ED463E" w:rsidP="00ED463E">
      <w:pPr>
        <w:ind w:left="708"/>
        <w:jc w:val="both"/>
      </w:pPr>
      <w:r w:rsidRPr="009B287D">
        <w:t>- miejsca podłączenia zasilania i lokalizacji zabezpieczenia zasilania</w:t>
      </w:r>
      <w:r>
        <w:t>.</w:t>
      </w:r>
    </w:p>
    <w:p w14:paraId="12C6BC83" w14:textId="62C9FEB5" w:rsidR="00EF74A3" w:rsidRDefault="00ED463E" w:rsidP="0081525C">
      <w:pPr>
        <w:spacing w:line="312" w:lineRule="auto"/>
        <w:jc w:val="both"/>
      </w:pPr>
      <w:r w:rsidRPr="009B287D">
        <w:t xml:space="preserve">Zamawiający </w:t>
      </w:r>
      <w:r w:rsidR="00331307">
        <w:t>oczekuje</w:t>
      </w:r>
      <w:r w:rsidRPr="009B287D">
        <w:t xml:space="preserve">, lecz nie wymaga, że wykonanie </w:t>
      </w:r>
      <w:r w:rsidR="00DB665A">
        <w:t>I</w:t>
      </w:r>
      <w:r w:rsidR="00DB665A" w:rsidRPr="009B287D">
        <w:t xml:space="preserve">nstalacji </w:t>
      </w:r>
      <w:r w:rsidRPr="009B287D">
        <w:t xml:space="preserve">w jednej </w:t>
      </w:r>
      <w:r w:rsidR="00EF74A3">
        <w:t>S</w:t>
      </w:r>
      <w:r w:rsidRPr="009B287D">
        <w:t xml:space="preserve">zkole zostanie zrealizowane w ciągu jednego </w:t>
      </w:r>
      <w:r w:rsidR="00DB665A">
        <w:t>D</w:t>
      </w:r>
      <w:r w:rsidR="00DB665A" w:rsidRPr="009B287D">
        <w:t>nia</w:t>
      </w:r>
      <w:r w:rsidR="00DB665A">
        <w:t xml:space="preserve"> </w:t>
      </w:r>
      <w:r w:rsidR="00D40C73">
        <w:t>roboczego</w:t>
      </w:r>
      <w:r w:rsidRPr="009B287D">
        <w:t>.</w:t>
      </w:r>
      <w:r w:rsidR="00331307">
        <w:t xml:space="preserve"> </w:t>
      </w:r>
      <w:r w:rsidR="0044016A">
        <w:t xml:space="preserve">Maksymalny czas przewidziany na </w:t>
      </w:r>
      <w:r w:rsidR="00DB665A">
        <w:t xml:space="preserve">Instalację Urządzeń </w:t>
      </w:r>
      <w:r w:rsidR="0044016A">
        <w:t xml:space="preserve">w jednej </w:t>
      </w:r>
      <w:r w:rsidR="00AD1ED4">
        <w:t>S</w:t>
      </w:r>
      <w:r w:rsidR="0044016A">
        <w:t xml:space="preserve">zkole wynosi 2 </w:t>
      </w:r>
      <w:r w:rsidR="00DB665A">
        <w:t xml:space="preserve">Dni </w:t>
      </w:r>
      <w:r w:rsidR="00D40C73">
        <w:t>robocze</w:t>
      </w:r>
      <w:r w:rsidR="0044016A">
        <w:t>.</w:t>
      </w:r>
    </w:p>
    <w:p w14:paraId="627D380F" w14:textId="77777777" w:rsidR="003958AE" w:rsidRDefault="003958AE" w:rsidP="0081525C">
      <w:pPr>
        <w:spacing w:line="312" w:lineRule="auto"/>
        <w:jc w:val="both"/>
      </w:pPr>
    </w:p>
    <w:p w14:paraId="3BF91EFB" w14:textId="7A3D5D7C" w:rsidR="00101574" w:rsidRDefault="00EF74A3" w:rsidP="00B57B5C">
      <w:pPr>
        <w:pStyle w:val="Akapitzlist"/>
        <w:numPr>
          <w:ilvl w:val="0"/>
          <w:numId w:val="1"/>
        </w:numPr>
        <w:jc w:val="both"/>
      </w:pPr>
      <w:r w:rsidRPr="00EF74A3">
        <w:rPr>
          <w:b/>
          <w:bCs/>
        </w:rPr>
        <w:t>TERMIN REALIZACJI INSTALACJI</w:t>
      </w:r>
      <w:bookmarkStart w:id="6" w:name="_Hlk94720371"/>
    </w:p>
    <w:p w14:paraId="63BD4E56" w14:textId="77777777" w:rsidR="007F723D" w:rsidRPr="005F27D4" w:rsidRDefault="007F723D" w:rsidP="00D370DB">
      <w:pPr>
        <w:pStyle w:val="Akapitzlist"/>
        <w:spacing w:line="312" w:lineRule="auto"/>
        <w:ind w:left="0"/>
        <w:jc w:val="both"/>
      </w:pPr>
      <w:r>
        <w:t>D</w:t>
      </w:r>
      <w:r w:rsidRPr="00123CE5">
        <w:t>ostaw</w:t>
      </w:r>
      <w:r>
        <w:t xml:space="preserve">a, </w:t>
      </w:r>
      <w:r w:rsidRPr="00123CE5">
        <w:t>montaż</w:t>
      </w:r>
      <w:r>
        <w:t xml:space="preserve"> i odbiór Zestawów Urządzeń wraz z Tabliczkami informacyjnymi</w:t>
      </w:r>
      <w:r w:rsidRPr="00123CE5">
        <w:t>, po któr</w:t>
      </w:r>
      <w:r>
        <w:t>ym</w:t>
      </w:r>
      <w:r w:rsidRPr="00606D5C">
        <w:t xml:space="preserve"> nastąpi wypłata wynagrodzenia</w:t>
      </w:r>
      <w:r>
        <w:t>,</w:t>
      </w:r>
      <w:r w:rsidRPr="00606D5C">
        <w:t xml:space="preserve"> </w:t>
      </w:r>
      <w:r>
        <w:t>muszą</w:t>
      </w:r>
      <w:r w:rsidRPr="00606D5C">
        <w:t xml:space="preserve"> </w:t>
      </w:r>
      <w:r>
        <w:t>zostać</w:t>
      </w:r>
      <w:r w:rsidRPr="00606D5C">
        <w:t xml:space="preserve"> zrealizowan</w:t>
      </w:r>
      <w:r>
        <w:t xml:space="preserve">e </w:t>
      </w:r>
      <w:r w:rsidRPr="004C581E">
        <w:t>w nieprzekraczalnym termi</w:t>
      </w:r>
      <w:r w:rsidRPr="003958AE">
        <w:t xml:space="preserve">nie do dnia </w:t>
      </w:r>
      <w:r w:rsidRPr="007F723D">
        <w:rPr>
          <w:highlight w:val="yellow"/>
        </w:rPr>
        <w:t>20.12.2024 r.</w:t>
      </w:r>
      <w:r w:rsidRPr="007E0470">
        <w:t xml:space="preserve"> </w:t>
      </w:r>
      <w:r w:rsidRPr="005F27D4">
        <w:t xml:space="preserve">co wynika bezpośrednio z uwarunkowań finansowych Zamawiającego, to jest upływu terminu na wydatkowanie środków pochodzących z zewnętrznego dofinansowania na zamówienie objęte SOPZ. </w:t>
      </w:r>
    </w:p>
    <w:bookmarkEnd w:id="6"/>
    <w:p w14:paraId="2263614E" w14:textId="77777777" w:rsidR="00562262" w:rsidRDefault="00562262" w:rsidP="00460E21">
      <w:pPr>
        <w:pStyle w:val="Akapitzlist"/>
        <w:jc w:val="both"/>
        <w:rPr>
          <w:b/>
          <w:bCs/>
        </w:rPr>
      </w:pPr>
    </w:p>
    <w:p w14:paraId="7FE4799A" w14:textId="76671C91" w:rsidR="00EF74A3" w:rsidRPr="00EF74A3" w:rsidRDefault="00EF74A3" w:rsidP="00EF74A3">
      <w:pPr>
        <w:pStyle w:val="Akapitzlist"/>
        <w:numPr>
          <w:ilvl w:val="0"/>
          <w:numId w:val="1"/>
        </w:numPr>
        <w:jc w:val="both"/>
        <w:rPr>
          <w:b/>
          <w:bCs/>
        </w:rPr>
      </w:pPr>
      <w:r w:rsidRPr="00EF74A3">
        <w:rPr>
          <w:b/>
          <w:bCs/>
        </w:rPr>
        <w:t>GWARANCJA</w:t>
      </w:r>
    </w:p>
    <w:p w14:paraId="4312A901" w14:textId="77777777" w:rsidR="00101574" w:rsidRDefault="00101574" w:rsidP="0081525C">
      <w:pPr>
        <w:spacing w:after="0" w:line="312" w:lineRule="auto"/>
        <w:jc w:val="both"/>
      </w:pPr>
    </w:p>
    <w:p w14:paraId="3CECA942" w14:textId="5353BEE6" w:rsidR="00B57B5C" w:rsidRPr="0092529D" w:rsidRDefault="00082B01" w:rsidP="0092529D">
      <w:pPr>
        <w:spacing w:line="312" w:lineRule="auto"/>
        <w:jc w:val="both"/>
      </w:pPr>
      <w:r w:rsidRPr="00E6348A">
        <w:t>Wykonawca zobowiązuje się do</w:t>
      </w:r>
      <w:r w:rsidR="0020193B">
        <w:t xml:space="preserve"> </w:t>
      </w:r>
      <w:r w:rsidRPr="00E6348A">
        <w:t>zapewnienia</w:t>
      </w:r>
      <w:r>
        <w:t xml:space="preserve"> </w:t>
      </w:r>
      <w:r w:rsidRPr="00E6348A">
        <w:t xml:space="preserve">gwarancji </w:t>
      </w:r>
      <w:r>
        <w:t xml:space="preserve">na Urządzenia i Instalację, </w:t>
      </w:r>
      <w:r w:rsidRPr="00E6348A">
        <w:t>w rozumieniu i</w:t>
      </w:r>
      <w:r w:rsidR="0020193B">
        <w:t> </w:t>
      </w:r>
      <w:r w:rsidRPr="00E6348A">
        <w:t>na</w:t>
      </w:r>
      <w:r w:rsidR="0020193B">
        <w:t> </w:t>
      </w:r>
      <w:r w:rsidRPr="00E6348A">
        <w:t xml:space="preserve">warunkach wskazanych </w:t>
      </w:r>
      <w:r>
        <w:t>w Umowie jak również w SOPZ. Gwarancja rozpoczyna bieg z chwilą podpisania bez zastrzeżeń Protokołu</w:t>
      </w:r>
      <w:r w:rsidRPr="00B132CF">
        <w:t xml:space="preserve"> wykonania Instalacji w Szkole</w:t>
      </w:r>
      <w:r>
        <w:t xml:space="preserve"> i trwa </w:t>
      </w:r>
      <w:r w:rsidRPr="00082B01">
        <w:t xml:space="preserve">przez okres 24 miesięcy liczony od dnia podpisania bez zastrzeżeń </w:t>
      </w:r>
      <w:r>
        <w:t xml:space="preserve">Protokołu wykonania etapu Instalacji. </w:t>
      </w:r>
    </w:p>
    <w:p w14:paraId="5E261D58" w14:textId="77777777" w:rsidR="00B57B5C" w:rsidRPr="00B57B5C" w:rsidRDefault="00B57B5C" w:rsidP="00B57B5C">
      <w:pPr>
        <w:pStyle w:val="Akapitzlist"/>
        <w:rPr>
          <w:b/>
          <w:bCs/>
        </w:rPr>
      </w:pPr>
    </w:p>
    <w:p w14:paraId="7E67DFD7" w14:textId="1131C203" w:rsidR="00EF74A3" w:rsidRDefault="00EF74A3" w:rsidP="00EF74A3">
      <w:pPr>
        <w:pStyle w:val="Akapitzlist"/>
        <w:numPr>
          <w:ilvl w:val="0"/>
          <w:numId w:val="1"/>
        </w:numPr>
        <w:jc w:val="both"/>
        <w:rPr>
          <w:b/>
          <w:bCs/>
        </w:rPr>
      </w:pPr>
      <w:r w:rsidRPr="00EF74A3">
        <w:rPr>
          <w:b/>
          <w:bCs/>
        </w:rPr>
        <w:lastRenderedPageBreak/>
        <w:t>SERWIS</w:t>
      </w:r>
    </w:p>
    <w:p w14:paraId="57343A16" w14:textId="5269A203" w:rsidR="00EF74A3" w:rsidRDefault="00EF74A3" w:rsidP="0081525C">
      <w:pPr>
        <w:spacing w:line="312" w:lineRule="auto"/>
        <w:jc w:val="both"/>
      </w:pPr>
      <w:r w:rsidRPr="00EF74A3">
        <w:t>Dostawca</w:t>
      </w:r>
      <w:r>
        <w:t xml:space="preserve"> zapewni serwis </w:t>
      </w:r>
      <w:r w:rsidR="008865C9">
        <w:t xml:space="preserve">Telewizorów </w:t>
      </w:r>
      <w:r>
        <w:t xml:space="preserve">oraz </w:t>
      </w:r>
      <w:r w:rsidR="008865C9">
        <w:t xml:space="preserve">Jednostek </w:t>
      </w:r>
      <w:r>
        <w:t xml:space="preserve">sterujących w okresie </w:t>
      </w:r>
      <w:r w:rsidR="00082B01">
        <w:t>świadczenia gwarancji.</w:t>
      </w:r>
      <w:r>
        <w:t xml:space="preserve"> </w:t>
      </w:r>
      <w:r w:rsidR="006813AA">
        <w:t xml:space="preserve">Czas reakcji na zgłoszenie serwisowe nie może być dłuższy </w:t>
      </w:r>
      <w:r w:rsidR="00387E14">
        <w:t xml:space="preserve">niż </w:t>
      </w:r>
      <w:r w:rsidR="0044016A">
        <w:t>3</w:t>
      </w:r>
      <w:r w:rsidR="006813AA">
        <w:t xml:space="preserve"> </w:t>
      </w:r>
      <w:r w:rsidR="00387E14">
        <w:t>dni</w:t>
      </w:r>
      <w:r w:rsidR="006813AA">
        <w:t xml:space="preserve">. </w:t>
      </w:r>
      <w:r w:rsidR="0044016A">
        <w:t xml:space="preserve">Przez reakcję </w:t>
      </w:r>
      <w:r w:rsidR="008865C9">
        <w:t xml:space="preserve">rozumiany jest </w:t>
      </w:r>
      <w:r w:rsidR="006E2304">
        <w:t xml:space="preserve">kontakt </w:t>
      </w:r>
      <w:r w:rsidR="006E2304" w:rsidRPr="008A3684">
        <w:t>telefoniczny ze</w:t>
      </w:r>
      <w:r w:rsidR="00546B16">
        <w:t> </w:t>
      </w:r>
      <w:r w:rsidR="006E2304" w:rsidRPr="008A3684">
        <w:t xml:space="preserve">Szkołą (omówienie stanu </w:t>
      </w:r>
      <w:r w:rsidR="008865C9">
        <w:t>U</w:t>
      </w:r>
      <w:r w:rsidR="008865C9" w:rsidRPr="008A3684">
        <w:t>rządzeń</w:t>
      </w:r>
      <w:r w:rsidR="006E2304" w:rsidRPr="008A3684">
        <w:t>, umówienie wizyty serwisowej)</w:t>
      </w:r>
      <w:r w:rsidR="00D95485" w:rsidRPr="008A3684">
        <w:t>.</w:t>
      </w:r>
      <w:r w:rsidR="0044016A" w:rsidRPr="008A3684">
        <w:t xml:space="preserve"> </w:t>
      </w:r>
      <w:r w:rsidRPr="008A3684">
        <w:t>Okres naprawy nie może być dłuższy niż 1</w:t>
      </w:r>
      <w:r w:rsidR="00FA4E11" w:rsidRPr="008A3684">
        <w:t>5</w:t>
      </w:r>
      <w:r w:rsidRPr="008A3684">
        <w:t xml:space="preserve"> </w:t>
      </w:r>
      <w:r w:rsidR="008865C9">
        <w:t>D</w:t>
      </w:r>
      <w:r w:rsidR="008865C9" w:rsidRPr="008A3684">
        <w:t>ni</w:t>
      </w:r>
      <w:r w:rsidR="008865C9">
        <w:t xml:space="preserve"> </w:t>
      </w:r>
      <w:r w:rsidR="00D40C73">
        <w:t>roboczych</w:t>
      </w:r>
      <w:r w:rsidRPr="008A3684">
        <w:t>. Jeśli okres naprawy przekroczy 1</w:t>
      </w:r>
      <w:r w:rsidR="00FA4E11" w:rsidRPr="008A3684">
        <w:t>5</w:t>
      </w:r>
      <w:r w:rsidRPr="008A3684">
        <w:t xml:space="preserve"> </w:t>
      </w:r>
      <w:r w:rsidR="008865C9">
        <w:t>D</w:t>
      </w:r>
      <w:r w:rsidR="008865C9" w:rsidRPr="008A3684">
        <w:t>ni</w:t>
      </w:r>
      <w:r w:rsidR="008865C9">
        <w:t xml:space="preserve"> </w:t>
      </w:r>
      <w:r w:rsidR="00D40C73">
        <w:t>roboczych</w:t>
      </w:r>
      <w:r w:rsidRPr="008A3684">
        <w:t>, Dostawca dostarczy urządzenie zastępcze o parametrach użytkowych nie gorszych niż naprawiany element instalacji.</w:t>
      </w:r>
    </w:p>
    <w:p w14:paraId="1651D277" w14:textId="77FD43F7" w:rsidR="000C6805" w:rsidRPr="008A3684" w:rsidRDefault="000C6805" w:rsidP="0081525C">
      <w:pPr>
        <w:spacing w:line="312" w:lineRule="auto"/>
        <w:jc w:val="both"/>
      </w:pPr>
      <w:r w:rsidRPr="00EC16BA">
        <w:t xml:space="preserve">Jednocześnie z usługą serwisu Dostawca </w:t>
      </w:r>
      <w:r w:rsidR="007F723D" w:rsidRPr="00EC16BA">
        <w:t xml:space="preserve">zapewni </w:t>
      </w:r>
      <w:r w:rsidRPr="00EC16BA">
        <w:t>usługę przenoszenia zestawu</w:t>
      </w:r>
      <w:r w:rsidR="007F723D" w:rsidRPr="00EC16BA">
        <w:t xml:space="preserve"> </w:t>
      </w:r>
      <w:r w:rsidRPr="00EC16BA">
        <w:t xml:space="preserve">bądź ponownego montażu zestawu </w:t>
      </w:r>
      <w:r w:rsidR="007F723D" w:rsidRPr="00EC16BA">
        <w:t xml:space="preserve">(nie więcej niż 7 sztuk) </w:t>
      </w:r>
      <w:r w:rsidRPr="00EC16BA">
        <w:t xml:space="preserve">w sytuacji </w:t>
      </w:r>
      <w:r w:rsidR="007F723D" w:rsidRPr="00EC16BA">
        <w:t xml:space="preserve">likwidacji placówki (przeniesienie i instalacja w  innej lokalizacji) lub </w:t>
      </w:r>
      <w:r w:rsidRPr="00EC16BA">
        <w:t>gdy szkoła nie będzie mogła po remoncie samodzielnie dokonać ponownego uruchomienia zestawu</w:t>
      </w:r>
      <w:r w:rsidR="007F723D" w:rsidRPr="00EC16BA">
        <w:t xml:space="preserve"> (ponowna instalacja)</w:t>
      </w:r>
      <w:r w:rsidRPr="00EC16BA">
        <w:t>.</w:t>
      </w:r>
      <w:r w:rsidR="007F723D">
        <w:t xml:space="preserve"> </w:t>
      </w:r>
    </w:p>
    <w:p w14:paraId="55D09154" w14:textId="28BBBB6D" w:rsidR="00086D2C" w:rsidRPr="00F25EC1" w:rsidRDefault="00086D2C" w:rsidP="00F25EC1">
      <w:pPr>
        <w:pStyle w:val="Akapitzlist"/>
        <w:numPr>
          <w:ilvl w:val="0"/>
          <w:numId w:val="1"/>
        </w:numPr>
        <w:spacing w:after="80" w:line="240" w:lineRule="auto"/>
        <w:contextualSpacing w:val="0"/>
        <w:jc w:val="both"/>
        <w:rPr>
          <w:b/>
          <w:bCs/>
        </w:rPr>
      </w:pPr>
      <w:r w:rsidRPr="00F25EC1">
        <w:rPr>
          <w:b/>
          <w:bCs/>
        </w:rPr>
        <w:t>WYMAGANIA OGÓLNE</w:t>
      </w:r>
    </w:p>
    <w:tbl>
      <w:tblPr>
        <w:tblStyle w:val="Tabela-Siatka"/>
        <w:tblW w:w="0" w:type="auto"/>
        <w:tblInd w:w="421" w:type="dxa"/>
        <w:tblCellMar>
          <w:top w:w="28" w:type="dxa"/>
          <w:left w:w="57" w:type="dxa"/>
          <w:bottom w:w="28" w:type="dxa"/>
          <w:right w:w="57" w:type="dxa"/>
        </w:tblCellMar>
        <w:tblLook w:val="04A0" w:firstRow="1" w:lastRow="0" w:firstColumn="1" w:lastColumn="0" w:noHBand="0" w:noVBand="1"/>
      </w:tblPr>
      <w:tblGrid>
        <w:gridCol w:w="1275"/>
        <w:gridCol w:w="7366"/>
      </w:tblGrid>
      <w:tr w:rsidR="0017381B" w:rsidRPr="00BC2109" w14:paraId="0D453A67" w14:textId="77777777" w:rsidTr="00F25EC1">
        <w:trPr>
          <w:cantSplit/>
        </w:trPr>
        <w:tc>
          <w:tcPr>
            <w:tcW w:w="1275" w:type="dxa"/>
            <w:shd w:val="clear" w:color="auto" w:fill="D9D9D9" w:themeFill="background1" w:themeFillShade="D9"/>
          </w:tcPr>
          <w:p w14:paraId="418D9D45" w14:textId="77777777" w:rsidR="0017381B" w:rsidRPr="00E8664E" w:rsidRDefault="0017381B" w:rsidP="0070429A">
            <w:pPr>
              <w:jc w:val="center"/>
            </w:pPr>
            <w:r w:rsidRPr="00E8664E">
              <w:t>Numer wymagania</w:t>
            </w:r>
          </w:p>
        </w:tc>
        <w:tc>
          <w:tcPr>
            <w:tcW w:w="7366" w:type="dxa"/>
            <w:shd w:val="clear" w:color="auto" w:fill="D9D9D9" w:themeFill="background1" w:themeFillShade="D9"/>
            <w:vAlign w:val="center"/>
          </w:tcPr>
          <w:p w14:paraId="70D7437E" w14:textId="77777777" w:rsidR="0017381B" w:rsidRPr="00E8664E" w:rsidRDefault="0017381B" w:rsidP="0070429A">
            <w:pPr>
              <w:jc w:val="center"/>
            </w:pPr>
            <w:r w:rsidRPr="00E8664E">
              <w:t>Opis wymagania</w:t>
            </w:r>
          </w:p>
        </w:tc>
      </w:tr>
      <w:tr w:rsidR="0017381B" w:rsidRPr="00BC2109" w14:paraId="764F701D" w14:textId="77777777" w:rsidTr="00F25EC1">
        <w:trPr>
          <w:cantSplit/>
        </w:trPr>
        <w:tc>
          <w:tcPr>
            <w:tcW w:w="1275" w:type="dxa"/>
            <w:shd w:val="clear" w:color="auto" w:fill="F2F2F2" w:themeFill="background1" w:themeFillShade="F2"/>
            <w:vAlign w:val="center"/>
          </w:tcPr>
          <w:p w14:paraId="33DE3E30" w14:textId="77777777" w:rsidR="0017381B" w:rsidRPr="00E8664E" w:rsidRDefault="0017381B" w:rsidP="0070429A">
            <w:pPr>
              <w:jc w:val="center"/>
            </w:pPr>
            <w:r w:rsidRPr="00E8664E">
              <w:t>O.1</w:t>
            </w:r>
          </w:p>
        </w:tc>
        <w:tc>
          <w:tcPr>
            <w:tcW w:w="7366" w:type="dxa"/>
          </w:tcPr>
          <w:p w14:paraId="700476D3" w14:textId="77777777" w:rsidR="0017381B" w:rsidRPr="00E8664E" w:rsidRDefault="0017381B" w:rsidP="0070429A">
            <w:pPr>
              <w:jc w:val="both"/>
            </w:pPr>
            <w:r w:rsidRPr="00E8664E">
              <w:t>W przypadkach, kiedy w szczegółowym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tc>
      </w:tr>
      <w:tr w:rsidR="0017381B" w:rsidRPr="00BC2109" w14:paraId="2962CB2C" w14:textId="77777777" w:rsidTr="00F25EC1">
        <w:trPr>
          <w:cantSplit/>
        </w:trPr>
        <w:tc>
          <w:tcPr>
            <w:tcW w:w="1275" w:type="dxa"/>
            <w:shd w:val="clear" w:color="auto" w:fill="F2F2F2" w:themeFill="background1" w:themeFillShade="F2"/>
            <w:vAlign w:val="center"/>
          </w:tcPr>
          <w:p w14:paraId="608D054A" w14:textId="77777777" w:rsidR="0017381B" w:rsidRPr="00E8664E" w:rsidRDefault="0017381B" w:rsidP="0070429A">
            <w:pPr>
              <w:jc w:val="center"/>
            </w:pPr>
            <w:bookmarkStart w:id="7" w:name="_Hlk66803864"/>
            <w:r w:rsidRPr="00E8664E">
              <w:t>O.2</w:t>
            </w:r>
          </w:p>
        </w:tc>
        <w:tc>
          <w:tcPr>
            <w:tcW w:w="7366" w:type="dxa"/>
          </w:tcPr>
          <w:p w14:paraId="1D10D25C" w14:textId="77777777" w:rsidR="0017381B" w:rsidRPr="00E8664E" w:rsidRDefault="0017381B" w:rsidP="0070429A">
            <w:pPr>
              <w:jc w:val="both"/>
            </w:pPr>
            <w:r w:rsidRPr="00E8664E">
              <w:t xml:space="preserve">W sytuacjach, kiedy Zamawiający opisuje szczegółowy przedmiot zamówienia poprzez odniesienia do norm, ocen technicznych, specyfikacji technicznych i systemów referencyjnych, o których mowa w art. 101 ust. 1 pkt 2 i ust. 3 ustawy </w:t>
            </w:r>
            <w:proofErr w:type="spellStart"/>
            <w:r w:rsidRPr="00E8664E">
              <w:t>Pzp</w:t>
            </w:r>
            <w:proofErr w:type="spellEnd"/>
            <w:r w:rsidRPr="00E8664E">
              <w:t xml:space="preserve">, Zamawiający zgodnie z art. 101 ust. 4 ustawy </w:t>
            </w:r>
            <w:proofErr w:type="spellStart"/>
            <w:r w:rsidRPr="00E8664E">
              <w:t>Pzp</w:t>
            </w:r>
            <w:proofErr w:type="spellEnd"/>
            <w:r w:rsidRPr="00E8664E">
              <w:t xml:space="preserve"> dopuszcza zastosowanie rozwiązań równoważnych</w:t>
            </w:r>
          </w:p>
        </w:tc>
      </w:tr>
      <w:bookmarkEnd w:id="7"/>
      <w:tr w:rsidR="0017381B" w:rsidRPr="00BC2109" w14:paraId="440EA9A6" w14:textId="77777777" w:rsidTr="00F25EC1">
        <w:trPr>
          <w:cantSplit/>
        </w:trPr>
        <w:tc>
          <w:tcPr>
            <w:tcW w:w="1275" w:type="dxa"/>
            <w:shd w:val="clear" w:color="auto" w:fill="F2F2F2" w:themeFill="background1" w:themeFillShade="F2"/>
            <w:vAlign w:val="center"/>
          </w:tcPr>
          <w:p w14:paraId="4E190FDB" w14:textId="77777777" w:rsidR="0017381B" w:rsidRPr="00E8664E" w:rsidRDefault="0017381B" w:rsidP="0070429A">
            <w:pPr>
              <w:jc w:val="center"/>
            </w:pPr>
            <w:r w:rsidRPr="00E8664E">
              <w:t>O.3</w:t>
            </w:r>
          </w:p>
        </w:tc>
        <w:tc>
          <w:tcPr>
            <w:tcW w:w="7366" w:type="dxa"/>
          </w:tcPr>
          <w:p w14:paraId="3282193B" w14:textId="77777777" w:rsidR="0017381B" w:rsidRPr="00E8664E" w:rsidRDefault="0017381B" w:rsidP="0070429A">
            <w:pPr>
              <w:jc w:val="both"/>
            </w:pPr>
            <w:r w:rsidRPr="00E8664E">
              <w:t>Pod pojęciem rozwiązań równoważnych Zamawiający rozumie takie rozwiązania, które posiadają parametry techniczne i/lub funkcjonalne spełniające co najmniej warunki określone w niniejszym dokumencie. Wykonawca, który powołuje się na rozwiązania równoważne opisywane przez Zamawiającego, jest obowiązany wykazać równoważność w swojej ofercie. Wykonawca, który powołuje się na rozwiązania równoważne opisywane przez Zamawiającego, jest obowiązany załączyć do złożonej oferty dokumenty stanowiące dowód równoważności.</w:t>
            </w:r>
          </w:p>
        </w:tc>
      </w:tr>
      <w:tr w:rsidR="0017381B" w:rsidRPr="00BC2109" w14:paraId="7D301D82" w14:textId="77777777" w:rsidTr="00F25EC1">
        <w:trPr>
          <w:cantSplit/>
        </w:trPr>
        <w:tc>
          <w:tcPr>
            <w:tcW w:w="1275" w:type="dxa"/>
            <w:shd w:val="clear" w:color="auto" w:fill="F2F2F2" w:themeFill="background1" w:themeFillShade="F2"/>
            <w:vAlign w:val="center"/>
          </w:tcPr>
          <w:p w14:paraId="018F2E82" w14:textId="77777777" w:rsidR="0017381B" w:rsidRPr="00E8664E" w:rsidRDefault="0017381B" w:rsidP="0070429A">
            <w:pPr>
              <w:jc w:val="center"/>
            </w:pPr>
            <w:r w:rsidRPr="00E8664E">
              <w:t>O.4</w:t>
            </w:r>
          </w:p>
        </w:tc>
        <w:tc>
          <w:tcPr>
            <w:tcW w:w="7366" w:type="dxa"/>
          </w:tcPr>
          <w:p w14:paraId="6CF7E599" w14:textId="6AFBABEA" w:rsidR="0017381B" w:rsidRPr="00E8664E" w:rsidRDefault="0017381B" w:rsidP="0070429A">
            <w:pPr>
              <w:jc w:val="both"/>
            </w:pPr>
            <w:r w:rsidRPr="00E8664E">
              <w:t xml:space="preserve">Dostarczane </w:t>
            </w:r>
            <w:r w:rsidR="005472E0">
              <w:t>U</w:t>
            </w:r>
            <w:r w:rsidR="005472E0" w:rsidRPr="00E8664E">
              <w:t xml:space="preserve">rządzenia </w:t>
            </w:r>
            <w:r w:rsidRPr="00E8664E">
              <w:t xml:space="preserve">muszą być fabrycznie nowe, </w:t>
            </w:r>
            <w:r>
              <w:t>wyprodukowane</w:t>
            </w:r>
            <w:r w:rsidRPr="000B4BA7">
              <w:t xml:space="preserve"> nie wcześniej </w:t>
            </w:r>
            <w:r w:rsidRPr="00F25EC1">
              <w:t xml:space="preserve">niż 6 miesięcy przed </w:t>
            </w:r>
            <w:r w:rsidR="00483D4C" w:rsidRPr="00F25EC1">
              <w:t>terminem składania ofert</w:t>
            </w:r>
            <w:r w:rsidRPr="00F25EC1">
              <w:t>, nieużywane</w:t>
            </w:r>
            <w:r w:rsidRPr="00E8664E">
              <w:t>, nieregenerowane, kompletne, wolne od jakichkolwiek wad fizycznych i prawnych, sprawne technicznie. Przez "wadę fizyczną" należy rozumieć również jakąkolwiek niezgodność ze szczegółowym opisem przedmiotu zamówienia.</w:t>
            </w:r>
          </w:p>
        </w:tc>
      </w:tr>
      <w:tr w:rsidR="0017381B" w:rsidRPr="00BC2109" w14:paraId="4A231D1D" w14:textId="77777777" w:rsidTr="00F25EC1">
        <w:trPr>
          <w:cantSplit/>
        </w:trPr>
        <w:tc>
          <w:tcPr>
            <w:tcW w:w="1275" w:type="dxa"/>
            <w:shd w:val="clear" w:color="auto" w:fill="F2F2F2" w:themeFill="background1" w:themeFillShade="F2"/>
            <w:vAlign w:val="center"/>
          </w:tcPr>
          <w:p w14:paraId="39E9046E" w14:textId="77777777" w:rsidR="0017381B" w:rsidRPr="00E8664E" w:rsidRDefault="0017381B" w:rsidP="0070429A">
            <w:pPr>
              <w:jc w:val="center"/>
            </w:pPr>
            <w:r w:rsidRPr="00E8664E">
              <w:t>O.5</w:t>
            </w:r>
          </w:p>
        </w:tc>
        <w:tc>
          <w:tcPr>
            <w:tcW w:w="7366" w:type="dxa"/>
          </w:tcPr>
          <w:p w14:paraId="3B5BC1B5" w14:textId="77777777" w:rsidR="0017381B" w:rsidRPr="00E8664E" w:rsidRDefault="0017381B" w:rsidP="0070429A">
            <w:pPr>
              <w:jc w:val="both"/>
            </w:pPr>
            <w:r w:rsidRPr="00E8664E">
              <w:t>Dostarczane urządzenie musi mieć okablowanie, zasilacze oraz wszystkie inne komponenty, zapewniające właściwą instalację i użytkowanie (np. przewody zasilające itp.).</w:t>
            </w:r>
          </w:p>
        </w:tc>
      </w:tr>
    </w:tbl>
    <w:p w14:paraId="54B46304" w14:textId="77777777" w:rsidR="00591F10" w:rsidRDefault="00591F10" w:rsidP="00B05E13">
      <w:pPr>
        <w:jc w:val="both"/>
      </w:pPr>
    </w:p>
    <w:sectPr w:rsidR="00591F10" w:rsidSect="00FF1505">
      <w:headerReference w:type="default" r:id="rId11"/>
      <w:footerReference w:type="default" r:id="rId12"/>
      <w:headerReference w:type="first" r:id="rId13"/>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9DDA78" w14:textId="77777777" w:rsidR="00F23EB7" w:rsidRDefault="00F23EB7" w:rsidP="00E67E7C">
      <w:pPr>
        <w:spacing w:after="0" w:line="240" w:lineRule="auto"/>
      </w:pPr>
      <w:r>
        <w:separator/>
      </w:r>
    </w:p>
  </w:endnote>
  <w:endnote w:type="continuationSeparator" w:id="0">
    <w:p w14:paraId="4EEA2FCB" w14:textId="77777777" w:rsidR="00F23EB7" w:rsidRDefault="00F23EB7" w:rsidP="00E67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7808902"/>
      <w:docPartObj>
        <w:docPartGallery w:val="Page Numbers (Bottom of Page)"/>
        <w:docPartUnique/>
      </w:docPartObj>
    </w:sdtPr>
    <w:sdtEndPr/>
    <w:sdtContent>
      <w:p w14:paraId="22910464" w14:textId="712B2B27" w:rsidR="009B65B2" w:rsidRDefault="009B65B2" w:rsidP="00E9791E">
        <w:pPr>
          <w:pStyle w:val="Stopka"/>
          <w:jc w:val="right"/>
        </w:pPr>
        <w:r>
          <w:fldChar w:fldCharType="begin"/>
        </w:r>
        <w:r>
          <w:instrText>PAGE   \* MERGEFORMAT</w:instrText>
        </w:r>
        <w:r>
          <w:fldChar w:fldCharType="separate"/>
        </w:r>
        <w:r w:rsidR="00C36DED">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B2A5ED" w14:textId="77777777" w:rsidR="00F23EB7" w:rsidRDefault="00F23EB7" w:rsidP="00E67E7C">
      <w:pPr>
        <w:spacing w:after="0" w:line="240" w:lineRule="auto"/>
      </w:pPr>
      <w:r>
        <w:separator/>
      </w:r>
    </w:p>
  </w:footnote>
  <w:footnote w:type="continuationSeparator" w:id="0">
    <w:p w14:paraId="16552503" w14:textId="77777777" w:rsidR="00F23EB7" w:rsidRDefault="00F23EB7" w:rsidP="00E67E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B07B6" w14:textId="466FC0AB" w:rsidR="009B65B2" w:rsidRDefault="00D01D8E" w:rsidP="00F25EC1">
    <w:pPr>
      <w:pStyle w:val="Nagwek"/>
      <w:tabs>
        <w:tab w:val="right" w:pos="10466"/>
      </w:tabs>
    </w:pPr>
    <w:r>
      <w:t xml:space="preserve">               </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BA91E" w14:textId="53FB1A3F" w:rsidR="00874CF4" w:rsidRDefault="00874CF4">
    <w:pPr>
      <w:pStyle w:val="Nagwek"/>
    </w:pPr>
    <w:r>
      <w:rPr>
        <w:noProof/>
      </w:rPr>
      <w:drawing>
        <wp:inline distT="0" distB="0" distL="0" distR="0" wp14:anchorId="17C8D2B7" wp14:editId="25B2B5F4">
          <wp:extent cx="5761355" cy="591185"/>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911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D6EF8"/>
    <w:multiLevelType w:val="multilevel"/>
    <w:tmpl w:val="CDF6E348"/>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5CF7DA1"/>
    <w:multiLevelType w:val="hybridMultilevel"/>
    <w:tmpl w:val="445AC3B4"/>
    <w:lvl w:ilvl="0" w:tplc="80CA6AC0">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9D4808"/>
    <w:multiLevelType w:val="multilevel"/>
    <w:tmpl w:val="5DA28BEA"/>
    <w:lvl w:ilvl="0">
      <w:start w:val="1"/>
      <w:numFmt w:val="bullet"/>
      <w:lvlText w:val=""/>
      <w:lvlJc w:val="left"/>
      <w:pPr>
        <w:ind w:left="709" w:hanging="425"/>
      </w:pPr>
      <w:rPr>
        <w:rFonts w:ascii="Symbol" w:hAnsi="Symbol" w:hint="default"/>
      </w:rPr>
    </w:lvl>
    <w:lvl w:ilvl="1">
      <w:start w:val="1"/>
      <w:numFmt w:val="ordinal"/>
      <w:lvlText w:val="%2"/>
      <w:lvlJc w:val="left"/>
      <w:pPr>
        <w:ind w:left="1134" w:hanging="425"/>
      </w:pPr>
      <w:rPr>
        <w:b/>
        <w:i w:val="0"/>
      </w:rPr>
    </w:lvl>
    <w:lvl w:ilvl="2">
      <w:start w:val="1"/>
      <w:numFmt w:val="lowerLetter"/>
      <w:lvlText w:val="%3)"/>
      <w:lvlJc w:val="left"/>
      <w:pPr>
        <w:ind w:left="1559" w:hanging="425"/>
      </w:pPr>
    </w:lvl>
    <w:lvl w:ilvl="3">
      <w:start w:val="1"/>
      <w:numFmt w:val="bullet"/>
      <w:lvlText w:val=""/>
      <w:lvlJc w:val="left"/>
      <w:pPr>
        <w:ind w:left="1984" w:hanging="425"/>
      </w:pPr>
      <w:rPr>
        <w:rFonts w:ascii="Symbol" w:hAnsi="Symbol" w:hint="default"/>
        <w:color w:val="4472C4" w:themeColor="accent1"/>
      </w:rPr>
    </w:lvl>
    <w:lvl w:ilvl="4">
      <w:start w:val="1"/>
      <w:numFmt w:val="bullet"/>
      <w:lvlText w:val=""/>
      <w:lvlJc w:val="left"/>
      <w:pPr>
        <w:ind w:left="2409" w:hanging="425"/>
      </w:pPr>
      <w:rPr>
        <w:rFonts w:ascii="Wingdings" w:hAnsi="Wingdings" w:hint="default"/>
      </w:rPr>
    </w:lvl>
    <w:lvl w:ilvl="5">
      <w:start w:val="1"/>
      <w:numFmt w:val="bullet"/>
      <w:lvlText w:val=""/>
      <w:lvlJc w:val="left"/>
      <w:pPr>
        <w:ind w:left="2834" w:hanging="425"/>
      </w:pPr>
      <w:rPr>
        <w:rFonts w:ascii="Symbol" w:hAnsi="Symbol" w:hint="default"/>
      </w:rPr>
    </w:lvl>
    <w:lvl w:ilvl="6">
      <w:start w:val="1"/>
      <w:numFmt w:val="bullet"/>
      <w:lvlText w:val=""/>
      <w:lvlJc w:val="left"/>
      <w:pPr>
        <w:ind w:left="3259" w:hanging="425"/>
      </w:pPr>
      <w:rPr>
        <w:rFonts w:ascii="Symbol" w:hAnsi="Symbol" w:hint="default"/>
        <w:color w:val="4472C4" w:themeColor="accent1"/>
      </w:rPr>
    </w:lvl>
    <w:lvl w:ilvl="7">
      <w:start w:val="1"/>
      <w:numFmt w:val="bullet"/>
      <w:lvlText w:val=""/>
      <w:lvlJc w:val="left"/>
      <w:pPr>
        <w:ind w:left="3684" w:hanging="425"/>
      </w:pPr>
      <w:rPr>
        <w:rFonts w:ascii="Symbol" w:hAnsi="Symbol" w:hint="default"/>
        <w:color w:val="4472C4" w:themeColor="accent1"/>
      </w:rPr>
    </w:lvl>
    <w:lvl w:ilvl="8">
      <w:start w:val="1"/>
      <w:numFmt w:val="bullet"/>
      <w:lvlText w:val=""/>
      <w:lvlJc w:val="left"/>
      <w:pPr>
        <w:ind w:left="4109" w:hanging="425"/>
      </w:pPr>
      <w:rPr>
        <w:rFonts w:ascii="Symbol" w:hAnsi="Symbol" w:hint="default"/>
        <w:color w:val="4472C4" w:themeColor="accent1"/>
      </w:rPr>
    </w:lvl>
  </w:abstractNum>
  <w:abstractNum w:abstractNumId="3" w15:restartNumberingAfterBreak="0">
    <w:nsid w:val="091344F8"/>
    <w:multiLevelType w:val="hybridMultilevel"/>
    <w:tmpl w:val="34260CB4"/>
    <w:lvl w:ilvl="0" w:tplc="04150017">
      <w:start w:val="1"/>
      <w:numFmt w:val="lowerLetter"/>
      <w:lvlText w:val="%1)"/>
      <w:lvlJc w:val="left"/>
      <w:pPr>
        <w:ind w:left="2138" w:hanging="360"/>
      </w:pPr>
    </w:lvl>
    <w:lvl w:ilvl="1" w:tplc="04150019">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 w15:restartNumberingAfterBreak="0">
    <w:nsid w:val="0931514F"/>
    <w:multiLevelType w:val="hybridMultilevel"/>
    <w:tmpl w:val="EECE0164"/>
    <w:lvl w:ilvl="0" w:tplc="48F4114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BA2A4BC8">
      <w:start w:val="1"/>
      <w:numFmt w:val="decimal"/>
      <w:lvlText w:val="%4."/>
      <w:lvlJc w:val="left"/>
      <w:pPr>
        <w:ind w:left="2520" w:hanging="360"/>
      </w:pPr>
      <w:rPr>
        <w:lang w:val="x-none"/>
      </w:r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F85D3A"/>
    <w:multiLevelType w:val="multilevel"/>
    <w:tmpl w:val="BB621098"/>
    <w:lvl w:ilvl="0">
      <w:start w:val="1"/>
      <w:numFmt w:val="decimal"/>
      <w:lvlText w:val="%1."/>
      <w:lvlJc w:val="left"/>
      <w:pPr>
        <w:tabs>
          <w:tab w:val="num" w:pos="786"/>
        </w:tabs>
        <w:ind w:left="786" w:hanging="360"/>
      </w:pPr>
      <w:rPr>
        <w:sz w:val="22"/>
        <w:szCs w:val="22"/>
      </w:rPr>
    </w:lvl>
    <w:lvl w:ilvl="1">
      <w:start w:val="1"/>
      <w:numFmt w:val="upperLetter"/>
      <w:lvlText w:val="%2."/>
      <w:lvlJc w:val="left"/>
      <w:pPr>
        <w:tabs>
          <w:tab w:val="num" w:pos="1146"/>
        </w:tabs>
        <w:ind w:left="1146" w:hanging="360"/>
      </w:pPr>
      <w:rPr>
        <w:rFonts w:ascii="Calibri" w:eastAsia="Calibri" w:hAnsi="Calibri" w:cs="Calibri"/>
      </w:r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6" w15:restartNumberingAfterBreak="0">
    <w:nsid w:val="0CB4100C"/>
    <w:multiLevelType w:val="hybridMultilevel"/>
    <w:tmpl w:val="9E84BB42"/>
    <w:lvl w:ilvl="0" w:tplc="0415000F">
      <w:start w:val="1"/>
      <w:numFmt w:val="decimal"/>
      <w:lvlText w:val="%1."/>
      <w:lvlJc w:val="left"/>
      <w:pPr>
        <w:ind w:left="720" w:hanging="360"/>
      </w:pPr>
    </w:lvl>
    <w:lvl w:ilvl="1" w:tplc="A4AA9B64">
      <w:start w:val="1"/>
      <w:numFmt w:val="decimal"/>
      <w:lvlText w:val="%2."/>
      <w:lvlJc w:val="left"/>
      <w:pPr>
        <w:ind w:left="1440" w:hanging="360"/>
      </w:pPr>
      <w:rPr>
        <w:rFonts w:asciiTheme="minorHAnsi" w:eastAsiaTheme="minorHAnsi" w:hAnsiTheme="minorHAnsi" w:cstheme="minorBidi"/>
      </w:rPr>
    </w:lvl>
    <w:lvl w:ilvl="2" w:tplc="0415001B">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F1425C5"/>
    <w:multiLevelType w:val="hybridMultilevel"/>
    <w:tmpl w:val="ABCC4C4A"/>
    <w:lvl w:ilvl="0" w:tplc="4806A37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FC23694"/>
    <w:multiLevelType w:val="multilevel"/>
    <w:tmpl w:val="CDF6E348"/>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4B76E15"/>
    <w:multiLevelType w:val="hybridMultilevel"/>
    <w:tmpl w:val="210E92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4C4188"/>
    <w:multiLevelType w:val="hybridMultilevel"/>
    <w:tmpl w:val="363272EC"/>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8C7946"/>
    <w:multiLevelType w:val="multilevel"/>
    <w:tmpl w:val="BB621098"/>
    <w:lvl w:ilvl="0">
      <w:start w:val="1"/>
      <w:numFmt w:val="decimal"/>
      <w:lvlText w:val="%1."/>
      <w:lvlJc w:val="left"/>
      <w:pPr>
        <w:tabs>
          <w:tab w:val="num" w:pos="786"/>
        </w:tabs>
        <w:ind w:left="786" w:hanging="360"/>
      </w:pPr>
      <w:rPr>
        <w:sz w:val="22"/>
        <w:szCs w:val="22"/>
      </w:rPr>
    </w:lvl>
    <w:lvl w:ilvl="1">
      <w:start w:val="1"/>
      <w:numFmt w:val="upperLetter"/>
      <w:lvlText w:val="%2."/>
      <w:lvlJc w:val="left"/>
      <w:pPr>
        <w:tabs>
          <w:tab w:val="num" w:pos="1146"/>
        </w:tabs>
        <w:ind w:left="1146" w:hanging="360"/>
      </w:pPr>
      <w:rPr>
        <w:rFonts w:ascii="Calibri" w:eastAsia="Calibri" w:hAnsi="Calibri" w:cs="Calibri"/>
      </w:r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12" w15:restartNumberingAfterBreak="0">
    <w:nsid w:val="21B7185E"/>
    <w:multiLevelType w:val="multilevel"/>
    <w:tmpl w:val="1BEEEED4"/>
    <w:lvl w:ilvl="0">
      <w:start w:val="13"/>
      <w:numFmt w:val="decimal"/>
      <w:lvlText w:val="%1."/>
      <w:lvlJc w:val="left"/>
      <w:pPr>
        <w:tabs>
          <w:tab w:val="num" w:pos="786"/>
        </w:tabs>
        <w:ind w:left="786" w:hanging="360"/>
      </w:pPr>
      <w:rPr>
        <w:rFonts w:hint="default"/>
        <w:sz w:val="22"/>
        <w:szCs w:val="22"/>
      </w:rPr>
    </w:lvl>
    <w:lvl w:ilvl="1">
      <w:start w:val="1"/>
      <w:numFmt w:val="decimal"/>
      <w:lvlText w:val="%2."/>
      <w:lvlJc w:val="left"/>
      <w:pPr>
        <w:tabs>
          <w:tab w:val="num" w:pos="1146"/>
        </w:tabs>
        <w:ind w:left="1146" w:hanging="360"/>
      </w:pPr>
      <w:rPr>
        <w:rFonts w:hint="default"/>
      </w:rPr>
    </w:lvl>
    <w:lvl w:ilvl="2">
      <w:start w:val="1"/>
      <w:numFmt w:val="decimal"/>
      <w:lvlText w:val="%3."/>
      <w:lvlJc w:val="left"/>
      <w:pPr>
        <w:tabs>
          <w:tab w:val="num" w:pos="1506"/>
        </w:tabs>
        <w:ind w:left="1506" w:hanging="360"/>
      </w:pPr>
      <w:rPr>
        <w:rFonts w:hint="default"/>
      </w:rPr>
    </w:lvl>
    <w:lvl w:ilvl="3">
      <w:start w:val="1"/>
      <w:numFmt w:val="decimal"/>
      <w:lvlText w:val="%4."/>
      <w:lvlJc w:val="left"/>
      <w:pPr>
        <w:tabs>
          <w:tab w:val="num" w:pos="1866"/>
        </w:tabs>
        <w:ind w:left="1866" w:hanging="360"/>
      </w:pPr>
      <w:rPr>
        <w:rFonts w:hint="default"/>
      </w:rPr>
    </w:lvl>
    <w:lvl w:ilvl="4">
      <w:start w:val="1"/>
      <w:numFmt w:val="decimal"/>
      <w:lvlText w:val="%5."/>
      <w:lvlJc w:val="left"/>
      <w:pPr>
        <w:tabs>
          <w:tab w:val="num" w:pos="2226"/>
        </w:tabs>
        <w:ind w:left="2226" w:hanging="360"/>
      </w:pPr>
      <w:rPr>
        <w:rFonts w:hint="default"/>
      </w:rPr>
    </w:lvl>
    <w:lvl w:ilvl="5">
      <w:start w:val="1"/>
      <w:numFmt w:val="decimal"/>
      <w:lvlText w:val="%6."/>
      <w:lvlJc w:val="left"/>
      <w:pPr>
        <w:tabs>
          <w:tab w:val="num" w:pos="2586"/>
        </w:tabs>
        <w:ind w:left="2586" w:hanging="360"/>
      </w:pPr>
      <w:rPr>
        <w:rFonts w:hint="default"/>
      </w:rPr>
    </w:lvl>
    <w:lvl w:ilvl="6">
      <w:start w:val="1"/>
      <w:numFmt w:val="decimal"/>
      <w:lvlText w:val="%7."/>
      <w:lvlJc w:val="left"/>
      <w:pPr>
        <w:tabs>
          <w:tab w:val="num" w:pos="2946"/>
        </w:tabs>
        <w:ind w:left="2946" w:hanging="360"/>
      </w:pPr>
      <w:rPr>
        <w:rFonts w:hint="default"/>
      </w:rPr>
    </w:lvl>
    <w:lvl w:ilvl="7">
      <w:start w:val="1"/>
      <w:numFmt w:val="decimal"/>
      <w:lvlText w:val="%8."/>
      <w:lvlJc w:val="left"/>
      <w:pPr>
        <w:tabs>
          <w:tab w:val="num" w:pos="3306"/>
        </w:tabs>
        <w:ind w:left="3306" w:hanging="360"/>
      </w:pPr>
      <w:rPr>
        <w:rFonts w:hint="default"/>
      </w:rPr>
    </w:lvl>
    <w:lvl w:ilvl="8">
      <w:start w:val="1"/>
      <w:numFmt w:val="decimal"/>
      <w:lvlText w:val="%9."/>
      <w:lvlJc w:val="left"/>
      <w:pPr>
        <w:tabs>
          <w:tab w:val="num" w:pos="3666"/>
        </w:tabs>
        <w:ind w:left="3666" w:hanging="360"/>
      </w:pPr>
      <w:rPr>
        <w:rFonts w:hint="default"/>
      </w:rPr>
    </w:lvl>
  </w:abstractNum>
  <w:abstractNum w:abstractNumId="13" w15:restartNumberingAfterBreak="0">
    <w:nsid w:val="227F27B2"/>
    <w:multiLevelType w:val="hybridMultilevel"/>
    <w:tmpl w:val="049C0F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B80571"/>
    <w:multiLevelType w:val="hybridMultilevel"/>
    <w:tmpl w:val="ABCC4C4A"/>
    <w:lvl w:ilvl="0" w:tplc="4806A37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DED28D4"/>
    <w:multiLevelType w:val="hybridMultilevel"/>
    <w:tmpl w:val="2CAE52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FD230C"/>
    <w:multiLevelType w:val="hybridMultilevel"/>
    <w:tmpl w:val="6958AD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2A3F48"/>
    <w:multiLevelType w:val="multilevel"/>
    <w:tmpl w:val="BB621098"/>
    <w:lvl w:ilvl="0">
      <w:start w:val="1"/>
      <w:numFmt w:val="decimal"/>
      <w:lvlText w:val="%1."/>
      <w:lvlJc w:val="left"/>
      <w:pPr>
        <w:tabs>
          <w:tab w:val="num" w:pos="786"/>
        </w:tabs>
        <w:ind w:left="786" w:hanging="360"/>
      </w:pPr>
      <w:rPr>
        <w:sz w:val="22"/>
        <w:szCs w:val="22"/>
      </w:rPr>
    </w:lvl>
    <w:lvl w:ilvl="1">
      <w:start w:val="1"/>
      <w:numFmt w:val="upperLetter"/>
      <w:lvlText w:val="%2."/>
      <w:lvlJc w:val="left"/>
      <w:pPr>
        <w:tabs>
          <w:tab w:val="num" w:pos="1146"/>
        </w:tabs>
        <w:ind w:left="1146" w:hanging="360"/>
      </w:pPr>
      <w:rPr>
        <w:rFonts w:ascii="Calibri" w:eastAsia="Calibri" w:hAnsi="Calibri" w:cs="Calibri"/>
      </w:r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18" w15:restartNumberingAfterBreak="0">
    <w:nsid w:val="35763415"/>
    <w:multiLevelType w:val="hybridMultilevel"/>
    <w:tmpl w:val="9C8AC62A"/>
    <w:lvl w:ilvl="0" w:tplc="48F41144">
      <w:start w:val="1"/>
      <w:numFmt w:val="decimal"/>
      <w:lvlText w:val="%1."/>
      <w:lvlJc w:val="left"/>
      <w:pPr>
        <w:ind w:left="360" w:hanging="360"/>
      </w:pPr>
      <w:rPr>
        <w:rFonts w:hint="default"/>
      </w:rPr>
    </w:lvl>
    <w:lvl w:ilvl="1" w:tplc="500684C8">
      <w:start w:val="1"/>
      <w:numFmt w:val="lowerLetter"/>
      <w:lvlText w:val="%2)"/>
      <w:lvlJc w:val="left"/>
      <w:pPr>
        <w:ind w:left="1080" w:hanging="360"/>
      </w:pPr>
      <w:rPr>
        <w:rFonts w:asciiTheme="minorHAnsi" w:eastAsiaTheme="minorHAnsi" w:hAnsiTheme="minorHAnsi" w:cstheme="minorBidi"/>
      </w:rPr>
    </w:lvl>
    <w:lvl w:ilvl="2" w:tplc="0415000F">
      <w:start w:val="1"/>
      <w:numFmt w:val="decimal"/>
      <w:lvlText w:val="%3."/>
      <w:lvlJc w:val="left"/>
      <w:pPr>
        <w:ind w:left="1800" w:hanging="180"/>
      </w:pPr>
    </w:lvl>
    <w:lvl w:ilvl="3" w:tplc="BA2A4BC8">
      <w:start w:val="1"/>
      <w:numFmt w:val="decimal"/>
      <w:lvlText w:val="%4."/>
      <w:lvlJc w:val="left"/>
      <w:pPr>
        <w:ind w:left="2520" w:hanging="360"/>
      </w:pPr>
      <w:rPr>
        <w:lang w:val="x-none"/>
      </w:rPr>
    </w:lvl>
    <w:lvl w:ilvl="4" w:tplc="04150001">
      <w:start w:val="1"/>
      <w:numFmt w:val="bullet"/>
      <w:lvlText w:val=""/>
      <w:lvlJc w:val="left"/>
      <w:pPr>
        <w:ind w:left="3240" w:hanging="360"/>
      </w:pPr>
      <w:rPr>
        <w:rFonts w:ascii="Symbol" w:hAnsi="Symbol"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87E6DEA"/>
    <w:multiLevelType w:val="hybridMultilevel"/>
    <w:tmpl w:val="ABCC4C4A"/>
    <w:lvl w:ilvl="0" w:tplc="4806A37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C776A08"/>
    <w:multiLevelType w:val="multilevel"/>
    <w:tmpl w:val="1BEEEED4"/>
    <w:lvl w:ilvl="0">
      <w:start w:val="13"/>
      <w:numFmt w:val="decimal"/>
      <w:lvlText w:val="%1."/>
      <w:lvlJc w:val="left"/>
      <w:pPr>
        <w:tabs>
          <w:tab w:val="num" w:pos="786"/>
        </w:tabs>
        <w:ind w:left="786" w:hanging="360"/>
      </w:pPr>
      <w:rPr>
        <w:rFonts w:hint="default"/>
        <w:sz w:val="22"/>
        <w:szCs w:val="22"/>
      </w:rPr>
    </w:lvl>
    <w:lvl w:ilvl="1">
      <w:start w:val="1"/>
      <w:numFmt w:val="decimal"/>
      <w:lvlText w:val="%2."/>
      <w:lvlJc w:val="left"/>
      <w:pPr>
        <w:tabs>
          <w:tab w:val="num" w:pos="1146"/>
        </w:tabs>
        <w:ind w:left="1146" w:hanging="360"/>
      </w:pPr>
      <w:rPr>
        <w:rFonts w:hint="default"/>
      </w:rPr>
    </w:lvl>
    <w:lvl w:ilvl="2">
      <w:start w:val="1"/>
      <w:numFmt w:val="decimal"/>
      <w:lvlText w:val="%3."/>
      <w:lvlJc w:val="left"/>
      <w:pPr>
        <w:tabs>
          <w:tab w:val="num" w:pos="1506"/>
        </w:tabs>
        <w:ind w:left="1506" w:hanging="360"/>
      </w:pPr>
      <w:rPr>
        <w:rFonts w:hint="default"/>
      </w:rPr>
    </w:lvl>
    <w:lvl w:ilvl="3">
      <w:start w:val="1"/>
      <w:numFmt w:val="decimal"/>
      <w:lvlText w:val="%4."/>
      <w:lvlJc w:val="left"/>
      <w:pPr>
        <w:tabs>
          <w:tab w:val="num" w:pos="1866"/>
        </w:tabs>
        <w:ind w:left="1866" w:hanging="360"/>
      </w:pPr>
      <w:rPr>
        <w:rFonts w:hint="default"/>
      </w:rPr>
    </w:lvl>
    <w:lvl w:ilvl="4">
      <w:start w:val="1"/>
      <w:numFmt w:val="decimal"/>
      <w:lvlText w:val="%5."/>
      <w:lvlJc w:val="left"/>
      <w:pPr>
        <w:tabs>
          <w:tab w:val="num" w:pos="2226"/>
        </w:tabs>
        <w:ind w:left="2226" w:hanging="360"/>
      </w:pPr>
      <w:rPr>
        <w:rFonts w:hint="default"/>
      </w:rPr>
    </w:lvl>
    <w:lvl w:ilvl="5">
      <w:start w:val="1"/>
      <w:numFmt w:val="decimal"/>
      <w:lvlText w:val="%6."/>
      <w:lvlJc w:val="left"/>
      <w:pPr>
        <w:tabs>
          <w:tab w:val="num" w:pos="2586"/>
        </w:tabs>
        <w:ind w:left="2586" w:hanging="360"/>
      </w:pPr>
      <w:rPr>
        <w:rFonts w:hint="default"/>
      </w:rPr>
    </w:lvl>
    <w:lvl w:ilvl="6">
      <w:start w:val="1"/>
      <w:numFmt w:val="decimal"/>
      <w:lvlText w:val="%7."/>
      <w:lvlJc w:val="left"/>
      <w:pPr>
        <w:tabs>
          <w:tab w:val="num" w:pos="2946"/>
        </w:tabs>
        <w:ind w:left="2946" w:hanging="360"/>
      </w:pPr>
      <w:rPr>
        <w:rFonts w:hint="default"/>
      </w:rPr>
    </w:lvl>
    <w:lvl w:ilvl="7">
      <w:start w:val="1"/>
      <w:numFmt w:val="decimal"/>
      <w:lvlText w:val="%8."/>
      <w:lvlJc w:val="left"/>
      <w:pPr>
        <w:tabs>
          <w:tab w:val="num" w:pos="3306"/>
        </w:tabs>
        <w:ind w:left="3306" w:hanging="360"/>
      </w:pPr>
      <w:rPr>
        <w:rFonts w:hint="default"/>
      </w:rPr>
    </w:lvl>
    <w:lvl w:ilvl="8">
      <w:start w:val="1"/>
      <w:numFmt w:val="decimal"/>
      <w:lvlText w:val="%9."/>
      <w:lvlJc w:val="left"/>
      <w:pPr>
        <w:tabs>
          <w:tab w:val="num" w:pos="3666"/>
        </w:tabs>
        <w:ind w:left="3666" w:hanging="360"/>
      </w:pPr>
      <w:rPr>
        <w:rFonts w:hint="default"/>
      </w:rPr>
    </w:lvl>
  </w:abstractNum>
  <w:abstractNum w:abstractNumId="21" w15:restartNumberingAfterBreak="0">
    <w:nsid w:val="3E4C2B48"/>
    <w:multiLevelType w:val="multilevel"/>
    <w:tmpl w:val="CDF6E348"/>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3F001846"/>
    <w:multiLevelType w:val="multilevel"/>
    <w:tmpl w:val="A9D4DF2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3F94576E"/>
    <w:multiLevelType w:val="multilevel"/>
    <w:tmpl w:val="CDF6E348"/>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37B0971"/>
    <w:multiLevelType w:val="hybridMultilevel"/>
    <w:tmpl w:val="D23CEE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4472748"/>
    <w:multiLevelType w:val="multilevel"/>
    <w:tmpl w:val="F734199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4F70197"/>
    <w:multiLevelType w:val="hybridMultilevel"/>
    <w:tmpl w:val="6A3264AC"/>
    <w:lvl w:ilvl="0" w:tplc="85CA3642">
      <w:start w:val="1"/>
      <w:numFmt w:val="upperLetter"/>
      <w:lvlText w:val="%1."/>
      <w:lvlJc w:val="left"/>
      <w:pPr>
        <w:ind w:left="1429" w:hanging="360"/>
      </w:pPr>
      <w:rPr>
        <w:rFonts w:hint="default"/>
        <w:sz w:val="22"/>
        <w:szCs w:val="22"/>
      </w:r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7" w15:restartNumberingAfterBreak="0">
    <w:nsid w:val="482B6955"/>
    <w:multiLevelType w:val="hybridMultilevel"/>
    <w:tmpl w:val="5504E3E6"/>
    <w:lvl w:ilvl="0" w:tplc="3F7CCC2E">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C018AB"/>
    <w:multiLevelType w:val="hybridMultilevel"/>
    <w:tmpl w:val="8814D856"/>
    <w:lvl w:ilvl="0" w:tplc="422AD3D8">
      <w:start w:val="1"/>
      <w:numFmt w:val="lowerLetter"/>
      <w:lvlText w:val="%1)"/>
      <w:lvlJc w:val="left"/>
      <w:pPr>
        <w:ind w:left="1866" w:hanging="360"/>
      </w:pPr>
      <w:rPr>
        <w:rFonts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9" w15:restartNumberingAfterBreak="0">
    <w:nsid w:val="4A1830C0"/>
    <w:multiLevelType w:val="hybridMultilevel"/>
    <w:tmpl w:val="96E674C0"/>
    <w:lvl w:ilvl="0" w:tplc="D692372A">
      <w:start w:val="1"/>
      <w:numFmt w:val="decimal"/>
      <w:pStyle w:val="Punkt1"/>
      <w:lvlText w:val="%1."/>
      <w:lvlJc w:val="left"/>
      <w:pPr>
        <w:ind w:left="426"/>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1B9EDFB4">
      <w:start w:val="1"/>
      <w:numFmt w:val="decimal"/>
      <w:pStyle w:val="Punkt2"/>
      <w:lvlText w:val="%2)"/>
      <w:lvlJc w:val="left"/>
      <w:pPr>
        <w:ind w:left="567"/>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2" w:tplc="7E2CF5A6">
      <w:start w:val="1"/>
      <w:numFmt w:val="lowerRoman"/>
      <w:lvlText w:val="%3"/>
      <w:lvlJc w:val="left"/>
      <w:pPr>
        <w:ind w:left="13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C4C6D6">
      <w:start w:val="1"/>
      <w:numFmt w:val="decimal"/>
      <w:lvlText w:val="%4"/>
      <w:lvlJc w:val="left"/>
      <w:pPr>
        <w:ind w:left="20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764944A">
      <w:start w:val="1"/>
      <w:numFmt w:val="lowerLetter"/>
      <w:lvlText w:val="%5"/>
      <w:lvlJc w:val="left"/>
      <w:pPr>
        <w:ind w:left="2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EB01D04">
      <w:start w:val="1"/>
      <w:numFmt w:val="lowerRoman"/>
      <w:lvlText w:val="%6"/>
      <w:lvlJc w:val="left"/>
      <w:pPr>
        <w:ind w:left="34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44B36">
      <w:start w:val="1"/>
      <w:numFmt w:val="decimal"/>
      <w:lvlText w:val="%7"/>
      <w:lvlJc w:val="left"/>
      <w:pPr>
        <w:ind w:left="42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B7C88B8">
      <w:start w:val="1"/>
      <w:numFmt w:val="lowerLetter"/>
      <w:lvlText w:val="%8"/>
      <w:lvlJc w:val="left"/>
      <w:pPr>
        <w:ind w:left="4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56F21C">
      <w:start w:val="1"/>
      <w:numFmt w:val="lowerRoman"/>
      <w:lvlText w:val="%9"/>
      <w:lvlJc w:val="left"/>
      <w:pPr>
        <w:ind w:left="5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4F9C503E"/>
    <w:multiLevelType w:val="multilevel"/>
    <w:tmpl w:val="BB621098"/>
    <w:lvl w:ilvl="0">
      <w:start w:val="1"/>
      <w:numFmt w:val="decimal"/>
      <w:lvlText w:val="%1."/>
      <w:lvlJc w:val="left"/>
      <w:pPr>
        <w:tabs>
          <w:tab w:val="num" w:pos="786"/>
        </w:tabs>
        <w:ind w:left="786" w:hanging="360"/>
      </w:pPr>
      <w:rPr>
        <w:sz w:val="22"/>
        <w:szCs w:val="22"/>
      </w:rPr>
    </w:lvl>
    <w:lvl w:ilvl="1">
      <w:start w:val="1"/>
      <w:numFmt w:val="upperLetter"/>
      <w:lvlText w:val="%2."/>
      <w:lvlJc w:val="left"/>
      <w:pPr>
        <w:tabs>
          <w:tab w:val="num" w:pos="1146"/>
        </w:tabs>
        <w:ind w:left="1146" w:hanging="360"/>
      </w:pPr>
      <w:rPr>
        <w:rFonts w:ascii="Calibri" w:eastAsia="Calibri" w:hAnsi="Calibri" w:cs="Calibri"/>
      </w:r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31" w15:restartNumberingAfterBreak="0">
    <w:nsid w:val="525A2092"/>
    <w:multiLevelType w:val="hybridMultilevel"/>
    <w:tmpl w:val="445AC3B4"/>
    <w:lvl w:ilvl="0" w:tplc="80CA6AC0">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317009"/>
    <w:multiLevelType w:val="hybridMultilevel"/>
    <w:tmpl w:val="445AC3B4"/>
    <w:lvl w:ilvl="0" w:tplc="80CA6AC0">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A760EA"/>
    <w:multiLevelType w:val="hybridMultilevel"/>
    <w:tmpl w:val="DDC8CB52"/>
    <w:lvl w:ilvl="0" w:tplc="BBA06318">
      <w:start w:val="1"/>
      <w:numFmt w:val="lowerLetter"/>
      <w:lvlText w:val="%1."/>
      <w:lvlJc w:val="left"/>
      <w:pPr>
        <w:ind w:left="360" w:hanging="360"/>
      </w:pPr>
      <w:rPr>
        <w:rFonts w:hint="default"/>
      </w:rPr>
    </w:lvl>
    <w:lvl w:ilvl="1" w:tplc="04150001">
      <w:start w:val="1"/>
      <w:numFmt w:val="bullet"/>
      <w:lvlText w:val=""/>
      <w:lvlJc w:val="left"/>
      <w:pPr>
        <w:ind w:left="360" w:hanging="360"/>
      </w:pPr>
      <w:rPr>
        <w:rFonts w:ascii="Symbol" w:hAnsi="Symbol" w:hint="default"/>
      </w:rPr>
    </w:lvl>
    <w:lvl w:ilvl="2" w:tplc="0415001B">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4" w15:restartNumberingAfterBreak="0">
    <w:nsid w:val="5D32126F"/>
    <w:multiLevelType w:val="hybridMultilevel"/>
    <w:tmpl w:val="ABCC4C4A"/>
    <w:lvl w:ilvl="0" w:tplc="4806A37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D86227C"/>
    <w:multiLevelType w:val="multilevel"/>
    <w:tmpl w:val="F734199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5DEE4059"/>
    <w:multiLevelType w:val="hybridMultilevel"/>
    <w:tmpl w:val="445AC3B4"/>
    <w:lvl w:ilvl="0" w:tplc="80CA6AC0">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4D528D"/>
    <w:multiLevelType w:val="hybridMultilevel"/>
    <w:tmpl w:val="6B7CCB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104103A"/>
    <w:multiLevelType w:val="hybridMultilevel"/>
    <w:tmpl w:val="17D80F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ED62D4"/>
    <w:multiLevelType w:val="hybridMultilevel"/>
    <w:tmpl w:val="BBCAB0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1A3973"/>
    <w:multiLevelType w:val="hybridMultilevel"/>
    <w:tmpl w:val="445AC3B4"/>
    <w:lvl w:ilvl="0" w:tplc="80CA6AC0">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312086"/>
    <w:multiLevelType w:val="hybridMultilevel"/>
    <w:tmpl w:val="E9002E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BB1F88"/>
    <w:multiLevelType w:val="multilevel"/>
    <w:tmpl w:val="BB621098"/>
    <w:lvl w:ilvl="0">
      <w:start w:val="1"/>
      <w:numFmt w:val="decimal"/>
      <w:lvlText w:val="%1."/>
      <w:lvlJc w:val="left"/>
      <w:pPr>
        <w:tabs>
          <w:tab w:val="num" w:pos="786"/>
        </w:tabs>
        <w:ind w:left="786" w:hanging="360"/>
      </w:pPr>
      <w:rPr>
        <w:sz w:val="22"/>
        <w:szCs w:val="22"/>
      </w:rPr>
    </w:lvl>
    <w:lvl w:ilvl="1">
      <w:start w:val="1"/>
      <w:numFmt w:val="upperLetter"/>
      <w:lvlText w:val="%2."/>
      <w:lvlJc w:val="left"/>
      <w:pPr>
        <w:tabs>
          <w:tab w:val="num" w:pos="1146"/>
        </w:tabs>
        <w:ind w:left="1146" w:hanging="360"/>
      </w:pPr>
      <w:rPr>
        <w:rFonts w:ascii="Calibri" w:eastAsia="Calibri" w:hAnsi="Calibri" w:cs="Calibri"/>
      </w:r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43" w15:restartNumberingAfterBreak="0">
    <w:nsid w:val="6BA563F4"/>
    <w:multiLevelType w:val="multilevel"/>
    <w:tmpl w:val="83027FF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bullet"/>
      <w:lvlText w:val=""/>
      <w:lvlJc w:val="left"/>
      <w:pPr>
        <w:ind w:left="1080"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6C00123B"/>
    <w:multiLevelType w:val="hybridMultilevel"/>
    <w:tmpl w:val="ABCC4C4A"/>
    <w:lvl w:ilvl="0" w:tplc="4806A37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E2435DB"/>
    <w:multiLevelType w:val="hybridMultilevel"/>
    <w:tmpl w:val="9AB0D86A"/>
    <w:lvl w:ilvl="0" w:tplc="48F41144">
      <w:start w:val="1"/>
      <w:numFmt w:val="decimal"/>
      <w:lvlText w:val="%1."/>
      <w:lvlJc w:val="left"/>
      <w:pPr>
        <w:ind w:left="360" w:hanging="360"/>
      </w:pPr>
      <w:rPr>
        <w:rFonts w:hint="default"/>
      </w:rPr>
    </w:lvl>
    <w:lvl w:ilvl="1" w:tplc="500684C8">
      <w:start w:val="1"/>
      <w:numFmt w:val="lowerLetter"/>
      <w:lvlText w:val="%2)"/>
      <w:lvlJc w:val="left"/>
      <w:pPr>
        <w:ind w:left="1080" w:hanging="360"/>
      </w:pPr>
      <w:rPr>
        <w:rFonts w:asciiTheme="minorHAnsi" w:eastAsiaTheme="minorHAnsi" w:hAnsiTheme="minorHAnsi" w:cstheme="minorBidi"/>
      </w:rPr>
    </w:lvl>
    <w:lvl w:ilvl="2" w:tplc="0415001B">
      <w:start w:val="1"/>
      <w:numFmt w:val="lowerRoman"/>
      <w:lvlText w:val="%3."/>
      <w:lvlJc w:val="right"/>
      <w:pPr>
        <w:ind w:left="1800" w:hanging="180"/>
      </w:pPr>
    </w:lvl>
    <w:lvl w:ilvl="3" w:tplc="BA2A4BC8">
      <w:start w:val="1"/>
      <w:numFmt w:val="decimal"/>
      <w:lvlText w:val="%4."/>
      <w:lvlJc w:val="left"/>
      <w:pPr>
        <w:ind w:left="2520" w:hanging="360"/>
      </w:pPr>
      <w:rPr>
        <w:lang w:val="x-none"/>
      </w:rPr>
    </w:lvl>
    <w:lvl w:ilvl="4" w:tplc="04150001">
      <w:start w:val="1"/>
      <w:numFmt w:val="bullet"/>
      <w:lvlText w:val=""/>
      <w:lvlJc w:val="left"/>
      <w:pPr>
        <w:ind w:left="3240" w:hanging="360"/>
      </w:pPr>
      <w:rPr>
        <w:rFonts w:ascii="Symbol" w:hAnsi="Symbol"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F002B52"/>
    <w:multiLevelType w:val="hybridMultilevel"/>
    <w:tmpl w:val="EAE03E50"/>
    <w:lvl w:ilvl="0" w:tplc="FBAED7F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4814B7F"/>
    <w:multiLevelType w:val="multilevel"/>
    <w:tmpl w:val="CDF6E348"/>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7F3E3A3D"/>
    <w:multiLevelType w:val="hybridMultilevel"/>
    <w:tmpl w:val="BBCAB0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99633022">
    <w:abstractNumId w:val="22"/>
  </w:num>
  <w:num w:numId="2" w16cid:durableId="181012914">
    <w:abstractNumId w:val="39"/>
  </w:num>
  <w:num w:numId="3" w16cid:durableId="1837187169">
    <w:abstractNumId w:val="42"/>
  </w:num>
  <w:num w:numId="4" w16cid:durableId="1899130034">
    <w:abstractNumId w:val="28"/>
  </w:num>
  <w:num w:numId="5" w16cid:durableId="1206522469">
    <w:abstractNumId w:val="12"/>
  </w:num>
  <w:num w:numId="6" w16cid:durableId="602424672">
    <w:abstractNumId w:val="17"/>
  </w:num>
  <w:num w:numId="7" w16cid:durableId="291059110">
    <w:abstractNumId w:val="11"/>
  </w:num>
  <w:num w:numId="8" w16cid:durableId="1809858800">
    <w:abstractNumId w:val="26"/>
  </w:num>
  <w:num w:numId="9" w16cid:durableId="1490713697">
    <w:abstractNumId w:val="20"/>
  </w:num>
  <w:num w:numId="10" w16cid:durableId="1571696098">
    <w:abstractNumId w:val="5"/>
  </w:num>
  <w:num w:numId="11" w16cid:durableId="611784621">
    <w:abstractNumId w:val="38"/>
  </w:num>
  <w:num w:numId="12" w16cid:durableId="442265876">
    <w:abstractNumId w:val="35"/>
  </w:num>
  <w:num w:numId="13" w16cid:durableId="68945323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5382409">
    <w:abstractNumId w:val="25"/>
  </w:num>
  <w:num w:numId="15" w16cid:durableId="1886599683">
    <w:abstractNumId w:val="47"/>
  </w:num>
  <w:num w:numId="16" w16cid:durableId="1388726531">
    <w:abstractNumId w:val="34"/>
  </w:num>
  <w:num w:numId="17" w16cid:durableId="441808381">
    <w:abstractNumId w:val="23"/>
  </w:num>
  <w:num w:numId="18" w16cid:durableId="1419719054">
    <w:abstractNumId w:val="0"/>
  </w:num>
  <w:num w:numId="19" w16cid:durableId="349256807">
    <w:abstractNumId w:val="21"/>
  </w:num>
  <w:num w:numId="20" w16cid:durableId="1034772653">
    <w:abstractNumId w:val="16"/>
  </w:num>
  <w:num w:numId="21" w16cid:durableId="1947695521">
    <w:abstractNumId w:val="8"/>
  </w:num>
  <w:num w:numId="22" w16cid:durableId="846363621">
    <w:abstractNumId w:val="1"/>
  </w:num>
  <w:num w:numId="23" w16cid:durableId="399792683">
    <w:abstractNumId w:val="9"/>
  </w:num>
  <w:num w:numId="24" w16cid:durableId="142239910">
    <w:abstractNumId w:val="6"/>
  </w:num>
  <w:num w:numId="25" w16cid:durableId="447314636">
    <w:abstractNumId w:val="14"/>
  </w:num>
  <w:num w:numId="26" w16cid:durableId="1186213558">
    <w:abstractNumId w:val="32"/>
  </w:num>
  <w:num w:numId="27" w16cid:durableId="1591739070">
    <w:abstractNumId w:val="3"/>
  </w:num>
  <w:num w:numId="28" w16cid:durableId="395709384">
    <w:abstractNumId w:val="40"/>
  </w:num>
  <w:num w:numId="29" w16cid:durableId="378014387">
    <w:abstractNumId w:val="36"/>
  </w:num>
  <w:num w:numId="30" w16cid:durableId="72094345">
    <w:abstractNumId w:val="43"/>
  </w:num>
  <w:num w:numId="31" w16cid:durableId="231232554">
    <w:abstractNumId w:val="4"/>
  </w:num>
  <w:num w:numId="32" w16cid:durableId="109976305">
    <w:abstractNumId w:val="46"/>
  </w:num>
  <w:num w:numId="33" w16cid:durableId="1194802445">
    <w:abstractNumId w:val="45"/>
  </w:num>
  <w:num w:numId="34" w16cid:durableId="1212500642">
    <w:abstractNumId w:val="19"/>
  </w:num>
  <w:num w:numId="35" w16cid:durableId="1136797926">
    <w:abstractNumId w:val="44"/>
  </w:num>
  <w:num w:numId="36" w16cid:durableId="1339890205">
    <w:abstractNumId w:val="18"/>
  </w:num>
  <w:num w:numId="37" w16cid:durableId="172646305">
    <w:abstractNumId w:val="7"/>
  </w:num>
  <w:num w:numId="38" w16cid:durableId="1490099721">
    <w:abstractNumId w:val="41"/>
  </w:num>
  <w:num w:numId="39" w16cid:durableId="556479543">
    <w:abstractNumId w:val="30"/>
  </w:num>
  <w:num w:numId="40" w16cid:durableId="2033720356">
    <w:abstractNumId w:val="48"/>
  </w:num>
  <w:num w:numId="41" w16cid:durableId="2016491345">
    <w:abstractNumId w:val="27"/>
  </w:num>
  <w:num w:numId="42" w16cid:durableId="16694791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8067656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88517614">
    <w:abstractNumId w:val="29"/>
  </w:num>
  <w:num w:numId="45" w16cid:durableId="372661287">
    <w:abstractNumId w:val="31"/>
  </w:num>
  <w:num w:numId="46" w16cid:durableId="1002396694">
    <w:abstractNumId w:val="2"/>
    <w:lvlOverride w:ilvl="0"/>
    <w:lvlOverride w:ilvl="1">
      <w:startOverride w:val="1"/>
    </w:lvlOverride>
    <w:lvlOverride w:ilvl="2">
      <w:startOverride w:val="1"/>
    </w:lvlOverride>
    <w:lvlOverride w:ilvl="3"/>
    <w:lvlOverride w:ilvl="4"/>
    <w:lvlOverride w:ilvl="5"/>
    <w:lvlOverride w:ilvl="6"/>
    <w:lvlOverride w:ilvl="7"/>
    <w:lvlOverride w:ilvl="8"/>
  </w:num>
  <w:num w:numId="47" w16cid:durableId="39403316">
    <w:abstractNumId w:val="24"/>
  </w:num>
  <w:num w:numId="48" w16cid:durableId="2009752673">
    <w:abstractNumId w:val="37"/>
  </w:num>
  <w:num w:numId="49" w16cid:durableId="387186714">
    <w:abstractNumId w:val="13"/>
  </w:num>
  <w:num w:numId="50" w16cid:durableId="1041051925">
    <w:abstractNumId w:val="15"/>
  </w:num>
  <w:num w:numId="51" w16cid:durableId="11976949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50B"/>
    <w:rsid w:val="00025662"/>
    <w:rsid w:val="00037B59"/>
    <w:rsid w:val="00041568"/>
    <w:rsid w:val="00065BB3"/>
    <w:rsid w:val="00072670"/>
    <w:rsid w:val="00082B01"/>
    <w:rsid w:val="000869E9"/>
    <w:rsid w:val="00086D2C"/>
    <w:rsid w:val="0008796A"/>
    <w:rsid w:val="000B3A7F"/>
    <w:rsid w:val="000B467B"/>
    <w:rsid w:val="000B7DB8"/>
    <w:rsid w:val="000C6805"/>
    <w:rsid w:val="00101574"/>
    <w:rsid w:val="001056AF"/>
    <w:rsid w:val="00124ECF"/>
    <w:rsid w:val="00141D97"/>
    <w:rsid w:val="00151955"/>
    <w:rsid w:val="00151EFC"/>
    <w:rsid w:val="00166489"/>
    <w:rsid w:val="0017381B"/>
    <w:rsid w:val="00173E6B"/>
    <w:rsid w:val="001748B2"/>
    <w:rsid w:val="00185EF7"/>
    <w:rsid w:val="00186453"/>
    <w:rsid w:val="001902E0"/>
    <w:rsid w:val="00197B8E"/>
    <w:rsid w:val="001A1B79"/>
    <w:rsid w:val="001A235E"/>
    <w:rsid w:val="001B6126"/>
    <w:rsid w:val="001C66E6"/>
    <w:rsid w:val="001C66EF"/>
    <w:rsid w:val="001C72C3"/>
    <w:rsid w:val="001E0EB8"/>
    <w:rsid w:val="001F0284"/>
    <w:rsid w:val="00200308"/>
    <w:rsid w:val="0020044D"/>
    <w:rsid w:val="0020193B"/>
    <w:rsid w:val="00204504"/>
    <w:rsid w:val="00211658"/>
    <w:rsid w:val="00222EC4"/>
    <w:rsid w:val="00226853"/>
    <w:rsid w:val="00240120"/>
    <w:rsid w:val="00245BF0"/>
    <w:rsid w:val="00247573"/>
    <w:rsid w:val="00255C37"/>
    <w:rsid w:val="00265408"/>
    <w:rsid w:val="00270C74"/>
    <w:rsid w:val="00274064"/>
    <w:rsid w:val="00290601"/>
    <w:rsid w:val="00292A5A"/>
    <w:rsid w:val="00296ACD"/>
    <w:rsid w:val="00297102"/>
    <w:rsid w:val="002A2540"/>
    <w:rsid w:val="002A4F66"/>
    <w:rsid w:val="002C1238"/>
    <w:rsid w:val="002C1C41"/>
    <w:rsid w:val="002D1952"/>
    <w:rsid w:val="002E04D7"/>
    <w:rsid w:val="002E540F"/>
    <w:rsid w:val="002F7113"/>
    <w:rsid w:val="002F7D8D"/>
    <w:rsid w:val="0032170C"/>
    <w:rsid w:val="00321D14"/>
    <w:rsid w:val="00322874"/>
    <w:rsid w:val="00331307"/>
    <w:rsid w:val="003315DF"/>
    <w:rsid w:val="0036065C"/>
    <w:rsid w:val="00366637"/>
    <w:rsid w:val="00366802"/>
    <w:rsid w:val="003803E3"/>
    <w:rsid w:val="00380585"/>
    <w:rsid w:val="00387E14"/>
    <w:rsid w:val="003958AE"/>
    <w:rsid w:val="00395DCD"/>
    <w:rsid w:val="003A6ED5"/>
    <w:rsid w:val="003B65A3"/>
    <w:rsid w:val="003D7343"/>
    <w:rsid w:val="003E1945"/>
    <w:rsid w:val="003E7D05"/>
    <w:rsid w:val="004020C3"/>
    <w:rsid w:val="004160E9"/>
    <w:rsid w:val="004211AF"/>
    <w:rsid w:val="004379AA"/>
    <w:rsid w:val="0044016A"/>
    <w:rsid w:val="004470D9"/>
    <w:rsid w:val="0044750B"/>
    <w:rsid w:val="004505D7"/>
    <w:rsid w:val="00460E21"/>
    <w:rsid w:val="00461CFB"/>
    <w:rsid w:val="00466C49"/>
    <w:rsid w:val="00474533"/>
    <w:rsid w:val="00475412"/>
    <w:rsid w:val="004801B7"/>
    <w:rsid w:val="00481F2A"/>
    <w:rsid w:val="00483D4C"/>
    <w:rsid w:val="004854BF"/>
    <w:rsid w:val="004A5715"/>
    <w:rsid w:val="004B186B"/>
    <w:rsid w:val="004B26D7"/>
    <w:rsid w:val="004C581E"/>
    <w:rsid w:val="004E6F7B"/>
    <w:rsid w:val="004E72CD"/>
    <w:rsid w:val="004F2C2A"/>
    <w:rsid w:val="00502044"/>
    <w:rsid w:val="00506153"/>
    <w:rsid w:val="00511720"/>
    <w:rsid w:val="00515014"/>
    <w:rsid w:val="00545008"/>
    <w:rsid w:val="00546B16"/>
    <w:rsid w:val="005472E0"/>
    <w:rsid w:val="005521C0"/>
    <w:rsid w:val="00552B41"/>
    <w:rsid w:val="00562262"/>
    <w:rsid w:val="00591F10"/>
    <w:rsid w:val="005A720B"/>
    <w:rsid w:val="005D4369"/>
    <w:rsid w:val="005F5AC8"/>
    <w:rsid w:val="00602BD4"/>
    <w:rsid w:val="00606D5C"/>
    <w:rsid w:val="0064514B"/>
    <w:rsid w:val="00650F45"/>
    <w:rsid w:val="00652C43"/>
    <w:rsid w:val="006569D5"/>
    <w:rsid w:val="00656C0F"/>
    <w:rsid w:val="006571C7"/>
    <w:rsid w:val="00663066"/>
    <w:rsid w:val="00663833"/>
    <w:rsid w:val="006668AF"/>
    <w:rsid w:val="006813AA"/>
    <w:rsid w:val="00682903"/>
    <w:rsid w:val="006A5DEF"/>
    <w:rsid w:val="006B029D"/>
    <w:rsid w:val="006B4CF5"/>
    <w:rsid w:val="006B551F"/>
    <w:rsid w:val="006E2304"/>
    <w:rsid w:val="006E2485"/>
    <w:rsid w:val="006E4B18"/>
    <w:rsid w:val="006E644B"/>
    <w:rsid w:val="00713AD5"/>
    <w:rsid w:val="00741881"/>
    <w:rsid w:val="007448C7"/>
    <w:rsid w:val="00750B1D"/>
    <w:rsid w:val="00757AAD"/>
    <w:rsid w:val="007609E9"/>
    <w:rsid w:val="00760D87"/>
    <w:rsid w:val="00766CE5"/>
    <w:rsid w:val="00773936"/>
    <w:rsid w:val="00773CA6"/>
    <w:rsid w:val="00786491"/>
    <w:rsid w:val="007A1411"/>
    <w:rsid w:val="007C14BB"/>
    <w:rsid w:val="007C52B7"/>
    <w:rsid w:val="007D05FD"/>
    <w:rsid w:val="007D4886"/>
    <w:rsid w:val="007E0470"/>
    <w:rsid w:val="007E2D02"/>
    <w:rsid w:val="007E6803"/>
    <w:rsid w:val="007F723D"/>
    <w:rsid w:val="00814FEF"/>
    <w:rsid w:val="0081525C"/>
    <w:rsid w:val="00820905"/>
    <w:rsid w:val="00823CE2"/>
    <w:rsid w:val="008405A7"/>
    <w:rsid w:val="00845591"/>
    <w:rsid w:val="00854701"/>
    <w:rsid w:val="00854C4D"/>
    <w:rsid w:val="00871BB5"/>
    <w:rsid w:val="00874CF4"/>
    <w:rsid w:val="008865C9"/>
    <w:rsid w:val="00886762"/>
    <w:rsid w:val="00894621"/>
    <w:rsid w:val="008A3684"/>
    <w:rsid w:val="008B32A6"/>
    <w:rsid w:val="008C7AE9"/>
    <w:rsid w:val="008D3DA6"/>
    <w:rsid w:val="008D7F57"/>
    <w:rsid w:val="008E5A50"/>
    <w:rsid w:val="00901664"/>
    <w:rsid w:val="00904DED"/>
    <w:rsid w:val="0092529D"/>
    <w:rsid w:val="0094554D"/>
    <w:rsid w:val="009542BD"/>
    <w:rsid w:val="009819B4"/>
    <w:rsid w:val="00985DD4"/>
    <w:rsid w:val="00996EC0"/>
    <w:rsid w:val="009A4FF3"/>
    <w:rsid w:val="009B3392"/>
    <w:rsid w:val="009B65B2"/>
    <w:rsid w:val="009C7E38"/>
    <w:rsid w:val="009D4140"/>
    <w:rsid w:val="009D6696"/>
    <w:rsid w:val="009E0445"/>
    <w:rsid w:val="00A073D0"/>
    <w:rsid w:val="00A255FB"/>
    <w:rsid w:val="00A402F3"/>
    <w:rsid w:val="00A44EE5"/>
    <w:rsid w:val="00A5467C"/>
    <w:rsid w:val="00A610D4"/>
    <w:rsid w:val="00A725B4"/>
    <w:rsid w:val="00A849CB"/>
    <w:rsid w:val="00A873C1"/>
    <w:rsid w:val="00AA2595"/>
    <w:rsid w:val="00AB5A4F"/>
    <w:rsid w:val="00AD1ED4"/>
    <w:rsid w:val="00AE44AE"/>
    <w:rsid w:val="00AE67F1"/>
    <w:rsid w:val="00AF4D1F"/>
    <w:rsid w:val="00B01059"/>
    <w:rsid w:val="00B05E13"/>
    <w:rsid w:val="00B2479F"/>
    <w:rsid w:val="00B47D57"/>
    <w:rsid w:val="00B50418"/>
    <w:rsid w:val="00B507D2"/>
    <w:rsid w:val="00B52C54"/>
    <w:rsid w:val="00B57B5C"/>
    <w:rsid w:val="00B6327B"/>
    <w:rsid w:val="00B671F7"/>
    <w:rsid w:val="00B72E28"/>
    <w:rsid w:val="00B80866"/>
    <w:rsid w:val="00BB0635"/>
    <w:rsid w:val="00BB760A"/>
    <w:rsid w:val="00BB7B40"/>
    <w:rsid w:val="00BC5994"/>
    <w:rsid w:val="00BD36E7"/>
    <w:rsid w:val="00BD429B"/>
    <w:rsid w:val="00BE1AD4"/>
    <w:rsid w:val="00C1155E"/>
    <w:rsid w:val="00C12E66"/>
    <w:rsid w:val="00C36DED"/>
    <w:rsid w:val="00C37DEB"/>
    <w:rsid w:val="00C45C82"/>
    <w:rsid w:val="00C467FB"/>
    <w:rsid w:val="00C56177"/>
    <w:rsid w:val="00C60F84"/>
    <w:rsid w:val="00C6714E"/>
    <w:rsid w:val="00C8060E"/>
    <w:rsid w:val="00C937F9"/>
    <w:rsid w:val="00CC65DC"/>
    <w:rsid w:val="00CD0A04"/>
    <w:rsid w:val="00CD1F65"/>
    <w:rsid w:val="00CE2884"/>
    <w:rsid w:val="00CE41C8"/>
    <w:rsid w:val="00CE7CBB"/>
    <w:rsid w:val="00D00290"/>
    <w:rsid w:val="00D01D8E"/>
    <w:rsid w:val="00D12ECA"/>
    <w:rsid w:val="00D161C0"/>
    <w:rsid w:val="00D209C2"/>
    <w:rsid w:val="00D34199"/>
    <w:rsid w:val="00D370DB"/>
    <w:rsid w:val="00D40970"/>
    <w:rsid w:val="00D40C73"/>
    <w:rsid w:val="00D6701F"/>
    <w:rsid w:val="00D95485"/>
    <w:rsid w:val="00D96BEA"/>
    <w:rsid w:val="00DB004E"/>
    <w:rsid w:val="00DB665A"/>
    <w:rsid w:val="00DC640C"/>
    <w:rsid w:val="00DD3E9A"/>
    <w:rsid w:val="00DF246D"/>
    <w:rsid w:val="00DF2EED"/>
    <w:rsid w:val="00E0699C"/>
    <w:rsid w:val="00E1213F"/>
    <w:rsid w:val="00E16CBD"/>
    <w:rsid w:val="00E20305"/>
    <w:rsid w:val="00E21E14"/>
    <w:rsid w:val="00E609D7"/>
    <w:rsid w:val="00E651FA"/>
    <w:rsid w:val="00E67E7C"/>
    <w:rsid w:val="00E71B3B"/>
    <w:rsid w:val="00E77EB5"/>
    <w:rsid w:val="00E920EC"/>
    <w:rsid w:val="00E9791E"/>
    <w:rsid w:val="00EC16BA"/>
    <w:rsid w:val="00EC3A94"/>
    <w:rsid w:val="00EC40C0"/>
    <w:rsid w:val="00ED072C"/>
    <w:rsid w:val="00ED16B2"/>
    <w:rsid w:val="00ED35BF"/>
    <w:rsid w:val="00ED463E"/>
    <w:rsid w:val="00ED6D73"/>
    <w:rsid w:val="00ED739E"/>
    <w:rsid w:val="00EE7208"/>
    <w:rsid w:val="00EF6F9C"/>
    <w:rsid w:val="00EF74A3"/>
    <w:rsid w:val="00F02AAC"/>
    <w:rsid w:val="00F1089B"/>
    <w:rsid w:val="00F2121A"/>
    <w:rsid w:val="00F23EB7"/>
    <w:rsid w:val="00F25EC1"/>
    <w:rsid w:val="00F3037A"/>
    <w:rsid w:val="00F31983"/>
    <w:rsid w:val="00F4056E"/>
    <w:rsid w:val="00F55AAD"/>
    <w:rsid w:val="00F64549"/>
    <w:rsid w:val="00F66166"/>
    <w:rsid w:val="00F6726C"/>
    <w:rsid w:val="00F711BE"/>
    <w:rsid w:val="00F7359E"/>
    <w:rsid w:val="00F73A56"/>
    <w:rsid w:val="00F80CD7"/>
    <w:rsid w:val="00F840B6"/>
    <w:rsid w:val="00F91998"/>
    <w:rsid w:val="00F92A91"/>
    <w:rsid w:val="00FA4E11"/>
    <w:rsid w:val="00FB5F79"/>
    <w:rsid w:val="00FB69D6"/>
    <w:rsid w:val="00FC04BB"/>
    <w:rsid w:val="00FC597B"/>
    <w:rsid w:val="00FE3359"/>
    <w:rsid w:val="00FE5D41"/>
    <w:rsid w:val="00FF00E9"/>
    <w:rsid w:val="00FF15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F6B65E"/>
  <w15:chartTrackingRefBased/>
  <w15:docId w15:val="{12F3B8B7-FE6F-4A26-AD56-D645C1ED7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C66EF"/>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List Paragraph,maz_wyliczenie,opis dzialania,K-P_odwolanie,A_wyliczenie,Akapit z listą 1,normalny tekst,BulletC,Wyliczanie,Obiekt,Akapit z listą31,Bullets,List Paragraph1,Wypunktowanie,normalny,Nagłowek 3"/>
    <w:basedOn w:val="Normalny"/>
    <w:link w:val="AkapitzlistZnak"/>
    <w:qFormat/>
    <w:rsid w:val="0044750B"/>
    <w:pPr>
      <w:ind w:left="720"/>
      <w:contextualSpacing/>
    </w:pPr>
  </w:style>
  <w:style w:type="paragraph" w:styleId="Legenda">
    <w:name w:val="caption"/>
    <w:basedOn w:val="Normalny"/>
    <w:next w:val="Normalny"/>
    <w:uiPriority w:val="35"/>
    <w:unhideWhenUsed/>
    <w:qFormat/>
    <w:rsid w:val="00290601"/>
    <w:pPr>
      <w:spacing w:after="200" w:line="240" w:lineRule="auto"/>
      <w:jc w:val="both"/>
    </w:pPr>
    <w:rPr>
      <w:rFonts w:ascii="Roboto" w:hAnsi="Roboto"/>
      <w:i/>
      <w:iCs/>
      <w:color w:val="44546A" w:themeColor="text2"/>
      <w:sz w:val="18"/>
      <w:szCs w:val="18"/>
    </w:rPr>
  </w:style>
  <w:style w:type="character" w:styleId="Odwoaniedokomentarza">
    <w:name w:val="annotation reference"/>
    <w:basedOn w:val="Domylnaczcionkaakapitu"/>
    <w:uiPriority w:val="99"/>
    <w:semiHidden/>
    <w:unhideWhenUsed/>
    <w:rsid w:val="00173E6B"/>
    <w:rPr>
      <w:sz w:val="16"/>
      <w:szCs w:val="16"/>
    </w:rPr>
  </w:style>
  <w:style w:type="paragraph" w:styleId="Tekstkomentarza">
    <w:name w:val="annotation text"/>
    <w:basedOn w:val="Normalny"/>
    <w:link w:val="TekstkomentarzaZnak"/>
    <w:uiPriority w:val="99"/>
    <w:unhideWhenUsed/>
    <w:rsid w:val="00173E6B"/>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173E6B"/>
    <w:rPr>
      <w:sz w:val="20"/>
      <w:szCs w:val="20"/>
    </w:rPr>
  </w:style>
  <w:style w:type="character" w:customStyle="1" w:styleId="AkapitzlistZnak">
    <w:name w:val="Akapit z listą Znak"/>
    <w:aliases w:val="L1 Znak,Numerowanie Znak,Akapit z listą5 Znak,List Paragraph Znak,maz_wyliczenie Znak,opis dzialania Znak,K-P_odwolanie Znak,A_wyliczenie Znak,Akapit z listą 1 Znak,normalny tekst Znak,BulletC Znak,Wyliczanie Znak,Obiekt Znak"/>
    <w:link w:val="Akapitzlist"/>
    <w:uiPriority w:val="34"/>
    <w:qFormat/>
    <w:locked/>
    <w:rsid w:val="001C66EF"/>
  </w:style>
  <w:style w:type="character" w:customStyle="1" w:styleId="Nagwek1Znak">
    <w:name w:val="Nagłówek 1 Znak"/>
    <w:basedOn w:val="Domylnaczcionkaakapitu"/>
    <w:link w:val="Nagwek1"/>
    <w:uiPriority w:val="9"/>
    <w:rsid w:val="001C66EF"/>
    <w:rPr>
      <w:rFonts w:asciiTheme="majorHAnsi" w:eastAsiaTheme="majorEastAsia" w:hAnsiTheme="majorHAnsi" w:cstheme="majorBidi"/>
      <w:color w:val="2F5496" w:themeColor="accent1" w:themeShade="BF"/>
      <w:sz w:val="32"/>
      <w:szCs w:val="32"/>
    </w:rPr>
  </w:style>
  <w:style w:type="paragraph" w:customStyle="1" w:styleId="Default">
    <w:name w:val="Default"/>
    <w:rsid w:val="005D4369"/>
    <w:pPr>
      <w:autoSpaceDE w:val="0"/>
      <w:autoSpaceDN w:val="0"/>
      <w:adjustRightInd w:val="0"/>
      <w:spacing w:after="0" w:line="240" w:lineRule="auto"/>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C60F84"/>
    <w:pPr>
      <w:spacing w:after="160"/>
    </w:pPr>
    <w:rPr>
      <w:b/>
      <w:bCs/>
    </w:rPr>
  </w:style>
  <w:style w:type="character" w:customStyle="1" w:styleId="TematkomentarzaZnak">
    <w:name w:val="Temat komentarza Znak"/>
    <w:basedOn w:val="TekstkomentarzaZnak"/>
    <w:link w:val="Tematkomentarza"/>
    <w:uiPriority w:val="99"/>
    <w:semiHidden/>
    <w:rsid w:val="00C60F84"/>
    <w:rPr>
      <w:b/>
      <w:bCs/>
      <w:sz w:val="20"/>
      <w:szCs w:val="20"/>
    </w:rPr>
  </w:style>
  <w:style w:type="paragraph" w:styleId="Nagwek">
    <w:name w:val="header"/>
    <w:aliases w:val="index"/>
    <w:basedOn w:val="Normalny"/>
    <w:link w:val="NagwekZnak"/>
    <w:uiPriority w:val="99"/>
    <w:unhideWhenUsed/>
    <w:rsid w:val="00E67E7C"/>
    <w:pPr>
      <w:tabs>
        <w:tab w:val="center" w:pos="4536"/>
        <w:tab w:val="right" w:pos="9072"/>
      </w:tabs>
      <w:spacing w:after="0" w:line="240" w:lineRule="auto"/>
    </w:pPr>
  </w:style>
  <w:style w:type="character" w:customStyle="1" w:styleId="NagwekZnak">
    <w:name w:val="Nagłówek Znak"/>
    <w:aliases w:val="index Znak"/>
    <w:basedOn w:val="Domylnaczcionkaakapitu"/>
    <w:link w:val="Nagwek"/>
    <w:uiPriority w:val="99"/>
    <w:rsid w:val="00E67E7C"/>
  </w:style>
  <w:style w:type="paragraph" w:styleId="Stopka">
    <w:name w:val="footer"/>
    <w:basedOn w:val="Normalny"/>
    <w:link w:val="StopkaZnak"/>
    <w:uiPriority w:val="99"/>
    <w:unhideWhenUsed/>
    <w:rsid w:val="00E67E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7E7C"/>
  </w:style>
  <w:style w:type="character" w:styleId="Hipercze">
    <w:name w:val="Hyperlink"/>
    <w:basedOn w:val="Domylnaczcionkaakapitu"/>
    <w:uiPriority w:val="99"/>
    <w:unhideWhenUsed/>
    <w:rsid w:val="0044016A"/>
    <w:rPr>
      <w:color w:val="0563C1" w:themeColor="hyperlink"/>
      <w:u w:val="single"/>
    </w:rPr>
  </w:style>
  <w:style w:type="character" w:customStyle="1" w:styleId="Nierozpoznanawzmianka1">
    <w:name w:val="Nierozpoznana wzmianka1"/>
    <w:basedOn w:val="Domylnaczcionkaakapitu"/>
    <w:uiPriority w:val="99"/>
    <w:semiHidden/>
    <w:unhideWhenUsed/>
    <w:rsid w:val="0044016A"/>
    <w:rPr>
      <w:color w:val="605E5C"/>
      <w:shd w:val="clear" w:color="auto" w:fill="E1DFDD"/>
    </w:rPr>
  </w:style>
  <w:style w:type="paragraph" w:styleId="Poprawka">
    <w:name w:val="Revision"/>
    <w:hidden/>
    <w:uiPriority w:val="99"/>
    <w:semiHidden/>
    <w:rsid w:val="00F66166"/>
    <w:pPr>
      <w:spacing w:after="0" w:line="240" w:lineRule="auto"/>
    </w:pPr>
  </w:style>
  <w:style w:type="paragraph" w:styleId="Tekstdymka">
    <w:name w:val="Balloon Text"/>
    <w:basedOn w:val="Normalny"/>
    <w:link w:val="TekstdymkaZnak"/>
    <w:uiPriority w:val="99"/>
    <w:semiHidden/>
    <w:unhideWhenUsed/>
    <w:rsid w:val="00F6726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726C"/>
    <w:rPr>
      <w:rFonts w:ascii="Segoe UI" w:hAnsi="Segoe UI" w:cs="Segoe UI"/>
      <w:sz w:val="18"/>
      <w:szCs w:val="18"/>
    </w:rPr>
  </w:style>
  <w:style w:type="paragraph" w:customStyle="1" w:styleId="Punkt1">
    <w:name w:val="Punkt 1"/>
    <w:basedOn w:val="Normalny"/>
    <w:qFormat/>
    <w:rsid w:val="0020044D"/>
    <w:pPr>
      <w:numPr>
        <w:numId w:val="44"/>
      </w:numPr>
      <w:spacing w:after="38" w:line="270" w:lineRule="auto"/>
      <w:ind w:right="119"/>
      <w:jc w:val="both"/>
    </w:pPr>
  </w:style>
  <w:style w:type="paragraph" w:customStyle="1" w:styleId="Punkt2">
    <w:name w:val="Punkt 2"/>
    <w:basedOn w:val="Normalny"/>
    <w:qFormat/>
    <w:rsid w:val="0020044D"/>
    <w:pPr>
      <w:numPr>
        <w:ilvl w:val="1"/>
        <w:numId w:val="44"/>
      </w:numPr>
      <w:spacing w:after="38" w:line="271" w:lineRule="auto"/>
      <w:ind w:right="119"/>
      <w:jc w:val="both"/>
    </w:pPr>
  </w:style>
  <w:style w:type="table" w:styleId="Tabela-Siatka">
    <w:name w:val="Table Grid"/>
    <w:basedOn w:val="Standardowy"/>
    <w:uiPriority w:val="39"/>
    <w:rsid w:val="001738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4644138">
      <w:bodyDiv w:val="1"/>
      <w:marLeft w:val="0"/>
      <w:marRight w:val="0"/>
      <w:marTop w:val="0"/>
      <w:marBottom w:val="0"/>
      <w:divBdr>
        <w:top w:val="none" w:sz="0" w:space="0" w:color="auto"/>
        <w:left w:val="none" w:sz="0" w:space="0" w:color="auto"/>
        <w:bottom w:val="none" w:sz="0" w:space="0" w:color="auto"/>
        <w:right w:val="none" w:sz="0" w:space="0" w:color="auto"/>
      </w:divBdr>
    </w:div>
    <w:div w:id="446049448">
      <w:bodyDiv w:val="1"/>
      <w:marLeft w:val="0"/>
      <w:marRight w:val="0"/>
      <w:marTop w:val="0"/>
      <w:marBottom w:val="0"/>
      <w:divBdr>
        <w:top w:val="none" w:sz="0" w:space="0" w:color="auto"/>
        <w:left w:val="none" w:sz="0" w:space="0" w:color="auto"/>
        <w:bottom w:val="none" w:sz="0" w:space="0" w:color="auto"/>
        <w:right w:val="none" w:sz="0" w:space="0" w:color="auto"/>
      </w:divBdr>
    </w:div>
    <w:div w:id="847984822">
      <w:bodyDiv w:val="1"/>
      <w:marLeft w:val="0"/>
      <w:marRight w:val="0"/>
      <w:marTop w:val="0"/>
      <w:marBottom w:val="0"/>
      <w:divBdr>
        <w:top w:val="none" w:sz="0" w:space="0" w:color="auto"/>
        <w:left w:val="none" w:sz="0" w:space="0" w:color="auto"/>
        <w:bottom w:val="none" w:sz="0" w:space="0" w:color="auto"/>
        <w:right w:val="none" w:sz="0" w:space="0" w:color="auto"/>
      </w:divBdr>
    </w:div>
    <w:div w:id="977536618">
      <w:bodyDiv w:val="1"/>
      <w:marLeft w:val="0"/>
      <w:marRight w:val="0"/>
      <w:marTop w:val="0"/>
      <w:marBottom w:val="0"/>
      <w:divBdr>
        <w:top w:val="none" w:sz="0" w:space="0" w:color="auto"/>
        <w:left w:val="none" w:sz="0" w:space="0" w:color="auto"/>
        <w:bottom w:val="none" w:sz="0" w:space="0" w:color="auto"/>
        <w:right w:val="none" w:sz="0" w:space="0" w:color="auto"/>
      </w:divBdr>
    </w:div>
    <w:div w:id="1144468891">
      <w:bodyDiv w:val="1"/>
      <w:marLeft w:val="0"/>
      <w:marRight w:val="0"/>
      <w:marTop w:val="0"/>
      <w:marBottom w:val="0"/>
      <w:divBdr>
        <w:top w:val="none" w:sz="0" w:space="0" w:color="auto"/>
        <w:left w:val="none" w:sz="0" w:space="0" w:color="auto"/>
        <w:bottom w:val="none" w:sz="0" w:space="0" w:color="auto"/>
        <w:right w:val="none" w:sz="0" w:space="0" w:color="auto"/>
      </w:divBdr>
    </w:div>
    <w:div w:id="1617104505">
      <w:bodyDiv w:val="1"/>
      <w:marLeft w:val="0"/>
      <w:marRight w:val="0"/>
      <w:marTop w:val="0"/>
      <w:marBottom w:val="0"/>
      <w:divBdr>
        <w:top w:val="none" w:sz="0" w:space="0" w:color="auto"/>
        <w:left w:val="none" w:sz="0" w:space="0" w:color="auto"/>
        <w:bottom w:val="none" w:sz="0" w:space="0" w:color="auto"/>
        <w:right w:val="none" w:sz="0" w:space="0" w:color="auto"/>
      </w:divBdr>
    </w:div>
    <w:div w:id="1631864613">
      <w:bodyDiv w:val="1"/>
      <w:marLeft w:val="0"/>
      <w:marRight w:val="0"/>
      <w:marTop w:val="0"/>
      <w:marBottom w:val="0"/>
      <w:divBdr>
        <w:top w:val="none" w:sz="0" w:space="0" w:color="auto"/>
        <w:left w:val="none" w:sz="0" w:space="0" w:color="auto"/>
        <w:bottom w:val="none" w:sz="0" w:space="0" w:color="auto"/>
        <w:right w:val="none" w:sz="0" w:space="0" w:color="auto"/>
      </w:divBdr>
    </w:div>
    <w:div w:id="1846550068">
      <w:bodyDiv w:val="1"/>
      <w:marLeft w:val="0"/>
      <w:marRight w:val="0"/>
      <w:marTop w:val="0"/>
      <w:marBottom w:val="0"/>
      <w:divBdr>
        <w:top w:val="none" w:sz="0" w:space="0" w:color="auto"/>
        <w:left w:val="none" w:sz="0" w:space="0" w:color="auto"/>
        <w:bottom w:val="none" w:sz="0" w:space="0" w:color="auto"/>
        <w:right w:val="none" w:sz="0" w:space="0" w:color="auto"/>
      </w:divBdr>
    </w:div>
    <w:div w:id="198777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sa.nask.p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64BDC-07E4-49BC-82D2-CA48C8818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2040</Words>
  <Characters>12243</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Kozłowska-Zduńczuk</dc:creator>
  <cp:keywords/>
  <dc:description/>
  <cp:lastModifiedBy>Barbara Leśniczak</cp:lastModifiedBy>
  <cp:revision>2</cp:revision>
  <cp:lastPrinted>2021-08-18T10:27:00Z</cp:lastPrinted>
  <dcterms:created xsi:type="dcterms:W3CDTF">2024-11-13T16:27:00Z</dcterms:created>
  <dcterms:modified xsi:type="dcterms:W3CDTF">2024-11-13T16:27:00Z</dcterms:modified>
</cp:coreProperties>
</file>