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415FA" w14:textId="77777777" w:rsidR="00876465" w:rsidRDefault="00876465" w:rsidP="00876465">
      <w:pPr>
        <w:ind w:hanging="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74151">
        <w:rPr>
          <w:rFonts w:asciiTheme="minorHAnsi" w:hAnsiTheme="minorHAnsi" w:cstheme="minorHAnsi"/>
          <w:b/>
          <w:sz w:val="20"/>
          <w:szCs w:val="20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67415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74151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17BDDE1" w14:textId="77777777" w:rsidR="00876465" w:rsidRPr="00674151" w:rsidRDefault="00876465" w:rsidP="00876465">
      <w:pPr>
        <w:rPr>
          <w:rFonts w:asciiTheme="minorHAnsi" w:hAnsiTheme="minorHAnsi" w:cstheme="minorHAnsi"/>
          <w:b/>
          <w:sz w:val="20"/>
          <w:szCs w:val="20"/>
        </w:rPr>
      </w:pPr>
    </w:p>
    <w:p w14:paraId="47FBD435" w14:textId="77777777" w:rsidR="00876465" w:rsidRPr="00674151" w:rsidRDefault="00876465" w:rsidP="00876465">
      <w:pPr>
        <w:ind w:hanging="2"/>
        <w:rPr>
          <w:rFonts w:asciiTheme="minorHAnsi" w:hAnsiTheme="minorHAnsi" w:cstheme="minorHAnsi"/>
          <w:sz w:val="20"/>
          <w:szCs w:val="20"/>
        </w:rPr>
      </w:pPr>
      <w:r w:rsidRPr="00674151">
        <w:rPr>
          <w:rFonts w:asciiTheme="minorHAnsi" w:hAnsiTheme="minorHAnsi" w:cstheme="minorHAnsi"/>
          <w:sz w:val="20"/>
          <w:szCs w:val="20"/>
        </w:rPr>
        <w:t xml:space="preserve">Działając w imieniu i na rzecz: </w:t>
      </w:r>
    </w:p>
    <w:p w14:paraId="2308DC6F" w14:textId="77777777" w:rsidR="00876465" w:rsidRPr="00674151" w:rsidRDefault="00876465" w:rsidP="00876465">
      <w:pPr>
        <w:spacing w:before="120"/>
        <w:ind w:hanging="2"/>
        <w:jc w:val="both"/>
        <w:outlineLvl w:val="8"/>
        <w:rPr>
          <w:rFonts w:asciiTheme="minorHAnsi" w:hAnsiTheme="minorHAnsi" w:cstheme="minorHAnsi"/>
          <w:sz w:val="20"/>
          <w:szCs w:val="20"/>
        </w:rPr>
      </w:pPr>
      <w:r w:rsidRPr="0067415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……………………………………………………………………………………...…………………………………………………………….……………</w:t>
      </w:r>
    </w:p>
    <w:p w14:paraId="25FD465F" w14:textId="77777777" w:rsidR="00876465" w:rsidRPr="00674151" w:rsidRDefault="00876465" w:rsidP="00876465">
      <w:pPr>
        <w:spacing w:before="120" w:after="120"/>
        <w:jc w:val="center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674151">
        <w:rPr>
          <w:rFonts w:asciiTheme="minorHAnsi" w:hAnsiTheme="minorHAnsi" w:cstheme="minorHAnsi"/>
          <w:i/>
          <w:color w:val="000000"/>
          <w:sz w:val="16"/>
          <w:szCs w:val="16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00817F43" w14:textId="7B725E64" w:rsidR="00876465" w:rsidRPr="00CD0884" w:rsidRDefault="00876465" w:rsidP="00CD0884">
      <w:pPr>
        <w:spacing w:before="120" w:after="120"/>
        <w:ind w:hanging="2"/>
        <w:jc w:val="both"/>
        <w:rPr>
          <w:rFonts w:asciiTheme="minorHAnsi" w:hAnsiTheme="minorHAnsi" w:cstheme="minorHAnsi"/>
        </w:rPr>
      </w:pPr>
      <w:r w:rsidRPr="00674151">
        <w:rPr>
          <w:rFonts w:asciiTheme="minorHAnsi" w:hAnsiTheme="minorHAnsi" w:cstheme="minorHAnsi"/>
          <w:sz w:val="20"/>
          <w:szCs w:val="20"/>
        </w:rPr>
        <w:t xml:space="preserve">przystępując do udziału w postępowaniu </w:t>
      </w:r>
      <w:r w:rsidRPr="00674151">
        <w:rPr>
          <w:rFonts w:asciiTheme="minorHAnsi" w:hAnsiTheme="minorHAnsi" w:cstheme="minorHAnsi"/>
          <w:color w:val="000000"/>
          <w:sz w:val="20"/>
          <w:szCs w:val="20"/>
        </w:rPr>
        <w:t xml:space="preserve">o nazwie </w:t>
      </w:r>
      <w:r w:rsidRPr="00C77459">
        <w:rPr>
          <w:rFonts w:ascii="Calibri" w:hAnsi="Calibri" w:cs="Arial"/>
          <w:b/>
          <w:sz w:val="20"/>
          <w:szCs w:val="20"/>
          <w:lang w:eastAsia="ar-SA"/>
        </w:rPr>
        <w:t>„</w:t>
      </w:r>
      <w:r w:rsidR="00D95104">
        <w:rPr>
          <w:rFonts w:ascii="Calibri" w:hAnsi="Calibri" w:cs="Arial"/>
          <w:b/>
          <w:sz w:val="20"/>
          <w:szCs w:val="20"/>
          <w:lang w:eastAsia="ar-SA"/>
        </w:rPr>
        <w:t>Naprawa silników asynchronicznych</w:t>
      </w:r>
      <w:r w:rsidRPr="00CD0884">
        <w:rPr>
          <w:rFonts w:ascii="Calibri" w:hAnsi="Calibri" w:cs="Arial"/>
          <w:b/>
          <w:sz w:val="20"/>
          <w:szCs w:val="20"/>
          <w:lang w:eastAsia="ar-SA"/>
        </w:rPr>
        <w:t>”</w:t>
      </w:r>
      <w:r w:rsidRPr="00674151">
        <w:rPr>
          <w:rFonts w:asciiTheme="minorHAnsi" w:hAnsiTheme="minorHAnsi" w:cstheme="minorHAnsi"/>
          <w:sz w:val="20"/>
          <w:szCs w:val="20"/>
        </w:rPr>
        <w:t xml:space="preserve"> niniejszym oświadczam, że</w:t>
      </w:r>
    </w:p>
    <w:p w14:paraId="02FBCB2A" w14:textId="77777777" w:rsidR="00876465" w:rsidRPr="00674151" w:rsidRDefault="00876465" w:rsidP="00876465">
      <w:pPr>
        <w:pStyle w:val="Akapitzlist"/>
        <w:numPr>
          <w:ilvl w:val="1"/>
          <w:numId w:val="1"/>
        </w:numPr>
        <w:overflowPunct w:val="0"/>
        <w:autoSpaceDE w:val="0"/>
        <w:autoSpaceDN w:val="0"/>
        <w:adjustRightInd w:val="0"/>
        <w:ind w:left="426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674151">
        <w:rPr>
          <w:rFonts w:asciiTheme="minorHAnsi" w:hAnsiTheme="minorHAnsi" w:cstheme="minorHAnsi"/>
          <w:sz w:val="20"/>
          <w:szCs w:val="20"/>
        </w:rPr>
        <w:t xml:space="preserve"> udzielenie zamówienia podmiotowi, który reprezentuję, nie będzie stanowić udzielenia zamówienia:</w:t>
      </w:r>
    </w:p>
    <w:p w14:paraId="10ADC8FA" w14:textId="77777777" w:rsidR="00876465" w:rsidRPr="00674151" w:rsidRDefault="00876465" w:rsidP="00876465">
      <w:pPr>
        <w:pStyle w:val="Akapitzlist"/>
        <w:numPr>
          <w:ilvl w:val="1"/>
          <w:numId w:val="2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  <w:lang w:val="cs-CZ"/>
        </w:rPr>
      </w:pPr>
      <w:r w:rsidRPr="00674151">
        <w:rPr>
          <w:rFonts w:asciiTheme="minorHAnsi" w:hAnsiTheme="minorHAnsi" w:cstheme="minorHAnsi"/>
          <w:iCs/>
          <w:sz w:val="20"/>
          <w:szCs w:val="20"/>
          <w:lang w:val="cs-CZ"/>
        </w:rPr>
        <w:t>obywatelowi rosyjskiemu lub osobie fizycznej lub prawnej, podmiotowi lub organowi z siedzibą w Rosji;</w:t>
      </w:r>
    </w:p>
    <w:p w14:paraId="7603DF11" w14:textId="77777777" w:rsidR="00876465" w:rsidRPr="00674151" w:rsidRDefault="00876465" w:rsidP="00876465">
      <w:pPr>
        <w:pStyle w:val="Akapitzlist"/>
        <w:numPr>
          <w:ilvl w:val="1"/>
          <w:numId w:val="2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  <w:lang w:val="cs-CZ"/>
        </w:rPr>
      </w:pPr>
      <w:r w:rsidRPr="00674151">
        <w:rPr>
          <w:rFonts w:asciiTheme="minorHAnsi" w:hAnsiTheme="minorHAnsi" w:cstheme="minorHAnsi"/>
          <w:iCs/>
          <w:sz w:val="20"/>
          <w:szCs w:val="20"/>
        </w:rPr>
        <w:t>osobie prawnej, podmiotowi lub organowi, do których prawa własności bezpośrednio lub pośrednio w ponad 50 % należą do podmiotu, o którym mowa w pkt. 1 niniejszego oświadczenia; lub</w:t>
      </w:r>
    </w:p>
    <w:p w14:paraId="0D91823B" w14:textId="77777777" w:rsidR="00876465" w:rsidRPr="00674151" w:rsidRDefault="00876465" w:rsidP="00876465">
      <w:pPr>
        <w:pStyle w:val="Akapitzlist"/>
        <w:numPr>
          <w:ilvl w:val="1"/>
          <w:numId w:val="2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  <w:lang w:val="cs-CZ"/>
        </w:rPr>
      </w:pPr>
      <w:r w:rsidRPr="00674151">
        <w:rPr>
          <w:rFonts w:asciiTheme="minorHAnsi" w:hAnsiTheme="minorHAnsi" w:cstheme="minorHAnsi"/>
          <w:iCs/>
          <w:sz w:val="20"/>
          <w:szCs w:val="20"/>
        </w:rPr>
        <w:t>osobie fizycznej lub prawnej, podmiotowi lub organowi działającym w imieniu lub pod kierunkiem podmiotu, o którym mowa w pkt 1 lub 2 niniejszego oświadczenia,</w:t>
      </w:r>
    </w:p>
    <w:p w14:paraId="223DD4A5" w14:textId="77777777" w:rsidR="00876465" w:rsidRPr="00674151" w:rsidRDefault="00876465" w:rsidP="00876465">
      <w:pPr>
        <w:ind w:leftChars="192" w:left="463" w:hanging="2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674151">
        <w:rPr>
          <w:rFonts w:asciiTheme="minorHAnsi" w:hAnsiTheme="minorHAnsi" w:cstheme="minorHAnsi"/>
          <w:iCs/>
          <w:sz w:val="20"/>
          <w:szCs w:val="20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39139529" w14:textId="77777777" w:rsidR="00876465" w:rsidRPr="00674151" w:rsidRDefault="00876465" w:rsidP="00876465">
      <w:pPr>
        <w:pStyle w:val="Akapitzlist"/>
        <w:numPr>
          <w:ilvl w:val="1"/>
          <w:numId w:val="1"/>
        </w:numPr>
        <w:spacing w:before="120" w:line="276" w:lineRule="auto"/>
        <w:ind w:left="431" w:hanging="40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74151">
        <w:rPr>
          <w:rFonts w:asciiTheme="minorHAnsi" w:hAnsiTheme="minorHAnsi" w:cstheme="minorHAnsi"/>
          <w:sz w:val="20"/>
          <w:szCs w:val="20"/>
        </w:rPr>
        <w:t>nie zostałem wymieniony w wykazach określonych w rozporządzeniu 765/2006 i rozporządzeniu 269/2014 albo wpisanego na listę na podstawie decyzji w sprawie wpisu na listę rozstrzygającej o zastosowaniu środka polegającego na wykluczeniu z postępowania o udzielenie zamówienia publicznego lub konkursu prowadzonego na podstawie ustawy z dnia 11 września 2019 r. – Prawo zamówień publicznych (Dz. U. z 2021 r. poz. 1129 z późn. zm.), tj. środka, o którym mowa w art. 1 pkt 3</w:t>
      </w:r>
      <w:r w:rsidRPr="00674151">
        <w:rPr>
          <w:rFonts w:asciiTheme="minorHAnsi" w:hAnsiTheme="minorHAnsi" w:cstheme="minorHAnsi"/>
          <w:bCs/>
          <w:sz w:val="20"/>
          <w:szCs w:val="20"/>
        </w:rPr>
        <w:t xml:space="preserve"> ustawy z dnia 13 kwietnia 2022 r. ustawy o szczególnych rozwiązaniach w zakresie przeciwdziałania wspieraniu agresji na Ukrainę oraz służących ochronie bezpieczeństwa narodowego (Dz.U. z 2022 r. poz. 835)</w:t>
      </w:r>
      <w:r w:rsidRPr="00674151">
        <w:rPr>
          <w:rFonts w:asciiTheme="minorHAnsi" w:hAnsiTheme="minorHAnsi" w:cstheme="minorHAnsi"/>
          <w:sz w:val="20"/>
          <w:szCs w:val="20"/>
        </w:rPr>
        <w:t>;</w:t>
      </w:r>
    </w:p>
    <w:p w14:paraId="3F4E09DB" w14:textId="77777777" w:rsidR="00876465" w:rsidRDefault="00876465" w:rsidP="00876465">
      <w:pPr>
        <w:pStyle w:val="Akapitzlist"/>
        <w:numPr>
          <w:ilvl w:val="1"/>
          <w:numId w:val="1"/>
        </w:numPr>
        <w:spacing w:before="120" w:line="276" w:lineRule="auto"/>
        <w:ind w:left="431" w:hanging="40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74151">
        <w:rPr>
          <w:rFonts w:asciiTheme="minorHAnsi" w:hAnsiTheme="minorHAnsi" w:cstheme="minorHAnsi"/>
          <w:sz w:val="20"/>
          <w:szCs w:val="20"/>
        </w:rPr>
        <w:t>moim beneficjentem rzeczywistym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 polegającego na wykluczeniu z postępowania o udzielenie zamówienia publicznego lub konkursu prowadzonego na podstawie ustawy z dnia 11 września 2019 r. – Prawo zamówień publicznych (Dz. U. z 2021 r. poz. 1129 z późn. zm.);</w:t>
      </w:r>
    </w:p>
    <w:p w14:paraId="2FDCE6BC" w14:textId="77777777" w:rsidR="00876465" w:rsidRPr="003C6E41" w:rsidRDefault="00876465" w:rsidP="00876465">
      <w:pPr>
        <w:pStyle w:val="Akapitzlist"/>
        <w:numPr>
          <w:ilvl w:val="1"/>
          <w:numId w:val="1"/>
        </w:numPr>
        <w:spacing w:before="120" w:line="276" w:lineRule="auto"/>
        <w:ind w:left="431" w:hanging="40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C6E41">
        <w:rPr>
          <w:rFonts w:asciiTheme="minorHAnsi" w:hAnsiTheme="minorHAnsi" w:cstheme="minorHAnsi"/>
          <w:sz w:val="20"/>
          <w:szCs w:val="20"/>
        </w:rPr>
        <w:t>jednostką dominującą w stosunku do mnie, w rozumieniu art. 3 ust. 1 pkt 37 ustawy z dnia 29 września 1994 r. o rachunkowości (Dz. U. z 2021 r. poz. 217, 2105 i 2106)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 polegającego na wykluczeniu z postępowania o udzielenie zamówienia publicznego lub konkursu prowadzonego na podstawie ustawy z dnia 11 września 2019 r. – Prawo zamówień publicznych (Dz. U. z 2021 r. poz. 1129 z późn. zm.).</w:t>
      </w:r>
    </w:p>
    <w:p w14:paraId="488C7B69" w14:textId="77777777" w:rsidR="00876465" w:rsidRDefault="00876465" w:rsidP="00876465">
      <w:pPr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</w:pPr>
    </w:p>
    <w:p w14:paraId="50673F10" w14:textId="77777777" w:rsidR="007F7910" w:rsidRDefault="007F7910" w:rsidP="00876465">
      <w:pPr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</w:pPr>
    </w:p>
    <w:p w14:paraId="23EB3370" w14:textId="77777777" w:rsidR="00876465" w:rsidRDefault="00876465" w:rsidP="00876465">
      <w:pPr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</w:pPr>
    </w:p>
    <w:p w14:paraId="11211560" w14:textId="77777777" w:rsidR="00C64CD6" w:rsidRPr="00876465" w:rsidRDefault="00876465">
      <w:pPr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</w:pPr>
      <w:r w:rsidRPr="00D23554"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>……......................., dnia .........................................</w:t>
      </w:r>
      <w:r w:rsidRPr="00D23554"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ab/>
      </w:r>
      <w:r w:rsidRPr="00D23554"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ab/>
      </w:r>
      <w:r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 xml:space="preserve">             </w:t>
      </w:r>
      <w:r w:rsidRPr="00D23554"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>.............................................</w:t>
      </w:r>
      <w:r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>.....................</w:t>
      </w:r>
      <w:r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ab/>
      </w:r>
      <w:r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ab/>
      </w:r>
      <w:r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ab/>
      </w:r>
      <w:r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ab/>
      </w:r>
      <w:r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ab/>
        <w:t xml:space="preserve">                                             </w:t>
      </w:r>
      <w:r w:rsidRPr="00D23554">
        <w:rPr>
          <w:rFonts w:ascii="Calibri" w:eastAsia="SimSun" w:hAnsi="Calibri" w:cs="Calibri"/>
          <w:color w:val="000000"/>
          <w:kern w:val="2"/>
          <w:sz w:val="20"/>
          <w:szCs w:val="20"/>
          <w:lang w:eastAsia="hi-IN" w:bidi="hi-IN"/>
        </w:rPr>
        <w:t>(podpis osoby/osób upoważnionej/ych)</w:t>
      </w:r>
    </w:p>
    <w:sectPr w:rsidR="00C64CD6" w:rsidRPr="00876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FA5A0D"/>
    <w:multiLevelType w:val="hybridMultilevel"/>
    <w:tmpl w:val="C9A8C00C"/>
    <w:lvl w:ilvl="0" w:tplc="F8D00BD8">
      <w:start w:val="1"/>
      <w:numFmt w:val="decimal"/>
      <w:lvlText w:val="%1."/>
      <w:lvlJc w:val="left"/>
      <w:pPr>
        <w:ind w:left="1222" w:hanging="360"/>
      </w:pPr>
      <w:rPr>
        <w:rFonts w:asciiTheme="majorHAnsi" w:hAnsiTheme="majorHAnsi" w:hint="default"/>
      </w:rPr>
    </w:lvl>
    <w:lvl w:ilvl="1" w:tplc="B3F2D6F8">
      <w:start w:val="1"/>
      <w:numFmt w:val="decimal"/>
      <w:lvlText w:val="%2)"/>
      <w:lvlJc w:val="left"/>
      <w:pPr>
        <w:ind w:left="1982" w:hanging="4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48800DB3"/>
    <w:multiLevelType w:val="multilevel"/>
    <w:tmpl w:val="58C4A84C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369304379">
    <w:abstractNumId w:val="0"/>
  </w:num>
  <w:num w:numId="2" w16cid:durableId="1598714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465"/>
    <w:rsid w:val="000A50FF"/>
    <w:rsid w:val="00164869"/>
    <w:rsid w:val="00246195"/>
    <w:rsid w:val="004204E1"/>
    <w:rsid w:val="00475BD9"/>
    <w:rsid w:val="00681B43"/>
    <w:rsid w:val="00786A4F"/>
    <w:rsid w:val="007A4121"/>
    <w:rsid w:val="007A5C06"/>
    <w:rsid w:val="007B317A"/>
    <w:rsid w:val="007B79E5"/>
    <w:rsid w:val="007D38E0"/>
    <w:rsid w:val="007F7910"/>
    <w:rsid w:val="0080591D"/>
    <w:rsid w:val="00876465"/>
    <w:rsid w:val="008F542D"/>
    <w:rsid w:val="00931670"/>
    <w:rsid w:val="00A656D8"/>
    <w:rsid w:val="00B25E2E"/>
    <w:rsid w:val="00B53FAB"/>
    <w:rsid w:val="00B75C4F"/>
    <w:rsid w:val="00BC3DBE"/>
    <w:rsid w:val="00C64CD6"/>
    <w:rsid w:val="00C77459"/>
    <w:rsid w:val="00C92F60"/>
    <w:rsid w:val="00CD0884"/>
    <w:rsid w:val="00D95104"/>
    <w:rsid w:val="00DE09A5"/>
    <w:rsid w:val="00E1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3CB2"/>
  <w15:docId w15:val="{FDED0C61-CACD-42EA-8384-1ACE24DD9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sw tekst,CW_Lista,zwykły tekst,List Paragraph1,BulletC,normalny tekst,Obiekt,Odstavec,Punktowanie,List Paragraph,Podsis rysunku,L1,Numerowanie,Normalny PDST,lp1,Preambuła,HŁ_Bullet1,Akapit z listą BS,Bullets"/>
    <w:basedOn w:val="Normalny"/>
    <w:uiPriority w:val="99"/>
    <w:qFormat/>
    <w:rsid w:val="00876465"/>
    <w:pPr>
      <w:ind w:left="720"/>
      <w:contextualSpacing/>
    </w:pPr>
  </w:style>
  <w:style w:type="paragraph" w:customStyle="1" w:styleId="Asia2">
    <w:name w:val="Asia2"/>
    <w:basedOn w:val="Normalny"/>
    <w:link w:val="Asia2Znak"/>
    <w:qFormat/>
    <w:rsid w:val="00876465"/>
    <w:pPr>
      <w:pBdr>
        <w:top w:val="nil"/>
        <w:left w:val="nil"/>
        <w:bottom w:val="nil"/>
        <w:right w:val="nil"/>
        <w:between w:val="nil"/>
      </w:pBdr>
      <w:suppressAutoHyphens/>
      <w:spacing w:before="120" w:after="120"/>
      <w:ind w:leftChars="-1" w:left="-1" w:hangingChars="1" w:hanging="2"/>
      <w:textDirection w:val="btLr"/>
      <w:textAlignment w:val="top"/>
      <w:outlineLvl w:val="0"/>
    </w:pPr>
    <w:rPr>
      <w:rFonts w:ascii="Calibri" w:eastAsia="Calibri" w:hAnsi="Calibri" w:cs="Calibri"/>
      <w:noProof/>
      <w:color w:val="000000"/>
      <w:position w:val="-1"/>
      <w:sz w:val="20"/>
      <w:szCs w:val="20"/>
    </w:rPr>
  </w:style>
  <w:style w:type="character" w:customStyle="1" w:styleId="Asia2Znak">
    <w:name w:val="Asia2 Znak"/>
    <w:basedOn w:val="Domylnaczcionkaakapitu"/>
    <w:link w:val="Asia2"/>
    <w:rsid w:val="00876465"/>
    <w:rPr>
      <w:rFonts w:ascii="Calibri" w:eastAsia="Calibri" w:hAnsi="Calibri" w:cs="Calibri"/>
      <w:noProof/>
      <w:color w:val="000000"/>
      <w:position w:val="-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9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Brusiło</dc:creator>
  <cp:lastModifiedBy>Monika Czubaszewska</cp:lastModifiedBy>
  <cp:revision>8</cp:revision>
  <cp:lastPrinted>2023-05-09T09:10:00Z</cp:lastPrinted>
  <dcterms:created xsi:type="dcterms:W3CDTF">2024-07-29T10:04:00Z</dcterms:created>
  <dcterms:modified xsi:type="dcterms:W3CDTF">2024-11-13T12:48:00Z</dcterms:modified>
</cp:coreProperties>
</file>