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C70D3" w14:textId="5F4C700B" w:rsidR="00BE27E8" w:rsidRPr="00CC1197" w:rsidRDefault="00BE27E8" w:rsidP="00CC1197">
      <w:pPr>
        <w:rPr>
          <w:b/>
          <w:szCs w:val="20"/>
        </w:rPr>
      </w:pP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</w:r>
      <w:r>
        <w:rPr>
          <w:rFonts w:eastAsia="Arial Unicode MS"/>
          <w:bCs/>
          <w:i/>
          <w:kern w:val="22"/>
          <w:sz w:val="20"/>
          <w:szCs w:val="20"/>
        </w:rPr>
        <w:tab/>
        <w:t xml:space="preserve">      </w:t>
      </w:r>
    </w:p>
    <w:p w14:paraId="1B61396D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7BE4DE37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162DD919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77EE43F5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0AB210D5" w14:textId="77777777" w:rsidR="00BE27E8" w:rsidRDefault="00BE27E8" w:rsidP="00BE27E8">
      <w:pPr>
        <w:rPr>
          <w:b/>
          <w:bCs/>
          <w:sz w:val="22"/>
          <w:szCs w:val="22"/>
        </w:rPr>
      </w:pPr>
    </w:p>
    <w:p w14:paraId="6C3C748C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66500F66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286BB5AA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47250D07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7371B050" w14:textId="77777777" w:rsidR="00BE27E8" w:rsidRDefault="00BE27E8" w:rsidP="00BE27E8">
      <w:pPr>
        <w:rPr>
          <w:b/>
          <w:sz w:val="22"/>
          <w:szCs w:val="22"/>
        </w:rPr>
      </w:pPr>
    </w:p>
    <w:p w14:paraId="6B85E70B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0AFD861D" w14:textId="77777777" w:rsidR="00BE27E8" w:rsidRDefault="00BE27E8" w:rsidP="00BE27E8">
      <w:pPr>
        <w:rPr>
          <w:b/>
          <w:sz w:val="22"/>
          <w:szCs w:val="22"/>
        </w:rPr>
      </w:pPr>
    </w:p>
    <w:p w14:paraId="3B0EB66A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E78DCF8" w14:textId="77777777" w:rsidR="00BE27E8" w:rsidRDefault="00BE27E8" w:rsidP="00BE27E8">
      <w:pPr>
        <w:rPr>
          <w:sz w:val="22"/>
          <w:szCs w:val="22"/>
        </w:rPr>
      </w:pPr>
    </w:p>
    <w:p w14:paraId="3DC1F57A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4F32BED" w14:textId="77777777" w:rsidR="00BE27E8" w:rsidRDefault="00BE27E8" w:rsidP="00BE27E8">
      <w:pPr>
        <w:rPr>
          <w:sz w:val="22"/>
          <w:szCs w:val="22"/>
        </w:rPr>
      </w:pPr>
    </w:p>
    <w:p w14:paraId="0FE8FE70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7875D245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5B109B20" w14:textId="77777777" w:rsidR="00BE27E8" w:rsidRDefault="00BE27E8" w:rsidP="00BE27E8">
      <w:pPr>
        <w:rPr>
          <w:sz w:val="22"/>
          <w:szCs w:val="22"/>
        </w:rPr>
      </w:pPr>
    </w:p>
    <w:p w14:paraId="271BF06B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75E311E2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23320337" w14:textId="77777777" w:rsidR="00BE27E8" w:rsidRDefault="00BE27E8" w:rsidP="00BE27E8">
      <w:pPr>
        <w:jc w:val="both"/>
        <w:rPr>
          <w:sz w:val="22"/>
          <w:szCs w:val="22"/>
        </w:rPr>
      </w:pPr>
    </w:p>
    <w:p w14:paraId="50B20F0D" w14:textId="77777777" w:rsidR="00BE27E8" w:rsidRDefault="00BE27E8" w:rsidP="00BE27E8">
      <w:pPr>
        <w:jc w:val="both"/>
        <w:rPr>
          <w:sz w:val="22"/>
          <w:szCs w:val="22"/>
        </w:rPr>
      </w:pPr>
    </w:p>
    <w:p w14:paraId="59F836CB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225AF81E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16ED5FBB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2B7E51B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2810B517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23FFF944" w14:textId="24B410B2" w:rsidR="00DB7F4F" w:rsidRDefault="00BE27E8" w:rsidP="00C63407">
      <w:pPr>
        <w:pStyle w:val="Default"/>
        <w:jc w:val="center"/>
        <w:rPr>
          <w:rFonts w:asciiTheme="minorHAnsi" w:hAnsiTheme="minorHAnsi"/>
          <w:sz w:val="22"/>
          <w:szCs w:val="22"/>
        </w:rPr>
      </w:pPr>
      <w:r>
        <w:t xml:space="preserve">Nawiązując do zapytania </w:t>
      </w:r>
      <w:r w:rsidR="00243874">
        <w:t>cenowego nr AG.B.0162.1.2024</w:t>
      </w:r>
      <w:r w:rsidR="00CC1197">
        <w:t>.252.</w:t>
      </w:r>
      <w:r>
        <w:t xml:space="preserve">KS </w:t>
      </w:r>
      <w:r>
        <w:rPr>
          <w:b/>
        </w:rPr>
        <w:t xml:space="preserve">pn.: </w:t>
      </w:r>
      <w:r w:rsidR="00DB7F4F">
        <w:rPr>
          <w:b/>
        </w:rPr>
        <w:t>„</w:t>
      </w:r>
      <w:r w:rsidR="00AA654B">
        <w:rPr>
          <w:rFonts w:asciiTheme="minorHAnsi" w:hAnsiTheme="minorHAnsi"/>
          <w:b/>
          <w:bCs/>
          <w:sz w:val="22"/>
          <w:szCs w:val="22"/>
        </w:rPr>
        <w:t>Wykonanie prac malarskich w ciągach komunikacyjnych i na klatce schodowej w Komisariacie Policji w Kalwarii Zebrzydowskiej.</w:t>
      </w:r>
      <w:r w:rsidR="00DB7F4F">
        <w:rPr>
          <w:rFonts w:asciiTheme="minorHAnsi" w:hAnsiTheme="minorHAnsi"/>
          <w:b/>
          <w:bCs/>
          <w:sz w:val="22"/>
          <w:szCs w:val="22"/>
        </w:rPr>
        <w:t>”</w:t>
      </w:r>
    </w:p>
    <w:p w14:paraId="2E0A6B3D" w14:textId="77777777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</w:p>
    <w:p w14:paraId="60C0CC37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F6737A4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15CE6A5E" w14:textId="77777777" w:rsidR="00BE27E8" w:rsidRPr="003056E1" w:rsidRDefault="00243874" w:rsidP="00BE27E8">
      <w:pPr>
        <w:pStyle w:val="Bezodstpw"/>
        <w:ind w:left="426"/>
        <w:jc w:val="both"/>
        <w:rPr>
          <w:rFonts w:ascii="Times New Roman" w:hAnsi="Times New Roman"/>
          <w:kern w:val="22"/>
          <w:u w:val="single"/>
        </w:rPr>
      </w:pPr>
      <w:r>
        <w:rPr>
          <w:rFonts w:ascii="Times New Roman" w:hAnsi="Times New Roman"/>
          <w:kern w:val="22"/>
          <w:u w:val="single"/>
        </w:rPr>
        <w:t>Ko</w:t>
      </w:r>
      <w:r w:rsidR="00D225D0">
        <w:rPr>
          <w:rFonts w:ascii="Times New Roman" w:hAnsi="Times New Roman"/>
          <w:kern w:val="22"/>
          <w:u w:val="single"/>
        </w:rPr>
        <w:t>misariat Policji w Kalwarii Zebrzydowskiej</w:t>
      </w:r>
      <w:r>
        <w:rPr>
          <w:rFonts w:ascii="Times New Roman" w:hAnsi="Times New Roman"/>
          <w:kern w:val="22"/>
          <w:u w:val="single"/>
        </w:rPr>
        <w:t>.</w:t>
      </w:r>
    </w:p>
    <w:p w14:paraId="2AD35F2F" w14:textId="77777777" w:rsidR="00D225D0" w:rsidRDefault="00D225D0" w:rsidP="00D225D0">
      <w:pPr>
        <w:pStyle w:val="Defaul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Prace przygotowawcze:</w:t>
      </w:r>
    </w:p>
    <w:p w14:paraId="09F7490C" w14:textId="77777777" w:rsidR="00D225D0" w:rsidRDefault="00D225D0" w:rsidP="00D225D0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Przygotowanie powierzchni ścian i sufitów poprzez uzupełnienie </w:t>
      </w:r>
      <w:r>
        <w:rPr>
          <w:rFonts w:asciiTheme="minorHAnsi" w:hAnsiTheme="minorHAnsi"/>
          <w:sz w:val="22"/>
          <w:szCs w:val="22"/>
        </w:rPr>
        <w:br/>
        <w:t>i naprawa pęknięć tynków, uzupełnienie i szpachlowanie brakujących i uszkodzonych powłok tynkarskich, gruntowanie ścian i sufitów gruntem głebokopenetrujacym CT 17 lub równoważnym.</w:t>
      </w:r>
    </w:p>
    <w:p w14:paraId="6EBA02F6" w14:textId="77777777" w:rsidR="00D225D0" w:rsidRPr="00D225D0" w:rsidRDefault="00D225D0" w:rsidP="00D225D0">
      <w:pPr>
        <w:rPr>
          <w:b/>
        </w:rPr>
      </w:pPr>
      <w:r>
        <w:rPr>
          <w:b/>
        </w:rPr>
        <w:t>Przewidywany zakres prac:</w:t>
      </w:r>
    </w:p>
    <w:p w14:paraId="71107AA5" w14:textId="77777777" w:rsidR="00D225D0" w:rsidRDefault="00D225D0" w:rsidP="00D225D0">
      <w:pPr>
        <w:pStyle w:val="Akapitzlist"/>
        <w:numPr>
          <w:ilvl w:val="0"/>
          <w:numId w:val="9"/>
        </w:numPr>
      </w:pPr>
      <w:r>
        <w:t>Wykonanie napraw uszkodzonych powłok tynkarskich ok. 20 mkw.</w:t>
      </w:r>
    </w:p>
    <w:p w14:paraId="203DFFB5" w14:textId="77777777" w:rsidR="00D225D0" w:rsidRDefault="00D225D0" w:rsidP="00D225D0">
      <w:pPr>
        <w:pStyle w:val="Akapitzlist"/>
        <w:numPr>
          <w:ilvl w:val="0"/>
          <w:numId w:val="9"/>
        </w:numPr>
      </w:pPr>
      <w:r>
        <w:t>Gruntowanie  ścian i sufitów ok. 180 mkw. Grunt głebokopenetrujący.</w:t>
      </w:r>
    </w:p>
    <w:p w14:paraId="05878EA9" w14:textId="77777777" w:rsidR="00D225D0" w:rsidRDefault="00D225D0" w:rsidP="00D225D0">
      <w:pPr>
        <w:pStyle w:val="Akapitzlist"/>
        <w:numPr>
          <w:ilvl w:val="0"/>
          <w:numId w:val="9"/>
        </w:numPr>
      </w:pPr>
      <w:r>
        <w:t xml:space="preserve">Malowanie dwukrotne ścian i sufitów </w:t>
      </w:r>
      <w:r w:rsidRPr="00392362">
        <w:rPr>
          <w:b/>
        </w:rPr>
        <w:t>emulsją akrylową kl. I</w:t>
      </w:r>
      <w:r>
        <w:t xml:space="preserve"> ok. 180 mkw.</w:t>
      </w:r>
    </w:p>
    <w:p w14:paraId="3C789CF2" w14:textId="77777777" w:rsidR="002508E4" w:rsidRDefault="000F5BBB" w:rsidP="00D84642">
      <w:pPr>
        <w:pStyle w:val="Default"/>
      </w:pPr>
      <w:r w:rsidRPr="00243874">
        <w:t xml:space="preserve">Gwarancja 36 </w:t>
      </w:r>
      <w:r w:rsidR="00D84642" w:rsidRPr="00243874">
        <w:t>miesięcy</w:t>
      </w:r>
    </w:p>
    <w:p w14:paraId="7A29C88D" w14:textId="77777777" w:rsidR="00D84642" w:rsidRPr="00243874" w:rsidRDefault="00D84642" w:rsidP="00D84642">
      <w:pPr>
        <w:pStyle w:val="Default"/>
        <w:rPr>
          <w:rFonts w:ascii="Calibri" w:eastAsia="Calibri" w:hAnsi="Calibri"/>
        </w:rPr>
      </w:pPr>
    </w:p>
    <w:p w14:paraId="2FFFC4DB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022FD450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lastRenderedPageBreak/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7FF0B0DD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4FBE0A25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słownie…………………………………………………………………………………………… </w:t>
      </w:r>
    </w:p>
    <w:p w14:paraId="48980196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0A81B0A9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2C62FCB7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6C85D098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64A0486F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7407B5D8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66D81268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0A471233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6391F003" w14:textId="77777777" w:rsidR="00BE27E8" w:rsidRDefault="00BE27E8" w:rsidP="00BE27E8">
      <w:pPr>
        <w:jc w:val="both"/>
        <w:rPr>
          <w:sz w:val="22"/>
          <w:szCs w:val="22"/>
        </w:rPr>
      </w:pPr>
    </w:p>
    <w:p w14:paraId="70B199D9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68681636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C290389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4C798A84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6DC3CB95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0B6606F9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64262B0A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274DFB65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75B22695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4E7F1A9D" w14:textId="77777777" w:rsidR="00BE27E8" w:rsidRDefault="00BE27E8" w:rsidP="00BE27E8">
      <w:pPr>
        <w:rPr>
          <w:i/>
          <w:sz w:val="22"/>
          <w:szCs w:val="22"/>
        </w:rPr>
      </w:pPr>
    </w:p>
    <w:p w14:paraId="7D2CD5DE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3C15A7E0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25D60A87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F5EA1D4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C73121E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358AC30B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2769550A" w14:textId="77777777" w:rsidR="00BE27E8" w:rsidRDefault="00BE27E8" w:rsidP="00BE27E8">
      <w:pPr>
        <w:jc w:val="both"/>
        <w:rPr>
          <w:b/>
          <w:szCs w:val="20"/>
        </w:rPr>
      </w:pPr>
    </w:p>
    <w:p w14:paraId="0EF02485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3C213" w14:textId="77777777" w:rsidR="00364A62" w:rsidRDefault="00364A62" w:rsidP="00BE27E8">
      <w:r>
        <w:separator/>
      </w:r>
    </w:p>
  </w:endnote>
  <w:endnote w:type="continuationSeparator" w:id="0">
    <w:p w14:paraId="45D863B9" w14:textId="77777777" w:rsidR="00364A62" w:rsidRDefault="00364A62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FCE5C" w14:textId="77777777" w:rsidR="00364A62" w:rsidRDefault="00364A62" w:rsidP="00BE27E8">
      <w:r>
        <w:separator/>
      </w:r>
    </w:p>
  </w:footnote>
  <w:footnote w:type="continuationSeparator" w:id="0">
    <w:p w14:paraId="76E18550" w14:textId="77777777" w:rsidR="00364A62" w:rsidRDefault="00364A62" w:rsidP="00BE27E8">
      <w:r>
        <w:continuationSeparator/>
      </w:r>
    </w:p>
  </w:footnote>
  <w:footnote w:id="1">
    <w:p w14:paraId="0D6D5FE2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275C6"/>
    <w:multiLevelType w:val="hybridMultilevel"/>
    <w:tmpl w:val="1EA647C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C7CE0"/>
    <w:multiLevelType w:val="hybridMultilevel"/>
    <w:tmpl w:val="FA7022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634D83"/>
    <w:multiLevelType w:val="hybridMultilevel"/>
    <w:tmpl w:val="E3887A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705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89007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436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3676918">
    <w:abstractNumId w:val="1"/>
  </w:num>
  <w:num w:numId="5" w16cid:durableId="145798972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7508165">
    <w:abstractNumId w:val="2"/>
  </w:num>
  <w:num w:numId="7" w16cid:durableId="506866480">
    <w:abstractNumId w:val="5"/>
  </w:num>
  <w:num w:numId="8" w16cid:durableId="325015757">
    <w:abstractNumId w:val="3"/>
  </w:num>
  <w:num w:numId="9" w16cid:durableId="8345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0945A8"/>
    <w:rsid w:val="000F5BBB"/>
    <w:rsid w:val="00141BE6"/>
    <w:rsid w:val="001C7AC5"/>
    <w:rsid w:val="002339FF"/>
    <w:rsid w:val="00243874"/>
    <w:rsid w:val="002508E4"/>
    <w:rsid w:val="00284C74"/>
    <w:rsid w:val="002B2D7A"/>
    <w:rsid w:val="002C7AEA"/>
    <w:rsid w:val="002E0698"/>
    <w:rsid w:val="002F0656"/>
    <w:rsid w:val="00301299"/>
    <w:rsid w:val="003056E1"/>
    <w:rsid w:val="00364A62"/>
    <w:rsid w:val="00392362"/>
    <w:rsid w:val="003A7970"/>
    <w:rsid w:val="00453190"/>
    <w:rsid w:val="00482E90"/>
    <w:rsid w:val="005154BE"/>
    <w:rsid w:val="006E294B"/>
    <w:rsid w:val="006F08D6"/>
    <w:rsid w:val="00701879"/>
    <w:rsid w:val="00766BE1"/>
    <w:rsid w:val="007A029B"/>
    <w:rsid w:val="007E06D7"/>
    <w:rsid w:val="00922135"/>
    <w:rsid w:val="009507B8"/>
    <w:rsid w:val="009C532E"/>
    <w:rsid w:val="00A77324"/>
    <w:rsid w:val="00A948E6"/>
    <w:rsid w:val="00AA654B"/>
    <w:rsid w:val="00AF0758"/>
    <w:rsid w:val="00BE27E8"/>
    <w:rsid w:val="00C63407"/>
    <w:rsid w:val="00C85F5A"/>
    <w:rsid w:val="00C87381"/>
    <w:rsid w:val="00C962DF"/>
    <w:rsid w:val="00CC1197"/>
    <w:rsid w:val="00D225D0"/>
    <w:rsid w:val="00D661C6"/>
    <w:rsid w:val="00D84642"/>
    <w:rsid w:val="00DA4897"/>
    <w:rsid w:val="00DB443F"/>
    <w:rsid w:val="00DB7F4F"/>
    <w:rsid w:val="00E25218"/>
    <w:rsid w:val="00E97E9A"/>
    <w:rsid w:val="00F14C84"/>
    <w:rsid w:val="00F96306"/>
    <w:rsid w:val="00FF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B910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B7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1C6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53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5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3</cp:revision>
  <cp:lastPrinted>2024-11-12T13:07:00Z</cp:lastPrinted>
  <dcterms:created xsi:type="dcterms:W3CDTF">2024-11-12T13:36:00Z</dcterms:created>
  <dcterms:modified xsi:type="dcterms:W3CDTF">2024-11-13T06:49:00Z</dcterms:modified>
</cp:coreProperties>
</file>