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402C3" w14:textId="77777777" w:rsidR="00DE4B1D" w:rsidRPr="00DE4B1D" w:rsidRDefault="00DE4B1D" w:rsidP="00DE4B1D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DE4B1D">
        <w:rPr>
          <w:rFonts w:ascii="Arial" w:eastAsia="Calibri" w:hAnsi="Arial" w:cs="Arial"/>
          <w:b/>
          <w:sz w:val="20"/>
          <w:szCs w:val="20"/>
        </w:rPr>
        <w:t>Opis przedmiotu zamówienia</w:t>
      </w:r>
    </w:p>
    <w:p w14:paraId="61FADB10" w14:textId="77777777" w:rsidR="00DE4B1D" w:rsidRPr="00DE4B1D" w:rsidRDefault="00DE4B1D" w:rsidP="00DE4B1D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6FB2E820" w14:textId="77777777" w:rsidR="00DE4B1D" w:rsidRPr="00DE4B1D" w:rsidRDefault="00DE4B1D" w:rsidP="00DE4B1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E4B1D">
        <w:rPr>
          <w:rFonts w:ascii="Arial" w:hAnsi="Arial" w:cs="Arial"/>
          <w:b/>
          <w:sz w:val="20"/>
          <w:szCs w:val="20"/>
        </w:rPr>
        <w:t>Dostawa aparatu do pomiaru potencjału redoks i tlenu rozpuszczonego</w:t>
      </w:r>
    </w:p>
    <w:p w14:paraId="3D80025F" w14:textId="77777777" w:rsidR="00DE4B1D" w:rsidRPr="00DE4B1D" w:rsidRDefault="00DE4B1D" w:rsidP="00DE4B1D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72E7BBF8" w14:textId="77777777" w:rsidR="00DE4B1D" w:rsidRDefault="00DE4B1D" w:rsidP="00DE4B1D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 w:val="0"/>
        <w:rPr>
          <w:rFonts w:ascii="Arial" w:eastAsia="Calibri" w:hAnsi="Arial" w:cs="Arial"/>
          <w:b/>
          <w:sz w:val="20"/>
          <w:szCs w:val="20"/>
        </w:rPr>
      </w:pPr>
      <w:r w:rsidRPr="00DE4B1D">
        <w:rPr>
          <w:rFonts w:ascii="Arial" w:eastAsia="Calibri" w:hAnsi="Arial" w:cs="Arial"/>
          <w:b/>
          <w:sz w:val="20"/>
          <w:szCs w:val="20"/>
        </w:rPr>
        <w:t>Zakres dostawy:</w:t>
      </w:r>
      <w:r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3F23018B" w14:textId="77777777" w:rsidR="00DE4B1D" w:rsidRPr="007D14AB" w:rsidRDefault="00DE4B1D" w:rsidP="00DE4B1D">
      <w:pPr>
        <w:pStyle w:val="Akapitzlist"/>
        <w:spacing w:line="276" w:lineRule="auto"/>
        <w:ind w:left="426"/>
        <w:contextualSpacing w:val="0"/>
        <w:rPr>
          <w:rFonts w:ascii="Arial" w:eastAsia="Calibri" w:hAnsi="Arial" w:cs="Arial"/>
          <w:sz w:val="20"/>
          <w:szCs w:val="20"/>
        </w:rPr>
      </w:pPr>
      <w:r w:rsidRPr="007D14AB">
        <w:rPr>
          <w:rFonts w:ascii="Arial" w:eastAsia="Calibri" w:hAnsi="Arial" w:cs="Arial"/>
          <w:sz w:val="20"/>
          <w:szCs w:val="20"/>
        </w:rPr>
        <w:t xml:space="preserve">Aparat do pomiaru potencjału redoks i </w:t>
      </w:r>
      <w:r w:rsidR="007D14AB" w:rsidRPr="007D14AB">
        <w:rPr>
          <w:rFonts w:ascii="Arial" w:eastAsia="Calibri" w:hAnsi="Arial" w:cs="Arial"/>
          <w:sz w:val="20"/>
          <w:szCs w:val="20"/>
        </w:rPr>
        <w:t xml:space="preserve">tlenu rozpuszczonego </w:t>
      </w:r>
      <w:r w:rsidRPr="007D14AB">
        <w:rPr>
          <w:rFonts w:ascii="Arial" w:eastAsia="Calibri" w:hAnsi="Arial" w:cs="Arial"/>
          <w:sz w:val="20"/>
          <w:szCs w:val="20"/>
        </w:rPr>
        <w:t>o parametrach:</w:t>
      </w:r>
    </w:p>
    <w:p w14:paraId="3CFF136E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zestaw walizkowy wytrzymały na pracę w zmiennych warunkach atmosferycznych,</w:t>
      </w:r>
    </w:p>
    <w:p w14:paraId="209925F3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wodoszczelna obudowa,</w:t>
      </w:r>
    </w:p>
    <w:p w14:paraId="2E519D97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wodoszczelne gniazda czujnika (z dwoma kanałami pomiarowymi),</w:t>
      </w:r>
    </w:p>
    <w:p w14:paraId="0C177A2F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temperatura pomiaru od 0</w:t>
      </w:r>
      <w:r w:rsidRPr="007D14AB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7D14AB">
        <w:rPr>
          <w:rFonts w:ascii="Arial" w:hAnsi="Arial" w:cs="Arial"/>
          <w:bCs/>
          <w:sz w:val="20"/>
          <w:szCs w:val="20"/>
        </w:rPr>
        <w:t>C do 50</w:t>
      </w:r>
      <w:r w:rsidRPr="007D14AB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7D14AB">
        <w:rPr>
          <w:rFonts w:ascii="Arial" w:hAnsi="Arial" w:cs="Arial"/>
          <w:bCs/>
          <w:sz w:val="20"/>
          <w:szCs w:val="20"/>
        </w:rPr>
        <w:t>C,</w:t>
      </w:r>
    </w:p>
    <w:p w14:paraId="7BB705C2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podświetlany ekran,</w:t>
      </w:r>
    </w:p>
    <w:p w14:paraId="3764D585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temperatura odniesienia 20</w:t>
      </w:r>
      <w:r w:rsidRPr="007D14AB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7D14AB">
        <w:rPr>
          <w:rFonts w:ascii="Arial" w:hAnsi="Arial" w:cs="Arial"/>
          <w:bCs/>
          <w:sz w:val="20"/>
          <w:szCs w:val="20"/>
        </w:rPr>
        <w:t>C i 25</w:t>
      </w:r>
      <w:r w:rsidRPr="007D14AB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7D14AB">
        <w:rPr>
          <w:rFonts w:ascii="Arial" w:hAnsi="Arial" w:cs="Arial"/>
          <w:bCs/>
          <w:sz w:val="20"/>
          <w:szCs w:val="20"/>
        </w:rPr>
        <w:t xml:space="preserve">C, </w:t>
      </w:r>
    </w:p>
    <w:p w14:paraId="3260147A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Style w:val="label"/>
          <w:rFonts w:ascii="Arial" w:hAnsi="Arial" w:cs="Arial"/>
          <w:sz w:val="20"/>
          <w:szCs w:val="20"/>
        </w:rPr>
        <w:t>rozdzielczość temperatury:</w:t>
      </w:r>
      <w:r w:rsidRPr="007D14AB">
        <w:rPr>
          <w:rFonts w:ascii="Arial" w:hAnsi="Arial" w:cs="Arial"/>
          <w:sz w:val="20"/>
          <w:szCs w:val="20"/>
        </w:rPr>
        <w:t xml:space="preserve"> </w:t>
      </w:r>
      <w:r w:rsidRPr="007D14AB">
        <w:rPr>
          <w:rStyle w:val="value"/>
          <w:rFonts w:ascii="Arial" w:hAnsi="Arial" w:cs="Arial"/>
          <w:sz w:val="20"/>
          <w:szCs w:val="20"/>
        </w:rPr>
        <w:t>0,1 °C</w:t>
      </w:r>
      <w:r w:rsidRPr="007D14AB">
        <w:rPr>
          <w:rFonts w:ascii="Arial" w:hAnsi="Arial" w:cs="Arial"/>
          <w:sz w:val="20"/>
          <w:szCs w:val="20"/>
        </w:rPr>
        <w:t>,</w:t>
      </w:r>
    </w:p>
    <w:p w14:paraId="2AFE58E6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Style w:val="value"/>
          <w:rFonts w:ascii="Arial" w:hAnsi="Arial" w:cs="Arial"/>
          <w:bCs/>
          <w:sz w:val="20"/>
          <w:szCs w:val="20"/>
        </w:rPr>
      </w:pPr>
      <w:r w:rsidRPr="007D14AB">
        <w:rPr>
          <w:rStyle w:val="label"/>
          <w:rFonts w:ascii="Arial" w:hAnsi="Arial" w:cs="Arial"/>
          <w:sz w:val="20"/>
          <w:szCs w:val="20"/>
        </w:rPr>
        <w:t>dokładność temperatury:</w:t>
      </w:r>
      <w:r w:rsidRPr="007D14AB">
        <w:rPr>
          <w:rFonts w:ascii="Arial" w:hAnsi="Arial" w:cs="Arial"/>
          <w:sz w:val="20"/>
          <w:szCs w:val="20"/>
        </w:rPr>
        <w:t xml:space="preserve"> </w:t>
      </w:r>
      <w:r w:rsidRPr="007D14AB">
        <w:rPr>
          <w:rStyle w:val="value"/>
          <w:rFonts w:ascii="Arial" w:hAnsi="Arial" w:cs="Arial"/>
          <w:sz w:val="20"/>
          <w:szCs w:val="20"/>
        </w:rPr>
        <w:t>± 0,3 °C lub lepsza,</w:t>
      </w:r>
    </w:p>
    <w:p w14:paraId="7AA53B74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 xml:space="preserve">automatyczna kompensacja temperatury dla pomiarów </w:t>
      </w:r>
      <w:proofErr w:type="spellStart"/>
      <w:r w:rsidRPr="007D14AB">
        <w:rPr>
          <w:rFonts w:ascii="Arial" w:hAnsi="Arial" w:cs="Arial"/>
          <w:bCs/>
          <w:sz w:val="20"/>
          <w:szCs w:val="20"/>
        </w:rPr>
        <w:t>pH</w:t>
      </w:r>
      <w:proofErr w:type="spellEnd"/>
      <w:r w:rsidRPr="007D14AB">
        <w:rPr>
          <w:rFonts w:ascii="Arial" w:hAnsi="Arial" w:cs="Arial"/>
          <w:bCs/>
          <w:sz w:val="20"/>
          <w:szCs w:val="20"/>
        </w:rPr>
        <w:t>,</w:t>
      </w:r>
    </w:p>
    <w:p w14:paraId="2FE6D16B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zakres temperatury pracy min od 0</w:t>
      </w:r>
      <w:r w:rsidRPr="007D14AB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7D14AB">
        <w:rPr>
          <w:rFonts w:ascii="Arial" w:hAnsi="Arial" w:cs="Arial"/>
          <w:bCs/>
          <w:sz w:val="20"/>
          <w:szCs w:val="20"/>
        </w:rPr>
        <w:t>C do 60</w:t>
      </w:r>
      <w:r w:rsidRPr="007D14AB">
        <w:rPr>
          <w:rFonts w:ascii="Arial" w:hAnsi="Arial" w:cs="Arial"/>
          <w:bCs/>
          <w:sz w:val="20"/>
          <w:szCs w:val="20"/>
          <w:vertAlign w:val="superscript"/>
        </w:rPr>
        <w:t>o</w:t>
      </w:r>
      <w:r w:rsidRPr="007D14AB">
        <w:rPr>
          <w:rFonts w:ascii="Arial" w:hAnsi="Arial" w:cs="Arial"/>
          <w:bCs/>
          <w:sz w:val="20"/>
          <w:szCs w:val="20"/>
        </w:rPr>
        <w:t>C,</w:t>
      </w:r>
    </w:p>
    <w:p w14:paraId="44FCCE83" w14:textId="77777777" w:rsidR="007D14AB" w:rsidRPr="007D14AB" w:rsidRDefault="007D14AB" w:rsidP="007D14AB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D14AB">
        <w:rPr>
          <w:rStyle w:val="value"/>
          <w:rFonts w:ascii="Arial" w:hAnsi="Arial" w:cs="Arial"/>
          <w:sz w:val="20"/>
          <w:szCs w:val="20"/>
        </w:rPr>
        <w:t>wilgotność względna do 90% (bez kondensacji),</w:t>
      </w:r>
    </w:p>
    <w:p w14:paraId="318B4CDC" w14:textId="77777777" w:rsidR="007D14AB" w:rsidRPr="007D14AB" w:rsidRDefault="007D14AB" w:rsidP="007D14AB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0"/>
          <w:szCs w:val="20"/>
        </w:rPr>
      </w:pPr>
      <w:r w:rsidRPr="007D14AB">
        <w:rPr>
          <w:rStyle w:val="label"/>
          <w:rFonts w:ascii="Arial" w:hAnsi="Arial" w:cs="Arial"/>
          <w:sz w:val="20"/>
          <w:szCs w:val="20"/>
        </w:rPr>
        <w:t xml:space="preserve"> dokładność pomiaru:   </w:t>
      </w:r>
      <w:r w:rsidRPr="007D14AB">
        <w:rPr>
          <w:rFonts w:ascii="Arial" w:hAnsi="Arial" w:cs="Arial"/>
          <w:bCs/>
          <w:sz w:val="20"/>
          <w:szCs w:val="20"/>
        </w:rPr>
        <w:t xml:space="preserve">± 0,02 </w:t>
      </w:r>
      <w:proofErr w:type="spellStart"/>
      <w:r w:rsidRPr="007D14AB">
        <w:rPr>
          <w:rFonts w:ascii="Arial" w:hAnsi="Arial" w:cs="Arial"/>
          <w:bCs/>
          <w:sz w:val="20"/>
          <w:szCs w:val="20"/>
        </w:rPr>
        <w:t>mV</w:t>
      </w:r>
      <w:proofErr w:type="spellEnd"/>
      <w:r w:rsidRPr="007D14AB">
        <w:rPr>
          <w:rFonts w:ascii="Arial" w:hAnsi="Arial" w:cs="Arial"/>
          <w:bCs/>
          <w:sz w:val="20"/>
          <w:szCs w:val="20"/>
        </w:rPr>
        <w:t>,</w:t>
      </w:r>
    </w:p>
    <w:p w14:paraId="48106286" w14:textId="77777777" w:rsidR="007D14AB" w:rsidRPr="007D14AB" w:rsidRDefault="007D14AB" w:rsidP="007D14AB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dokładność pomiaru: ± 0,2% tlenu,</w:t>
      </w:r>
    </w:p>
    <w:p w14:paraId="37A076E9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Style w:val="label"/>
          <w:rFonts w:ascii="Arial" w:hAnsi="Arial" w:cs="Arial"/>
          <w:sz w:val="20"/>
          <w:szCs w:val="20"/>
        </w:rPr>
        <w:t>barometryczny pomiar ciśnienia-</w:t>
      </w:r>
      <w:r w:rsidRPr="007D14AB">
        <w:rPr>
          <w:rFonts w:ascii="Arial" w:hAnsi="Arial" w:cs="Arial"/>
          <w:sz w:val="20"/>
          <w:szCs w:val="20"/>
        </w:rPr>
        <w:t xml:space="preserve"> </w:t>
      </w:r>
      <w:r w:rsidRPr="007D14AB">
        <w:rPr>
          <w:rFonts w:ascii="Arial" w:hAnsi="Arial" w:cs="Arial"/>
          <w:bCs/>
          <w:sz w:val="20"/>
          <w:szCs w:val="20"/>
        </w:rPr>
        <w:t>kompensacja ciśnienia,</w:t>
      </w:r>
      <w:r w:rsidRPr="007D14AB">
        <w:rPr>
          <w:rStyle w:val="value"/>
          <w:rFonts w:ascii="Arial" w:hAnsi="Arial" w:cs="Arial"/>
          <w:sz w:val="20"/>
          <w:szCs w:val="20"/>
        </w:rPr>
        <w:t xml:space="preserve"> do automatycznej kompensacji pomiarów tlenu,         </w:t>
      </w:r>
    </w:p>
    <w:p w14:paraId="21FEA662" w14:textId="77777777" w:rsidR="007D14AB" w:rsidRPr="007D14AB" w:rsidRDefault="007D14AB" w:rsidP="007D14AB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bCs/>
          <w:sz w:val="20"/>
          <w:szCs w:val="20"/>
        </w:rPr>
      </w:pPr>
      <w:r w:rsidRPr="007D14AB">
        <w:rPr>
          <w:rStyle w:val="label"/>
          <w:rFonts w:ascii="Arial" w:hAnsi="Arial" w:cs="Arial"/>
          <w:sz w:val="20"/>
          <w:szCs w:val="20"/>
        </w:rPr>
        <w:t>dopasowanie standardów kalibracyjnych:</w:t>
      </w:r>
      <w:r w:rsidRPr="007D14AB">
        <w:rPr>
          <w:rFonts w:ascii="Arial" w:hAnsi="Arial" w:cs="Arial"/>
          <w:sz w:val="20"/>
          <w:szCs w:val="20"/>
        </w:rPr>
        <w:t xml:space="preserve"> </w:t>
      </w:r>
      <w:r w:rsidRPr="007D14AB">
        <w:rPr>
          <w:rStyle w:val="value"/>
          <w:rFonts w:ascii="Arial" w:hAnsi="Arial" w:cs="Arial"/>
          <w:sz w:val="20"/>
          <w:szCs w:val="20"/>
        </w:rPr>
        <w:t>Użytkownik ma możliwość określania wzorców,</w:t>
      </w:r>
      <w:r w:rsidRPr="007D14AB">
        <w:rPr>
          <w:rFonts w:ascii="Arial" w:hAnsi="Arial" w:cs="Arial"/>
          <w:sz w:val="20"/>
          <w:szCs w:val="20"/>
        </w:rPr>
        <w:t xml:space="preserve"> </w:t>
      </w:r>
    </w:p>
    <w:p w14:paraId="4141B9FE" w14:textId="361ABF36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 xml:space="preserve">zakres pracy dla redoks </w:t>
      </w:r>
      <w:r w:rsidR="002531F2">
        <w:rPr>
          <w:rFonts w:ascii="Arial" w:hAnsi="Arial" w:cs="Arial"/>
          <w:bCs/>
          <w:sz w:val="20"/>
          <w:szCs w:val="20"/>
        </w:rPr>
        <w:t xml:space="preserve">od </w:t>
      </w:r>
      <w:r w:rsidR="00D6384D">
        <w:rPr>
          <w:rFonts w:ascii="Arial" w:hAnsi="Arial" w:cs="Arial"/>
          <w:bCs/>
          <w:sz w:val="20"/>
          <w:szCs w:val="20"/>
        </w:rPr>
        <w:t xml:space="preserve">-1200 do +1200 </w:t>
      </w:r>
      <w:proofErr w:type="spellStart"/>
      <w:r w:rsidR="00D6384D">
        <w:rPr>
          <w:rFonts w:ascii="Arial" w:hAnsi="Arial" w:cs="Arial"/>
          <w:bCs/>
          <w:sz w:val="20"/>
          <w:szCs w:val="20"/>
        </w:rPr>
        <w:t>mV</w:t>
      </w:r>
      <w:proofErr w:type="spellEnd"/>
      <w:r w:rsidR="002531F2">
        <w:rPr>
          <w:rFonts w:ascii="Arial" w:hAnsi="Arial" w:cs="Arial"/>
          <w:bCs/>
          <w:sz w:val="20"/>
          <w:szCs w:val="20"/>
        </w:rPr>
        <w:t xml:space="preserve"> (</w:t>
      </w:r>
      <w:r w:rsidR="00D6384D" w:rsidRPr="007D14AB">
        <w:rPr>
          <w:rFonts w:ascii="Arial" w:hAnsi="Arial" w:cs="Arial"/>
          <w:bCs/>
          <w:sz w:val="20"/>
          <w:szCs w:val="20"/>
        </w:rPr>
        <w:t xml:space="preserve">± </w:t>
      </w:r>
      <w:r w:rsidR="00D6384D">
        <w:rPr>
          <w:rFonts w:ascii="Arial" w:hAnsi="Arial" w:cs="Arial"/>
          <w:bCs/>
          <w:sz w:val="20"/>
          <w:szCs w:val="20"/>
        </w:rPr>
        <w:t xml:space="preserve">200 </w:t>
      </w:r>
      <w:proofErr w:type="spellStart"/>
      <w:r w:rsidR="00D6384D">
        <w:rPr>
          <w:rFonts w:ascii="Arial" w:hAnsi="Arial" w:cs="Arial"/>
          <w:bCs/>
          <w:sz w:val="20"/>
          <w:szCs w:val="20"/>
        </w:rPr>
        <w:t>mV</w:t>
      </w:r>
      <w:proofErr w:type="spellEnd"/>
      <w:r w:rsidR="002531F2">
        <w:rPr>
          <w:rFonts w:ascii="Arial" w:hAnsi="Arial" w:cs="Arial"/>
          <w:bCs/>
          <w:sz w:val="20"/>
          <w:szCs w:val="20"/>
        </w:rPr>
        <w:t>)</w:t>
      </w:r>
    </w:p>
    <w:p w14:paraId="11892E8D" w14:textId="639E9C9F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 xml:space="preserve">uniwersalna terenowa sonda redoks do pomiarów w ściekach na kablu 3 m </w:t>
      </w:r>
      <w:r w:rsidR="002531F2">
        <w:rPr>
          <w:rFonts w:ascii="Arial" w:hAnsi="Arial" w:cs="Arial"/>
          <w:bCs/>
          <w:sz w:val="20"/>
          <w:szCs w:val="20"/>
        </w:rPr>
        <w:t>(</w:t>
      </w:r>
      <w:r w:rsidR="00D6384D" w:rsidRPr="007D14AB">
        <w:rPr>
          <w:rFonts w:ascii="Arial" w:hAnsi="Arial" w:cs="Arial"/>
          <w:bCs/>
          <w:sz w:val="20"/>
          <w:szCs w:val="20"/>
        </w:rPr>
        <w:t xml:space="preserve">± </w:t>
      </w:r>
      <w:r w:rsidR="00D6384D">
        <w:rPr>
          <w:rFonts w:ascii="Arial" w:hAnsi="Arial" w:cs="Arial"/>
          <w:bCs/>
          <w:sz w:val="20"/>
          <w:szCs w:val="20"/>
        </w:rPr>
        <w:t>20 cm</w:t>
      </w:r>
      <w:r w:rsidR="002531F2">
        <w:rPr>
          <w:rFonts w:ascii="Arial" w:hAnsi="Arial" w:cs="Arial"/>
          <w:bCs/>
          <w:sz w:val="20"/>
          <w:szCs w:val="20"/>
        </w:rPr>
        <w:t>)</w:t>
      </w:r>
    </w:p>
    <w:p w14:paraId="56CB9291" w14:textId="77777777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zasilanie akumulatorowe wraz kompletem akumulatorów i ładowarką,</w:t>
      </w:r>
    </w:p>
    <w:p w14:paraId="5AC2991E" w14:textId="0882AEFB" w:rsidR="007D14AB" w:rsidRP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 xml:space="preserve">pomiar nasycenia tlenu wyrażony </w:t>
      </w:r>
      <w:r w:rsidR="002531F2">
        <w:rPr>
          <w:rFonts w:ascii="Arial" w:hAnsi="Arial" w:cs="Arial"/>
          <w:bCs/>
          <w:sz w:val="20"/>
          <w:szCs w:val="20"/>
        </w:rPr>
        <w:t xml:space="preserve">procentowo, </w:t>
      </w:r>
    </w:p>
    <w:p w14:paraId="767908EF" w14:textId="77777777" w:rsidR="007D14AB" w:rsidRDefault="007D14AB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hAnsi="Arial" w:cs="Arial"/>
          <w:bCs/>
          <w:sz w:val="20"/>
          <w:szCs w:val="20"/>
        </w:rPr>
        <w:t>możliwość podłączenia sondy tlenowej typu LDO101</w:t>
      </w:r>
    </w:p>
    <w:p w14:paraId="1C58AE64" w14:textId="77777777" w:rsidR="00DE4B1D" w:rsidRPr="007D14AB" w:rsidRDefault="00DE4B1D" w:rsidP="007D14A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7D14AB">
        <w:rPr>
          <w:rFonts w:ascii="Arial" w:eastAsia="Calibri" w:hAnsi="Arial" w:cs="Arial"/>
          <w:sz w:val="20"/>
          <w:szCs w:val="20"/>
        </w:rPr>
        <w:t xml:space="preserve">Liczba : </w:t>
      </w:r>
      <w:r w:rsidR="007D14AB">
        <w:rPr>
          <w:rFonts w:ascii="Arial" w:eastAsia="Calibri" w:hAnsi="Arial" w:cs="Arial"/>
          <w:sz w:val="20"/>
          <w:szCs w:val="20"/>
        </w:rPr>
        <w:t>1 szt.</w:t>
      </w:r>
    </w:p>
    <w:p w14:paraId="1126E5A8" w14:textId="77777777" w:rsidR="00DE4B1D" w:rsidRPr="00DE4B1D" w:rsidRDefault="00DE4B1D" w:rsidP="00DE4B1D">
      <w:pPr>
        <w:pStyle w:val="Akapitzlist"/>
        <w:spacing w:line="276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</w:p>
    <w:p w14:paraId="1C4521C5" w14:textId="77777777" w:rsidR="00DE4B1D" w:rsidRPr="00DE4B1D" w:rsidRDefault="00DE4B1D" w:rsidP="00DE4B1D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0"/>
          <w:szCs w:val="20"/>
        </w:rPr>
      </w:pPr>
      <w:r w:rsidRPr="00DE4B1D">
        <w:rPr>
          <w:rFonts w:ascii="Arial" w:hAnsi="Arial" w:cs="Arial"/>
          <w:b/>
          <w:sz w:val="20"/>
          <w:szCs w:val="20"/>
        </w:rPr>
        <w:t>Termin realizacji</w:t>
      </w:r>
      <w:r w:rsidRPr="00DE4B1D">
        <w:rPr>
          <w:rFonts w:ascii="Arial" w:hAnsi="Arial" w:cs="Arial"/>
          <w:sz w:val="20"/>
          <w:szCs w:val="20"/>
        </w:rPr>
        <w:t>: od dnia otrzymania zamówienia do 31.12.2024 r.</w:t>
      </w:r>
    </w:p>
    <w:p w14:paraId="232D3DD6" w14:textId="21C2AE04" w:rsidR="00DE4B1D" w:rsidRPr="0026470C" w:rsidRDefault="00DE4B1D" w:rsidP="00DE4B1D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DE4B1D">
        <w:rPr>
          <w:rFonts w:ascii="Arial" w:hAnsi="Arial" w:cs="Arial"/>
          <w:b/>
          <w:sz w:val="20"/>
          <w:szCs w:val="20"/>
        </w:rPr>
        <w:t xml:space="preserve">Miejsce dostawy: </w:t>
      </w:r>
      <w:r w:rsidR="006963FE">
        <w:rPr>
          <w:rFonts w:ascii="Arial" w:hAnsi="Arial" w:cs="Arial"/>
          <w:sz w:val="20"/>
          <w:szCs w:val="20"/>
        </w:rPr>
        <w:t xml:space="preserve">magazyn M040, </w:t>
      </w:r>
      <w:r w:rsidR="006963FE" w:rsidRPr="006963FE">
        <w:rPr>
          <w:rFonts w:ascii="Arial" w:hAnsi="Arial" w:cs="Arial"/>
          <w:sz w:val="20"/>
          <w:szCs w:val="20"/>
        </w:rPr>
        <w:t>ul. Domaniewska 23, 05-800 Pruszków</w:t>
      </w:r>
      <w:r w:rsidR="006963FE">
        <w:rPr>
          <w:rFonts w:ascii="Arial" w:hAnsi="Arial" w:cs="Arial"/>
          <w:sz w:val="20"/>
          <w:szCs w:val="20"/>
        </w:rPr>
        <w:t xml:space="preserve">, czynny </w:t>
      </w:r>
      <w:r w:rsidR="006963FE" w:rsidRPr="006963FE">
        <w:rPr>
          <w:rFonts w:ascii="Arial" w:hAnsi="Arial" w:cs="Arial"/>
          <w:sz w:val="20"/>
          <w:szCs w:val="20"/>
        </w:rPr>
        <w:t>w dni robocze (pon. – pt. – z wyjątkiem dni ustawowo wolnych od pracy) w godzinach 7:00 -13:00</w:t>
      </w:r>
    </w:p>
    <w:p w14:paraId="75FF8714" w14:textId="6568E59C" w:rsidR="0026470C" w:rsidRDefault="00A30663" w:rsidP="00DE4B1D">
      <w:pPr>
        <w:pStyle w:val="Akapitzli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Dodatkowe wymagania:</w:t>
      </w:r>
    </w:p>
    <w:p w14:paraId="1684E8A7" w14:textId="77777777" w:rsidR="001F276B" w:rsidRPr="00A30663" w:rsidRDefault="001F276B" w:rsidP="001F276B">
      <w:pPr>
        <w:pStyle w:val="Akapitzlist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A30663">
        <w:rPr>
          <w:rFonts w:ascii="Arial" w:hAnsi="Arial" w:cs="Arial"/>
          <w:bCs/>
          <w:sz w:val="20"/>
          <w:szCs w:val="20"/>
        </w:rPr>
        <w:t>oznaczenie CE urządzania,</w:t>
      </w:r>
    </w:p>
    <w:p w14:paraId="03DE194D" w14:textId="77777777" w:rsidR="001F276B" w:rsidRDefault="001F276B" w:rsidP="001F276B">
      <w:pPr>
        <w:pStyle w:val="Akapitzlist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A30663">
        <w:rPr>
          <w:rFonts w:ascii="Arial" w:hAnsi="Arial" w:cs="Arial"/>
          <w:bCs/>
          <w:sz w:val="20"/>
          <w:szCs w:val="20"/>
        </w:rPr>
        <w:t xml:space="preserve">instrukcja obsługi </w:t>
      </w:r>
      <w:r>
        <w:rPr>
          <w:rFonts w:ascii="Arial" w:hAnsi="Arial" w:cs="Arial"/>
          <w:bCs/>
          <w:sz w:val="20"/>
          <w:szCs w:val="20"/>
        </w:rPr>
        <w:t>w języku polskim – dostarczona wraz z urządzeniem</w:t>
      </w:r>
    </w:p>
    <w:p w14:paraId="7A7D4F26" w14:textId="77777777" w:rsidR="001F276B" w:rsidRPr="00A30663" w:rsidRDefault="001F276B" w:rsidP="001F276B">
      <w:pPr>
        <w:pStyle w:val="Akapitzlist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A30663">
        <w:rPr>
          <w:rFonts w:ascii="Arial" w:hAnsi="Arial" w:cs="Arial"/>
          <w:bCs/>
          <w:sz w:val="20"/>
          <w:szCs w:val="20"/>
        </w:rPr>
        <w:t>menu urządzenia w języku polskim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34525D24" w14:textId="77777777" w:rsidR="001F276B" w:rsidRPr="00A30663" w:rsidRDefault="001F276B" w:rsidP="001F276B">
      <w:pPr>
        <w:pStyle w:val="Akapitzlist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A30663">
        <w:rPr>
          <w:rFonts w:ascii="Arial" w:hAnsi="Arial" w:cs="Arial"/>
          <w:sz w:val="20"/>
          <w:szCs w:val="20"/>
        </w:rPr>
        <w:t>gwarancja min</w:t>
      </w:r>
      <w:r>
        <w:rPr>
          <w:rFonts w:ascii="Arial" w:hAnsi="Arial" w:cs="Arial"/>
          <w:sz w:val="20"/>
          <w:szCs w:val="20"/>
        </w:rPr>
        <w:t>imum</w:t>
      </w:r>
      <w:r w:rsidRPr="00A30663">
        <w:rPr>
          <w:rFonts w:ascii="Arial" w:hAnsi="Arial" w:cs="Arial"/>
          <w:sz w:val="20"/>
          <w:szCs w:val="20"/>
        </w:rPr>
        <w:t xml:space="preserve"> 24 miesięcy od daty dostarczenia urządzenia, w tym bezpłatny serwis gwarancyjny, </w:t>
      </w:r>
    </w:p>
    <w:p w14:paraId="3BD72BB2" w14:textId="7C1320D0" w:rsidR="00A30663" w:rsidRPr="00A30663" w:rsidRDefault="00A30663" w:rsidP="00A30663">
      <w:pPr>
        <w:pStyle w:val="Akapitzlist"/>
        <w:numPr>
          <w:ilvl w:val="0"/>
          <w:numId w:val="8"/>
        </w:numPr>
        <w:rPr>
          <w:rFonts w:ascii="Arial" w:hAnsi="Arial" w:cs="Arial"/>
          <w:bCs/>
          <w:sz w:val="20"/>
          <w:szCs w:val="20"/>
        </w:rPr>
      </w:pPr>
      <w:r w:rsidRPr="00A30663">
        <w:rPr>
          <w:rFonts w:ascii="Arial" w:hAnsi="Arial" w:cs="Arial"/>
          <w:sz w:val="20"/>
          <w:szCs w:val="20"/>
        </w:rPr>
        <w:t xml:space="preserve">dostępny serwis pogwarancyjny na terenie Polski </w:t>
      </w:r>
      <w:r w:rsidR="005F4542" w:rsidRPr="00A30663">
        <w:rPr>
          <w:rFonts w:ascii="Arial" w:hAnsi="Arial" w:cs="Arial"/>
          <w:bCs/>
          <w:sz w:val="20"/>
          <w:szCs w:val="20"/>
        </w:rPr>
        <w:t xml:space="preserve"> </w:t>
      </w:r>
    </w:p>
    <w:p w14:paraId="19AA0839" w14:textId="61443B09" w:rsidR="003B1CED" w:rsidRDefault="001F276B" w:rsidP="001F276B">
      <w:pPr>
        <w:pStyle w:val="Akapitzlist"/>
        <w:numPr>
          <w:ilvl w:val="0"/>
          <w:numId w:val="8"/>
        </w:numPr>
      </w:pPr>
      <w:r w:rsidRPr="001F276B">
        <w:rPr>
          <w:rFonts w:ascii="Arial" w:hAnsi="Arial" w:cs="Arial"/>
          <w:bCs/>
          <w:sz w:val="20"/>
          <w:szCs w:val="20"/>
        </w:rPr>
        <w:t>świadectwo kalibracji dla sondy redoks – dostarczone wraz z urządzeniem</w:t>
      </w:r>
      <w:bookmarkStart w:id="0" w:name="_GoBack"/>
      <w:bookmarkEnd w:id="0"/>
    </w:p>
    <w:sectPr w:rsidR="003B1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0314E"/>
    <w:multiLevelType w:val="hybridMultilevel"/>
    <w:tmpl w:val="5D9EF6BA"/>
    <w:lvl w:ilvl="0" w:tplc="33F6D82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F440A"/>
    <w:multiLevelType w:val="hybridMultilevel"/>
    <w:tmpl w:val="0E2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5557E"/>
    <w:multiLevelType w:val="hybridMultilevel"/>
    <w:tmpl w:val="36AE3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904ED"/>
    <w:multiLevelType w:val="hybridMultilevel"/>
    <w:tmpl w:val="43DCA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0447D"/>
    <w:multiLevelType w:val="hybridMultilevel"/>
    <w:tmpl w:val="DB6C5998"/>
    <w:lvl w:ilvl="0" w:tplc="8320DC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3E"/>
    <w:rsid w:val="001F276B"/>
    <w:rsid w:val="002531F2"/>
    <w:rsid w:val="0026470C"/>
    <w:rsid w:val="0026543E"/>
    <w:rsid w:val="003B1CED"/>
    <w:rsid w:val="00532FFD"/>
    <w:rsid w:val="005F4542"/>
    <w:rsid w:val="00682E14"/>
    <w:rsid w:val="006903EA"/>
    <w:rsid w:val="006963FE"/>
    <w:rsid w:val="007D14AB"/>
    <w:rsid w:val="00A30663"/>
    <w:rsid w:val="00BD770B"/>
    <w:rsid w:val="00D6384D"/>
    <w:rsid w:val="00D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C3C61"/>
  <w15:chartTrackingRefBased/>
  <w15:docId w15:val="{85DE089A-6F1E-4B9B-96FE-A0A56E1CC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4B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B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4B1D"/>
    <w:rPr>
      <w:sz w:val="20"/>
      <w:szCs w:val="20"/>
    </w:rPr>
  </w:style>
  <w:style w:type="character" w:customStyle="1" w:styleId="label">
    <w:name w:val="label"/>
    <w:basedOn w:val="Domylnaczcionkaakapitu"/>
    <w:rsid w:val="007D14AB"/>
  </w:style>
  <w:style w:type="character" w:customStyle="1" w:styleId="value">
    <w:name w:val="value"/>
    <w:basedOn w:val="Domylnaczcionkaakapitu"/>
    <w:rsid w:val="007D14AB"/>
  </w:style>
  <w:style w:type="character" w:styleId="Odwoaniedokomentarza">
    <w:name w:val="annotation reference"/>
    <w:basedOn w:val="Domylnaczcionkaakapitu"/>
    <w:uiPriority w:val="99"/>
    <w:semiHidden/>
    <w:unhideWhenUsed/>
    <w:rsid w:val="00682E1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2E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2E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2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4</cp:revision>
  <dcterms:created xsi:type="dcterms:W3CDTF">2024-11-12T09:44:00Z</dcterms:created>
  <dcterms:modified xsi:type="dcterms:W3CDTF">2024-11-12T11:37:00Z</dcterms:modified>
</cp:coreProperties>
</file>