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097B0A" w:rsidRPr="00097B0A" w:rsidRDefault="00097B0A" w:rsidP="00FA2C3E">
      <w:pPr>
        <w:spacing w:before="120" w:after="120" w:line="240" w:lineRule="auto"/>
        <w:jc w:val="center"/>
        <w:rPr>
          <w:rFonts w:ascii="Arial" w:eastAsia="Times New Roman" w:hAnsi="Arial" w:cs="Arial"/>
          <w:b/>
          <w:sz w:val="24"/>
          <w:szCs w:val="24"/>
          <w:lang w:eastAsia="pl-PL"/>
        </w:rPr>
      </w:pPr>
      <w:r w:rsidRPr="00097B0A">
        <w:rPr>
          <w:rFonts w:ascii="Arial" w:eastAsia="Times New Roman" w:hAnsi="Arial" w:cs="Arial"/>
          <w:b/>
          <w:sz w:val="24"/>
          <w:szCs w:val="24"/>
          <w:lang w:eastAsia="pl-PL"/>
        </w:rPr>
        <w:t>Istotne postanowienia zamówienia zakupu</w:t>
      </w:r>
    </w:p>
    <w:p w:rsidR="00097B0A" w:rsidRDefault="00097B0A" w:rsidP="00FA2C3E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zamówienia</w:t>
      </w:r>
      <w:r w:rsidRPr="00097B0A">
        <w:rPr>
          <w:rFonts w:ascii="Arial" w:hAnsi="Arial" w:cs="Arial"/>
          <w:sz w:val="20"/>
          <w:szCs w:val="20"/>
        </w:rPr>
        <w:t>: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In</w:t>
      </w:r>
      <w:r>
        <w:rPr>
          <w:rFonts w:ascii="Arial" w:hAnsi="Arial" w:cs="Arial"/>
          <w:sz w:val="20"/>
          <w:szCs w:val="20"/>
        </w:rPr>
        <w:t>tegralną częścią zamówienia są :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>
        <w:rPr>
          <w:rFonts w:ascii="Arial" w:hAnsi="Arial" w:cs="Arial"/>
          <w:sz w:val="20"/>
          <w:szCs w:val="20"/>
        </w:rPr>
        <w:t>O</w:t>
      </w:r>
      <w:r w:rsidR="007C34EE" w:rsidRPr="00097B0A">
        <w:rPr>
          <w:rFonts w:ascii="Arial" w:hAnsi="Arial" w:cs="Arial"/>
          <w:sz w:val="20"/>
          <w:szCs w:val="20"/>
        </w:rPr>
        <w:t xml:space="preserve">gólne warunki zamówienia stanowiące załącznik </w:t>
      </w:r>
      <w:r w:rsidR="007C34EE">
        <w:rPr>
          <w:rFonts w:ascii="Arial" w:hAnsi="Arial" w:cs="Arial"/>
          <w:sz w:val="20"/>
          <w:szCs w:val="20"/>
        </w:rPr>
        <w:t>nr 1;</w:t>
      </w:r>
    </w:p>
    <w:p w:rsidR="007C34EE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Opis przedmiotu zamówienia</w:t>
      </w:r>
      <w:r w:rsidR="007C34EE">
        <w:rPr>
          <w:rFonts w:ascii="Arial" w:hAnsi="Arial" w:cs="Arial"/>
          <w:sz w:val="20"/>
          <w:szCs w:val="20"/>
        </w:rPr>
        <w:t xml:space="preserve"> stanowiący załącznik nr 2;</w:t>
      </w:r>
    </w:p>
    <w:p w:rsidR="007C34EE" w:rsidRPr="00097B0A" w:rsidRDefault="009B23B0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="007C34EE" w:rsidRPr="007C34EE">
        <w:rPr>
          <w:rFonts w:ascii="Arial" w:hAnsi="Arial" w:cs="Arial"/>
          <w:sz w:val="20"/>
          <w:szCs w:val="20"/>
        </w:rPr>
        <w:t>Klauzula informacyjna dla reprezentantów, w tym pełnomocników oraz osób wskazanych do współpracy przez osobę prawną</w:t>
      </w:r>
      <w:r w:rsidR="007C34EE">
        <w:rPr>
          <w:rFonts w:ascii="Arial" w:hAnsi="Arial" w:cs="Arial"/>
          <w:sz w:val="20"/>
          <w:szCs w:val="20"/>
        </w:rPr>
        <w:t xml:space="preserve"> stanowiąca załącznik nr 3</w:t>
      </w:r>
    </w:p>
    <w:p w:rsidR="007C34EE" w:rsidRPr="007C34EE" w:rsidRDefault="007C34EE" w:rsidP="00FA2C3E">
      <w:pPr>
        <w:pStyle w:val="Akapitzlist"/>
        <w:numPr>
          <w:ilvl w:val="1"/>
          <w:numId w:val="6"/>
        </w:numPr>
        <w:spacing w:before="120" w:after="120" w:line="240" w:lineRule="auto"/>
        <w:contextualSpacing w:val="0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 wraz z dostawą musi dostarczyć fakturę VAT.</w:t>
      </w:r>
    </w:p>
    <w:p w:rsidR="00CA525A" w:rsidRDefault="00CA525A" w:rsidP="00CA525A">
      <w:pPr>
        <w:numPr>
          <w:ilvl w:val="0"/>
          <w:numId w:val="6"/>
        </w:numPr>
        <w:spacing w:before="120" w:after="120" w:line="240" w:lineRule="auto"/>
        <w:ind w:left="284" w:hanging="284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Nadzór nad realizacją: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Zamawiającego:</w:t>
      </w:r>
    </w:p>
    <w:p w:rsidR="00CA525A" w:rsidRPr="00CA525A" w:rsidRDefault="00CA525A" w:rsidP="00CA525A">
      <w:pPr>
        <w:spacing w:before="120" w:after="120" w:line="240" w:lineRule="auto"/>
        <w:ind w:left="993" w:hanging="851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…………………………..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do kontaktu w magazynie: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  <w:tab w:val="num" w:pos="567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Osoby po stronie Wykonawcy:</w:t>
      </w:r>
    </w:p>
    <w:p w:rsidR="00CA525A" w:rsidRPr="00CA525A" w:rsidRDefault="00CA525A" w:rsidP="00CA525A">
      <w:pPr>
        <w:spacing w:before="120" w:after="120" w:line="240" w:lineRule="auto"/>
        <w:ind w:left="142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>-  odpowiedzialne za prawidłową realizację zamówienia: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…………………….</w:t>
      </w:r>
    </w:p>
    <w:p w:rsidR="00CA525A" w:rsidRPr="00CA525A" w:rsidRDefault="00CA525A" w:rsidP="00CA525A">
      <w:pPr>
        <w:numPr>
          <w:ilvl w:val="2"/>
          <w:numId w:val="6"/>
        </w:numPr>
        <w:tabs>
          <w:tab w:val="clear" w:pos="2018"/>
        </w:tabs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</w:t>
      </w:r>
    </w:p>
    <w:p w:rsidR="00CA525A" w:rsidRPr="00CA525A" w:rsidRDefault="00CA525A" w:rsidP="00CA525A">
      <w:pPr>
        <w:numPr>
          <w:ilvl w:val="1"/>
          <w:numId w:val="6"/>
        </w:numPr>
        <w:spacing w:before="120" w:after="120" w:line="240" w:lineRule="auto"/>
        <w:ind w:left="142" w:firstLine="0"/>
        <w:rPr>
          <w:rFonts w:ascii="Arial" w:hAnsi="Arial" w:cs="Arial"/>
          <w:sz w:val="20"/>
          <w:szCs w:val="20"/>
        </w:rPr>
      </w:pPr>
      <w:r w:rsidRPr="00CA525A">
        <w:rPr>
          <w:rFonts w:ascii="Arial" w:hAnsi="Arial" w:cs="Arial"/>
          <w:sz w:val="20"/>
          <w:szCs w:val="20"/>
        </w:rPr>
        <w:t xml:space="preserve">Do wykonania czynności odbiorowych dostawy, konieczne jest łączne działanie co najmniej dwóch osób wymienionych w </w:t>
      </w:r>
      <w:proofErr w:type="spellStart"/>
      <w:r w:rsidRPr="00CA525A">
        <w:rPr>
          <w:rFonts w:ascii="Arial" w:hAnsi="Arial" w:cs="Arial"/>
          <w:sz w:val="20"/>
          <w:szCs w:val="20"/>
        </w:rPr>
        <w:t>ppkt</w:t>
      </w:r>
      <w:proofErr w:type="spellEnd"/>
      <w:r w:rsidRPr="00CA525A">
        <w:rPr>
          <w:rFonts w:ascii="Arial" w:hAnsi="Arial" w:cs="Arial"/>
          <w:sz w:val="20"/>
          <w:szCs w:val="20"/>
        </w:rPr>
        <w:t xml:space="preserve"> 1.</w:t>
      </w:r>
    </w:p>
    <w:p w:rsidR="00097B0A" w:rsidRPr="007C34EE" w:rsidRDefault="00097B0A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Warunki realizacji: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Faktura VAT zostanie wystawiona na Miejskie Przedsiębiorstwo Wodociągów i Kanalizacji w m. st. Warszawie Spółka Akcyjna, Plac Starynkiewicza 5,02-015 Warszawa. Fakturę VAT należy przesyłać na adres: Miejskie Przedsiębiorstwo Wodociągów i Kanalizacji w m. st. Warszawie S.A., Pl. Starynkiewicza 5, 02-015 Warszawa. Na fakturze VAT należy umieścić datę i numer zamówienia.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Dostarczony produkt powinien być nowy, nie noszący śladów użytkowania, nieuszkodzony i zdatny do użytku.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Zamawiający zapłaci wynagrodzenie przelewem na rachunek bankowy wskazany na wystawionej przez Wykonawcę fakturze VAT, w terminie 30 dni kalendarzowych od dnia otrzymania prawidłowo wystawionej faktury. Dniem płatności będzie dzień obciążenia rachunku bankowego Zamawiającego.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dotyczące kar umownych:</w:t>
      </w:r>
      <w:r w:rsidR="00BB6C70">
        <w:rPr>
          <w:rFonts w:ascii="Arial" w:hAnsi="Arial" w:cs="Arial"/>
          <w:b/>
          <w:sz w:val="20"/>
          <w:szCs w:val="20"/>
        </w:rPr>
        <w:t xml:space="preserve"> </w:t>
      </w:r>
    </w:p>
    <w:p w:rsidR="007C34EE" w:rsidRPr="005351E6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5351E6">
        <w:rPr>
          <w:rFonts w:ascii="Arial" w:hAnsi="Arial" w:cs="Arial"/>
          <w:sz w:val="20"/>
          <w:szCs w:val="20"/>
        </w:rPr>
        <w:t>Z tytułu niewykonania lub nienależytego wykonania Zamówienia Zakupu Wykonawca jest zobowiązany zapłacić na rzecz Zamawiającego: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0,1 % Kwoty brutto łącznie za każdy dzień zwłoki w realizacji dostawy;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ab/>
        <w:t>w wysokości 0,1% Kwoty brutto łącznie wadliwych elementów dostawy podlegających wymianie, za każdy dzień zwłoki w wymianie wadliwego przedmiotu dostawy w stosunku do terminów przewidzianych na wymianę, nie mniej jednak niż 50 zł.</w:t>
      </w:r>
    </w:p>
    <w:p w:rsidR="009F0707" w:rsidRPr="009F0707" w:rsidRDefault="009F0707" w:rsidP="009F0707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9F0707">
        <w:rPr>
          <w:rFonts w:ascii="Arial" w:hAnsi="Arial" w:cs="Arial"/>
          <w:sz w:val="20"/>
          <w:szCs w:val="20"/>
        </w:rPr>
        <w:t xml:space="preserve">Zamawiającemu przysługuje uprawnienie, na co Wykonawca wyraził zgodę składając ofertę w postępowaniu, akceptując tym samym niniejsze zapisy, do potrącania z </w:t>
      </w:r>
      <w:r w:rsidRPr="009F0707">
        <w:rPr>
          <w:rFonts w:ascii="Arial" w:hAnsi="Arial" w:cs="Arial"/>
          <w:sz w:val="20"/>
          <w:szCs w:val="20"/>
        </w:rPr>
        <w:lastRenderedPageBreak/>
        <w:t xml:space="preserve">wszelkich wierzytelności Wykonawcy przysługujących mu od Zamawiającego z tytułu realizacji niniejszego Zamówienia zakupu (w szczególności z wynagrodzenia za wykonanie Zamówienia zakupu) wszelkich kwot należnych Zamawiającemu od Wykonawcy z tytułu kar umownych naliczonych na podstawie niniejszego Zamówienia zakupu, w tym również niewymagalnych wierzytelności z tego tytułu (potrącenie umowne). Potrącenia opisanego w niniejszym ustępie Zamawiający dokonuje przez doręczenie Wykonawcy pisemnego oświadczenia o potrąceniu, co może nastąpić w formie noty księgowej lub innego dokumentu, w którym zostaną wskazane co najmniej następujące elementy: potrącane należności stron, stosunek zobowiązaniowy z którego wynikają oraz określona w niniejszym ustępie podstawa potrącenia. Uprawnienie do potrącenia umownego kar umownych na wyżej opisanych zasadach nie wyłącza możliwości dokonania przez Zamawiającego potrącenia tych kar lub innych wierzytelności na zasadach określonych w art. 498 i następne Kodeksu Cywilnego (potrącenie ustawowe).  </w:t>
      </w:r>
    </w:p>
    <w:p w:rsidR="007C34EE" w:rsidRPr="00097B0A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sz w:val="20"/>
          <w:szCs w:val="20"/>
        </w:rPr>
        <w:t>W przypadku odstąpienia przez Zamawiającego od realizacji Zamówienia Zakupu z przyczyn leżących po stronie Wykonawcy, Wykonawca zobowiązany jest zapłacić Zamawiającemu karę w wysokości 25% Kwoty brutto łącznie podanej w Zamówieniu Zakupu.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097B0A">
        <w:rPr>
          <w:rFonts w:ascii="Arial" w:hAnsi="Arial" w:cs="Arial"/>
          <w:b/>
          <w:sz w:val="20"/>
          <w:szCs w:val="20"/>
        </w:rPr>
        <w:t>Informacja o statusie dużego przedsiębiorcy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bookmarkStart w:id="0" w:name="_GoBack"/>
      <w:bookmarkEnd w:id="0"/>
      <w:r w:rsidRPr="007C34EE">
        <w:rPr>
          <w:rFonts w:ascii="Arial" w:hAnsi="Arial" w:cs="Arial"/>
          <w:sz w:val="20"/>
          <w:szCs w:val="20"/>
        </w:rPr>
        <w:t>Zamawiający zgodnie z wymogiem Ustawy o przeciwdziałaniu nadmiernym opóźnieniom w transakcjach handlowych oświadcza, iż posiada status dużego przedsiębiorcy.</w:t>
      </w:r>
    </w:p>
    <w:p w:rsidR="007C34EE" w:rsidRPr="007C34EE" w:rsidRDefault="007C34EE" w:rsidP="00FA2C3E">
      <w:pPr>
        <w:numPr>
          <w:ilvl w:val="0"/>
          <w:numId w:val="6"/>
        </w:numPr>
        <w:spacing w:before="120" w:after="120" w:line="240" w:lineRule="auto"/>
        <w:jc w:val="both"/>
        <w:rPr>
          <w:rFonts w:ascii="Arial" w:hAnsi="Arial" w:cs="Arial"/>
          <w:b/>
          <w:sz w:val="20"/>
          <w:szCs w:val="20"/>
        </w:rPr>
      </w:pPr>
      <w:r w:rsidRPr="007C34EE">
        <w:rPr>
          <w:rFonts w:ascii="Arial" w:hAnsi="Arial" w:cs="Arial"/>
          <w:b/>
          <w:sz w:val="20"/>
          <w:szCs w:val="20"/>
        </w:rPr>
        <w:t>Informacje dotyczące gwarancji, rękojmi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Wykonawca, w ramach wynagrodzenia brutto z tytułu dostawy, udziela Zamawiającemu rękojmi i gwarancji jakości przedmiotu dostawy na okres 12 miesięcy liczony od daty odbioru dostawy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Ustala się następujący tryb zgłoszenia wad lub usterek w okresie gwarancji i rękojmi: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 </w:t>
      </w:r>
      <w:r w:rsidRPr="007C34EE">
        <w:rPr>
          <w:rFonts w:ascii="Arial" w:hAnsi="Arial" w:cs="Arial"/>
          <w:sz w:val="20"/>
          <w:szCs w:val="20"/>
        </w:rPr>
        <w:t>Zamawiający (Użytkownik), w okresie gwarancji i rękojmi zgłaszać będzie ujawnione wady lub usterki w ciągu 5 dni roboczych od daty ich ujawnienia za pośrednictwem poczty elektronicznej na adres email wskazany w Ofercie Wykonawcy, co zostanie potwierdzone przez Wykonawcę za pośrednictwem poczty elektronicznej emailem zwrotnym, niezwłocznie lecz nie później niż do następnego dnia roboczego do godziny 12:00,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Wykonawca jest zobowiązany przybyć do Zamawiającego w celu stwierdzenia wystąpienia wad lub usterek w ciągu 3 dni roboczych od daty zawiadomienia go przez Zamawiającego.</w:t>
      </w:r>
    </w:p>
    <w:p w:rsidR="007C34EE" w:rsidRDefault="007C34EE" w:rsidP="00FA2C3E">
      <w:pPr>
        <w:numPr>
          <w:ilvl w:val="2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 Stwierdzenie wystąpienia wad oraz ich usunięcie przez wymianę wadliwego przedmiotu zamówienia na nowy wolny od wad zostanie stwierdzone pisemnie w formie protokołu podpisanego przez Strony.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 xml:space="preserve">W przypadku potwierdzenia wad jakościowych towar zostanie zwrócony Wykonawcy, który odbierze wadliwy towar i poniesie wszystkie koszty związane z jego odebraniem oraz dostarczeniem nowego, wolnego od wad, w takiej samej ilości, w terminie (jeśli Strony nie ustalą inaczej) nie dłuższym niż 3 tygodnie  od daty  sporządzenia </w:t>
      </w:r>
      <w:r>
        <w:rPr>
          <w:rFonts w:ascii="Arial" w:hAnsi="Arial" w:cs="Arial"/>
          <w:sz w:val="20"/>
          <w:szCs w:val="20"/>
        </w:rPr>
        <w:t>protokołu potwierdzającego wady.</w:t>
      </w:r>
    </w:p>
    <w:p w:rsid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Odpowiedzialność z tytułu gwarancji obejmuje wszelkie wady przedmiotu dostawy, w tym niekompletność przedmiotu dostawy.</w:t>
      </w:r>
    </w:p>
    <w:p w:rsidR="007C34EE" w:rsidRPr="007C34EE" w:rsidRDefault="007C34EE" w:rsidP="00FA2C3E">
      <w:pPr>
        <w:numPr>
          <w:ilvl w:val="1"/>
          <w:numId w:val="6"/>
        </w:numPr>
        <w:spacing w:before="120" w:after="120" w:line="240" w:lineRule="auto"/>
        <w:jc w:val="both"/>
        <w:rPr>
          <w:rFonts w:ascii="Arial" w:hAnsi="Arial" w:cs="Arial"/>
          <w:sz w:val="20"/>
          <w:szCs w:val="20"/>
        </w:rPr>
      </w:pPr>
      <w:r w:rsidRPr="007C34EE">
        <w:rPr>
          <w:rFonts w:ascii="Arial" w:hAnsi="Arial" w:cs="Arial"/>
          <w:sz w:val="20"/>
          <w:szCs w:val="20"/>
        </w:rPr>
        <w:t>Jeżeli Wykonawca nie usunie wad w terminie Zamawiający po uprzednim zawiadomieniu Wykonawcy, może zlecić ich usunięcie podmiotowi trzeciemu na koszt Wykonawcy.</w:t>
      </w:r>
    </w:p>
    <w:p w:rsidR="00097B0A" w:rsidRPr="00097B0A" w:rsidRDefault="00097B0A" w:rsidP="00FA2C3E">
      <w:pPr>
        <w:spacing w:before="120" w:after="120" w:line="240" w:lineRule="auto"/>
        <w:ind w:left="709"/>
        <w:jc w:val="both"/>
        <w:rPr>
          <w:rFonts w:ascii="Arial" w:hAnsi="Arial" w:cs="Arial"/>
          <w:sz w:val="20"/>
          <w:szCs w:val="20"/>
        </w:rPr>
      </w:pPr>
    </w:p>
    <w:p w:rsidR="009B23B0" w:rsidRDefault="009B23B0" w:rsidP="00FA2C3E">
      <w:pPr>
        <w:spacing w:before="120" w:after="120" w:line="240" w:lineRule="auto"/>
        <w:rPr>
          <w:rFonts w:ascii="Arial" w:eastAsia="Times New Roman" w:hAnsi="Arial" w:cs="Arial"/>
          <w:b/>
          <w:sz w:val="24"/>
          <w:szCs w:val="24"/>
          <w:lang w:eastAsia="pl-PL"/>
        </w:rPr>
      </w:pPr>
      <w:r>
        <w:rPr>
          <w:rFonts w:ascii="Arial" w:eastAsia="Times New Roman" w:hAnsi="Arial" w:cs="Arial"/>
          <w:b/>
          <w:sz w:val="24"/>
          <w:szCs w:val="24"/>
          <w:lang w:eastAsia="pl-PL"/>
        </w:rPr>
        <w:br w:type="page"/>
      </w:r>
    </w:p>
    <w:p w:rsidR="00B132B4" w:rsidRDefault="009B23B0" w:rsidP="00FA2C3E">
      <w:pPr>
        <w:spacing w:before="120" w:after="120" w:line="240" w:lineRule="auto"/>
      </w:pPr>
      <w:r w:rsidRPr="009B23B0">
        <w:rPr>
          <w:noProof/>
          <w:lang w:eastAsia="pl-PL"/>
        </w:rPr>
        <w:lastRenderedPageBreak/>
        <w:drawing>
          <wp:inline distT="0" distB="0" distL="0" distR="0">
            <wp:extent cx="5760720" cy="8136059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360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132B4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22A38D1"/>
    <w:multiLevelType w:val="hybridMultilevel"/>
    <w:tmpl w:val="CF2EAE9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67DD1"/>
    <w:multiLevelType w:val="hybridMultilevel"/>
    <w:tmpl w:val="092665CA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 w15:restartNumberingAfterBreak="0">
    <w:nsid w:val="19A3269D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514DEC"/>
    <w:multiLevelType w:val="hybridMultilevel"/>
    <w:tmpl w:val="DEC60350"/>
    <w:lvl w:ilvl="0" w:tplc="7DBE77C4">
      <w:start w:val="1"/>
      <w:numFmt w:val="decimal"/>
      <w:lvlText w:val="%1."/>
      <w:lvlJc w:val="left"/>
      <w:pPr>
        <w:ind w:left="90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620" w:hanging="360"/>
      </w:pPr>
    </w:lvl>
    <w:lvl w:ilvl="2" w:tplc="0415001B" w:tentative="1">
      <w:start w:val="1"/>
      <w:numFmt w:val="lowerRoman"/>
      <w:lvlText w:val="%3."/>
      <w:lvlJc w:val="right"/>
      <w:pPr>
        <w:ind w:left="2340" w:hanging="180"/>
      </w:pPr>
    </w:lvl>
    <w:lvl w:ilvl="3" w:tplc="0415000F" w:tentative="1">
      <w:start w:val="1"/>
      <w:numFmt w:val="decimal"/>
      <w:lvlText w:val="%4."/>
      <w:lvlJc w:val="left"/>
      <w:pPr>
        <w:ind w:left="3060" w:hanging="360"/>
      </w:pPr>
    </w:lvl>
    <w:lvl w:ilvl="4" w:tplc="04150019" w:tentative="1">
      <w:start w:val="1"/>
      <w:numFmt w:val="lowerLetter"/>
      <w:lvlText w:val="%5."/>
      <w:lvlJc w:val="left"/>
      <w:pPr>
        <w:ind w:left="3780" w:hanging="360"/>
      </w:pPr>
    </w:lvl>
    <w:lvl w:ilvl="5" w:tplc="0415001B" w:tentative="1">
      <w:start w:val="1"/>
      <w:numFmt w:val="lowerRoman"/>
      <w:lvlText w:val="%6."/>
      <w:lvlJc w:val="right"/>
      <w:pPr>
        <w:ind w:left="4500" w:hanging="180"/>
      </w:pPr>
    </w:lvl>
    <w:lvl w:ilvl="6" w:tplc="0415000F" w:tentative="1">
      <w:start w:val="1"/>
      <w:numFmt w:val="decimal"/>
      <w:lvlText w:val="%7."/>
      <w:lvlJc w:val="left"/>
      <w:pPr>
        <w:ind w:left="5220" w:hanging="360"/>
      </w:pPr>
    </w:lvl>
    <w:lvl w:ilvl="7" w:tplc="04150019" w:tentative="1">
      <w:start w:val="1"/>
      <w:numFmt w:val="lowerLetter"/>
      <w:lvlText w:val="%8."/>
      <w:lvlJc w:val="left"/>
      <w:pPr>
        <w:ind w:left="5940" w:hanging="360"/>
      </w:pPr>
    </w:lvl>
    <w:lvl w:ilvl="8" w:tplc="0415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4" w15:restartNumberingAfterBreak="0">
    <w:nsid w:val="2BD422B0"/>
    <w:multiLevelType w:val="hybridMultilevel"/>
    <w:tmpl w:val="050AD1A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2D014AC"/>
    <w:multiLevelType w:val="hybridMultilevel"/>
    <w:tmpl w:val="B1D6CC1A"/>
    <w:lvl w:ilvl="0" w:tplc="04150013">
      <w:start w:val="1"/>
      <w:numFmt w:val="upperRoman"/>
      <w:lvlText w:val="%1."/>
      <w:lvlJc w:val="right"/>
      <w:pPr>
        <w:tabs>
          <w:tab w:val="num" w:pos="180"/>
        </w:tabs>
        <w:ind w:left="180" w:hanging="180"/>
      </w:pPr>
      <w:rPr>
        <w:b/>
        <w:i w:val="0"/>
        <w:color w:val="auto"/>
      </w:rPr>
    </w:lvl>
    <w:lvl w:ilvl="1" w:tplc="B98CBB2C">
      <w:start w:val="1"/>
      <w:numFmt w:val="decimal"/>
      <w:lvlText w:val="%2."/>
      <w:lvlJc w:val="left"/>
      <w:pPr>
        <w:ind w:left="1298" w:hanging="360"/>
      </w:pPr>
      <w:rPr>
        <w:rFonts w:hint="default"/>
      </w:rPr>
    </w:lvl>
    <w:lvl w:ilvl="2" w:tplc="04150017">
      <w:start w:val="1"/>
      <w:numFmt w:val="lowerLetter"/>
      <w:lvlText w:val="%3)"/>
      <w:lvlJc w:val="left"/>
      <w:pPr>
        <w:tabs>
          <w:tab w:val="num" w:pos="2018"/>
        </w:tabs>
        <w:ind w:left="2018" w:hanging="180"/>
      </w:pPr>
    </w:lvl>
    <w:lvl w:ilvl="3" w:tplc="0415000F">
      <w:start w:val="1"/>
      <w:numFmt w:val="decimal"/>
      <w:lvlText w:val="%4."/>
      <w:lvlJc w:val="left"/>
      <w:pPr>
        <w:tabs>
          <w:tab w:val="num" w:pos="2738"/>
        </w:tabs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458"/>
        </w:tabs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178"/>
        </w:tabs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4898"/>
        </w:tabs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618"/>
        </w:tabs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338"/>
        </w:tabs>
        <w:ind w:left="6338" w:hanging="180"/>
      </w:pPr>
    </w:lvl>
  </w:abstractNum>
  <w:abstractNum w:abstractNumId="6" w15:restartNumberingAfterBreak="0">
    <w:nsid w:val="3BCA7A62"/>
    <w:multiLevelType w:val="hybridMultilevel"/>
    <w:tmpl w:val="01DA46A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1BE351C"/>
    <w:multiLevelType w:val="hybridMultilevel"/>
    <w:tmpl w:val="0D7821F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7B983982"/>
    <w:multiLevelType w:val="hybridMultilevel"/>
    <w:tmpl w:val="132827C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"/>
  </w:num>
  <w:num w:numId="4">
    <w:abstractNumId w:val="0"/>
  </w:num>
  <w:num w:numId="5">
    <w:abstractNumId w:val="8"/>
  </w:num>
  <w:num w:numId="6">
    <w:abstractNumId w:val="5"/>
  </w:num>
  <w:num w:numId="7">
    <w:abstractNumId w:val="3"/>
  </w:num>
  <w:num w:numId="8">
    <w:abstractNumId w:val="2"/>
  </w:num>
  <w:num w:numId="9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2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7B0A"/>
    <w:rsid w:val="000156CD"/>
    <w:rsid w:val="00097B0A"/>
    <w:rsid w:val="001B4531"/>
    <w:rsid w:val="00323B0A"/>
    <w:rsid w:val="00336CCA"/>
    <w:rsid w:val="004C7F23"/>
    <w:rsid w:val="005351E6"/>
    <w:rsid w:val="007C34EE"/>
    <w:rsid w:val="009B23B0"/>
    <w:rsid w:val="009F0707"/>
    <w:rsid w:val="00B132B4"/>
    <w:rsid w:val="00BB6C70"/>
    <w:rsid w:val="00C84A92"/>
    <w:rsid w:val="00CA525A"/>
    <w:rsid w:val="00FA2C3E"/>
    <w:rsid w:val="00FB248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849DBC"/>
  <w15:chartTrackingRefBased/>
  <w15:docId w15:val="{38945D99-A950-4CC2-99E2-17DDE71BC9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C34EE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23B0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23B0A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775</Words>
  <Characters>4652</Characters>
  <Application>Microsoft Office Word</Application>
  <DocSecurity>0</DocSecurity>
  <Lines>38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MPWIK</Company>
  <LinksUpToDate>false</LinksUpToDate>
  <CharactersWithSpaces>5417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Jakubiec Karolina</dc:creator>
  <cp:keywords/>
  <dc:description/>
  <cp:lastModifiedBy>Ajchler-Winiarska Iwona</cp:lastModifiedBy>
  <cp:revision>3</cp:revision>
  <cp:lastPrinted>2024-06-14T10:31:00Z</cp:lastPrinted>
  <dcterms:created xsi:type="dcterms:W3CDTF">2024-06-17T05:17:00Z</dcterms:created>
  <dcterms:modified xsi:type="dcterms:W3CDTF">2024-07-05T07:34:00Z</dcterms:modified>
</cp:coreProperties>
</file>