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 w:before="0" w:after="0"/>
        <w:rPr>
          <w:rFonts w:ascii="Brygada 1918" w:hAnsi="Brygada 1918"/>
        </w:rPr>
      </w:pPr>
      <w:r>
        <w:rPr>
          <w:rFonts w:cs="Arial" w:ascii="Brygada 1918" w:hAnsi="Brygada 1918"/>
          <w:b/>
          <w:sz w:val="20"/>
          <w:szCs w:val="20"/>
        </w:rPr>
        <w:t xml:space="preserve">Wykonawca: 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b w:val="false"/>
          <w:bCs w:val="false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b w:val="false"/>
          <w:bCs w:val="false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16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 w:before="0" w:after="0"/>
        <w:rPr>
          <w:rFonts w:ascii="Brygada 1918" w:hAnsi="Brygada 1918"/>
          <w:sz w:val="18"/>
          <w:szCs w:val="18"/>
        </w:rPr>
      </w:pPr>
      <w:r>
        <w:rPr>
          <w:rFonts w:cs="Arial" w:ascii="Brygada 1918" w:hAnsi="Brygada 1918"/>
          <w:sz w:val="18"/>
          <w:szCs w:val="18"/>
          <w:u w:val="single"/>
        </w:rPr>
        <w:t>reprezentowany przez: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Brygada 1918" w:hAnsi="Brygada 1918"/>
          <w:sz w:val="20"/>
          <w:szCs w:val="20"/>
        </w:rPr>
        <w:t>...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hanging="0" w:left="0" w:right="0"/>
        <w:jc w:val="left"/>
        <w:rPr>
          <w:rFonts w:ascii="Brygada 1918" w:hAnsi="Brygada 1918"/>
          <w:sz w:val="20"/>
          <w:szCs w:val="20"/>
        </w:rPr>
      </w:pPr>
      <w:r>
        <w:rPr>
          <w:rFonts w:cs="Arial" w:ascii="Brygada 1918" w:hAnsi="Brygada 1918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 zakresie przeciwdziałaniu wspierania agresji na Ukrainę oraz służące ochronie bezpieczeństwa narodowego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ubiegający się o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KW-12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7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„Zakup wraz z dostawą </w:t>
        <w:br/>
        <w:t xml:space="preserve">i wniesieniem kalendarzy na 2025r. dla 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Wydziału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 xml:space="preserve"> w Katowicach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BSWP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20"/>
          <w:szCs w:val="20"/>
        </w:rPr>
        <w:t>”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oświadczam, </w:t>
      </w:r>
      <w:r>
        <w:rPr>
          <w:rFonts w:cs="Times New Roman" w:ascii="Times New Roman" w:hAnsi="Times New Roman"/>
          <w:b/>
          <w:sz w:val="20"/>
          <w:szCs w:val="20"/>
        </w:rPr>
        <w:t>że nie podlegam wykluczeniu z postępowania</w:t>
      </w:r>
      <w:r>
        <w:rPr>
          <w:rFonts w:cs="Times New Roman" w:ascii="Times New Roman" w:hAnsi="Times New Roman"/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 w:before="0" w:after="0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rygada 1918">
    <w:charset w:val="ee"/>
    <w:family w:val="roman"/>
    <w:pitch w:val="variable"/>
  </w:font>
  <w:font w:name="Times New Roman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LibreOffice/7.6.2.1$Windows_X86_64 LibreOffice_project/56f7684011345957bbf33a7ee678afaf4d2ba333</Application>
  <AppVersion>15.0000</AppVersion>
  <Pages>1</Pages>
  <Words>468</Words>
  <Characters>2927</Characters>
  <CharactersWithSpaces>3405</CharactersWithSpaces>
  <Paragraphs>18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2024-11-06T08:40:49Z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