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F72" w:rsidRDefault="00BB4F72" w:rsidP="00A77A7D">
      <w:pPr>
        <w:shd w:val="clear" w:color="auto" w:fill="FFFFFF"/>
        <w:spacing w:line="360" w:lineRule="auto"/>
        <w:ind w:right="29"/>
        <w:jc w:val="center"/>
        <w:rPr>
          <w:rFonts w:ascii="Arial Narrow" w:hAnsi="Arial Narrow"/>
          <w:b/>
          <w:spacing w:val="-5"/>
        </w:rPr>
      </w:pPr>
    </w:p>
    <w:p w:rsidR="00BB4F72" w:rsidRDefault="00BB4F72" w:rsidP="00A77A7D">
      <w:pPr>
        <w:shd w:val="clear" w:color="auto" w:fill="FFFFFF"/>
        <w:spacing w:line="360" w:lineRule="auto"/>
        <w:ind w:right="29"/>
        <w:jc w:val="center"/>
        <w:rPr>
          <w:rFonts w:ascii="Arial Narrow" w:hAnsi="Arial Narrow"/>
          <w:b/>
          <w:spacing w:val="-5"/>
        </w:rPr>
      </w:pPr>
    </w:p>
    <w:p w:rsidR="00A77A7D" w:rsidRPr="00EF2105" w:rsidRDefault="00C75543" w:rsidP="00A77A7D">
      <w:pPr>
        <w:shd w:val="clear" w:color="auto" w:fill="FFFFFF"/>
        <w:spacing w:line="360" w:lineRule="auto"/>
        <w:ind w:right="29"/>
        <w:jc w:val="center"/>
        <w:rPr>
          <w:rFonts w:ascii="Arial Narrow" w:hAnsi="Arial Narrow"/>
          <w:b/>
        </w:rPr>
      </w:pPr>
      <w:r w:rsidRPr="00EF2105">
        <w:rPr>
          <w:rFonts w:ascii="Arial Narrow" w:hAnsi="Arial Narrow"/>
          <w:b/>
          <w:spacing w:val="-5"/>
        </w:rPr>
        <w:t xml:space="preserve">Specyfikacja cenowo </w:t>
      </w:r>
      <w:r w:rsidR="00DB02FC">
        <w:rPr>
          <w:rFonts w:ascii="Arial Narrow" w:hAnsi="Arial Narrow"/>
          <w:b/>
          <w:spacing w:val="-5"/>
        </w:rPr>
        <w:t>–</w:t>
      </w:r>
      <w:r w:rsidRPr="00EF2105">
        <w:rPr>
          <w:rFonts w:ascii="Arial Narrow" w:hAnsi="Arial Narrow"/>
          <w:b/>
          <w:spacing w:val="-5"/>
        </w:rPr>
        <w:t xml:space="preserve"> ilościowa</w:t>
      </w:r>
    </w:p>
    <w:p w:rsidR="00A77A7D" w:rsidRDefault="00A77A7D" w:rsidP="00A77A7D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="Arial Narrow" w:hAnsi="Arial Narrow"/>
        </w:rPr>
      </w:pPr>
      <w:r w:rsidRPr="00EF2105">
        <w:rPr>
          <w:rFonts w:ascii="Arial Narrow" w:hAnsi="Arial Narrow"/>
          <w:spacing w:val="-1"/>
        </w:rPr>
        <w:t>do umowy nr</w:t>
      </w:r>
      <w:r w:rsidR="00C11957">
        <w:rPr>
          <w:rFonts w:ascii="Arial Narrow" w:hAnsi="Arial Narrow"/>
          <w:spacing w:val="-1"/>
        </w:rPr>
        <w:t xml:space="preserve"> </w:t>
      </w:r>
      <w:r w:rsidR="006828E1">
        <w:rPr>
          <w:rFonts w:ascii="Arial Narrow" w:hAnsi="Arial Narrow"/>
          <w:spacing w:val="-1"/>
        </w:rPr>
        <w:t>250</w:t>
      </w:r>
      <w:r w:rsidR="00DB02FC">
        <w:rPr>
          <w:rFonts w:ascii="Arial Narrow" w:hAnsi="Arial Narrow"/>
          <w:spacing w:val="-1"/>
        </w:rPr>
        <w:t>/</w:t>
      </w:r>
      <w:proofErr w:type="spellStart"/>
      <w:r w:rsidR="00DB02FC">
        <w:rPr>
          <w:rFonts w:ascii="Arial Narrow" w:hAnsi="Arial Narrow"/>
          <w:spacing w:val="-1"/>
        </w:rPr>
        <w:t>WŁiI</w:t>
      </w:r>
      <w:proofErr w:type="spellEnd"/>
      <w:r w:rsidRPr="00EF2105">
        <w:rPr>
          <w:rFonts w:ascii="Arial Narrow" w:hAnsi="Arial Narrow"/>
        </w:rPr>
        <w:t xml:space="preserve"> </w:t>
      </w:r>
      <w:r w:rsidRPr="00EF2105">
        <w:rPr>
          <w:rFonts w:ascii="Arial Narrow" w:hAnsi="Arial Narrow"/>
          <w:spacing w:val="-3"/>
        </w:rPr>
        <w:t>z dnia</w:t>
      </w:r>
      <w:r w:rsidR="00E31633">
        <w:rPr>
          <w:rFonts w:ascii="Arial Narrow" w:hAnsi="Arial Narrow"/>
        </w:rPr>
        <w:t xml:space="preserve"> ….. </w:t>
      </w:r>
      <w:r w:rsidR="006828E1">
        <w:rPr>
          <w:rFonts w:ascii="Arial Narrow" w:hAnsi="Arial Narrow"/>
        </w:rPr>
        <w:t>………………</w:t>
      </w:r>
      <w:r w:rsidR="00DB02FC">
        <w:rPr>
          <w:rFonts w:ascii="Arial Narrow" w:hAnsi="Arial Narrow"/>
        </w:rPr>
        <w:t>202</w:t>
      </w:r>
      <w:r w:rsidR="00A0765E">
        <w:rPr>
          <w:rFonts w:ascii="Arial Narrow" w:hAnsi="Arial Narrow"/>
        </w:rPr>
        <w:t>4</w:t>
      </w:r>
      <w:r w:rsidR="00DB02FC">
        <w:rPr>
          <w:rFonts w:ascii="Arial Narrow" w:hAnsi="Arial Narrow"/>
        </w:rPr>
        <w:t xml:space="preserve"> r.</w:t>
      </w:r>
    </w:p>
    <w:p w:rsidR="006828E1" w:rsidRPr="00EF2105" w:rsidRDefault="006828E1" w:rsidP="00A77A7D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="Arial Narrow" w:hAnsi="Arial Narrow"/>
        </w:rPr>
      </w:pPr>
    </w:p>
    <w:p w:rsidR="00A77A7D" w:rsidRDefault="00A93425" w:rsidP="00EF2105">
      <w:pPr>
        <w:shd w:val="clear" w:color="auto" w:fill="FFFFFF"/>
        <w:spacing w:after="240"/>
        <w:ind w:left="7"/>
        <w:jc w:val="center"/>
        <w:rPr>
          <w:rFonts w:ascii="Arial Narrow" w:hAnsi="Arial Narrow" w:cs="Arial"/>
          <w:b/>
          <w:u w:val="single"/>
        </w:rPr>
      </w:pPr>
      <w:r w:rsidRPr="00A93425">
        <w:rPr>
          <w:rFonts w:ascii="Arial Narrow" w:hAnsi="Arial Narrow" w:cs="Arial"/>
          <w:b/>
          <w:u w:val="single"/>
        </w:rPr>
        <w:t>„</w:t>
      </w:r>
      <w:r w:rsidR="006828E1" w:rsidRPr="006828E1">
        <w:rPr>
          <w:rFonts w:ascii="Arial Narrow" w:hAnsi="Arial Narrow" w:cs="Arial"/>
          <w:b/>
          <w:u w:val="single"/>
        </w:rPr>
        <w:t>Zakup Uniwersalnych konsol dyspozytorskich Unicom 921 dla jednostek podległych KWP Rzeszów.</w:t>
      </w:r>
      <w:r w:rsidRPr="00A93425">
        <w:rPr>
          <w:rFonts w:ascii="Arial Narrow" w:hAnsi="Arial Narrow" w:cs="Arial"/>
          <w:b/>
          <w:u w:val="single"/>
        </w:rPr>
        <w:t>”</w:t>
      </w:r>
    </w:p>
    <w:p w:rsidR="006828E1" w:rsidRDefault="006828E1" w:rsidP="00EF2105">
      <w:pPr>
        <w:shd w:val="clear" w:color="auto" w:fill="FFFFFF"/>
        <w:spacing w:after="240"/>
        <w:ind w:left="7"/>
        <w:jc w:val="center"/>
        <w:rPr>
          <w:rFonts w:ascii="Arial Narrow" w:hAnsi="Arial Narrow" w:cs="Arial"/>
          <w:bCs/>
          <w:iCs/>
          <w:color w:val="000000"/>
          <w:kern w:val="22"/>
        </w:rPr>
      </w:pPr>
    </w:p>
    <w:p w:rsidR="006828E1" w:rsidRPr="00EF2105" w:rsidRDefault="006828E1" w:rsidP="00EF2105">
      <w:pPr>
        <w:shd w:val="clear" w:color="auto" w:fill="FFFFFF"/>
        <w:spacing w:after="240"/>
        <w:ind w:left="7"/>
        <w:jc w:val="center"/>
        <w:rPr>
          <w:rFonts w:ascii="Arial Narrow" w:hAnsi="Arial Narrow" w:cs="Arial"/>
          <w:bCs/>
          <w:iCs/>
          <w:color w:val="000000"/>
          <w:kern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67"/>
        <w:gridCol w:w="1327"/>
        <w:gridCol w:w="1757"/>
        <w:gridCol w:w="1118"/>
        <w:gridCol w:w="1219"/>
        <w:gridCol w:w="1169"/>
        <w:gridCol w:w="1237"/>
        <w:gridCol w:w="1199"/>
      </w:tblGrid>
      <w:tr w:rsidR="003C5183" w:rsidRPr="00243C93" w:rsidTr="006828E1">
        <w:trPr>
          <w:trHeight w:val="20"/>
        </w:trPr>
        <w:tc>
          <w:tcPr>
            <w:tcW w:w="467" w:type="dxa"/>
            <w:hideMark/>
          </w:tcPr>
          <w:p w:rsidR="00DA7B94" w:rsidRPr="00EF2105" w:rsidRDefault="00DA7B94" w:rsidP="000E4748">
            <w:pPr>
              <w:pStyle w:val="Bezodstpw"/>
              <w:rPr>
                <w:rFonts w:ascii="Arial Narrow" w:hAnsi="Arial Narrow"/>
              </w:rPr>
            </w:pPr>
            <w:r w:rsidRPr="00EF2105">
              <w:rPr>
                <w:rFonts w:ascii="Arial Narrow" w:hAnsi="Arial Narrow"/>
              </w:rPr>
              <w:t>Lp.</w:t>
            </w:r>
          </w:p>
        </w:tc>
        <w:tc>
          <w:tcPr>
            <w:tcW w:w="3084" w:type="dxa"/>
            <w:gridSpan w:val="2"/>
            <w:hideMark/>
          </w:tcPr>
          <w:p w:rsidR="00DA7B94" w:rsidRPr="00EF2105" w:rsidRDefault="00DA7B94" w:rsidP="000E4748">
            <w:pPr>
              <w:pStyle w:val="Bezodstpw"/>
              <w:jc w:val="center"/>
              <w:rPr>
                <w:rFonts w:ascii="Arial Narrow" w:hAnsi="Arial Narrow"/>
              </w:rPr>
            </w:pPr>
            <w:r w:rsidRPr="00EF2105">
              <w:rPr>
                <w:rFonts w:ascii="Arial Narrow" w:hAnsi="Arial Narrow"/>
              </w:rPr>
              <w:t>Nazwa</w:t>
            </w:r>
          </w:p>
        </w:tc>
        <w:tc>
          <w:tcPr>
            <w:tcW w:w="1118" w:type="dxa"/>
            <w:hideMark/>
          </w:tcPr>
          <w:p w:rsidR="00DA7B94" w:rsidRPr="00EF2105" w:rsidRDefault="00DA7B94" w:rsidP="000E4748">
            <w:pPr>
              <w:pStyle w:val="Bezodstpw"/>
              <w:jc w:val="center"/>
              <w:rPr>
                <w:rFonts w:ascii="Arial Narrow" w:hAnsi="Arial Narrow"/>
              </w:rPr>
            </w:pPr>
            <w:r w:rsidRPr="00EF2105">
              <w:rPr>
                <w:rFonts w:ascii="Arial Narrow" w:hAnsi="Arial Narrow"/>
              </w:rPr>
              <w:t xml:space="preserve">Cena </w:t>
            </w:r>
            <w:r w:rsidRPr="00EF2105">
              <w:rPr>
                <w:rFonts w:ascii="Arial Narrow" w:hAnsi="Arial Narrow"/>
              </w:rPr>
              <w:br/>
              <w:t>brutto / szt.</w:t>
            </w:r>
          </w:p>
        </w:tc>
        <w:tc>
          <w:tcPr>
            <w:tcW w:w="1219" w:type="dxa"/>
            <w:hideMark/>
          </w:tcPr>
          <w:p w:rsidR="00DA7B94" w:rsidRDefault="00DA7B94" w:rsidP="000E4748">
            <w:pPr>
              <w:pStyle w:val="Bezodstpw"/>
              <w:jc w:val="center"/>
              <w:rPr>
                <w:rFonts w:ascii="Arial Narrow" w:hAnsi="Arial Narrow"/>
              </w:rPr>
            </w:pPr>
            <w:r w:rsidRPr="00EF2105">
              <w:rPr>
                <w:rFonts w:ascii="Arial Narrow" w:hAnsi="Arial Narrow"/>
              </w:rPr>
              <w:t>Ilość</w:t>
            </w:r>
          </w:p>
          <w:p w:rsidR="00DA7B94" w:rsidRDefault="00DA7B94" w:rsidP="000E4748">
            <w:pPr>
              <w:pStyle w:val="Bezodstp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  <w:p w:rsidR="003C5183" w:rsidRPr="00EF2105" w:rsidRDefault="003C5183" w:rsidP="000E4748">
            <w:pPr>
              <w:pStyle w:val="Bezodstp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zamówienie podstawowe</w:t>
            </w:r>
          </w:p>
        </w:tc>
        <w:tc>
          <w:tcPr>
            <w:tcW w:w="1169" w:type="dxa"/>
          </w:tcPr>
          <w:p w:rsidR="00DA7B94" w:rsidRDefault="003C5183" w:rsidP="000E4748">
            <w:pPr>
              <w:pStyle w:val="Bezodstp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Ilość</w:t>
            </w:r>
          </w:p>
          <w:p w:rsidR="003C5183" w:rsidRDefault="003C5183" w:rsidP="000E4748">
            <w:pPr>
              <w:pStyle w:val="Bezodstp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  <w:p w:rsidR="003C5183" w:rsidRDefault="003C5183" w:rsidP="000E4748">
            <w:pPr>
              <w:pStyle w:val="Bezodstp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zamówienie</w:t>
            </w:r>
          </w:p>
          <w:p w:rsidR="003C5183" w:rsidRPr="00EF2105" w:rsidRDefault="003C5183" w:rsidP="000E4748">
            <w:pPr>
              <w:pStyle w:val="Bezodstp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opcjonalne</w:t>
            </w:r>
          </w:p>
        </w:tc>
        <w:tc>
          <w:tcPr>
            <w:tcW w:w="1237" w:type="dxa"/>
            <w:hideMark/>
          </w:tcPr>
          <w:p w:rsidR="00DA7B94" w:rsidRPr="00EF2105" w:rsidRDefault="00DA7B94" w:rsidP="000E4748">
            <w:pPr>
              <w:pStyle w:val="Bezodstpw"/>
              <w:jc w:val="center"/>
              <w:rPr>
                <w:rFonts w:ascii="Arial Narrow" w:hAnsi="Arial Narrow"/>
              </w:rPr>
            </w:pPr>
            <w:r w:rsidRPr="00EF2105">
              <w:rPr>
                <w:rFonts w:ascii="Arial Narrow" w:hAnsi="Arial Narrow"/>
              </w:rPr>
              <w:t>Udzielona gwarancja w miesiącach</w:t>
            </w:r>
          </w:p>
        </w:tc>
        <w:tc>
          <w:tcPr>
            <w:tcW w:w="1199" w:type="dxa"/>
            <w:hideMark/>
          </w:tcPr>
          <w:p w:rsidR="00DA7B94" w:rsidRPr="00EF2105" w:rsidRDefault="00DA7B94" w:rsidP="000E4748">
            <w:pPr>
              <w:pStyle w:val="Bezodstpw"/>
              <w:jc w:val="center"/>
              <w:rPr>
                <w:rFonts w:ascii="Arial Narrow" w:hAnsi="Arial Narrow"/>
              </w:rPr>
            </w:pPr>
            <w:r w:rsidRPr="00EF2105">
              <w:rPr>
                <w:rFonts w:ascii="Arial Narrow" w:hAnsi="Arial Narrow"/>
              </w:rPr>
              <w:t>Wartość brutto</w:t>
            </w:r>
          </w:p>
        </w:tc>
      </w:tr>
      <w:tr w:rsidR="003C5183" w:rsidRPr="00243C93" w:rsidTr="006828E1">
        <w:trPr>
          <w:trHeight w:val="20"/>
        </w:trPr>
        <w:tc>
          <w:tcPr>
            <w:tcW w:w="467" w:type="dxa"/>
          </w:tcPr>
          <w:p w:rsidR="00DA7B94" w:rsidRPr="00EF2105" w:rsidRDefault="00DA7B94" w:rsidP="000E4748">
            <w:pPr>
              <w:pStyle w:val="Bezodstpw"/>
              <w:rPr>
                <w:rFonts w:ascii="Arial Narrow" w:hAnsi="Arial Narrow"/>
                <w:sz w:val="16"/>
                <w:szCs w:val="16"/>
              </w:rPr>
            </w:pPr>
            <w:r w:rsidRPr="00EF2105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084" w:type="dxa"/>
            <w:gridSpan w:val="2"/>
          </w:tcPr>
          <w:p w:rsidR="00DA7B94" w:rsidRPr="00EF2105" w:rsidRDefault="00DA7B94" w:rsidP="000E4748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F2105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118" w:type="dxa"/>
          </w:tcPr>
          <w:p w:rsidR="00DA7B94" w:rsidRPr="00EF2105" w:rsidRDefault="00DA7B94" w:rsidP="000E4748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F2105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219" w:type="dxa"/>
          </w:tcPr>
          <w:p w:rsidR="00DA7B94" w:rsidRPr="00EF2105" w:rsidRDefault="00DA7B94" w:rsidP="000E4748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F2105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169" w:type="dxa"/>
          </w:tcPr>
          <w:p w:rsidR="00DA7B94" w:rsidRPr="00EF2105" w:rsidRDefault="003C5183" w:rsidP="000E4748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237" w:type="dxa"/>
          </w:tcPr>
          <w:p w:rsidR="00DA7B94" w:rsidRPr="00EF2105" w:rsidRDefault="003C5183" w:rsidP="000E4748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199" w:type="dxa"/>
          </w:tcPr>
          <w:p w:rsidR="00DA7B94" w:rsidRPr="00EF2105" w:rsidRDefault="006828E1" w:rsidP="000E4748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</w:tc>
      </w:tr>
      <w:tr w:rsidR="003C5183" w:rsidRPr="00243C93" w:rsidTr="006828E1">
        <w:trPr>
          <w:trHeight w:val="20"/>
        </w:trPr>
        <w:tc>
          <w:tcPr>
            <w:tcW w:w="467" w:type="dxa"/>
            <w:vAlign w:val="center"/>
          </w:tcPr>
          <w:p w:rsidR="003C5183" w:rsidRPr="00FA3D4E" w:rsidRDefault="003C5183" w:rsidP="003C5183">
            <w:pPr>
              <w:pStyle w:val="Bezodstpw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A3D4E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084" w:type="dxa"/>
            <w:gridSpan w:val="2"/>
            <w:vAlign w:val="center"/>
          </w:tcPr>
          <w:p w:rsidR="003C5183" w:rsidRPr="00E31633" w:rsidRDefault="006828E1" w:rsidP="003C518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Uniwersalna konsola dyspozytorska Unicom 921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wraz z zasilaczem i podstawą biurkową.</w:t>
            </w:r>
          </w:p>
        </w:tc>
        <w:tc>
          <w:tcPr>
            <w:tcW w:w="1118" w:type="dxa"/>
            <w:vAlign w:val="center"/>
          </w:tcPr>
          <w:p w:rsidR="003C5183" w:rsidRPr="00E31633" w:rsidRDefault="003C5183" w:rsidP="003C5183">
            <w:pPr>
              <w:pStyle w:val="Bezodstpw"/>
              <w:jc w:val="center"/>
              <w:rPr>
                <w:rFonts w:ascii="Arial Narrow" w:hAnsi="Arial Narrow"/>
              </w:rPr>
            </w:pPr>
          </w:p>
        </w:tc>
        <w:tc>
          <w:tcPr>
            <w:tcW w:w="1219" w:type="dxa"/>
            <w:vAlign w:val="center"/>
          </w:tcPr>
          <w:p w:rsidR="003C5183" w:rsidRPr="00E31633" w:rsidRDefault="006828E1" w:rsidP="003C5183">
            <w:pPr>
              <w:pStyle w:val="Bezodstp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169" w:type="dxa"/>
            <w:vAlign w:val="center"/>
          </w:tcPr>
          <w:p w:rsidR="003C5183" w:rsidRPr="00E31633" w:rsidRDefault="006828E1" w:rsidP="003C5183">
            <w:pPr>
              <w:pStyle w:val="Bezodstp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</w:p>
        </w:tc>
        <w:tc>
          <w:tcPr>
            <w:tcW w:w="1237" w:type="dxa"/>
            <w:vAlign w:val="center"/>
          </w:tcPr>
          <w:p w:rsidR="003C5183" w:rsidRPr="00E31633" w:rsidRDefault="006828E1" w:rsidP="003C5183">
            <w:pPr>
              <w:pStyle w:val="Bezodstp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</w:t>
            </w:r>
            <w:r w:rsidR="003C5183" w:rsidRPr="00E31633">
              <w:rPr>
                <w:rFonts w:ascii="Arial Narrow" w:hAnsi="Arial Narrow"/>
              </w:rPr>
              <w:t xml:space="preserve"> miesięcy</w:t>
            </w:r>
          </w:p>
        </w:tc>
        <w:tc>
          <w:tcPr>
            <w:tcW w:w="1199" w:type="dxa"/>
            <w:vAlign w:val="center"/>
          </w:tcPr>
          <w:p w:rsidR="003C5183" w:rsidRPr="00E31633" w:rsidRDefault="003C5183" w:rsidP="003C5183">
            <w:pPr>
              <w:pStyle w:val="Bezodstpw"/>
              <w:jc w:val="center"/>
              <w:rPr>
                <w:rFonts w:ascii="Arial Narrow" w:hAnsi="Arial Narrow"/>
              </w:rPr>
            </w:pPr>
          </w:p>
        </w:tc>
      </w:tr>
      <w:tr w:rsidR="00DA7B94" w:rsidRPr="00243C93" w:rsidTr="006828E1">
        <w:trPr>
          <w:trHeight w:val="397"/>
        </w:trPr>
        <w:tc>
          <w:tcPr>
            <w:tcW w:w="1794" w:type="dxa"/>
            <w:gridSpan w:val="2"/>
          </w:tcPr>
          <w:p w:rsidR="00DA7B94" w:rsidRPr="00EF2105" w:rsidRDefault="00DA7B94" w:rsidP="00EF2105">
            <w:pPr>
              <w:pStyle w:val="Bezodstpw"/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6500" w:type="dxa"/>
            <w:gridSpan w:val="5"/>
            <w:vAlign w:val="center"/>
          </w:tcPr>
          <w:p w:rsidR="00DA7B94" w:rsidRPr="00EF2105" w:rsidRDefault="00DA7B94" w:rsidP="00EF2105">
            <w:pPr>
              <w:pStyle w:val="Bezodstpw"/>
              <w:jc w:val="right"/>
              <w:rPr>
                <w:rFonts w:ascii="Arial Narrow" w:hAnsi="Arial Narrow" w:cs="Arial"/>
                <w:b/>
              </w:rPr>
            </w:pPr>
            <w:r w:rsidRPr="00EF2105">
              <w:rPr>
                <w:rFonts w:ascii="Arial Narrow" w:hAnsi="Arial Narrow" w:cs="Arial"/>
                <w:b/>
              </w:rPr>
              <w:t>RAZEM BRUTTO:</w:t>
            </w:r>
          </w:p>
        </w:tc>
        <w:tc>
          <w:tcPr>
            <w:tcW w:w="1199" w:type="dxa"/>
            <w:vAlign w:val="center"/>
          </w:tcPr>
          <w:p w:rsidR="00DA7B94" w:rsidRPr="00573FE0" w:rsidRDefault="00DA7B94" w:rsidP="00365C96">
            <w:pPr>
              <w:pStyle w:val="Bezodstpw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A77A7D" w:rsidRPr="00243C93" w:rsidRDefault="00A77A7D" w:rsidP="00A77A7D">
      <w:pPr>
        <w:pStyle w:val="Bezodstpw"/>
        <w:rPr>
          <w:rFonts w:ascii="Arial Narrow" w:hAnsi="Arial Narrow"/>
          <w:sz w:val="24"/>
          <w:szCs w:val="24"/>
        </w:rPr>
      </w:pPr>
    </w:p>
    <w:p w:rsidR="00FF4901" w:rsidRPr="00644685" w:rsidRDefault="00FF4901" w:rsidP="00644685">
      <w:pPr>
        <w:tabs>
          <w:tab w:val="left" w:pos="10398"/>
        </w:tabs>
        <w:rPr>
          <w:sz w:val="16"/>
          <w:szCs w:val="16"/>
        </w:rPr>
      </w:pPr>
    </w:p>
    <w:sectPr w:rsidR="00FF4901" w:rsidRPr="00644685" w:rsidSect="009277FA">
      <w:headerReference w:type="default" r:id="rId8"/>
      <w:footerReference w:type="even" r:id="rId9"/>
      <w:footerReference w:type="default" r:id="rId10"/>
      <w:pgSz w:w="11906" w:h="16838"/>
      <w:pgMar w:top="1418" w:right="1418" w:bottom="1560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F1F" w:rsidRDefault="008E4F1F">
      <w:r>
        <w:separator/>
      </w:r>
    </w:p>
  </w:endnote>
  <w:endnote w:type="continuationSeparator" w:id="0">
    <w:p w:rsidR="008E4F1F" w:rsidRDefault="008E4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34" w:rsidRDefault="00947834" w:rsidP="002D6D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7834" w:rsidRDefault="00947834" w:rsidP="002D6D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34" w:rsidRDefault="00947834" w:rsidP="002D6D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F1F" w:rsidRDefault="008E4F1F">
      <w:r>
        <w:separator/>
      </w:r>
    </w:p>
  </w:footnote>
  <w:footnote w:type="continuationSeparator" w:id="0">
    <w:p w:rsidR="008E4F1F" w:rsidRDefault="008E4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5F9" w:rsidRDefault="00FF35F9" w:rsidP="00C75543">
    <w:pPr>
      <w:pStyle w:val="Nagwek"/>
      <w:jc w:val="right"/>
      <w:rPr>
        <w:rFonts w:ascii="Arial Narrow" w:hAnsi="Arial Narrow" w:cs="Arial"/>
        <w:sz w:val="20"/>
        <w:szCs w:val="20"/>
      </w:rPr>
    </w:pPr>
  </w:p>
  <w:p w:rsidR="00C75543" w:rsidRPr="00C75543" w:rsidRDefault="00C75543" w:rsidP="00C75543">
    <w:pPr>
      <w:pStyle w:val="Nagwek"/>
      <w:jc w:val="right"/>
      <w:rPr>
        <w:rFonts w:ascii="Arial Narrow" w:hAnsi="Arial Narrow" w:cs="Arial"/>
        <w:sz w:val="20"/>
        <w:szCs w:val="20"/>
      </w:rPr>
    </w:pPr>
    <w:r w:rsidRPr="00C75543">
      <w:rPr>
        <w:rFonts w:ascii="Arial Narrow" w:hAnsi="Arial Narrow" w:cs="Arial"/>
        <w:sz w:val="20"/>
        <w:szCs w:val="20"/>
      </w:rPr>
      <w:t>Załącznik nr 1 do Umowy nr</w:t>
    </w:r>
    <w:r w:rsidR="00DB02FC">
      <w:rPr>
        <w:rFonts w:ascii="Arial Narrow" w:hAnsi="Arial Narrow" w:cs="Arial"/>
        <w:sz w:val="20"/>
        <w:szCs w:val="20"/>
      </w:rPr>
      <w:t xml:space="preserve"> </w:t>
    </w:r>
    <w:r w:rsidR="006828E1">
      <w:rPr>
        <w:rFonts w:ascii="Arial Narrow" w:hAnsi="Arial Narrow" w:cs="Arial"/>
        <w:sz w:val="20"/>
        <w:szCs w:val="20"/>
      </w:rPr>
      <w:t>250</w:t>
    </w:r>
    <w:r w:rsidR="00DB02FC">
      <w:rPr>
        <w:rFonts w:ascii="Arial Narrow" w:hAnsi="Arial Narrow" w:cs="Arial"/>
        <w:sz w:val="20"/>
        <w:szCs w:val="20"/>
      </w:rPr>
      <w:t>/</w:t>
    </w:r>
    <w:proofErr w:type="spellStart"/>
    <w:r w:rsidR="00DB02FC">
      <w:rPr>
        <w:rFonts w:ascii="Arial Narrow" w:hAnsi="Arial Narrow" w:cs="Arial"/>
        <w:sz w:val="20"/>
        <w:szCs w:val="20"/>
      </w:rPr>
      <w:t>WŁiI</w:t>
    </w:r>
    <w:proofErr w:type="spellEnd"/>
    <w:r w:rsidR="00DB02FC">
      <w:rPr>
        <w:rFonts w:ascii="Arial Narrow" w:hAnsi="Arial Narrow" w:cs="Arial"/>
        <w:sz w:val="20"/>
        <w:szCs w:val="20"/>
      </w:rPr>
      <w:t>/202</w:t>
    </w:r>
    <w:r w:rsidR="00A0765E">
      <w:rPr>
        <w:rFonts w:ascii="Arial Narrow" w:hAnsi="Arial Narrow" w:cs="Arial"/>
        <w:sz w:val="20"/>
        <w:szCs w:val="20"/>
      </w:rPr>
      <w:t>4</w:t>
    </w:r>
    <w:r w:rsidRPr="00C75543">
      <w:rPr>
        <w:rFonts w:ascii="Arial Narrow" w:hAnsi="Arial Narrow" w:cs="Arial"/>
        <w:sz w:val="20"/>
        <w:szCs w:val="20"/>
      </w:rPr>
      <w:t xml:space="preserve"> z dnia</w:t>
    </w:r>
    <w:r w:rsidR="00DB02FC">
      <w:rPr>
        <w:rFonts w:ascii="Arial Narrow" w:hAnsi="Arial Narrow" w:cs="Arial"/>
        <w:sz w:val="20"/>
        <w:szCs w:val="20"/>
      </w:rPr>
      <w:t xml:space="preserve"> </w:t>
    </w:r>
    <w:r w:rsidR="00573FE0">
      <w:rPr>
        <w:rFonts w:ascii="Arial Narrow" w:hAnsi="Arial Narrow" w:cs="Arial"/>
        <w:sz w:val="20"/>
        <w:szCs w:val="20"/>
      </w:rPr>
      <w:t xml:space="preserve">       </w:t>
    </w:r>
    <w:r w:rsidRPr="00C75543">
      <w:rPr>
        <w:rFonts w:ascii="Arial Narrow" w:hAnsi="Arial Narrow" w:cs="Arial"/>
        <w:sz w:val="20"/>
        <w:szCs w:val="20"/>
      </w:rPr>
      <w:t>202</w:t>
    </w:r>
    <w:r w:rsidR="00A0765E">
      <w:rPr>
        <w:rFonts w:ascii="Arial Narrow" w:hAnsi="Arial Narrow" w:cs="Arial"/>
        <w:sz w:val="20"/>
        <w:szCs w:val="20"/>
      </w:rPr>
      <w:t>4</w:t>
    </w:r>
    <w:r w:rsidRPr="00C75543">
      <w:rPr>
        <w:rFonts w:ascii="Arial Narrow" w:hAnsi="Arial Narrow" w:cs="Arial"/>
        <w:sz w:val="20"/>
        <w:szCs w:val="20"/>
      </w:rPr>
      <w:t xml:space="preserve"> r.</w:t>
    </w:r>
  </w:p>
  <w:p w:rsidR="00947834" w:rsidRPr="00C75543" w:rsidRDefault="00947834" w:rsidP="00A37425">
    <w:pPr>
      <w:pStyle w:val="Nagwek"/>
      <w:rPr>
        <w:rFonts w:ascii="Arial Narrow" w:hAnsi="Arial Narrow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75AFD"/>
    <w:multiLevelType w:val="hybridMultilevel"/>
    <w:tmpl w:val="B5BA27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D17C8"/>
    <w:multiLevelType w:val="hybridMultilevel"/>
    <w:tmpl w:val="9168C4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D69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22A19"/>
    <w:multiLevelType w:val="multilevel"/>
    <w:tmpl w:val="AF0E5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73206CBB"/>
    <w:multiLevelType w:val="hybridMultilevel"/>
    <w:tmpl w:val="09149C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F73"/>
    <w:rsid w:val="000629AA"/>
    <w:rsid w:val="00064D07"/>
    <w:rsid w:val="0007148E"/>
    <w:rsid w:val="00076AAD"/>
    <w:rsid w:val="000B103D"/>
    <w:rsid w:val="000B1C33"/>
    <w:rsid w:val="000C3BF9"/>
    <w:rsid w:val="000C7BAC"/>
    <w:rsid w:val="000E4748"/>
    <w:rsid w:val="000E621F"/>
    <w:rsid w:val="000F1B19"/>
    <w:rsid w:val="000F1FA2"/>
    <w:rsid w:val="000F39F9"/>
    <w:rsid w:val="001025E7"/>
    <w:rsid w:val="00106BA5"/>
    <w:rsid w:val="001145F6"/>
    <w:rsid w:val="00141056"/>
    <w:rsid w:val="0014703E"/>
    <w:rsid w:val="001513F6"/>
    <w:rsid w:val="0015453D"/>
    <w:rsid w:val="00156862"/>
    <w:rsid w:val="0017551E"/>
    <w:rsid w:val="0019106E"/>
    <w:rsid w:val="001E0A65"/>
    <w:rsid w:val="001E2476"/>
    <w:rsid w:val="001F2E43"/>
    <w:rsid w:val="001F69F7"/>
    <w:rsid w:val="00201A0E"/>
    <w:rsid w:val="00202511"/>
    <w:rsid w:val="00243C93"/>
    <w:rsid w:val="00280C41"/>
    <w:rsid w:val="002842F1"/>
    <w:rsid w:val="002A466B"/>
    <w:rsid w:val="002A5777"/>
    <w:rsid w:val="002A6086"/>
    <w:rsid w:val="002B0AAB"/>
    <w:rsid w:val="002C6D87"/>
    <w:rsid w:val="002C7146"/>
    <w:rsid w:val="002D6D0D"/>
    <w:rsid w:val="003020E0"/>
    <w:rsid w:val="00315F60"/>
    <w:rsid w:val="00335923"/>
    <w:rsid w:val="00343FC0"/>
    <w:rsid w:val="00365C96"/>
    <w:rsid w:val="0037016F"/>
    <w:rsid w:val="00395D8C"/>
    <w:rsid w:val="003A3574"/>
    <w:rsid w:val="003A5137"/>
    <w:rsid w:val="003B440D"/>
    <w:rsid w:val="003C17A2"/>
    <w:rsid w:val="003C5183"/>
    <w:rsid w:val="003D4F8E"/>
    <w:rsid w:val="003D5999"/>
    <w:rsid w:val="003E2CAD"/>
    <w:rsid w:val="003F1175"/>
    <w:rsid w:val="00415A6B"/>
    <w:rsid w:val="004325F3"/>
    <w:rsid w:val="00435CB8"/>
    <w:rsid w:val="004373CA"/>
    <w:rsid w:val="0044335B"/>
    <w:rsid w:val="00472E92"/>
    <w:rsid w:val="004755EE"/>
    <w:rsid w:val="0048431A"/>
    <w:rsid w:val="0049392C"/>
    <w:rsid w:val="004A3E17"/>
    <w:rsid w:val="004B7984"/>
    <w:rsid w:val="004C11A8"/>
    <w:rsid w:val="004C139E"/>
    <w:rsid w:val="004C7B25"/>
    <w:rsid w:val="004E2EFC"/>
    <w:rsid w:val="004F0AD9"/>
    <w:rsid w:val="005173C2"/>
    <w:rsid w:val="005260E2"/>
    <w:rsid w:val="005543F1"/>
    <w:rsid w:val="00557D19"/>
    <w:rsid w:val="005603E6"/>
    <w:rsid w:val="005643A6"/>
    <w:rsid w:val="005649B3"/>
    <w:rsid w:val="00566E4A"/>
    <w:rsid w:val="00573FE0"/>
    <w:rsid w:val="00594B90"/>
    <w:rsid w:val="005C5589"/>
    <w:rsid w:val="005D5C4D"/>
    <w:rsid w:val="005D6EBB"/>
    <w:rsid w:val="005E1740"/>
    <w:rsid w:val="005E5A17"/>
    <w:rsid w:val="00604D33"/>
    <w:rsid w:val="00615499"/>
    <w:rsid w:val="00621C82"/>
    <w:rsid w:val="00641A96"/>
    <w:rsid w:val="00644685"/>
    <w:rsid w:val="00655DBF"/>
    <w:rsid w:val="00681B93"/>
    <w:rsid w:val="006828E1"/>
    <w:rsid w:val="006831CE"/>
    <w:rsid w:val="0068416B"/>
    <w:rsid w:val="006A3371"/>
    <w:rsid w:val="006A731C"/>
    <w:rsid w:val="006B25F9"/>
    <w:rsid w:val="006C355C"/>
    <w:rsid w:val="006C731A"/>
    <w:rsid w:val="006D4402"/>
    <w:rsid w:val="006D54CE"/>
    <w:rsid w:val="006D7CFB"/>
    <w:rsid w:val="00712DAF"/>
    <w:rsid w:val="00735705"/>
    <w:rsid w:val="00740437"/>
    <w:rsid w:val="007449EC"/>
    <w:rsid w:val="00761205"/>
    <w:rsid w:val="007763A0"/>
    <w:rsid w:val="007942AF"/>
    <w:rsid w:val="007C1406"/>
    <w:rsid w:val="007C3A88"/>
    <w:rsid w:val="007D292F"/>
    <w:rsid w:val="007D3225"/>
    <w:rsid w:val="007E744A"/>
    <w:rsid w:val="00811F2C"/>
    <w:rsid w:val="00813400"/>
    <w:rsid w:val="00836D34"/>
    <w:rsid w:val="008379A6"/>
    <w:rsid w:val="00841463"/>
    <w:rsid w:val="00844BF1"/>
    <w:rsid w:val="00872D73"/>
    <w:rsid w:val="00875735"/>
    <w:rsid w:val="00876D9A"/>
    <w:rsid w:val="008813A3"/>
    <w:rsid w:val="0088675E"/>
    <w:rsid w:val="008A0D10"/>
    <w:rsid w:val="008A120B"/>
    <w:rsid w:val="008A2AEA"/>
    <w:rsid w:val="008A5593"/>
    <w:rsid w:val="008A7CC3"/>
    <w:rsid w:val="008E224B"/>
    <w:rsid w:val="008E4F1F"/>
    <w:rsid w:val="009277FA"/>
    <w:rsid w:val="0094052D"/>
    <w:rsid w:val="00947834"/>
    <w:rsid w:val="00955714"/>
    <w:rsid w:val="009661EF"/>
    <w:rsid w:val="009814E7"/>
    <w:rsid w:val="0099526D"/>
    <w:rsid w:val="009A015C"/>
    <w:rsid w:val="009A3997"/>
    <w:rsid w:val="009A6920"/>
    <w:rsid w:val="009D5266"/>
    <w:rsid w:val="009E0265"/>
    <w:rsid w:val="009E76DA"/>
    <w:rsid w:val="00A00D2E"/>
    <w:rsid w:val="00A06B0D"/>
    <w:rsid w:val="00A0765E"/>
    <w:rsid w:val="00A16215"/>
    <w:rsid w:val="00A335D5"/>
    <w:rsid w:val="00A3537F"/>
    <w:rsid w:val="00A37425"/>
    <w:rsid w:val="00A562C0"/>
    <w:rsid w:val="00A5723F"/>
    <w:rsid w:val="00A63D76"/>
    <w:rsid w:val="00A77A7D"/>
    <w:rsid w:val="00A803B8"/>
    <w:rsid w:val="00A87B87"/>
    <w:rsid w:val="00A93425"/>
    <w:rsid w:val="00A9673A"/>
    <w:rsid w:val="00AB5132"/>
    <w:rsid w:val="00AB539F"/>
    <w:rsid w:val="00AC198A"/>
    <w:rsid w:val="00AE6D39"/>
    <w:rsid w:val="00B01435"/>
    <w:rsid w:val="00B03AB0"/>
    <w:rsid w:val="00B0689F"/>
    <w:rsid w:val="00B32098"/>
    <w:rsid w:val="00B46535"/>
    <w:rsid w:val="00B52345"/>
    <w:rsid w:val="00B73B46"/>
    <w:rsid w:val="00B800FF"/>
    <w:rsid w:val="00B812F4"/>
    <w:rsid w:val="00B83953"/>
    <w:rsid w:val="00B9298B"/>
    <w:rsid w:val="00B9649B"/>
    <w:rsid w:val="00BA7C90"/>
    <w:rsid w:val="00BB4F72"/>
    <w:rsid w:val="00BB793A"/>
    <w:rsid w:val="00BD1947"/>
    <w:rsid w:val="00BF7C44"/>
    <w:rsid w:val="00C11957"/>
    <w:rsid w:val="00C11AEF"/>
    <w:rsid w:val="00C2534E"/>
    <w:rsid w:val="00C41B13"/>
    <w:rsid w:val="00C64663"/>
    <w:rsid w:val="00C71BF4"/>
    <w:rsid w:val="00C75543"/>
    <w:rsid w:val="00C7598C"/>
    <w:rsid w:val="00C910CA"/>
    <w:rsid w:val="00CC7AAD"/>
    <w:rsid w:val="00CF10BB"/>
    <w:rsid w:val="00CF3AFA"/>
    <w:rsid w:val="00D1205A"/>
    <w:rsid w:val="00D23B28"/>
    <w:rsid w:val="00D3218C"/>
    <w:rsid w:val="00D455C1"/>
    <w:rsid w:val="00D465A6"/>
    <w:rsid w:val="00D53526"/>
    <w:rsid w:val="00D65487"/>
    <w:rsid w:val="00D73A34"/>
    <w:rsid w:val="00D7646F"/>
    <w:rsid w:val="00D976B3"/>
    <w:rsid w:val="00DA4F73"/>
    <w:rsid w:val="00DA7B94"/>
    <w:rsid w:val="00DB02FC"/>
    <w:rsid w:val="00E07A11"/>
    <w:rsid w:val="00E31633"/>
    <w:rsid w:val="00E409CD"/>
    <w:rsid w:val="00E76C73"/>
    <w:rsid w:val="00E9107B"/>
    <w:rsid w:val="00EA7A91"/>
    <w:rsid w:val="00EC1C8F"/>
    <w:rsid w:val="00EC441D"/>
    <w:rsid w:val="00EC4BFD"/>
    <w:rsid w:val="00EC5C87"/>
    <w:rsid w:val="00EF2105"/>
    <w:rsid w:val="00F12B46"/>
    <w:rsid w:val="00F171F8"/>
    <w:rsid w:val="00F2761C"/>
    <w:rsid w:val="00F44182"/>
    <w:rsid w:val="00F50B4D"/>
    <w:rsid w:val="00F8281F"/>
    <w:rsid w:val="00F93A86"/>
    <w:rsid w:val="00FA0653"/>
    <w:rsid w:val="00FA3D4E"/>
    <w:rsid w:val="00FA667A"/>
    <w:rsid w:val="00FB7764"/>
    <w:rsid w:val="00FC1981"/>
    <w:rsid w:val="00FC1BB5"/>
    <w:rsid w:val="00FC2F60"/>
    <w:rsid w:val="00FC3430"/>
    <w:rsid w:val="00FD3AE7"/>
    <w:rsid w:val="00FF1D06"/>
    <w:rsid w:val="00FF35F9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E4E724"/>
  <w15:chartTrackingRefBased/>
  <w15:docId w15:val="{6D3918EF-192E-45D9-9165-B6C53BBE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01A0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0C41"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280C41"/>
    <w:pPr>
      <w:keepNext/>
      <w:spacing w:line="360" w:lineRule="auto"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B5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280C41"/>
    <w:pPr>
      <w:jc w:val="both"/>
    </w:pPr>
  </w:style>
  <w:style w:type="paragraph" w:styleId="Nagwek">
    <w:name w:val="header"/>
    <w:basedOn w:val="Normalny"/>
    <w:link w:val="NagwekZnak"/>
    <w:uiPriority w:val="99"/>
    <w:rsid w:val="00280C4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80C41"/>
    <w:pPr>
      <w:spacing w:line="360" w:lineRule="auto"/>
      <w:ind w:left="2832"/>
    </w:pPr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280C41"/>
    <w:pPr>
      <w:tabs>
        <w:tab w:val="center" w:pos="4536"/>
        <w:tab w:val="right" w:pos="9072"/>
      </w:tabs>
    </w:pPr>
  </w:style>
  <w:style w:type="character" w:styleId="Hipercze">
    <w:name w:val="Hyperlink"/>
    <w:rsid w:val="00621C82"/>
    <w:rPr>
      <w:color w:val="0000FF"/>
      <w:u w:val="single"/>
    </w:rPr>
  </w:style>
  <w:style w:type="paragraph" w:customStyle="1" w:styleId="simple1">
    <w:name w:val="simple1"/>
    <w:basedOn w:val="Normalny"/>
    <w:rsid w:val="00621C82"/>
    <w:pPr>
      <w:shd w:val="clear" w:color="auto" w:fill="FFFFFF"/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ProPublico1">
    <w:name w:val="ProPublico1"/>
    <w:basedOn w:val="Normalny"/>
    <w:rsid w:val="004C7B25"/>
    <w:pPr>
      <w:suppressAutoHyphens/>
      <w:spacing w:line="360" w:lineRule="auto"/>
      <w:jc w:val="both"/>
    </w:pPr>
    <w:rPr>
      <w:rFonts w:ascii="Arial" w:hAnsi="Arial"/>
      <w:b/>
      <w:sz w:val="22"/>
      <w:szCs w:val="20"/>
      <w:lang w:eastAsia="ar-SA"/>
    </w:rPr>
  </w:style>
  <w:style w:type="character" w:styleId="Numerstrony">
    <w:name w:val="page number"/>
    <w:basedOn w:val="Domylnaczcionkaakapitu"/>
    <w:rsid w:val="002D6D0D"/>
  </w:style>
  <w:style w:type="paragraph" w:styleId="Tekstpodstawowy2">
    <w:name w:val="Body Text 2"/>
    <w:basedOn w:val="Normalny"/>
    <w:link w:val="Tekstpodstawowy2Znak"/>
    <w:rsid w:val="00594B9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94B90"/>
    <w:rPr>
      <w:sz w:val="24"/>
      <w:szCs w:val="24"/>
    </w:rPr>
  </w:style>
  <w:style w:type="paragraph" w:styleId="Bezodstpw">
    <w:name w:val="No Spacing"/>
    <w:uiPriority w:val="1"/>
    <w:qFormat/>
    <w:rsid w:val="00594B90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75543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277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1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031">
      <w:bodyDiv w:val="1"/>
      <w:marLeft w:val="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6235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1385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7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1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57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15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565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30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5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790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33155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86677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772952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81252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994896">
                      <w:marLeft w:val="2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220">
                          <w:marLeft w:val="2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46106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028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189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693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707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96640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255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830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5597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36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658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719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01860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629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613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647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177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83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436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291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7247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116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0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1710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6105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862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82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102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885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60980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9940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226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872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680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103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062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4405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819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885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49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18060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305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495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62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68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33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426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530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701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74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876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729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0884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00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1864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8744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01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04755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0276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915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889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037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044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153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4742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67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136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8644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525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39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4351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61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7835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41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04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649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5917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307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62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849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46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561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2914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1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251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90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843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543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34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3303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552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928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5368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8572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900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9573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204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289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3847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194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997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824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165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8793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0371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5529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14387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40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02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948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1461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885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0663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553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4911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2956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673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9548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315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03009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923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6436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634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297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5564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496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6251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30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2384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727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232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909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3722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718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785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51404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39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789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70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871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0801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152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0849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426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3751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6974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9008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95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7832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16328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19790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6323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040271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690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7918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3615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3336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692077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2307">
                  <w:marLeft w:val="2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6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68A2-DAD9-4AAE-8482-3262088E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KWP Rzeszów</dc:creator>
  <cp:keywords/>
  <cp:lastModifiedBy>Wojciech Głaz</cp:lastModifiedBy>
  <cp:revision>4</cp:revision>
  <cp:lastPrinted>2011-02-15T08:41:00Z</cp:lastPrinted>
  <dcterms:created xsi:type="dcterms:W3CDTF">2024-10-07T11:31:00Z</dcterms:created>
  <dcterms:modified xsi:type="dcterms:W3CDTF">2024-10-07T11:58:00Z</dcterms:modified>
</cp:coreProperties>
</file>