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C6" w:rsidRDefault="00513BC6" w:rsidP="00513BC6">
      <w:pPr>
        <w:jc w:val="center"/>
      </w:pPr>
      <w:r>
        <w:t>Opis Przedmiotu Zamówienia</w:t>
      </w:r>
    </w:p>
    <w:p w:rsidR="00513BC6" w:rsidRDefault="00513BC6" w:rsidP="00513BC6">
      <w:pPr>
        <w:jc w:val="center"/>
      </w:pPr>
    </w:p>
    <w:p w:rsidR="00513BC6" w:rsidRDefault="00513BC6" w:rsidP="00513BC6">
      <w:r>
        <w:t>Przedmiotem zamówienia jest wykonanie przez Wykonawcę na rzecz Zamawiającego usługi</w:t>
      </w:r>
      <w:r w:rsidR="001B16DA">
        <w:t>:</w:t>
      </w:r>
    </w:p>
    <w:p w:rsidR="005136DA" w:rsidRDefault="00513BC6" w:rsidP="003167B9">
      <w:r w:rsidRPr="00513BC6">
        <w:t xml:space="preserve">Naprawa  </w:t>
      </w:r>
      <w:r w:rsidR="003167B9">
        <w:t xml:space="preserve">2 </w:t>
      </w:r>
      <w:r w:rsidRPr="00513BC6">
        <w:t>szt. toalet próżniowych typu</w:t>
      </w:r>
      <w:r w:rsidR="003167B9">
        <w:t xml:space="preserve"> EC engineering</w:t>
      </w:r>
      <w:r w:rsidR="005136DA">
        <w:t xml:space="preserve"> </w:t>
      </w:r>
      <w:r w:rsidR="003167B9">
        <w:t>oraz</w:t>
      </w:r>
      <w:r w:rsidR="001B16DA">
        <w:t xml:space="preserve"> </w:t>
      </w:r>
      <w:r w:rsidR="003167B9">
        <w:t>1</w:t>
      </w:r>
      <w:r w:rsidR="003167B9" w:rsidRPr="001B16DA">
        <w:t xml:space="preserve"> szt. toalet</w:t>
      </w:r>
      <w:r w:rsidR="003167B9">
        <w:t>y próżniowej</w:t>
      </w:r>
      <w:r w:rsidR="005136DA">
        <w:t xml:space="preserve"> typu </w:t>
      </w:r>
      <w:r w:rsidR="003167B9">
        <w:t>SEMVAC</w:t>
      </w:r>
    </w:p>
    <w:p w:rsidR="001B16DA" w:rsidRDefault="005136DA" w:rsidP="001B16DA">
      <w:r w:rsidRPr="005136DA">
        <w:t>R</w:t>
      </w:r>
      <w:r w:rsidR="0049712A" w:rsidRPr="005136DA">
        <w:t xml:space="preserve">odzaj </w:t>
      </w:r>
      <w:r w:rsidR="001B16DA" w:rsidRPr="005136DA">
        <w:t>u</w:t>
      </w:r>
      <w:r w:rsidR="0049712A" w:rsidRPr="005136DA">
        <w:t>sterki</w:t>
      </w:r>
      <w:r w:rsidR="00A44FA9" w:rsidRPr="005136DA">
        <w:t>:</w:t>
      </w:r>
      <w:r w:rsidR="00A44FA9">
        <w:t xml:space="preserve"> po jednokrotnym spłukaniu występuje błąd zasuwy</w:t>
      </w:r>
      <w:r w:rsidR="001B16DA">
        <w:t xml:space="preserve"> oraz </w:t>
      </w:r>
      <w:r w:rsidR="00A44FA9">
        <w:t>błąd podciśnienia</w:t>
      </w:r>
      <w:r w:rsidR="001B16DA">
        <w:t xml:space="preserve">. </w:t>
      </w:r>
    </w:p>
    <w:p w:rsidR="001B029F" w:rsidRDefault="001B029F" w:rsidP="00513BC6"/>
    <w:p w:rsidR="002E3DCF" w:rsidRDefault="002E3DCF" w:rsidP="002E3DCF">
      <w:r>
        <w:t>Usługa winna być wykonana zgodnie z dokumentacją techniczną i konstrukcyjną producenta</w:t>
      </w:r>
    </w:p>
    <w:p w:rsidR="002E3DCF" w:rsidRDefault="002E3DCF" w:rsidP="002E3DCF">
      <w:r>
        <w:t>przedmiotu umowy oraz odpowiednimi normami branżowymi obowiązującymi u Zamawiającego a</w:t>
      </w:r>
    </w:p>
    <w:p w:rsidR="002E3DCF" w:rsidRDefault="002E3DCF" w:rsidP="002E3DCF">
      <w:r>
        <w:t>także Polskimi Normami przenoszącymi nory europejskie lub normy innych państw członkowskich</w:t>
      </w:r>
    </w:p>
    <w:p w:rsidR="002E3DCF" w:rsidRDefault="002E3DCF" w:rsidP="002E3DCF">
      <w:r>
        <w:t>Europejskiego Obszaru Gospodarczego oraz Kartami UIC.</w:t>
      </w:r>
    </w:p>
    <w:p w:rsidR="002E3DCF" w:rsidRDefault="002E3DCF" w:rsidP="002E3DCF">
      <w:r>
        <w:t>Wszystkie materiały niezbędne do realizacji zamówienia zapewnia Wykonawca we własnym zakresie.</w:t>
      </w:r>
    </w:p>
    <w:p w:rsidR="002E3DCF" w:rsidRDefault="002E3DCF" w:rsidP="002E3DCF">
      <w:r>
        <w:t>Realizacja zamówienia odbędzie się na koszt Wykonawcy, w jego zapleczu warsztatowym, przy</w:t>
      </w:r>
    </w:p>
    <w:p w:rsidR="002E3DCF" w:rsidRDefault="002E3DCF" w:rsidP="002E3DCF">
      <w:r>
        <w:t>pomocy własnych lub będących w jego dyspozycji osób, sprzętu i narzędzi.</w:t>
      </w:r>
    </w:p>
    <w:p w:rsidR="002E3DCF" w:rsidRDefault="002E3DCF" w:rsidP="002E3DCF">
      <w:r>
        <w:t>Płatność będzie zrealizowana w terminie 30 dni od daty otrzymania przez Zamawiającego</w:t>
      </w:r>
    </w:p>
    <w:p w:rsidR="002E3DCF" w:rsidRDefault="002E3DCF" w:rsidP="002E3DCF">
      <w:r>
        <w:t>prawidłowo wystawionej faktury.</w:t>
      </w:r>
    </w:p>
    <w:p w:rsidR="0049712A" w:rsidRDefault="0049712A" w:rsidP="002E3DCF">
      <w:r>
        <w:t>Transport</w:t>
      </w:r>
      <w:r w:rsidR="003167B9">
        <w:t>/wysyłka</w:t>
      </w:r>
      <w:r>
        <w:t xml:space="preserve"> </w:t>
      </w:r>
      <w:r w:rsidR="003167B9">
        <w:t xml:space="preserve">WC </w:t>
      </w:r>
      <w:r>
        <w:t>do naprawy po stronie Zamawiającego a po wykonaniu usługi po stronie Wykonawcy.</w:t>
      </w:r>
    </w:p>
    <w:p w:rsidR="002E3DCF" w:rsidRDefault="002E3DCF" w:rsidP="002E3DCF">
      <w:r>
        <w:t>Miejsce dostawy urządzeń - Sekcja Utrzymania Taboru w Kędzierzynie-Koźlu, ul. K. Miarki 38,</w:t>
      </w:r>
    </w:p>
    <w:p w:rsidR="00513BC6" w:rsidRDefault="002E3DCF" w:rsidP="002E3DCF">
      <w:r>
        <w:t>47-220 Kędzierzyn-Koźle.</w:t>
      </w:r>
      <w:bookmarkStart w:id="0" w:name="_GoBack"/>
      <w:bookmarkEnd w:id="0"/>
    </w:p>
    <w:sectPr w:rsidR="00513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64428"/>
    <w:multiLevelType w:val="hybridMultilevel"/>
    <w:tmpl w:val="7A103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627CA"/>
    <w:multiLevelType w:val="hybridMultilevel"/>
    <w:tmpl w:val="6CA8E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810B2"/>
    <w:multiLevelType w:val="hybridMultilevel"/>
    <w:tmpl w:val="C7B03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F40B4"/>
    <w:multiLevelType w:val="hybridMultilevel"/>
    <w:tmpl w:val="DA3A7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36D"/>
    <w:rsid w:val="00075B07"/>
    <w:rsid w:val="001B029F"/>
    <w:rsid w:val="001B16DA"/>
    <w:rsid w:val="002E3DCF"/>
    <w:rsid w:val="003167B9"/>
    <w:rsid w:val="0049712A"/>
    <w:rsid w:val="004C6482"/>
    <w:rsid w:val="005136DA"/>
    <w:rsid w:val="00513BC6"/>
    <w:rsid w:val="0083136D"/>
    <w:rsid w:val="00A4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1FBE6"/>
  <w15:chartTrackingRefBased/>
  <w15:docId w15:val="{989F11DE-9624-46E4-9178-C22C6ADB6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1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5</cp:revision>
  <dcterms:created xsi:type="dcterms:W3CDTF">2024-10-04T08:54:00Z</dcterms:created>
  <dcterms:modified xsi:type="dcterms:W3CDTF">2024-10-04T09:55:00Z</dcterms:modified>
</cp:coreProperties>
</file>