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4572" w:rsidRDefault="00475868">
      <w:pPr>
        <w:keepNext/>
        <w:pBdr>
          <w:top w:val="nil"/>
          <w:left w:val="nil"/>
          <w:bottom w:val="nil"/>
          <w:right w:val="nil"/>
          <w:between w:val="nil"/>
        </w:pBdr>
        <w:spacing w:line="288" w:lineRule="auto"/>
        <w:jc w:val="center"/>
        <w:rPr>
          <w:color w:val="000000"/>
          <w:sz w:val="24"/>
          <w:szCs w:val="24"/>
        </w:rPr>
      </w:pPr>
      <w:r>
        <w:rPr>
          <w:b/>
          <w:color w:val="000000"/>
          <w:sz w:val="24"/>
          <w:szCs w:val="24"/>
        </w:rPr>
        <w:t xml:space="preserve">UMOWA O ROBOTY BUDOWLANE </w:t>
      </w:r>
    </w:p>
    <w:p w:rsidR="00C44572" w:rsidRDefault="00C44572">
      <w:pPr>
        <w:pBdr>
          <w:top w:val="nil"/>
          <w:left w:val="nil"/>
          <w:bottom w:val="nil"/>
          <w:right w:val="nil"/>
          <w:between w:val="nil"/>
        </w:pBdr>
        <w:spacing w:line="288" w:lineRule="auto"/>
        <w:jc w:val="both"/>
        <w:rPr>
          <w:color w:val="000000"/>
          <w:sz w:val="24"/>
          <w:szCs w:val="24"/>
        </w:rPr>
      </w:pPr>
    </w:p>
    <w:p w:rsidR="00C44572" w:rsidRPr="00FA442F" w:rsidRDefault="00475868">
      <w:pPr>
        <w:pBdr>
          <w:top w:val="nil"/>
          <w:left w:val="nil"/>
          <w:bottom w:val="nil"/>
          <w:right w:val="nil"/>
          <w:between w:val="nil"/>
        </w:pBdr>
        <w:spacing w:line="288" w:lineRule="auto"/>
        <w:jc w:val="both"/>
        <w:rPr>
          <w:rFonts w:ascii="Arial" w:hAnsi="Arial" w:cs="Arial"/>
          <w:color w:val="000000"/>
        </w:rPr>
      </w:pPr>
      <w:r w:rsidRPr="00FA442F">
        <w:rPr>
          <w:rFonts w:ascii="Arial" w:hAnsi="Arial" w:cs="Arial"/>
          <w:color w:val="000000"/>
        </w:rPr>
        <w:t xml:space="preserve">zawarta w Warszawie, dnia </w:t>
      </w:r>
      <w:r w:rsidR="00D5219E">
        <w:rPr>
          <w:rFonts w:ascii="Arial" w:hAnsi="Arial" w:cs="Arial"/>
          <w:color w:val="000000"/>
        </w:rPr>
        <w:t>…………………….</w:t>
      </w:r>
      <w:r w:rsidR="00FA442F" w:rsidRPr="00FA442F">
        <w:rPr>
          <w:rFonts w:ascii="Arial" w:hAnsi="Arial" w:cs="Arial"/>
          <w:color w:val="000000"/>
        </w:rPr>
        <w:t xml:space="preserve"> 202</w:t>
      </w:r>
      <w:r w:rsidR="00FD420F">
        <w:rPr>
          <w:rFonts w:ascii="Arial" w:hAnsi="Arial" w:cs="Arial"/>
          <w:color w:val="000000"/>
        </w:rPr>
        <w:t>4</w:t>
      </w:r>
      <w:r w:rsidRPr="00FA442F">
        <w:rPr>
          <w:rFonts w:ascii="Arial" w:hAnsi="Arial" w:cs="Arial"/>
          <w:color w:val="000000"/>
        </w:rPr>
        <w:t xml:space="preserve"> r.  pomiędzy:</w:t>
      </w:r>
    </w:p>
    <w:p w:rsidR="00C44572" w:rsidRPr="00FA442F" w:rsidRDefault="00C44572">
      <w:pPr>
        <w:pBdr>
          <w:top w:val="nil"/>
          <w:left w:val="nil"/>
          <w:bottom w:val="nil"/>
          <w:right w:val="nil"/>
          <w:between w:val="nil"/>
        </w:pBdr>
        <w:spacing w:line="288" w:lineRule="auto"/>
        <w:jc w:val="both"/>
        <w:rPr>
          <w:rFonts w:ascii="Arial" w:hAnsi="Arial" w:cs="Arial"/>
          <w:color w:val="000000"/>
        </w:rPr>
      </w:pPr>
    </w:p>
    <w:p w:rsidR="00C44572" w:rsidRPr="00FA442F" w:rsidRDefault="00475868" w:rsidP="00C16ED0">
      <w:pPr>
        <w:pBdr>
          <w:top w:val="nil"/>
          <w:left w:val="nil"/>
          <w:bottom w:val="nil"/>
          <w:right w:val="nil"/>
          <w:between w:val="nil"/>
        </w:pBdr>
        <w:jc w:val="both"/>
        <w:rPr>
          <w:rFonts w:ascii="Arial" w:hAnsi="Arial" w:cs="Arial"/>
          <w:color w:val="000000"/>
        </w:rPr>
      </w:pPr>
      <w:r w:rsidRPr="00FA442F">
        <w:rPr>
          <w:rFonts w:ascii="Arial" w:hAnsi="Arial" w:cs="Arial"/>
          <w:b/>
          <w:color w:val="000000"/>
        </w:rPr>
        <w:t>Leroy-Merlin Inwestycje Sp. z o.o.</w:t>
      </w:r>
      <w:r w:rsidRPr="00FA442F">
        <w:rPr>
          <w:rFonts w:ascii="Arial" w:hAnsi="Arial" w:cs="Arial"/>
          <w:color w:val="000000"/>
        </w:rPr>
        <w:t xml:space="preserve"> z siedzibą w Warszawie, przy ulicy </w:t>
      </w:r>
      <w:r w:rsidR="00BB064C">
        <w:rPr>
          <w:rFonts w:ascii="Arial" w:hAnsi="Arial" w:cs="Arial"/>
          <w:color w:val="000000"/>
        </w:rPr>
        <w:t>Burakowskiej 14</w:t>
      </w:r>
      <w:r w:rsidRPr="00FA442F">
        <w:rPr>
          <w:rFonts w:ascii="Arial" w:hAnsi="Arial" w:cs="Arial"/>
          <w:color w:val="000000"/>
        </w:rPr>
        <w:t xml:space="preserve">, kod pocztowy  </w:t>
      </w:r>
      <w:r w:rsidR="00BB064C">
        <w:rPr>
          <w:rFonts w:ascii="Arial" w:hAnsi="Arial" w:cs="Arial"/>
          <w:color w:val="000000"/>
        </w:rPr>
        <w:t>01-066</w:t>
      </w:r>
      <w:r w:rsidRPr="00FA442F">
        <w:rPr>
          <w:rFonts w:ascii="Arial" w:hAnsi="Arial" w:cs="Arial"/>
          <w:color w:val="000000"/>
        </w:rPr>
        <w:t xml:space="preserve"> Warszawa, zarejestrowana w rejestrze przedsiębiorców przez Sąd Rejonowy dla m. st. W-wy, XIII Wydział Krajowego Rejestru S</w:t>
      </w:r>
      <w:bookmarkStart w:id="0" w:name="_GoBack"/>
      <w:bookmarkEnd w:id="0"/>
      <w:r w:rsidRPr="00FA442F">
        <w:rPr>
          <w:rFonts w:ascii="Arial" w:hAnsi="Arial" w:cs="Arial"/>
          <w:color w:val="000000"/>
        </w:rPr>
        <w:t xml:space="preserve">ądowego pod nr KRS: 0000050235, o kapitale zakładowym 579.000.000 zł, NIP: 123-08-43-257, REGON: 014907315. </w:t>
      </w:r>
    </w:p>
    <w:p w:rsidR="00C44572" w:rsidRPr="00FA442F" w:rsidRDefault="00475868" w:rsidP="00C16ED0">
      <w:pPr>
        <w:pBdr>
          <w:top w:val="nil"/>
          <w:left w:val="nil"/>
          <w:bottom w:val="nil"/>
          <w:right w:val="nil"/>
          <w:between w:val="nil"/>
        </w:pBdr>
        <w:jc w:val="both"/>
        <w:rPr>
          <w:rFonts w:ascii="Arial" w:hAnsi="Arial" w:cs="Arial"/>
          <w:color w:val="000000"/>
        </w:rPr>
      </w:pPr>
      <w:r w:rsidRPr="00FA442F">
        <w:rPr>
          <w:rFonts w:ascii="Arial" w:hAnsi="Arial" w:cs="Arial"/>
          <w:color w:val="000000"/>
        </w:rPr>
        <w:t>reprezentowan</w:t>
      </w:r>
      <w:r w:rsidR="004E6AE1">
        <w:rPr>
          <w:rFonts w:ascii="Arial" w:hAnsi="Arial" w:cs="Arial"/>
          <w:color w:val="000000"/>
        </w:rPr>
        <w:t>ą</w:t>
      </w:r>
      <w:r w:rsidRPr="00FA442F">
        <w:rPr>
          <w:rFonts w:ascii="Arial" w:hAnsi="Arial" w:cs="Arial"/>
          <w:color w:val="000000"/>
        </w:rPr>
        <w:t xml:space="preserve"> przez: </w:t>
      </w:r>
    </w:p>
    <w:p w:rsidR="00C44572" w:rsidRPr="00FA442F" w:rsidRDefault="00C44572">
      <w:pPr>
        <w:pBdr>
          <w:top w:val="nil"/>
          <w:left w:val="nil"/>
          <w:bottom w:val="nil"/>
          <w:right w:val="nil"/>
          <w:between w:val="nil"/>
        </w:pBdr>
        <w:spacing w:line="288" w:lineRule="auto"/>
        <w:jc w:val="both"/>
        <w:rPr>
          <w:rFonts w:ascii="Arial" w:hAnsi="Arial" w:cs="Arial"/>
          <w:color w:val="000000"/>
        </w:rPr>
      </w:pPr>
    </w:p>
    <w:p w:rsidR="00C44572" w:rsidRPr="00FA442F" w:rsidRDefault="00FD420F">
      <w:pPr>
        <w:pBdr>
          <w:top w:val="nil"/>
          <w:left w:val="nil"/>
          <w:bottom w:val="nil"/>
          <w:right w:val="nil"/>
          <w:between w:val="nil"/>
        </w:pBdr>
        <w:spacing w:line="288" w:lineRule="auto"/>
        <w:jc w:val="both"/>
        <w:rPr>
          <w:rFonts w:ascii="Arial" w:hAnsi="Arial" w:cs="Arial"/>
          <w:color w:val="000000"/>
        </w:rPr>
      </w:pPr>
      <w:r>
        <w:rPr>
          <w:rFonts w:ascii="Arial" w:hAnsi="Arial" w:cs="Arial"/>
          <w:color w:val="000000"/>
        </w:rPr>
        <w:t>……………………………………</w:t>
      </w:r>
    </w:p>
    <w:p w:rsidR="00C44572" w:rsidRPr="00FA442F" w:rsidRDefault="00C44572">
      <w:pPr>
        <w:pBdr>
          <w:top w:val="nil"/>
          <w:left w:val="nil"/>
          <w:bottom w:val="nil"/>
          <w:right w:val="nil"/>
          <w:between w:val="nil"/>
        </w:pBdr>
        <w:spacing w:line="288" w:lineRule="auto"/>
        <w:jc w:val="both"/>
        <w:rPr>
          <w:rFonts w:ascii="Arial" w:hAnsi="Arial" w:cs="Arial"/>
          <w:color w:val="000000"/>
        </w:rPr>
      </w:pPr>
    </w:p>
    <w:p w:rsidR="00C44572" w:rsidRDefault="00475868">
      <w:pPr>
        <w:pBdr>
          <w:top w:val="nil"/>
          <w:left w:val="nil"/>
          <w:bottom w:val="nil"/>
          <w:right w:val="nil"/>
          <w:between w:val="nil"/>
        </w:pBdr>
        <w:spacing w:line="288" w:lineRule="auto"/>
        <w:jc w:val="both"/>
        <w:rPr>
          <w:rFonts w:ascii="Arial" w:hAnsi="Arial" w:cs="Arial"/>
          <w:b/>
          <w:color w:val="000000"/>
        </w:rPr>
      </w:pPr>
      <w:r w:rsidRPr="00FA442F">
        <w:rPr>
          <w:rFonts w:ascii="Arial" w:hAnsi="Arial" w:cs="Arial"/>
          <w:color w:val="000000"/>
        </w:rPr>
        <w:t xml:space="preserve">dalej nazywana </w:t>
      </w:r>
      <w:r w:rsidRPr="00FA442F">
        <w:rPr>
          <w:rFonts w:ascii="Arial" w:hAnsi="Arial" w:cs="Arial"/>
          <w:b/>
          <w:color w:val="000000"/>
        </w:rPr>
        <w:t xml:space="preserve">„Inwestorem” </w:t>
      </w:r>
      <w:r w:rsidRPr="00FA442F">
        <w:rPr>
          <w:rFonts w:ascii="Arial" w:hAnsi="Arial" w:cs="Arial"/>
          <w:color w:val="000000"/>
        </w:rPr>
        <w:t>lub</w:t>
      </w:r>
      <w:r w:rsidRPr="00FA442F">
        <w:rPr>
          <w:rFonts w:ascii="Arial" w:hAnsi="Arial" w:cs="Arial"/>
          <w:b/>
          <w:color w:val="000000"/>
        </w:rPr>
        <w:t xml:space="preserve"> „LMI”</w:t>
      </w:r>
    </w:p>
    <w:p w:rsidR="00FA442F" w:rsidRPr="00FA442F" w:rsidRDefault="00FA442F">
      <w:pPr>
        <w:pBdr>
          <w:top w:val="nil"/>
          <w:left w:val="nil"/>
          <w:bottom w:val="nil"/>
          <w:right w:val="nil"/>
          <w:between w:val="nil"/>
        </w:pBdr>
        <w:spacing w:line="288" w:lineRule="auto"/>
        <w:jc w:val="both"/>
        <w:rPr>
          <w:rFonts w:ascii="Arial" w:hAnsi="Arial" w:cs="Arial"/>
          <w:color w:val="000000"/>
        </w:rPr>
      </w:pPr>
    </w:p>
    <w:p w:rsidR="00C44572" w:rsidRDefault="00475868" w:rsidP="00C16ED0">
      <w:pPr>
        <w:pBdr>
          <w:top w:val="nil"/>
          <w:left w:val="nil"/>
          <w:bottom w:val="nil"/>
          <w:right w:val="nil"/>
          <w:between w:val="nil"/>
        </w:pBdr>
        <w:jc w:val="both"/>
        <w:rPr>
          <w:rFonts w:ascii="Arial" w:hAnsi="Arial" w:cs="Arial"/>
          <w:color w:val="000000"/>
        </w:rPr>
      </w:pPr>
      <w:r w:rsidRPr="00FA442F">
        <w:rPr>
          <w:rFonts w:ascii="Arial" w:hAnsi="Arial" w:cs="Arial"/>
          <w:color w:val="000000"/>
        </w:rPr>
        <w:t>a</w:t>
      </w:r>
      <w:r w:rsidR="00FA442F">
        <w:rPr>
          <w:rFonts w:ascii="Arial" w:hAnsi="Arial" w:cs="Arial"/>
          <w:color w:val="000000"/>
        </w:rPr>
        <w:t>,</w:t>
      </w:r>
    </w:p>
    <w:p w:rsidR="00C44572" w:rsidRPr="00FA442F" w:rsidRDefault="00FD420F">
      <w:pPr>
        <w:pBdr>
          <w:top w:val="nil"/>
          <w:left w:val="nil"/>
          <w:bottom w:val="nil"/>
          <w:right w:val="nil"/>
          <w:between w:val="nil"/>
        </w:pBdr>
        <w:spacing w:line="288" w:lineRule="auto"/>
        <w:jc w:val="both"/>
        <w:rPr>
          <w:rFonts w:ascii="Arial" w:hAnsi="Arial" w:cs="Arial"/>
          <w:color w:val="000000"/>
        </w:rPr>
      </w:pPr>
      <w:r>
        <w:rPr>
          <w:rFonts w:ascii="Arial" w:hAnsi="Arial" w:cs="Arial"/>
          <w:color w:val="000000"/>
        </w:rPr>
        <w:t>…………………………………………………</w:t>
      </w:r>
    </w:p>
    <w:p w:rsidR="00C44572" w:rsidRPr="00FA442F" w:rsidRDefault="00C44572">
      <w:pPr>
        <w:pBdr>
          <w:top w:val="nil"/>
          <w:left w:val="nil"/>
          <w:bottom w:val="nil"/>
          <w:right w:val="nil"/>
          <w:between w:val="nil"/>
        </w:pBdr>
        <w:spacing w:line="288" w:lineRule="auto"/>
        <w:jc w:val="both"/>
        <w:rPr>
          <w:rFonts w:ascii="Arial" w:hAnsi="Arial" w:cs="Arial"/>
          <w:color w:val="000000"/>
        </w:rPr>
      </w:pPr>
    </w:p>
    <w:p w:rsidR="00C44572" w:rsidRPr="00FA442F" w:rsidRDefault="00475868">
      <w:pPr>
        <w:pBdr>
          <w:top w:val="nil"/>
          <w:left w:val="nil"/>
          <w:bottom w:val="nil"/>
          <w:right w:val="nil"/>
          <w:between w:val="nil"/>
        </w:pBdr>
        <w:spacing w:line="288" w:lineRule="auto"/>
        <w:jc w:val="both"/>
        <w:rPr>
          <w:rFonts w:ascii="Arial" w:hAnsi="Arial" w:cs="Arial"/>
          <w:color w:val="000000"/>
        </w:rPr>
      </w:pPr>
      <w:r w:rsidRPr="00FA442F">
        <w:rPr>
          <w:rFonts w:ascii="Arial" w:hAnsi="Arial" w:cs="Arial"/>
          <w:color w:val="000000"/>
        </w:rPr>
        <w:t xml:space="preserve">dalej nazywana </w:t>
      </w:r>
      <w:r w:rsidRPr="00FA442F">
        <w:rPr>
          <w:rFonts w:ascii="Arial" w:hAnsi="Arial" w:cs="Arial"/>
          <w:b/>
          <w:color w:val="000000"/>
        </w:rPr>
        <w:t>„Wykonawcą”</w:t>
      </w:r>
      <w:r w:rsidRPr="00FA442F">
        <w:rPr>
          <w:rFonts w:ascii="Arial" w:hAnsi="Arial" w:cs="Arial"/>
          <w:color w:val="000000"/>
        </w:rPr>
        <w:t>.</w:t>
      </w:r>
    </w:p>
    <w:p w:rsidR="00C44572" w:rsidRPr="00FA442F" w:rsidRDefault="00C44572">
      <w:pPr>
        <w:pBdr>
          <w:top w:val="nil"/>
          <w:left w:val="nil"/>
          <w:bottom w:val="nil"/>
          <w:right w:val="nil"/>
          <w:between w:val="nil"/>
        </w:pBdr>
        <w:spacing w:line="288" w:lineRule="auto"/>
        <w:jc w:val="center"/>
        <w:rPr>
          <w:rFonts w:ascii="Arial" w:hAnsi="Arial" w:cs="Arial"/>
          <w:color w:val="000000"/>
        </w:rPr>
      </w:pPr>
    </w:p>
    <w:p w:rsidR="00C44572" w:rsidRPr="00FA442F" w:rsidRDefault="00475868">
      <w:pPr>
        <w:pBdr>
          <w:top w:val="nil"/>
          <w:left w:val="nil"/>
          <w:bottom w:val="nil"/>
          <w:right w:val="nil"/>
          <w:between w:val="nil"/>
        </w:pBdr>
        <w:spacing w:line="288" w:lineRule="auto"/>
        <w:jc w:val="center"/>
        <w:rPr>
          <w:rFonts w:ascii="Arial" w:hAnsi="Arial" w:cs="Arial"/>
          <w:b/>
          <w:color w:val="000000"/>
        </w:rPr>
      </w:pPr>
      <w:r w:rsidRPr="00FA442F">
        <w:rPr>
          <w:rFonts w:ascii="Arial" w:hAnsi="Arial" w:cs="Arial"/>
          <w:b/>
          <w:color w:val="000000"/>
        </w:rPr>
        <w:t>Przedmiot umowy</w:t>
      </w: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§1</w:t>
      </w:r>
    </w:p>
    <w:p w:rsidR="00C44572" w:rsidRPr="00327C08" w:rsidRDefault="00475868" w:rsidP="00A32043">
      <w:pPr>
        <w:numPr>
          <w:ilvl w:val="0"/>
          <w:numId w:val="26"/>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LMI oświadcza, że </w:t>
      </w:r>
      <w:r w:rsidR="00A32043" w:rsidRPr="00327C08">
        <w:rPr>
          <w:rFonts w:ascii="Arial" w:hAnsi="Arial" w:cs="Arial"/>
          <w:color w:val="000000"/>
          <w:sz w:val="16"/>
          <w:szCs w:val="16"/>
        </w:rPr>
        <w:t xml:space="preserve">planuje </w:t>
      </w:r>
      <w:r w:rsidR="00FD420F" w:rsidRPr="00327C08">
        <w:rPr>
          <w:rFonts w:ascii="Arial" w:hAnsi="Arial" w:cs="Arial"/>
          <w:color w:val="000000"/>
          <w:sz w:val="16"/>
          <w:szCs w:val="16"/>
        </w:rPr>
        <w:t>adaptację pomieszczenia (po Pralni), którego celem jest zwiększenie powierzchni lokalu Najemcy „Atmosfera”</w:t>
      </w:r>
      <w:r w:rsidR="00395569" w:rsidRPr="00327C08">
        <w:rPr>
          <w:rFonts w:ascii="Arial" w:hAnsi="Arial" w:cs="Arial"/>
          <w:color w:val="000000"/>
          <w:sz w:val="16"/>
          <w:szCs w:val="16"/>
        </w:rPr>
        <w:t xml:space="preserve"> w Galerii Handlowej Leroy Merlin w Łodzi przy ul. Pojezierskiej 93</w:t>
      </w:r>
    </w:p>
    <w:p w:rsidR="00C44572" w:rsidRPr="00327C08" w:rsidRDefault="00FD420F" w:rsidP="00C57895">
      <w:pPr>
        <w:numPr>
          <w:ilvl w:val="0"/>
          <w:numId w:val="26"/>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Z</w:t>
      </w:r>
      <w:r w:rsidR="00475868" w:rsidRPr="00327C08">
        <w:rPr>
          <w:rFonts w:ascii="Arial" w:hAnsi="Arial" w:cs="Arial"/>
          <w:color w:val="000000"/>
          <w:sz w:val="16"/>
          <w:szCs w:val="16"/>
        </w:rPr>
        <w:t xml:space="preserve">akres prac objętych umową zawiera projekt </w:t>
      </w:r>
      <w:proofErr w:type="spellStart"/>
      <w:r w:rsidRPr="00327C08">
        <w:rPr>
          <w:rFonts w:ascii="Arial" w:hAnsi="Arial" w:cs="Arial"/>
          <w:color w:val="000000"/>
          <w:sz w:val="16"/>
          <w:szCs w:val="16"/>
        </w:rPr>
        <w:t>koncepcyjno</w:t>
      </w:r>
      <w:proofErr w:type="spellEnd"/>
      <w:r w:rsidRPr="00327C08">
        <w:rPr>
          <w:rFonts w:ascii="Arial" w:hAnsi="Arial" w:cs="Arial"/>
          <w:color w:val="000000"/>
          <w:sz w:val="16"/>
          <w:szCs w:val="16"/>
        </w:rPr>
        <w:t xml:space="preserve"> </w:t>
      </w:r>
      <w:r w:rsidR="00475868" w:rsidRPr="00327C08">
        <w:rPr>
          <w:rFonts w:ascii="Arial" w:hAnsi="Arial" w:cs="Arial"/>
          <w:color w:val="000000"/>
          <w:sz w:val="16"/>
          <w:szCs w:val="16"/>
        </w:rPr>
        <w:t>budowlany</w:t>
      </w:r>
      <w:r w:rsidRPr="00327C08">
        <w:rPr>
          <w:rFonts w:ascii="Arial" w:hAnsi="Arial" w:cs="Arial"/>
          <w:color w:val="000000"/>
          <w:sz w:val="16"/>
          <w:szCs w:val="16"/>
        </w:rPr>
        <w:t xml:space="preserve"> wymiany witryny w lokalu (po pralni)  </w:t>
      </w:r>
      <w:r w:rsidR="00475868" w:rsidRPr="00327C08">
        <w:rPr>
          <w:rFonts w:ascii="Arial" w:hAnsi="Arial" w:cs="Arial"/>
          <w:color w:val="000000"/>
          <w:sz w:val="16"/>
          <w:szCs w:val="16"/>
        </w:rPr>
        <w:t xml:space="preserve"> </w:t>
      </w:r>
      <w:r w:rsidR="00395569" w:rsidRPr="00327C08">
        <w:rPr>
          <w:rFonts w:ascii="Arial" w:hAnsi="Arial" w:cs="Arial"/>
          <w:color w:val="000000"/>
          <w:sz w:val="16"/>
          <w:szCs w:val="16"/>
        </w:rPr>
        <w:t xml:space="preserve">oraz tabela ofertowa z pozostałym zakresem prac do wykonania </w:t>
      </w:r>
      <w:r w:rsidR="00475868" w:rsidRPr="00327C08">
        <w:rPr>
          <w:rFonts w:ascii="Arial" w:hAnsi="Arial" w:cs="Arial"/>
          <w:color w:val="000000"/>
          <w:sz w:val="16"/>
          <w:szCs w:val="16"/>
        </w:rPr>
        <w:t>.</w:t>
      </w:r>
    </w:p>
    <w:p w:rsidR="00C44572" w:rsidRPr="00327C08" w:rsidRDefault="00C44572" w:rsidP="00C57895">
      <w:pPr>
        <w:pBdr>
          <w:top w:val="nil"/>
          <w:left w:val="nil"/>
          <w:bottom w:val="nil"/>
          <w:right w:val="nil"/>
          <w:between w:val="nil"/>
        </w:pBdr>
        <w:ind w:left="360"/>
        <w:jc w:val="both"/>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§2</w:t>
      </w:r>
    </w:p>
    <w:p w:rsidR="00395569" w:rsidRPr="00327C08" w:rsidRDefault="00475868" w:rsidP="00395569">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Przedmiot umowy obejmuje wykonanie wszystkich robót </w:t>
      </w:r>
      <w:r w:rsidR="00395569" w:rsidRPr="00327C08">
        <w:rPr>
          <w:rFonts w:ascii="Arial" w:hAnsi="Arial" w:cs="Arial"/>
          <w:color w:val="000000"/>
          <w:sz w:val="16"/>
          <w:szCs w:val="16"/>
        </w:rPr>
        <w:t xml:space="preserve">demontażowych, </w:t>
      </w:r>
      <w:r w:rsidRPr="00327C08">
        <w:rPr>
          <w:rFonts w:ascii="Arial" w:hAnsi="Arial" w:cs="Arial"/>
          <w:color w:val="000000"/>
          <w:sz w:val="16"/>
          <w:szCs w:val="16"/>
        </w:rPr>
        <w:t>budowlanych</w:t>
      </w:r>
      <w:r w:rsidR="00395569" w:rsidRPr="00327C08">
        <w:rPr>
          <w:rFonts w:ascii="Arial" w:hAnsi="Arial" w:cs="Arial"/>
          <w:color w:val="000000"/>
          <w:sz w:val="16"/>
          <w:szCs w:val="16"/>
        </w:rPr>
        <w:t xml:space="preserve"> oraz instalacyjnych zgodnie z §1 Umowy</w:t>
      </w:r>
    </w:p>
    <w:p w:rsidR="00C44572" w:rsidRPr="00327C08" w:rsidRDefault="00C44572" w:rsidP="00513E93">
      <w:pPr>
        <w:pBdr>
          <w:top w:val="nil"/>
          <w:left w:val="nil"/>
          <w:bottom w:val="nil"/>
          <w:right w:val="nil"/>
          <w:between w:val="nil"/>
        </w:pBdr>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E26673" w:rsidRPr="00327C08">
        <w:rPr>
          <w:rFonts w:ascii="Arial" w:hAnsi="Arial" w:cs="Arial"/>
          <w:color w:val="000000"/>
          <w:sz w:val="16"/>
          <w:szCs w:val="16"/>
        </w:rPr>
        <w:t>3</w:t>
      </w:r>
    </w:p>
    <w:p w:rsidR="00C44572" w:rsidRPr="00327C08" w:rsidRDefault="00C44572" w:rsidP="00C57895">
      <w:pPr>
        <w:pBdr>
          <w:top w:val="nil"/>
          <w:left w:val="nil"/>
          <w:bottom w:val="nil"/>
          <w:right w:val="nil"/>
          <w:between w:val="nil"/>
        </w:pBdr>
        <w:jc w:val="both"/>
        <w:rPr>
          <w:rFonts w:ascii="Arial" w:hAnsi="Arial" w:cs="Arial"/>
          <w:color w:val="000000"/>
          <w:sz w:val="16"/>
          <w:szCs w:val="16"/>
        </w:rPr>
      </w:pPr>
    </w:p>
    <w:p w:rsidR="00C44572" w:rsidRPr="00327C08" w:rsidRDefault="00475868" w:rsidP="00C57895">
      <w:pPr>
        <w:numPr>
          <w:ilvl w:val="0"/>
          <w:numId w:val="23"/>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Inwestor upoważnia następujące osoby do reprezentowania go na budowie: </w:t>
      </w:r>
    </w:p>
    <w:p w:rsidR="00C44572" w:rsidRPr="00327C08" w:rsidRDefault="0021220B" w:rsidP="00C57895">
      <w:pPr>
        <w:numPr>
          <w:ilvl w:val="0"/>
          <w:numId w:val="10"/>
        </w:numPr>
        <w:pBdr>
          <w:top w:val="nil"/>
          <w:left w:val="nil"/>
          <w:bottom w:val="nil"/>
          <w:right w:val="nil"/>
          <w:between w:val="nil"/>
        </w:pBdr>
        <w:jc w:val="both"/>
        <w:rPr>
          <w:rFonts w:ascii="Arial" w:hAnsi="Arial" w:cs="Arial"/>
          <w:color w:val="000000"/>
          <w:sz w:val="16"/>
          <w:szCs w:val="16"/>
        </w:rPr>
      </w:pPr>
      <w:r w:rsidRPr="00327C08">
        <w:rPr>
          <w:rFonts w:ascii="Arial" w:hAnsi="Arial" w:cs="Arial"/>
          <w:sz w:val="16"/>
          <w:szCs w:val="16"/>
        </w:rPr>
        <w:t>Waldemar Milo</w:t>
      </w:r>
    </w:p>
    <w:p w:rsidR="0021220B" w:rsidRPr="00327C08" w:rsidRDefault="0021220B" w:rsidP="00C57895">
      <w:pPr>
        <w:numPr>
          <w:ilvl w:val="0"/>
          <w:numId w:val="10"/>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Sławomir Karolak</w:t>
      </w:r>
    </w:p>
    <w:p w:rsidR="00C44572" w:rsidRPr="00327C08" w:rsidRDefault="00475868" w:rsidP="00C57895">
      <w:pPr>
        <w:pBdr>
          <w:top w:val="nil"/>
          <w:left w:val="nil"/>
          <w:bottom w:val="nil"/>
          <w:right w:val="nil"/>
          <w:between w:val="nil"/>
        </w:pBdr>
        <w:ind w:left="360"/>
        <w:jc w:val="both"/>
        <w:rPr>
          <w:rFonts w:ascii="Arial" w:hAnsi="Arial" w:cs="Arial"/>
          <w:color w:val="000000"/>
          <w:sz w:val="16"/>
          <w:szCs w:val="16"/>
        </w:rPr>
      </w:pPr>
      <w:r w:rsidRPr="00327C08">
        <w:rPr>
          <w:rFonts w:ascii="Arial" w:hAnsi="Arial" w:cs="Arial"/>
          <w:color w:val="000000"/>
          <w:sz w:val="16"/>
          <w:szCs w:val="16"/>
        </w:rPr>
        <w:t>Powyższe osoby są upoważnione w zakresie wszystkich spraw związanych z wykonywaniem postanowień niniejszej umowy, nie mogą jednak zwalniać Wykonawcy z przyjętych obowiązków ani też zaciągać w imieniu Inwestora nowych zobowiązań.</w:t>
      </w:r>
    </w:p>
    <w:p w:rsidR="00C44572" w:rsidRPr="00327C08" w:rsidRDefault="00475868" w:rsidP="00C57895">
      <w:pPr>
        <w:numPr>
          <w:ilvl w:val="0"/>
          <w:numId w:val="23"/>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 przypadku spraw wymagających podjęcia zobowiązań finansowych, decyzje w tej sprawie podejmowane będą przez Inwestora w terminie 7 dni od dnia ich zgłoszenia przez Wykonawcę.</w:t>
      </w:r>
    </w:p>
    <w:p w:rsidR="00C44572" w:rsidRPr="003B5859" w:rsidRDefault="00C44572" w:rsidP="00C57895">
      <w:pPr>
        <w:pBdr>
          <w:top w:val="nil"/>
          <w:left w:val="nil"/>
          <w:bottom w:val="nil"/>
          <w:right w:val="nil"/>
          <w:between w:val="nil"/>
        </w:pBdr>
        <w:jc w:val="both"/>
        <w:rPr>
          <w:rFonts w:ascii="Arial" w:hAnsi="Arial" w:cs="Arial"/>
          <w:color w:val="000000"/>
          <w:sz w:val="18"/>
          <w:szCs w:val="18"/>
        </w:rPr>
      </w:pPr>
    </w:p>
    <w:p w:rsidR="00C44572" w:rsidRPr="00FA442F" w:rsidRDefault="00475868" w:rsidP="00C57895">
      <w:pPr>
        <w:pBdr>
          <w:top w:val="nil"/>
          <w:left w:val="nil"/>
          <w:bottom w:val="nil"/>
          <w:right w:val="nil"/>
          <w:between w:val="nil"/>
        </w:pBdr>
        <w:jc w:val="center"/>
        <w:rPr>
          <w:rFonts w:ascii="Arial" w:hAnsi="Arial" w:cs="Arial"/>
          <w:color w:val="000000"/>
        </w:rPr>
      </w:pPr>
      <w:r w:rsidRPr="00FA442F">
        <w:rPr>
          <w:rFonts w:ascii="Arial" w:hAnsi="Arial" w:cs="Arial"/>
          <w:b/>
          <w:color w:val="000000"/>
        </w:rPr>
        <w:t>Termin wykonania umowy</w:t>
      </w: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395569" w:rsidRPr="00327C08">
        <w:rPr>
          <w:rFonts w:ascii="Arial" w:hAnsi="Arial" w:cs="Arial"/>
          <w:color w:val="000000"/>
          <w:sz w:val="16"/>
          <w:szCs w:val="16"/>
        </w:rPr>
        <w:t>4</w:t>
      </w:r>
    </w:p>
    <w:p w:rsidR="00C44572" w:rsidRPr="00327C08" w:rsidRDefault="00475868" w:rsidP="00C57895">
      <w:pPr>
        <w:numPr>
          <w:ilvl w:val="0"/>
          <w:numId w:val="12"/>
        </w:numPr>
        <w:pBdr>
          <w:top w:val="nil"/>
          <w:left w:val="nil"/>
          <w:bottom w:val="nil"/>
          <w:right w:val="nil"/>
          <w:between w:val="nil"/>
        </w:pBdr>
        <w:jc w:val="both"/>
        <w:rPr>
          <w:rFonts w:ascii="Arial" w:hAnsi="Arial" w:cs="Arial"/>
          <w:sz w:val="16"/>
          <w:szCs w:val="16"/>
        </w:rPr>
      </w:pPr>
      <w:r w:rsidRPr="00327C08">
        <w:rPr>
          <w:rFonts w:ascii="Arial" w:hAnsi="Arial" w:cs="Arial"/>
          <w:color w:val="000000"/>
          <w:sz w:val="16"/>
          <w:szCs w:val="16"/>
        </w:rPr>
        <w:t xml:space="preserve">Strony ustalają termin zakończenia </w:t>
      </w:r>
      <w:r w:rsidR="00395569" w:rsidRPr="00327C08">
        <w:rPr>
          <w:rFonts w:ascii="Arial" w:hAnsi="Arial" w:cs="Arial"/>
          <w:color w:val="000000"/>
          <w:sz w:val="16"/>
          <w:szCs w:val="16"/>
        </w:rPr>
        <w:t xml:space="preserve">wszystkich </w:t>
      </w:r>
      <w:r w:rsidRPr="00327C08">
        <w:rPr>
          <w:rFonts w:ascii="Arial" w:hAnsi="Arial" w:cs="Arial"/>
          <w:color w:val="000000"/>
          <w:sz w:val="16"/>
          <w:szCs w:val="16"/>
        </w:rPr>
        <w:t xml:space="preserve">robót budowlanych na </w:t>
      </w:r>
      <w:r w:rsidR="00395569" w:rsidRPr="00327C08">
        <w:rPr>
          <w:rFonts w:ascii="Arial" w:hAnsi="Arial" w:cs="Arial"/>
          <w:color w:val="000000"/>
          <w:sz w:val="16"/>
          <w:szCs w:val="16"/>
        </w:rPr>
        <w:t>12 tygodni od dnia podpisania Umowy</w:t>
      </w:r>
      <w:r w:rsidR="00554D28" w:rsidRPr="00327C08">
        <w:rPr>
          <w:rFonts w:ascii="Arial" w:hAnsi="Arial" w:cs="Arial"/>
          <w:color w:val="000000"/>
          <w:sz w:val="16"/>
          <w:szCs w:val="16"/>
        </w:rPr>
        <w:t>.</w:t>
      </w:r>
      <w:r w:rsidRPr="00327C08">
        <w:rPr>
          <w:rFonts w:ascii="Arial" w:hAnsi="Arial" w:cs="Arial"/>
          <w:color w:val="000000"/>
          <w:sz w:val="16"/>
          <w:szCs w:val="16"/>
        </w:rPr>
        <w:t xml:space="preserve">  Za termin zakończenia przyjmuje się dzień w którym zostaną łącznie spełnione poniższe warunki: </w:t>
      </w:r>
    </w:p>
    <w:p w:rsidR="00C44572" w:rsidRPr="00327C08" w:rsidRDefault="00475868" w:rsidP="00550EF6">
      <w:pPr>
        <w:pBdr>
          <w:top w:val="nil"/>
          <w:left w:val="nil"/>
          <w:bottom w:val="nil"/>
          <w:right w:val="nil"/>
          <w:between w:val="nil"/>
        </w:pBdr>
        <w:ind w:left="360"/>
        <w:jc w:val="both"/>
        <w:rPr>
          <w:rFonts w:ascii="Arial" w:hAnsi="Arial" w:cs="Arial"/>
          <w:color w:val="FF0000"/>
          <w:sz w:val="16"/>
          <w:szCs w:val="16"/>
        </w:rPr>
      </w:pPr>
      <w:r w:rsidRPr="00327C08">
        <w:rPr>
          <w:rFonts w:ascii="Arial" w:hAnsi="Arial" w:cs="Arial"/>
          <w:color w:val="000000"/>
          <w:sz w:val="16"/>
          <w:szCs w:val="16"/>
        </w:rPr>
        <w:t xml:space="preserve">- zostanie podpisany </w:t>
      </w:r>
      <w:r w:rsidR="00554D28" w:rsidRPr="00327C08">
        <w:rPr>
          <w:rFonts w:ascii="Arial" w:hAnsi="Arial" w:cs="Arial"/>
          <w:color w:val="000000"/>
          <w:sz w:val="16"/>
          <w:szCs w:val="16"/>
        </w:rPr>
        <w:t xml:space="preserve">bezusterkowy </w:t>
      </w:r>
      <w:r w:rsidRPr="00327C08">
        <w:rPr>
          <w:rFonts w:ascii="Arial" w:hAnsi="Arial" w:cs="Arial"/>
          <w:color w:val="000000"/>
          <w:sz w:val="16"/>
          <w:szCs w:val="16"/>
        </w:rPr>
        <w:t xml:space="preserve">protokół odbioru przedmiotu umowy sporządzony po zakończeniu prac, </w:t>
      </w:r>
    </w:p>
    <w:p w:rsidR="00513E93" w:rsidRPr="00327C08" w:rsidRDefault="00513E93" w:rsidP="00513E93">
      <w:pPr>
        <w:numPr>
          <w:ilvl w:val="0"/>
          <w:numId w:val="12"/>
        </w:numPr>
        <w:pBdr>
          <w:top w:val="nil"/>
          <w:left w:val="nil"/>
          <w:bottom w:val="nil"/>
          <w:right w:val="nil"/>
          <w:between w:val="nil"/>
        </w:pBdr>
        <w:jc w:val="both"/>
        <w:rPr>
          <w:rFonts w:ascii="Arial" w:hAnsi="Arial" w:cs="Arial"/>
          <w:sz w:val="16"/>
          <w:szCs w:val="16"/>
        </w:rPr>
      </w:pPr>
      <w:r w:rsidRPr="00327C08">
        <w:rPr>
          <w:rFonts w:ascii="Arial" w:hAnsi="Arial" w:cs="Arial"/>
          <w:color w:val="000000"/>
          <w:sz w:val="16"/>
          <w:szCs w:val="16"/>
        </w:rPr>
        <w:t xml:space="preserve">Strony ustalają termin rozpoczęcia robót budowlanych nie później niż </w:t>
      </w:r>
      <w:r w:rsidR="00395569" w:rsidRPr="00327C08">
        <w:rPr>
          <w:rFonts w:ascii="Arial" w:hAnsi="Arial" w:cs="Arial"/>
          <w:color w:val="000000"/>
          <w:sz w:val="16"/>
          <w:szCs w:val="16"/>
        </w:rPr>
        <w:t>……….</w:t>
      </w:r>
      <w:r w:rsidRPr="00327C08">
        <w:rPr>
          <w:rFonts w:ascii="Arial" w:hAnsi="Arial" w:cs="Arial"/>
          <w:color w:val="000000"/>
          <w:sz w:val="16"/>
          <w:szCs w:val="16"/>
        </w:rPr>
        <w:t xml:space="preserve"> r. </w:t>
      </w:r>
    </w:p>
    <w:p w:rsidR="00C44572" w:rsidRPr="00327C08" w:rsidRDefault="00513E93" w:rsidP="00513E93">
      <w:pPr>
        <w:numPr>
          <w:ilvl w:val="0"/>
          <w:numId w:val="12"/>
        </w:numPr>
        <w:pBdr>
          <w:top w:val="nil"/>
          <w:left w:val="nil"/>
          <w:bottom w:val="nil"/>
          <w:right w:val="nil"/>
          <w:between w:val="nil"/>
        </w:pBdr>
        <w:jc w:val="both"/>
        <w:rPr>
          <w:rFonts w:ascii="Arial" w:hAnsi="Arial" w:cs="Arial"/>
          <w:sz w:val="16"/>
          <w:szCs w:val="16"/>
        </w:rPr>
      </w:pPr>
      <w:r w:rsidRPr="00327C08">
        <w:rPr>
          <w:rFonts w:ascii="Arial" w:hAnsi="Arial" w:cs="Arial"/>
          <w:color w:val="000000"/>
          <w:sz w:val="16"/>
          <w:szCs w:val="16"/>
        </w:rPr>
        <w:t xml:space="preserve">Strony ustalają termin przekazania terenu budowy na dzień nie później niż </w:t>
      </w:r>
      <w:r w:rsidR="00395569" w:rsidRPr="00327C08">
        <w:rPr>
          <w:rFonts w:ascii="Arial" w:hAnsi="Arial" w:cs="Arial"/>
          <w:color w:val="000000"/>
          <w:sz w:val="16"/>
          <w:szCs w:val="16"/>
        </w:rPr>
        <w:t>…………..</w:t>
      </w:r>
      <w:r w:rsidRPr="00327C08">
        <w:rPr>
          <w:rFonts w:ascii="Arial" w:hAnsi="Arial" w:cs="Arial"/>
          <w:color w:val="000000"/>
          <w:sz w:val="16"/>
          <w:szCs w:val="16"/>
        </w:rPr>
        <w:t xml:space="preserve"> r </w:t>
      </w:r>
    </w:p>
    <w:p w:rsidR="00C44572" w:rsidRPr="00327C08" w:rsidRDefault="00C44572" w:rsidP="00C57895">
      <w:pPr>
        <w:pBdr>
          <w:top w:val="nil"/>
          <w:left w:val="nil"/>
          <w:bottom w:val="nil"/>
          <w:right w:val="nil"/>
          <w:between w:val="nil"/>
        </w:pBdr>
        <w:jc w:val="both"/>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395569" w:rsidRPr="00327C08">
        <w:rPr>
          <w:rFonts w:ascii="Arial" w:hAnsi="Arial" w:cs="Arial"/>
          <w:color w:val="000000"/>
          <w:sz w:val="16"/>
          <w:szCs w:val="16"/>
        </w:rPr>
        <w:t>5</w:t>
      </w:r>
    </w:p>
    <w:p w:rsidR="00C44572" w:rsidRPr="00327C08" w:rsidRDefault="00475868" w:rsidP="0014655C">
      <w:pPr>
        <w:numPr>
          <w:ilvl w:val="0"/>
          <w:numId w:val="13"/>
        </w:numPr>
        <w:pBdr>
          <w:top w:val="nil"/>
          <w:left w:val="nil"/>
          <w:bottom w:val="nil"/>
          <w:right w:val="nil"/>
          <w:between w:val="nil"/>
        </w:pBdr>
        <w:ind w:left="357" w:hanging="357"/>
        <w:jc w:val="both"/>
        <w:rPr>
          <w:rFonts w:ascii="Arial" w:hAnsi="Arial" w:cs="Arial"/>
          <w:color w:val="000000"/>
          <w:sz w:val="16"/>
          <w:szCs w:val="16"/>
        </w:rPr>
      </w:pPr>
      <w:r w:rsidRPr="00327C08">
        <w:rPr>
          <w:rFonts w:ascii="Arial" w:hAnsi="Arial" w:cs="Arial"/>
          <w:color w:val="000000"/>
          <w:sz w:val="16"/>
          <w:szCs w:val="16"/>
        </w:rPr>
        <w:t>Wykonawca nie odpowiada za opóźnienia w realizacji robót budowlanych, jeżeli nastąpiły one na skutek szczególnie niekorzystnych warunków atmosferycznych, za które uznaje się występowanie temperatur poniżej – 6 (minus sześć) stopni Celsjusza liczonych jako średnia dobowa z czterech wartości pomiarów dokonywanych o 7.00, 13.00 i 21.00 (x2), poświadczonych wpisami do dziennika budowy i potwierdzonych przez inspektora nadzoru, jeżeli miały one wpływ na wystąpienie opóźnienia.</w:t>
      </w:r>
    </w:p>
    <w:p w:rsidR="00C44572" w:rsidRPr="00327C08" w:rsidRDefault="00475868" w:rsidP="0014655C">
      <w:pPr>
        <w:numPr>
          <w:ilvl w:val="0"/>
          <w:numId w:val="13"/>
        </w:numPr>
        <w:pBdr>
          <w:top w:val="nil"/>
          <w:left w:val="nil"/>
          <w:bottom w:val="nil"/>
          <w:right w:val="nil"/>
          <w:between w:val="nil"/>
        </w:pBdr>
        <w:ind w:left="357" w:hanging="357"/>
        <w:jc w:val="both"/>
        <w:rPr>
          <w:rFonts w:ascii="Arial" w:hAnsi="Arial" w:cs="Arial"/>
          <w:color w:val="000000"/>
          <w:sz w:val="16"/>
          <w:szCs w:val="16"/>
        </w:rPr>
      </w:pPr>
      <w:r w:rsidRPr="00327C08">
        <w:rPr>
          <w:rFonts w:ascii="Arial" w:hAnsi="Arial" w:cs="Arial"/>
          <w:color w:val="000000"/>
          <w:sz w:val="16"/>
          <w:szCs w:val="16"/>
        </w:rPr>
        <w:t>Wykonawca nie odpowiada także za opóźnienie wynikłe wskutek</w:t>
      </w:r>
      <w:r w:rsidRPr="00327C08">
        <w:rPr>
          <w:rFonts w:ascii="Arial" w:hAnsi="Arial" w:cs="Arial"/>
          <w:color w:val="FF0000"/>
          <w:sz w:val="16"/>
          <w:szCs w:val="16"/>
        </w:rPr>
        <w:t xml:space="preserve"> </w:t>
      </w:r>
      <w:r w:rsidRPr="00327C08">
        <w:rPr>
          <w:rFonts w:ascii="Arial" w:hAnsi="Arial" w:cs="Arial"/>
          <w:color w:val="000000"/>
          <w:sz w:val="16"/>
          <w:szCs w:val="16"/>
        </w:rPr>
        <w:t>znalezienia przedmiotów wartościowych lub wykopalisk, a także za opóźnienie wynikłe wskutek wstrzymania prac w związku z bezzasadnym nie zapłaceniem przez Inwestora umówionego wynagrodzenia lub też nie przystąpieniem do odbioru końcowego robót.</w:t>
      </w:r>
    </w:p>
    <w:p w:rsidR="00C44572" w:rsidRPr="00FA442F" w:rsidRDefault="00C44572" w:rsidP="00C57895">
      <w:pPr>
        <w:pBdr>
          <w:top w:val="nil"/>
          <w:left w:val="nil"/>
          <w:bottom w:val="nil"/>
          <w:right w:val="nil"/>
          <w:between w:val="nil"/>
        </w:pBdr>
        <w:jc w:val="center"/>
        <w:rPr>
          <w:rFonts w:ascii="Arial" w:hAnsi="Arial" w:cs="Arial"/>
          <w:color w:val="000000"/>
        </w:rPr>
      </w:pPr>
    </w:p>
    <w:p w:rsidR="00C44572" w:rsidRPr="00FA442F" w:rsidRDefault="00475868" w:rsidP="00C57895">
      <w:pPr>
        <w:pBdr>
          <w:top w:val="nil"/>
          <w:left w:val="nil"/>
          <w:bottom w:val="nil"/>
          <w:right w:val="nil"/>
          <w:between w:val="nil"/>
        </w:pBdr>
        <w:jc w:val="center"/>
        <w:rPr>
          <w:rFonts w:ascii="Arial" w:hAnsi="Arial" w:cs="Arial"/>
          <w:color w:val="000000"/>
        </w:rPr>
      </w:pPr>
      <w:r w:rsidRPr="00FA442F">
        <w:rPr>
          <w:rFonts w:ascii="Arial" w:hAnsi="Arial" w:cs="Arial"/>
          <w:b/>
          <w:color w:val="000000"/>
        </w:rPr>
        <w:t>Wynagrodzenie</w:t>
      </w: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395569" w:rsidRPr="00327C08">
        <w:rPr>
          <w:rFonts w:ascii="Arial" w:hAnsi="Arial" w:cs="Arial"/>
          <w:color w:val="000000"/>
          <w:sz w:val="16"/>
          <w:szCs w:val="16"/>
        </w:rPr>
        <w:t>6</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Za wykonanie przedmiotu umowy Inwestor  zapłaci Wykonawcy cenę ryczałtową</w:t>
      </w:r>
      <w:r w:rsidR="004E6AE1" w:rsidRPr="00327C08">
        <w:rPr>
          <w:rFonts w:ascii="Arial" w:hAnsi="Arial" w:cs="Arial"/>
          <w:color w:val="000000"/>
          <w:sz w:val="16"/>
          <w:szCs w:val="16"/>
        </w:rPr>
        <w:t xml:space="preserve"> </w:t>
      </w:r>
      <w:r w:rsidR="00395569" w:rsidRPr="00327C08">
        <w:rPr>
          <w:rFonts w:ascii="Arial" w:hAnsi="Arial" w:cs="Arial"/>
          <w:color w:val="000000"/>
          <w:sz w:val="16"/>
          <w:szCs w:val="16"/>
        </w:rPr>
        <w:t>……</w:t>
      </w:r>
      <w:r w:rsidR="004E6AE1" w:rsidRPr="00327C08">
        <w:rPr>
          <w:rFonts w:ascii="Arial" w:hAnsi="Arial" w:cs="Arial"/>
          <w:color w:val="000000"/>
          <w:sz w:val="16"/>
          <w:szCs w:val="16"/>
        </w:rPr>
        <w:t xml:space="preserve"> zł </w:t>
      </w:r>
      <w:r w:rsidR="004E6AE1" w:rsidRPr="00327C08">
        <w:rPr>
          <w:rFonts w:ascii="Arial" w:eastAsia="Arial" w:hAnsi="Arial" w:cs="Arial"/>
          <w:sz w:val="16"/>
          <w:szCs w:val="16"/>
        </w:rPr>
        <w:t xml:space="preserve">PLN (słownie: </w:t>
      </w:r>
      <w:r w:rsidR="00395569" w:rsidRPr="00327C08">
        <w:rPr>
          <w:rFonts w:ascii="Arial" w:eastAsia="Arial" w:hAnsi="Arial" w:cs="Arial"/>
          <w:sz w:val="16"/>
          <w:szCs w:val="16"/>
        </w:rPr>
        <w:t>………………..</w:t>
      </w:r>
      <w:r w:rsidR="004E6AE1" w:rsidRPr="00327C08">
        <w:rPr>
          <w:rFonts w:ascii="Arial" w:eastAsia="Arial" w:hAnsi="Arial" w:cs="Arial"/>
          <w:sz w:val="16"/>
          <w:szCs w:val="16"/>
        </w:rPr>
        <w:t>) netto bez podatku VAT</w:t>
      </w:r>
      <w:r w:rsidRPr="00327C08">
        <w:rPr>
          <w:rFonts w:ascii="Arial" w:hAnsi="Arial" w:cs="Arial"/>
          <w:color w:val="000000"/>
          <w:sz w:val="16"/>
          <w:szCs w:val="16"/>
        </w:rPr>
        <w:t xml:space="preserve">. Do powyższej ceny zostanie doliczony podatek VAT. </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Strony ustalają, że zapłata wynagrodzenia Wykonawcy następować będzie w miesięcznych ratach stosownie do procentowego stanu zaawansowania robót ustalanego zgodnie z zasadami wymienionymi poniżej.</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Wykonawca przedstawi Inwestorowi do zatwierdzenia w ciągu dwóch tygodni od podpisania umowy zestawienie rzeczowo-wartościowe robót </w:t>
      </w:r>
      <w:r w:rsidR="00395569" w:rsidRPr="00327C08">
        <w:rPr>
          <w:rFonts w:ascii="Arial" w:hAnsi="Arial" w:cs="Arial"/>
          <w:color w:val="000000"/>
          <w:sz w:val="16"/>
          <w:szCs w:val="16"/>
        </w:rPr>
        <w:t xml:space="preserve">wraz z harmonogramem </w:t>
      </w:r>
      <w:r w:rsidRPr="00327C08">
        <w:rPr>
          <w:rFonts w:ascii="Arial" w:hAnsi="Arial" w:cs="Arial"/>
          <w:color w:val="000000"/>
          <w:sz w:val="16"/>
          <w:szCs w:val="16"/>
        </w:rPr>
        <w:t xml:space="preserve">jako </w:t>
      </w:r>
      <w:r w:rsidRPr="00327C08">
        <w:rPr>
          <w:rFonts w:ascii="Arial" w:hAnsi="Arial" w:cs="Arial"/>
          <w:color w:val="000000"/>
          <w:sz w:val="16"/>
          <w:szCs w:val="16"/>
          <w:u w:val="single"/>
        </w:rPr>
        <w:t>Załączni</w:t>
      </w:r>
      <w:r w:rsidR="009D15F9" w:rsidRPr="00327C08">
        <w:rPr>
          <w:rFonts w:ascii="Arial" w:hAnsi="Arial" w:cs="Arial"/>
          <w:color w:val="000000"/>
          <w:sz w:val="16"/>
          <w:szCs w:val="16"/>
          <w:u w:val="single"/>
        </w:rPr>
        <w:t>k</w:t>
      </w:r>
      <w:r w:rsidRPr="00327C08">
        <w:rPr>
          <w:rFonts w:ascii="Arial" w:hAnsi="Arial" w:cs="Arial"/>
          <w:color w:val="000000"/>
          <w:sz w:val="16"/>
          <w:szCs w:val="16"/>
        </w:rPr>
        <w:t xml:space="preserve"> do umowy</w:t>
      </w:r>
      <w:r w:rsidR="00EF140B" w:rsidRPr="00327C08">
        <w:rPr>
          <w:rFonts w:ascii="Arial" w:hAnsi="Arial" w:cs="Arial"/>
          <w:color w:val="000000"/>
          <w:sz w:val="16"/>
          <w:szCs w:val="16"/>
        </w:rPr>
        <w:t>.</w:t>
      </w:r>
      <w:r w:rsidRPr="00327C08">
        <w:rPr>
          <w:rFonts w:ascii="Arial" w:hAnsi="Arial" w:cs="Arial"/>
          <w:color w:val="000000"/>
          <w:sz w:val="16"/>
          <w:szCs w:val="16"/>
        </w:rPr>
        <w:t xml:space="preserve"> </w:t>
      </w:r>
      <w:r w:rsidRPr="00327C08">
        <w:rPr>
          <w:rFonts w:ascii="Arial" w:hAnsi="Arial" w:cs="Arial"/>
          <w:color w:val="000000"/>
          <w:sz w:val="16"/>
          <w:szCs w:val="16"/>
          <w:u w:val="single"/>
        </w:rPr>
        <w:t>Załącznik</w:t>
      </w:r>
      <w:r w:rsidRPr="00327C08">
        <w:rPr>
          <w:rFonts w:ascii="Arial" w:hAnsi="Arial" w:cs="Arial"/>
          <w:color w:val="000000"/>
          <w:sz w:val="16"/>
          <w:szCs w:val="16"/>
        </w:rPr>
        <w:t xml:space="preserve"> do umowy służące wyłącznie jako podstawa do określania stanu zaawansowania robót i do ewentualnego obniżenia wynagrodzenia zgodnie z § </w:t>
      </w:r>
      <w:r w:rsidR="00EF140B" w:rsidRPr="00327C08">
        <w:rPr>
          <w:rFonts w:ascii="Arial" w:hAnsi="Arial" w:cs="Arial"/>
          <w:color w:val="000000"/>
          <w:sz w:val="16"/>
          <w:szCs w:val="16"/>
        </w:rPr>
        <w:t>6</w:t>
      </w:r>
      <w:r w:rsidRPr="00327C08">
        <w:rPr>
          <w:rFonts w:ascii="Arial" w:hAnsi="Arial" w:cs="Arial"/>
          <w:color w:val="000000"/>
          <w:sz w:val="16"/>
          <w:szCs w:val="16"/>
        </w:rPr>
        <w:t xml:space="preserve"> i § </w:t>
      </w:r>
      <w:r w:rsidR="00EF140B" w:rsidRPr="00327C08">
        <w:rPr>
          <w:rFonts w:ascii="Arial" w:hAnsi="Arial" w:cs="Arial"/>
          <w:color w:val="000000"/>
          <w:sz w:val="16"/>
          <w:szCs w:val="16"/>
        </w:rPr>
        <w:t>2</w:t>
      </w:r>
      <w:r w:rsidR="00F55919" w:rsidRPr="00327C08">
        <w:rPr>
          <w:rFonts w:ascii="Arial" w:hAnsi="Arial" w:cs="Arial"/>
          <w:color w:val="000000"/>
          <w:sz w:val="16"/>
          <w:szCs w:val="16"/>
        </w:rPr>
        <w:t>6</w:t>
      </w:r>
      <w:r w:rsidRPr="00327C08">
        <w:rPr>
          <w:rFonts w:ascii="Arial" w:hAnsi="Arial" w:cs="Arial"/>
          <w:color w:val="000000"/>
          <w:sz w:val="16"/>
          <w:szCs w:val="16"/>
        </w:rPr>
        <w:t>.</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lastRenderedPageBreak/>
        <w:t xml:space="preserve">Zaawansowanie robót ustalone będzie protokolarnie na podstawie stanu robót na dzień 20 każdego miesiąca kalendarzowego, w terminie 5 dni od daty otrzymania propozycji protokołu wykonania poszczególnych robót. Powyższy protokół zostanie zatwierdzony w całości lub części albo też odrzucony w całości przez Inwestora w terminie 3 dni roboczych od dnia jego otrzymania. </w:t>
      </w:r>
      <w:r w:rsidRPr="00327C08">
        <w:rPr>
          <w:rFonts w:ascii="Arial" w:hAnsi="Arial" w:cs="Arial"/>
          <w:sz w:val="16"/>
          <w:szCs w:val="16"/>
        </w:rPr>
        <w:t>Niezajęcie</w:t>
      </w:r>
      <w:r w:rsidRPr="00327C08">
        <w:rPr>
          <w:rFonts w:ascii="Arial" w:hAnsi="Arial" w:cs="Arial"/>
          <w:color w:val="000000"/>
          <w:sz w:val="16"/>
          <w:szCs w:val="16"/>
        </w:rPr>
        <w:t xml:space="preserve"> stanowiska przez Inwestora traktowane będzie jako akceptacja przedstawionej propozycji stanu zaawansowania robót.</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Wraz z fakturą Wykonawca zobowiązany jest przedłożyć Inwestorowi oświadczenia wszystkich podwykonawców, o których mowa w § 2</w:t>
      </w:r>
      <w:r w:rsidR="00F55919" w:rsidRPr="00327C08">
        <w:rPr>
          <w:rFonts w:ascii="Arial" w:hAnsi="Arial" w:cs="Arial"/>
          <w:color w:val="000000"/>
          <w:sz w:val="16"/>
          <w:szCs w:val="16"/>
        </w:rPr>
        <w:t>0</w:t>
      </w:r>
      <w:r w:rsidRPr="00327C08">
        <w:rPr>
          <w:rFonts w:ascii="Arial" w:hAnsi="Arial" w:cs="Arial"/>
          <w:color w:val="000000"/>
          <w:sz w:val="16"/>
          <w:szCs w:val="16"/>
        </w:rPr>
        <w:t xml:space="preserve"> umowy, o otrzymaniu należnego im wynagrodzenia za wykonanie odpowiednio danego etapu robót za bieżący okres rozliczeniowy lub całości robót budowlanych, w przypadku ostatniej faktury, wchodzących w zakres niniejszej umowy oraz o braku roszczeń wobec Wykonawcy i Inwestora. Wzór oświadczenia stanowi </w:t>
      </w:r>
      <w:r w:rsidRPr="00327C08">
        <w:rPr>
          <w:rFonts w:ascii="Arial" w:hAnsi="Arial" w:cs="Arial"/>
          <w:color w:val="000000"/>
          <w:sz w:val="16"/>
          <w:szCs w:val="16"/>
          <w:u w:val="single"/>
        </w:rPr>
        <w:t>Załącznik</w:t>
      </w:r>
      <w:r w:rsidRPr="00327C08">
        <w:rPr>
          <w:rFonts w:ascii="Arial" w:hAnsi="Arial" w:cs="Arial"/>
          <w:color w:val="000000"/>
          <w:sz w:val="16"/>
          <w:szCs w:val="16"/>
        </w:rPr>
        <w:t xml:space="preserve"> do umowy.</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Z zastrzeżeniem w ust. 7 poniżej, Wynagrodzenie płatne będzie przelewem na rachunek bankowy podany przez Wykonawcę najbliższego 7, 17 lub 27 dnia miesiąca przypadającego po upływie 21 dni licząc od dnia otrzymania przez Inwestora prawidłowej faktury VAT wystawionej do ostatniego dnia każdego miesiąca kalendarzowego na podstawie protokołu stanu zaawansowania robót oraz oświadczeń wszystkich podwykonawców, o których mowa w ustępie poprzedzającym.</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highlight w:val="yellow"/>
        </w:rPr>
      </w:pPr>
      <w:r w:rsidRPr="00327C08">
        <w:rPr>
          <w:rFonts w:ascii="Arial" w:hAnsi="Arial" w:cs="Arial"/>
          <w:color w:val="000000"/>
          <w:sz w:val="16"/>
          <w:szCs w:val="16"/>
          <w:highlight w:val="yellow"/>
        </w:rPr>
        <w:t xml:space="preserve">W przypadku </w:t>
      </w:r>
      <w:r w:rsidRPr="00327C08">
        <w:rPr>
          <w:rFonts w:ascii="Arial" w:hAnsi="Arial" w:cs="Arial"/>
          <w:sz w:val="16"/>
          <w:szCs w:val="16"/>
          <w:highlight w:val="yellow"/>
        </w:rPr>
        <w:t>nieprzedłożenia</w:t>
      </w:r>
      <w:r w:rsidRPr="00327C08">
        <w:rPr>
          <w:rFonts w:ascii="Arial" w:hAnsi="Arial" w:cs="Arial"/>
          <w:color w:val="000000"/>
          <w:sz w:val="16"/>
          <w:szCs w:val="16"/>
          <w:highlight w:val="yellow"/>
        </w:rPr>
        <w:t xml:space="preserve"> przedstawienia gwarancji opisanej w §</w:t>
      </w:r>
      <w:r w:rsidR="00EF140B" w:rsidRPr="00327C08">
        <w:rPr>
          <w:rFonts w:ascii="Arial" w:hAnsi="Arial" w:cs="Arial"/>
          <w:color w:val="000000"/>
          <w:sz w:val="16"/>
          <w:szCs w:val="16"/>
          <w:highlight w:val="yellow"/>
        </w:rPr>
        <w:t xml:space="preserve"> 3</w:t>
      </w:r>
      <w:r w:rsidR="00F55919" w:rsidRPr="00327C08">
        <w:rPr>
          <w:rFonts w:ascii="Arial" w:hAnsi="Arial" w:cs="Arial"/>
          <w:color w:val="000000"/>
          <w:sz w:val="16"/>
          <w:szCs w:val="16"/>
          <w:highlight w:val="yellow"/>
        </w:rPr>
        <w:t>0</w:t>
      </w:r>
      <w:r w:rsidRPr="00327C08">
        <w:rPr>
          <w:rFonts w:ascii="Arial" w:hAnsi="Arial" w:cs="Arial"/>
          <w:color w:val="000000"/>
          <w:sz w:val="16"/>
          <w:szCs w:val="16"/>
          <w:highlight w:val="yellow"/>
        </w:rPr>
        <w:t xml:space="preserve"> przez  Wykonawcę, część Wynagrodzenia w wysokości </w:t>
      </w:r>
      <w:r w:rsidR="000934D4" w:rsidRPr="00327C08">
        <w:rPr>
          <w:rFonts w:ascii="Arial" w:hAnsi="Arial" w:cs="Arial"/>
          <w:color w:val="000000"/>
          <w:sz w:val="16"/>
          <w:szCs w:val="16"/>
          <w:highlight w:val="yellow"/>
        </w:rPr>
        <w:t>3</w:t>
      </w:r>
      <w:r w:rsidRPr="00327C08">
        <w:rPr>
          <w:rFonts w:ascii="Arial" w:hAnsi="Arial" w:cs="Arial"/>
          <w:color w:val="000000"/>
          <w:sz w:val="16"/>
          <w:szCs w:val="16"/>
          <w:highlight w:val="yellow"/>
        </w:rPr>
        <w:t xml:space="preserve"> % kwoty określonej § </w:t>
      </w:r>
      <w:r w:rsidR="00EF140B" w:rsidRPr="00327C08">
        <w:rPr>
          <w:rFonts w:ascii="Arial" w:hAnsi="Arial" w:cs="Arial"/>
          <w:color w:val="000000"/>
          <w:sz w:val="16"/>
          <w:szCs w:val="16"/>
          <w:highlight w:val="yellow"/>
        </w:rPr>
        <w:t>6</w:t>
      </w:r>
      <w:r w:rsidRPr="00327C08">
        <w:rPr>
          <w:rFonts w:ascii="Arial" w:hAnsi="Arial" w:cs="Arial"/>
          <w:color w:val="000000"/>
          <w:sz w:val="16"/>
          <w:szCs w:val="16"/>
          <w:highlight w:val="yellow"/>
        </w:rPr>
        <w:t xml:space="preserve"> ust.1 Umowy będzie płatna w następujący sposób:</w:t>
      </w:r>
    </w:p>
    <w:p w:rsidR="00C44572" w:rsidRPr="00327C08" w:rsidRDefault="000934D4" w:rsidP="00C57895">
      <w:pPr>
        <w:numPr>
          <w:ilvl w:val="0"/>
          <w:numId w:val="1"/>
        </w:numPr>
        <w:pBdr>
          <w:top w:val="nil"/>
          <w:left w:val="nil"/>
          <w:bottom w:val="nil"/>
          <w:right w:val="nil"/>
          <w:between w:val="nil"/>
        </w:pBdr>
        <w:ind w:left="851" w:hanging="425"/>
        <w:jc w:val="both"/>
        <w:rPr>
          <w:rFonts w:ascii="Arial" w:hAnsi="Arial" w:cs="Arial"/>
          <w:color w:val="000000"/>
          <w:sz w:val="16"/>
          <w:szCs w:val="16"/>
          <w:highlight w:val="yellow"/>
        </w:rPr>
      </w:pPr>
      <w:r w:rsidRPr="00327C08">
        <w:rPr>
          <w:rFonts w:ascii="Arial" w:hAnsi="Arial" w:cs="Arial"/>
          <w:color w:val="000000"/>
          <w:sz w:val="16"/>
          <w:szCs w:val="16"/>
          <w:highlight w:val="yellow"/>
        </w:rPr>
        <w:t>3</w:t>
      </w:r>
      <w:r w:rsidR="00475868" w:rsidRPr="00327C08">
        <w:rPr>
          <w:rFonts w:ascii="Arial" w:hAnsi="Arial" w:cs="Arial"/>
          <w:color w:val="000000"/>
          <w:sz w:val="16"/>
          <w:szCs w:val="16"/>
          <w:highlight w:val="yellow"/>
        </w:rPr>
        <w:t xml:space="preserve">% wartości brutto kwoty określonej § </w:t>
      </w:r>
      <w:r w:rsidR="00EF140B" w:rsidRPr="00327C08">
        <w:rPr>
          <w:rFonts w:ascii="Arial" w:hAnsi="Arial" w:cs="Arial"/>
          <w:color w:val="000000"/>
          <w:sz w:val="16"/>
          <w:szCs w:val="16"/>
          <w:highlight w:val="yellow"/>
        </w:rPr>
        <w:t>6</w:t>
      </w:r>
      <w:r w:rsidR="00475868" w:rsidRPr="00327C08">
        <w:rPr>
          <w:rFonts w:ascii="Arial" w:hAnsi="Arial" w:cs="Arial"/>
          <w:color w:val="000000"/>
          <w:sz w:val="16"/>
          <w:szCs w:val="16"/>
          <w:highlight w:val="yellow"/>
        </w:rPr>
        <w:t xml:space="preserve"> ust.1 Umowy, po przedłożeniu gwarancji nie później jednak, niż w terminie </w:t>
      </w:r>
      <w:r w:rsidR="009D15F9" w:rsidRPr="00327C08">
        <w:rPr>
          <w:rFonts w:ascii="Arial" w:hAnsi="Arial" w:cs="Arial"/>
          <w:sz w:val="16"/>
          <w:szCs w:val="16"/>
          <w:highlight w:val="yellow"/>
        </w:rPr>
        <w:t>3</w:t>
      </w:r>
      <w:r w:rsidR="00475868" w:rsidRPr="00327C08">
        <w:rPr>
          <w:rFonts w:ascii="Arial" w:hAnsi="Arial" w:cs="Arial"/>
          <w:color w:val="000000"/>
          <w:sz w:val="16"/>
          <w:szCs w:val="16"/>
          <w:highlight w:val="yellow"/>
        </w:rPr>
        <w:t xml:space="preserve"> lat od dnia odbioru końcowego przedmiotu umowy, pod warunkiem wypełnienia przez Wykonawcę wszystkich jego zobowiązań z tytułu rękojmi, gwarancji lub zapłaty wynagrodzenia podwykonawco</w:t>
      </w:r>
      <w:r w:rsidR="00EF140B" w:rsidRPr="00327C08">
        <w:rPr>
          <w:rFonts w:ascii="Arial" w:hAnsi="Arial" w:cs="Arial"/>
          <w:color w:val="000000"/>
          <w:sz w:val="16"/>
          <w:szCs w:val="16"/>
          <w:highlight w:val="yellow"/>
        </w:rPr>
        <w:t>m.</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 przypadku częściowego zatwierdzenia protokołu stanu zaawansowania robót przez Inwestora przedmiotem faktury będą wykonane roboty w części zatwierdzonej przez Inwestora.</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Faktura końcowa wystawiona zostanie po podpisaniu protokołu odbioru przedmiotu umowy. W przypadku </w:t>
      </w:r>
      <w:r w:rsidRPr="00327C08">
        <w:rPr>
          <w:rFonts w:ascii="Arial" w:hAnsi="Arial" w:cs="Arial"/>
          <w:sz w:val="16"/>
          <w:szCs w:val="16"/>
        </w:rPr>
        <w:t>niedoręczenia</w:t>
      </w:r>
      <w:r w:rsidRPr="00327C08">
        <w:rPr>
          <w:rFonts w:ascii="Arial" w:hAnsi="Arial" w:cs="Arial"/>
          <w:color w:val="000000"/>
          <w:sz w:val="16"/>
          <w:szCs w:val="16"/>
        </w:rPr>
        <w:t xml:space="preserve"> gwarancji </w:t>
      </w:r>
      <w:r w:rsidR="00F55919" w:rsidRPr="00327C08">
        <w:rPr>
          <w:rFonts w:ascii="Arial" w:hAnsi="Arial" w:cs="Arial"/>
          <w:color w:val="000000"/>
          <w:sz w:val="16"/>
          <w:szCs w:val="16"/>
        </w:rPr>
        <w:t xml:space="preserve">bankowej </w:t>
      </w:r>
      <w:r w:rsidR="00EF140B" w:rsidRPr="00327C08">
        <w:rPr>
          <w:rFonts w:ascii="Arial" w:hAnsi="Arial" w:cs="Arial"/>
          <w:sz w:val="16"/>
          <w:szCs w:val="16"/>
        </w:rPr>
        <w:t>ubezpieczeniowej</w:t>
      </w:r>
      <w:r w:rsidRPr="00327C08">
        <w:rPr>
          <w:rFonts w:ascii="Arial" w:hAnsi="Arial" w:cs="Arial"/>
          <w:color w:val="000000"/>
          <w:sz w:val="16"/>
          <w:szCs w:val="16"/>
        </w:rPr>
        <w:t xml:space="preserve"> opisanej w § </w:t>
      </w:r>
      <w:r w:rsidR="00EF140B" w:rsidRPr="00327C08">
        <w:rPr>
          <w:rFonts w:ascii="Arial" w:hAnsi="Arial" w:cs="Arial"/>
          <w:color w:val="000000"/>
          <w:sz w:val="16"/>
          <w:szCs w:val="16"/>
        </w:rPr>
        <w:t>3</w:t>
      </w:r>
      <w:r w:rsidR="00F55919" w:rsidRPr="00327C08">
        <w:rPr>
          <w:rFonts w:ascii="Arial" w:hAnsi="Arial" w:cs="Arial"/>
          <w:color w:val="000000"/>
          <w:sz w:val="16"/>
          <w:szCs w:val="16"/>
        </w:rPr>
        <w:t>0</w:t>
      </w:r>
      <w:r w:rsidRPr="00327C08">
        <w:rPr>
          <w:rFonts w:ascii="Arial" w:hAnsi="Arial" w:cs="Arial"/>
          <w:color w:val="000000"/>
          <w:sz w:val="16"/>
          <w:szCs w:val="16"/>
        </w:rPr>
        <w:t xml:space="preserve"> faktura w będzie </w:t>
      </w:r>
      <w:r w:rsidRPr="00327C08">
        <w:rPr>
          <w:rFonts w:ascii="Arial" w:hAnsi="Arial" w:cs="Arial"/>
          <w:sz w:val="16"/>
          <w:szCs w:val="16"/>
        </w:rPr>
        <w:t>płatna</w:t>
      </w:r>
      <w:r w:rsidRPr="00327C08">
        <w:rPr>
          <w:rFonts w:ascii="Arial" w:hAnsi="Arial" w:cs="Arial"/>
          <w:color w:val="000000"/>
          <w:sz w:val="16"/>
          <w:szCs w:val="16"/>
        </w:rPr>
        <w:t xml:space="preserve"> w terminach i na zasadach opisanych w § </w:t>
      </w:r>
      <w:r w:rsidR="00EF140B" w:rsidRPr="00327C08">
        <w:rPr>
          <w:rFonts w:ascii="Arial" w:hAnsi="Arial" w:cs="Arial"/>
          <w:color w:val="000000"/>
          <w:sz w:val="16"/>
          <w:szCs w:val="16"/>
        </w:rPr>
        <w:t>6</w:t>
      </w:r>
      <w:r w:rsidRPr="00327C08">
        <w:rPr>
          <w:rFonts w:ascii="Arial" w:hAnsi="Arial" w:cs="Arial"/>
          <w:color w:val="000000"/>
          <w:sz w:val="16"/>
          <w:szCs w:val="16"/>
        </w:rPr>
        <w:t xml:space="preserve"> ust. 7 powyżej.</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Za dzień zapłaty uważa się dzień złożenia polecenia przelewu przez Inwestora.</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Inwestor oświadcza, iż jest podatnikiem VAT i posiada nr NIP 123-08-43-257.</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Wykonawca oświadcza, iż jest podatnikiem VAT i posiada nr NIP </w:t>
      </w:r>
      <w:r w:rsidR="00EF140B" w:rsidRPr="00327C08">
        <w:rPr>
          <w:rFonts w:ascii="Arial" w:hAnsi="Arial" w:cs="Arial"/>
          <w:color w:val="000000"/>
          <w:sz w:val="16"/>
          <w:szCs w:val="16"/>
        </w:rPr>
        <w:t>……..</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Płatność nastąpi przelewem na rachunek bankowy wskazany w stosownym oświadczeniu przygotowanym przez Inwestora. Wykonawca będący podatnikiem VAT oświadcza, że ww. rachunek rozliczeniowy jest uwidoczniony w wykazie informacji o podatnikach VAT, prowadzonym na podstawie stosownych przepisów prawa przez Szefa Krajowej Administracji Skarbowej w formie elektronicznej. W przypadku gdy rachunek ten nie będzie zgodny z tym wykazem, Inwestor nie wykona płatności, a w razie jej wykonania Wykonawca poniesie odpowiedzialność odszkodowawczą do wysokości szkody jaką poniósł Inwestor na skutek zapłaty na rachunek nie znajdujący się w wykazie, o którym mowa w niniejszym punkcie. </w:t>
      </w:r>
    </w:p>
    <w:p w:rsidR="00C44572" w:rsidRPr="00327C08" w:rsidRDefault="00475868" w:rsidP="00C57895">
      <w:pPr>
        <w:numPr>
          <w:ilvl w:val="0"/>
          <w:numId w:val="1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Faktury będą przesyłane wiadomością e-mail na adres faktury.sekretariat@leroymerlin.pl z adresu Wykonawcy wskazanego w stosownym oświadczeniu przygotowanym przez Inwestora.</w:t>
      </w:r>
    </w:p>
    <w:p w:rsidR="00C44572" w:rsidRPr="00327C08" w:rsidRDefault="00C44572" w:rsidP="00C57895">
      <w:pPr>
        <w:pBdr>
          <w:top w:val="nil"/>
          <w:left w:val="nil"/>
          <w:bottom w:val="nil"/>
          <w:right w:val="nil"/>
          <w:between w:val="nil"/>
        </w:pBdr>
        <w:ind w:left="360"/>
        <w:jc w:val="both"/>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EF140B" w:rsidRPr="00327C08">
        <w:rPr>
          <w:rFonts w:ascii="Arial" w:hAnsi="Arial" w:cs="Arial"/>
          <w:color w:val="000000"/>
          <w:sz w:val="16"/>
          <w:szCs w:val="16"/>
        </w:rPr>
        <w:t>7</w:t>
      </w:r>
    </w:p>
    <w:p w:rsidR="00C44572" w:rsidRPr="00327C08" w:rsidRDefault="00475868" w:rsidP="00C57895">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 przypadku nie wykonania robót lub ich części objętych przedmiotem niniejszej umowy wynagrodzenie nie przysługuje i pomniejsza odpowiednio wartość należnego wynagrodzenia ryczałtowego Wykonawcy.</w:t>
      </w:r>
    </w:p>
    <w:p w:rsidR="0031241B" w:rsidRPr="00327C08" w:rsidRDefault="0031241B" w:rsidP="00C57895">
      <w:pPr>
        <w:keepNext/>
        <w:pBdr>
          <w:top w:val="nil"/>
          <w:left w:val="nil"/>
          <w:bottom w:val="nil"/>
          <w:right w:val="nil"/>
          <w:between w:val="nil"/>
        </w:pBdr>
        <w:jc w:val="center"/>
        <w:rPr>
          <w:rFonts w:ascii="Arial" w:hAnsi="Arial" w:cs="Arial"/>
          <w:b/>
          <w:color w:val="000000"/>
          <w:sz w:val="16"/>
          <w:szCs w:val="16"/>
        </w:rPr>
      </w:pPr>
    </w:p>
    <w:p w:rsidR="00C44572" w:rsidRPr="00FA442F" w:rsidRDefault="00475868" w:rsidP="00C57895">
      <w:pPr>
        <w:keepNext/>
        <w:pBdr>
          <w:top w:val="nil"/>
          <w:left w:val="nil"/>
          <w:bottom w:val="nil"/>
          <w:right w:val="nil"/>
          <w:between w:val="nil"/>
        </w:pBdr>
        <w:jc w:val="center"/>
        <w:rPr>
          <w:rFonts w:ascii="Arial" w:hAnsi="Arial" w:cs="Arial"/>
          <w:color w:val="000000"/>
        </w:rPr>
      </w:pPr>
      <w:r w:rsidRPr="00FA442F">
        <w:rPr>
          <w:rFonts w:ascii="Arial" w:hAnsi="Arial" w:cs="Arial"/>
          <w:b/>
          <w:color w:val="000000"/>
        </w:rPr>
        <w:t>Obowiązki Inwestora</w:t>
      </w:r>
    </w:p>
    <w:p w:rsidR="00C44572" w:rsidRPr="0031241B" w:rsidRDefault="00475868" w:rsidP="00C57895">
      <w:pPr>
        <w:pBdr>
          <w:top w:val="nil"/>
          <w:left w:val="nil"/>
          <w:bottom w:val="nil"/>
          <w:right w:val="nil"/>
          <w:between w:val="nil"/>
        </w:pBdr>
        <w:jc w:val="center"/>
        <w:rPr>
          <w:rFonts w:ascii="Arial" w:hAnsi="Arial" w:cs="Arial"/>
          <w:color w:val="000000"/>
          <w:sz w:val="18"/>
          <w:szCs w:val="18"/>
        </w:rPr>
      </w:pPr>
      <w:r w:rsidRPr="0031241B">
        <w:rPr>
          <w:rFonts w:ascii="Arial" w:hAnsi="Arial" w:cs="Arial"/>
          <w:color w:val="000000"/>
          <w:sz w:val="18"/>
          <w:szCs w:val="18"/>
        </w:rPr>
        <w:t>§</w:t>
      </w:r>
      <w:r w:rsidR="00EF140B">
        <w:rPr>
          <w:rFonts w:ascii="Arial" w:hAnsi="Arial" w:cs="Arial"/>
          <w:color w:val="000000"/>
          <w:sz w:val="18"/>
          <w:szCs w:val="18"/>
        </w:rPr>
        <w:t>8</w:t>
      </w:r>
    </w:p>
    <w:p w:rsidR="00C44572" w:rsidRPr="003C6D8A" w:rsidRDefault="00475868" w:rsidP="003C6D8A">
      <w:pPr>
        <w:pBdr>
          <w:top w:val="nil"/>
          <w:left w:val="nil"/>
          <w:bottom w:val="nil"/>
          <w:right w:val="nil"/>
          <w:between w:val="nil"/>
        </w:pBdr>
        <w:jc w:val="both"/>
        <w:rPr>
          <w:rFonts w:ascii="Arial" w:hAnsi="Arial" w:cs="Arial"/>
          <w:color w:val="000000"/>
          <w:sz w:val="16"/>
          <w:szCs w:val="16"/>
        </w:rPr>
      </w:pPr>
      <w:r w:rsidRPr="003C6D8A">
        <w:rPr>
          <w:rFonts w:ascii="Arial" w:hAnsi="Arial" w:cs="Arial"/>
          <w:color w:val="000000"/>
          <w:sz w:val="16"/>
          <w:szCs w:val="16"/>
        </w:rPr>
        <w:t xml:space="preserve">Inwestor zobowiązuje się przekazać Wykonawcy protokolarnie teren budowy </w:t>
      </w:r>
      <w:r w:rsidR="009D15F9" w:rsidRPr="003C6D8A">
        <w:rPr>
          <w:rFonts w:ascii="Arial" w:hAnsi="Arial" w:cs="Arial"/>
          <w:color w:val="000000"/>
          <w:sz w:val="16"/>
          <w:szCs w:val="16"/>
        </w:rPr>
        <w:t>zgodnie z §</w:t>
      </w:r>
      <w:r w:rsidR="00EF140B" w:rsidRPr="003C6D8A">
        <w:rPr>
          <w:rFonts w:ascii="Arial" w:hAnsi="Arial" w:cs="Arial"/>
          <w:color w:val="000000"/>
          <w:sz w:val="16"/>
          <w:szCs w:val="16"/>
        </w:rPr>
        <w:t>4</w:t>
      </w:r>
      <w:r w:rsidR="009D15F9" w:rsidRPr="003C6D8A">
        <w:rPr>
          <w:rFonts w:ascii="Arial" w:hAnsi="Arial" w:cs="Arial"/>
          <w:color w:val="000000"/>
          <w:sz w:val="16"/>
          <w:szCs w:val="16"/>
        </w:rPr>
        <w:t xml:space="preserve"> ust3</w:t>
      </w:r>
      <w:r w:rsidRPr="003C6D8A">
        <w:rPr>
          <w:rFonts w:ascii="Arial" w:hAnsi="Arial" w:cs="Arial"/>
          <w:color w:val="000000"/>
          <w:sz w:val="16"/>
          <w:szCs w:val="16"/>
        </w:rPr>
        <w:t>.</w:t>
      </w:r>
    </w:p>
    <w:p w:rsidR="003764E5" w:rsidRPr="00327C08" w:rsidRDefault="003764E5" w:rsidP="00EF140B">
      <w:pPr>
        <w:pStyle w:val="Akapitzlist"/>
        <w:shd w:val="clear" w:color="auto" w:fill="FFFFFF"/>
        <w:ind w:left="567"/>
        <w:jc w:val="both"/>
        <w:rPr>
          <w:rFonts w:ascii="Arial" w:hAnsi="Arial" w:cs="Arial"/>
          <w:color w:val="222222"/>
          <w:sz w:val="16"/>
          <w:szCs w:val="16"/>
        </w:rPr>
      </w:pPr>
    </w:p>
    <w:p w:rsidR="00C44572" w:rsidRPr="003C6D8A" w:rsidRDefault="00475868" w:rsidP="003C6D8A">
      <w:pPr>
        <w:pBdr>
          <w:top w:val="nil"/>
          <w:left w:val="nil"/>
          <w:bottom w:val="nil"/>
          <w:right w:val="nil"/>
          <w:between w:val="nil"/>
        </w:pBdr>
        <w:jc w:val="center"/>
        <w:rPr>
          <w:rFonts w:ascii="Arial" w:hAnsi="Arial" w:cs="Arial"/>
          <w:color w:val="000000"/>
          <w:sz w:val="16"/>
          <w:szCs w:val="16"/>
        </w:rPr>
      </w:pPr>
      <w:r w:rsidRPr="003C6D8A">
        <w:rPr>
          <w:rFonts w:ascii="Arial" w:hAnsi="Arial" w:cs="Arial"/>
          <w:color w:val="000000"/>
          <w:sz w:val="16"/>
          <w:szCs w:val="16"/>
        </w:rPr>
        <w:t>§</w:t>
      </w:r>
      <w:r w:rsidR="00EF140B" w:rsidRPr="003C6D8A">
        <w:rPr>
          <w:rFonts w:ascii="Arial" w:hAnsi="Arial" w:cs="Arial"/>
          <w:color w:val="000000"/>
          <w:sz w:val="16"/>
          <w:szCs w:val="16"/>
        </w:rPr>
        <w:t>9</w:t>
      </w:r>
    </w:p>
    <w:p w:rsidR="00C44572" w:rsidRPr="00327C08" w:rsidRDefault="00475868" w:rsidP="003C6D8A">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Inwestor zobowiązany jest przekazać Wykonawcy 1 egzemplarz projektu </w:t>
      </w:r>
      <w:proofErr w:type="spellStart"/>
      <w:r w:rsidR="00EF140B" w:rsidRPr="00327C08">
        <w:rPr>
          <w:rFonts w:ascii="Arial" w:hAnsi="Arial" w:cs="Arial"/>
          <w:color w:val="000000"/>
          <w:sz w:val="16"/>
          <w:szCs w:val="16"/>
        </w:rPr>
        <w:t>koncepcyjno</w:t>
      </w:r>
      <w:proofErr w:type="spellEnd"/>
      <w:r w:rsidR="00EF140B" w:rsidRPr="00327C08">
        <w:rPr>
          <w:rFonts w:ascii="Arial" w:hAnsi="Arial" w:cs="Arial"/>
          <w:color w:val="000000"/>
          <w:sz w:val="16"/>
          <w:szCs w:val="16"/>
        </w:rPr>
        <w:t xml:space="preserve"> </w:t>
      </w:r>
      <w:r w:rsidRPr="00327C08">
        <w:rPr>
          <w:rFonts w:ascii="Arial" w:hAnsi="Arial" w:cs="Arial"/>
          <w:color w:val="000000"/>
          <w:sz w:val="16"/>
          <w:szCs w:val="16"/>
        </w:rPr>
        <w:t>budowlanego</w:t>
      </w:r>
      <w:r w:rsidR="00EF140B" w:rsidRPr="00327C08">
        <w:rPr>
          <w:rFonts w:ascii="Arial" w:hAnsi="Arial" w:cs="Arial"/>
          <w:color w:val="000000"/>
          <w:sz w:val="16"/>
          <w:szCs w:val="16"/>
        </w:rPr>
        <w:t xml:space="preserve"> wymiany witryny</w:t>
      </w:r>
      <w:r w:rsidRPr="00327C08">
        <w:rPr>
          <w:rFonts w:ascii="Arial" w:hAnsi="Arial" w:cs="Arial"/>
          <w:color w:val="000000"/>
          <w:sz w:val="16"/>
          <w:szCs w:val="16"/>
        </w:rPr>
        <w:t xml:space="preserve"> określon</w:t>
      </w:r>
      <w:r w:rsidR="00EF140B" w:rsidRPr="00327C08">
        <w:rPr>
          <w:rFonts w:ascii="Arial" w:hAnsi="Arial" w:cs="Arial"/>
          <w:color w:val="000000"/>
          <w:sz w:val="16"/>
          <w:szCs w:val="16"/>
        </w:rPr>
        <w:t>ego jako</w:t>
      </w:r>
      <w:r w:rsidRPr="00327C08">
        <w:rPr>
          <w:rFonts w:ascii="Arial" w:hAnsi="Arial" w:cs="Arial"/>
          <w:color w:val="000000"/>
          <w:sz w:val="16"/>
          <w:szCs w:val="16"/>
        </w:rPr>
        <w:t xml:space="preserve"> </w:t>
      </w:r>
      <w:r w:rsidRPr="003C6D8A">
        <w:rPr>
          <w:rFonts w:ascii="Arial" w:hAnsi="Arial" w:cs="Arial"/>
          <w:color w:val="000000"/>
          <w:sz w:val="16"/>
          <w:szCs w:val="16"/>
        </w:rPr>
        <w:t>Załącznik</w:t>
      </w:r>
      <w:r w:rsidRPr="00327C08">
        <w:rPr>
          <w:rFonts w:ascii="Arial" w:hAnsi="Arial" w:cs="Arial"/>
          <w:color w:val="000000"/>
          <w:sz w:val="16"/>
          <w:szCs w:val="16"/>
        </w:rPr>
        <w:t xml:space="preserve"> do umowy.</w:t>
      </w:r>
    </w:p>
    <w:p w:rsidR="00C44572" w:rsidRPr="00327C08" w:rsidRDefault="00C44572" w:rsidP="00C57895">
      <w:pPr>
        <w:pBdr>
          <w:top w:val="nil"/>
          <w:left w:val="nil"/>
          <w:bottom w:val="nil"/>
          <w:right w:val="nil"/>
          <w:between w:val="nil"/>
        </w:pBdr>
        <w:jc w:val="both"/>
        <w:rPr>
          <w:rFonts w:ascii="Arial" w:hAnsi="Arial" w:cs="Arial"/>
          <w:color w:val="000000"/>
          <w:sz w:val="16"/>
          <w:szCs w:val="16"/>
        </w:rPr>
      </w:pPr>
    </w:p>
    <w:p w:rsidR="00C44572" w:rsidRPr="003C6D8A" w:rsidRDefault="00475868" w:rsidP="003C6D8A">
      <w:pPr>
        <w:pBdr>
          <w:top w:val="nil"/>
          <w:left w:val="nil"/>
          <w:bottom w:val="nil"/>
          <w:right w:val="nil"/>
          <w:between w:val="nil"/>
        </w:pBdr>
        <w:jc w:val="center"/>
        <w:rPr>
          <w:rFonts w:ascii="Arial" w:hAnsi="Arial" w:cs="Arial"/>
          <w:color w:val="000000"/>
          <w:sz w:val="16"/>
          <w:szCs w:val="16"/>
        </w:rPr>
      </w:pPr>
      <w:r w:rsidRPr="003C6D8A">
        <w:rPr>
          <w:rFonts w:ascii="Arial" w:hAnsi="Arial" w:cs="Arial"/>
          <w:color w:val="000000"/>
          <w:sz w:val="16"/>
          <w:szCs w:val="16"/>
        </w:rPr>
        <w:t>§</w:t>
      </w:r>
      <w:r w:rsidR="00EF140B" w:rsidRPr="003C6D8A">
        <w:rPr>
          <w:rFonts w:ascii="Arial" w:hAnsi="Arial" w:cs="Arial"/>
          <w:color w:val="000000"/>
          <w:sz w:val="16"/>
          <w:szCs w:val="16"/>
        </w:rPr>
        <w:t>10</w:t>
      </w:r>
    </w:p>
    <w:p w:rsidR="00C44572" w:rsidRPr="00327C08" w:rsidRDefault="00475868" w:rsidP="003C6D8A">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Inwestor zobowiązany jest współdziałać z Wykonawcą przy wykonywaniu niniejszej umowy oraz do zapłaty wynagrodzenia w umówionych terminach.</w:t>
      </w:r>
    </w:p>
    <w:p w:rsidR="00C44572" w:rsidRPr="00FA442F" w:rsidRDefault="00C44572" w:rsidP="00C57895">
      <w:pPr>
        <w:pBdr>
          <w:top w:val="nil"/>
          <w:left w:val="nil"/>
          <w:bottom w:val="nil"/>
          <w:right w:val="nil"/>
          <w:between w:val="nil"/>
        </w:pBdr>
        <w:jc w:val="center"/>
        <w:rPr>
          <w:rFonts w:ascii="Arial" w:hAnsi="Arial" w:cs="Arial"/>
          <w:color w:val="000000"/>
        </w:rPr>
      </w:pPr>
    </w:p>
    <w:p w:rsidR="00C44572" w:rsidRPr="00FA442F" w:rsidRDefault="00475868" w:rsidP="00C57895">
      <w:pPr>
        <w:pBdr>
          <w:top w:val="nil"/>
          <w:left w:val="nil"/>
          <w:bottom w:val="nil"/>
          <w:right w:val="nil"/>
          <w:between w:val="nil"/>
        </w:pBdr>
        <w:jc w:val="center"/>
        <w:rPr>
          <w:rFonts w:ascii="Arial" w:hAnsi="Arial" w:cs="Arial"/>
          <w:color w:val="000000"/>
        </w:rPr>
      </w:pPr>
      <w:r w:rsidRPr="00FA442F">
        <w:rPr>
          <w:rFonts w:ascii="Arial" w:hAnsi="Arial" w:cs="Arial"/>
          <w:b/>
          <w:color w:val="000000"/>
        </w:rPr>
        <w:t>Obowiązki Wykonawcy</w:t>
      </w: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EF140B" w:rsidRPr="00327C08">
        <w:rPr>
          <w:rFonts w:ascii="Arial" w:hAnsi="Arial" w:cs="Arial"/>
          <w:color w:val="000000"/>
          <w:sz w:val="16"/>
          <w:szCs w:val="16"/>
        </w:rPr>
        <w:t>11</w:t>
      </w:r>
    </w:p>
    <w:p w:rsidR="00C44572" w:rsidRPr="00327C08" w:rsidRDefault="00475868" w:rsidP="00C57895">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zobowiązany jest wykonywać umowę zgodnie z jej postanowieniami, przepisami prawa, obowiązującymi Polskimi Normami oraz przepisami bezpieczeństwa i higieny pracy.</w:t>
      </w:r>
    </w:p>
    <w:p w:rsidR="00C44572" w:rsidRPr="00327C08" w:rsidRDefault="00C44572" w:rsidP="00C57895">
      <w:pPr>
        <w:pBdr>
          <w:top w:val="nil"/>
          <w:left w:val="nil"/>
          <w:bottom w:val="nil"/>
          <w:right w:val="nil"/>
          <w:between w:val="nil"/>
        </w:pBdr>
        <w:jc w:val="center"/>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§1</w:t>
      </w:r>
      <w:r w:rsidR="00EF140B" w:rsidRPr="00327C08">
        <w:rPr>
          <w:rFonts w:ascii="Arial" w:hAnsi="Arial" w:cs="Arial"/>
          <w:color w:val="000000"/>
          <w:sz w:val="16"/>
          <w:szCs w:val="16"/>
        </w:rPr>
        <w:t>2</w:t>
      </w:r>
    </w:p>
    <w:p w:rsidR="00C44572" w:rsidRPr="00327C08" w:rsidRDefault="00475868" w:rsidP="00EF140B">
      <w:pPr>
        <w:numPr>
          <w:ilvl w:val="0"/>
          <w:numId w:val="25"/>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zobowiązany jest powierzać wykonywanie niniejszej umowy osobom kompetentnym i posiadającym odpowiednie uprawnienia. Wykonawca przekaże Inwestorowi dane osobowe tych osób oraz kopie ich uprawnień zawodowych.</w:t>
      </w:r>
    </w:p>
    <w:p w:rsidR="00C44572" w:rsidRPr="00327C08" w:rsidRDefault="00475868" w:rsidP="00C57895">
      <w:pPr>
        <w:numPr>
          <w:ilvl w:val="0"/>
          <w:numId w:val="25"/>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Inwestor ma prawo wydawać </w:t>
      </w:r>
      <w:r w:rsidR="00EF140B" w:rsidRPr="00327C08">
        <w:rPr>
          <w:rFonts w:ascii="Arial" w:hAnsi="Arial" w:cs="Arial"/>
          <w:color w:val="000000"/>
          <w:sz w:val="16"/>
          <w:szCs w:val="16"/>
        </w:rPr>
        <w:t>Wykonawcy</w:t>
      </w:r>
      <w:r w:rsidRPr="00327C08">
        <w:rPr>
          <w:rFonts w:ascii="Arial" w:hAnsi="Arial" w:cs="Arial"/>
          <w:color w:val="000000"/>
          <w:sz w:val="16"/>
          <w:szCs w:val="16"/>
        </w:rPr>
        <w:t xml:space="preserve"> polecenia i wskazówki zgodne z niniejszą umową oraz z przepisami prawa budowlanego.</w:t>
      </w:r>
    </w:p>
    <w:p w:rsidR="00C44572" w:rsidRPr="00327C08" w:rsidRDefault="00475868" w:rsidP="00C57895">
      <w:pPr>
        <w:numPr>
          <w:ilvl w:val="0"/>
          <w:numId w:val="25"/>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zobowiązany jest również, na żądanie Inwestora, niezwłocznie usunąć wszystkie osoby z terenu budowy, które nie przestrzegają przepisów prawa, bezpieczeństwa i higieny pracy, a także znajdują się w stanie nietrzeźwym lub naruszają porządek i spokój na budowie.</w:t>
      </w:r>
    </w:p>
    <w:p w:rsidR="00C44572" w:rsidRPr="00327C08" w:rsidRDefault="00C44572" w:rsidP="00C57895">
      <w:pPr>
        <w:pBdr>
          <w:top w:val="nil"/>
          <w:left w:val="nil"/>
          <w:bottom w:val="nil"/>
          <w:right w:val="nil"/>
          <w:between w:val="nil"/>
        </w:pBdr>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§1</w:t>
      </w:r>
      <w:r w:rsidR="00EF140B" w:rsidRPr="00327C08">
        <w:rPr>
          <w:rFonts w:ascii="Arial" w:hAnsi="Arial" w:cs="Arial"/>
          <w:color w:val="000000"/>
          <w:sz w:val="16"/>
          <w:szCs w:val="16"/>
        </w:rPr>
        <w:t>3</w:t>
      </w:r>
    </w:p>
    <w:p w:rsidR="00C44572" w:rsidRPr="00327C08" w:rsidRDefault="00475868" w:rsidP="00C57895">
      <w:pPr>
        <w:numPr>
          <w:ilvl w:val="0"/>
          <w:numId w:val="8"/>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zobowiązany jest przejąć protokolarnie teren budowy od Inwestora</w:t>
      </w:r>
      <w:r w:rsidR="00317BBA" w:rsidRPr="00327C08">
        <w:rPr>
          <w:rFonts w:ascii="Arial" w:hAnsi="Arial" w:cs="Arial"/>
          <w:color w:val="000000"/>
          <w:sz w:val="16"/>
          <w:szCs w:val="16"/>
        </w:rPr>
        <w:t xml:space="preserve"> </w:t>
      </w:r>
      <w:r w:rsidR="00B756DB" w:rsidRPr="00327C08">
        <w:rPr>
          <w:rFonts w:ascii="Arial" w:hAnsi="Arial" w:cs="Arial"/>
          <w:color w:val="000000"/>
          <w:sz w:val="16"/>
          <w:szCs w:val="16"/>
        </w:rPr>
        <w:t xml:space="preserve">i </w:t>
      </w:r>
      <w:r w:rsidRPr="00327C08">
        <w:rPr>
          <w:rFonts w:ascii="Arial" w:hAnsi="Arial" w:cs="Arial"/>
          <w:color w:val="000000"/>
          <w:sz w:val="16"/>
          <w:szCs w:val="16"/>
        </w:rPr>
        <w:t>odpowiednio go zabezpieczyć</w:t>
      </w:r>
      <w:r w:rsidR="009D15F9" w:rsidRPr="00327C08">
        <w:rPr>
          <w:rFonts w:ascii="Arial" w:hAnsi="Arial" w:cs="Arial"/>
          <w:color w:val="000000"/>
          <w:sz w:val="16"/>
          <w:szCs w:val="16"/>
        </w:rPr>
        <w:t>.</w:t>
      </w:r>
      <w:r w:rsidRPr="00327C08">
        <w:rPr>
          <w:rFonts w:ascii="Arial" w:hAnsi="Arial" w:cs="Arial"/>
          <w:color w:val="000000"/>
          <w:sz w:val="16"/>
          <w:szCs w:val="16"/>
        </w:rPr>
        <w:t xml:space="preserve"> </w:t>
      </w:r>
    </w:p>
    <w:p w:rsidR="00C44572" w:rsidRPr="00327C08" w:rsidRDefault="00475868" w:rsidP="00C57895">
      <w:pPr>
        <w:numPr>
          <w:ilvl w:val="0"/>
          <w:numId w:val="8"/>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oświadcza, że przekazana dokumentacja jest wystarczająca</w:t>
      </w:r>
      <w:r w:rsidR="009D15F9" w:rsidRPr="00327C08">
        <w:rPr>
          <w:rFonts w:ascii="Arial" w:hAnsi="Arial" w:cs="Arial"/>
          <w:color w:val="000000"/>
          <w:sz w:val="16"/>
          <w:szCs w:val="16"/>
        </w:rPr>
        <w:t xml:space="preserve">, </w:t>
      </w:r>
      <w:r w:rsidRPr="00327C08">
        <w:rPr>
          <w:rFonts w:ascii="Arial" w:hAnsi="Arial" w:cs="Arial"/>
          <w:color w:val="000000"/>
          <w:sz w:val="16"/>
          <w:szCs w:val="16"/>
        </w:rPr>
        <w:t>a wszelkie dodatkowe informacje uzyska we własnym zakresie.</w:t>
      </w:r>
    </w:p>
    <w:p w:rsidR="00C44572" w:rsidRPr="00327C08" w:rsidRDefault="00475868" w:rsidP="00C57895">
      <w:pPr>
        <w:numPr>
          <w:ilvl w:val="0"/>
          <w:numId w:val="8"/>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 przypadku wykonania jakichkolwiek dodatkowych prac projektowych Wykonawca zapewni, że wszystkie autorskie prawa majątkowe do tych projektów, zostaną przeniesione na Inwestora, bez dodatkowego wynagrodzenia z tego tytułu. Przeniesienie autorskich, o których mowa powyżej będzie bezwarunkowe i będzie uprawniać do nieograniczonego w czasie korzystania i rozporządzania, w kraju i za granicą na wszystkich polach eksploatacji, określonych w art. 50 ustawy z dnia 4 lutego 1994 r. o prawie autorskim i prawach pokrewnych, a w szczególności na następujących: utrwalanie, zwielokrotnienie </w:t>
      </w:r>
      <w:r w:rsidRPr="00327C08">
        <w:rPr>
          <w:rFonts w:ascii="Arial" w:hAnsi="Arial" w:cs="Arial"/>
          <w:color w:val="000000"/>
          <w:sz w:val="16"/>
          <w:szCs w:val="16"/>
        </w:rPr>
        <w:lastRenderedPageBreak/>
        <w:t>określoną techniką, wprowadzanie do obrotu, wprowadzanie do pamięci komputera, najem, dzierżawa, zastosowanie do wielu budów. Na Inwestora zostaną przeniesione także prawa do dokonywania zmian i modyfikacji, w tym do włączania w całości lub w części do innych dokumentacji projektowych Inwestora oraz do wykonywania prawa zależnego.</w:t>
      </w:r>
    </w:p>
    <w:p w:rsidR="00C44572" w:rsidRPr="00327C08" w:rsidRDefault="00475868" w:rsidP="00C57895">
      <w:pPr>
        <w:numPr>
          <w:ilvl w:val="0"/>
          <w:numId w:val="8"/>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Wykonawca zobowiązuje się przez cały okres prowadzenia robót budowlanych przechowywać na budowie dokumenty stanowiące podstawę ich wykonywania oraz udostępniać je nadzorowi inwestorskiemu, Inwestorowi oraz przedstawicielom uprawnionych organów. </w:t>
      </w:r>
    </w:p>
    <w:p w:rsidR="00C44572" w:rsidRPr="00327C08" w:rsidRDefault="00475868" w:rsidP="00C57895">
      <w:pPr>
        <w:numPr>
          <w:ilvl w:val="0"/>
          <w:numId w:val="8"/>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Po zakończeniu robót budowlanych Wykonawca przekaże Inwestorowi dokumentację powykonawczą budowy w </w:t>
      </w:r>
      <w:r w:rsidR="00EF140B" w:rsidRPr="00327C08">
        <w:rPr>
          <w:rFonts w:ascii="Arial" w:hAnsi="Arial" w:cs="Arial"/>
          <w:color w:val="000000"/>
          <w:sz w:val="16"/>
          <w:szCs w:val="16"/>
        </w:rPr>
        <w:t>2</w:t>
      </w:r>
      <w:r w:rsidRPr="00327C08">
        <w:rPr>
          <w:rFonts w:ascii="Arial" w:hAnsi="Arial" w:cs="Arial"/>
          <w:color w:val="000000"/>
          <w:sz w:val="16"/>
          <w:szCs w:val="16"/>
        </w:rPr>
        <w:t xml:space="preserve"> egzemplarzach, zgodnie z </w:t>
      </w:r>
      <w:r w:rsidRPr="00327C08">
        <w:rPr>
          <w:rFonts w:ascii="Arial" w:hAnsi="Arial" w:cs="Arial"/>
          <w:color w:val="000000"/>
          <w:sz w:val="16"/>
          <w:szCs w:val="16"/>
          <w:u w:val="single"/>
        </w:rPr>
        <w:t>Załącznikiem</w:t>
      </w:r>
      <w:r w:rsidRPr="00327C08">
        <w:rPr>
          <w:rFonts w:ascii="Arial" w:hAnsi="Arial" w:cs="Arial"/>
          <w:color w:val="000000"/>
          <w:sz w:val="16"/>
          <w:szCs w:val="16"/>
        </w:rPr>
        <w:t xml:space="preserve"> do umowy wraz z naniesionymi zmianami i poprawkami, w tym wszelkie schematy, instrukcje i gwarancje. </w:t>
      </w:r>
    </w:p>
    <w:p w:rsidR="00C44572" w:rsidRPr="00327C08" w:rsidRDefault="00C44572" w:rsidP="00C57895">
      <w:pPr>
        <w:pBdr>
          <w:top w:val="nil"/>
          <w:left w:val="nil"/>
          <w:bottom w:val="nil"/>
          <w:right w:val="nil"/>
          <w:between w:val="nil"/>
        </w:pBdr>
        <w:jc w:val="center"/>
        <w:rPr>
          <w:rFonts w:ascii="Arial" w:hAnsi="Arial" w:cs="Arial"/>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§1</w:t>
      </w:r>
      <w:r w:rsidR="005B0DAB" w:rsidRPr="00327C08">
        <w:rPr>
          <w:rFonts w:ascii="Arial" w:hAnsi="Arial" w:cs="Arial"/>
          <w:color w:val="000000"/>
          <w:sz w:val="16"/>
          <w:szCs w:val="16"/>
        </w:rPr>
        <w:t>4</w:t>
      </w:r>
    </w:p>
    <w:p w:rsidR="00C44572" w:rsidRPr="00327C08" w:rsidRDefault="00475868" w:rsidP="00C57895">
      <w:pPr>
        <w:numPr>
          <w:ilvl w:val="0"/>
          <w:numId w:val="11"/>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zapewni utrzymanie porządku i zobowiązuje się uprzątnąć teren budowy ze wszystkich urządzeń tymczasowych i nieczystości po jej zakończeniu.</w:t>
      </w:r>
    </w:p>
    <w:p w:rsidR="00C44572" w:rsidRPr="00327C08" w:rsidRDefault="00475868" w:rsidP="00C57895">
      <w:pPr>
        <w:numPr>
          <w:ilvl w:val="0"/>
          <w:numId w:val="11"/>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Koszty związane z wykonaniem i eksploatacją </w:t>
      </w:r>
      <w:r w:rsidR="00B756DB" w:rsidRPr="00327C08">
        <w:rPr>
          <w:rFonts w:ascii="Arial" w:hAnsi="Arial" w:cs="Arial"/>
          <w:color w:val="000000"/>
          <w:sz w:val="16"/>
          <w:szCs w:val="16"/>
        </w:rPr>
        <w:t>terenu i placu budowy</w:t>
      </w:r>
      <w:r w:rsidRPr="00327C08">
        <w:rPr>
          <w:rFonts w:ascii="Arial" w:hAnsi="Arial" w:cs="Arial"/>
          <w:color w:val="000000"/>
          <w:sz w:val="16"/>
          <w:szCs w:val="16"/>
        </w:rPr>
        <w:t xml:space="preserve"> ponosi Wykonawca.</w:t>
      </w:r>
    </w:p>
    <w:p w:rsidR="00C44572" w:rsidRPr="00327C08" w:rsidRDefault="00C44572" w:rsidP="00C57895">
      <w:pPr>
        <w:pBdr>
          <w:top w:val="nil"/>
          <w:left w:val="nil"/>
          <w:bottom w:val="nil"/>
          <w:right w:val="nil"/>
          <w:between w:val="nil"/>
        </w:pBdr>
        <w:jc w:val="center"/>
        <w:rPr>
          <w:rFonts w:ascii="Arial" w:hAnsi="Arial" w:cs="Arial"/>
          <w:sz w:val="16"/>
          <w:szCs w:val="16"/>
        </w:rPr>
      </w:pPr>
    </w:p>
    <w:p w:rsidR="00C44572" w:rsidRPr="00327C08" w:rsidRDefault="00475868" w:rsidP="00C57895">
      <w:pPr>
        <w:pBdr>
          <w:top w:val="nil"/>
          <w:left w:val="nil"/>
          <w:bottom w:val="nil"/>
          <w:right w:val="nil"/>
          <w:between w:val="nil"/>
        </w:pBdr>
        <w:jc w:val="center"/>
        <w:rPr>
          <w:rFonts w:ascii="Arial" w:hAnsi="Arial" w:cs="Arial"/>
          <w:sz w:val="16"/>
          <w:szCs w:val="16"/>
        </w:rPr>
      </w:pPr>
      <w:r w:rsidRPr="00327C08">
        <w:rPr>
          <w:rFonts w:ascii="Arial" w:hAnsi="Arial" w:cs="Arial"/>
          <w:color w:val="000000"/>
          <w:sz w:val="16"/>
          <w:szCs w:val="16"/>
        </w:rPr>
        <w:t>§</w:t>
      </w:r>
      <w:r w:rsidR="00B756DB" w:rsidRPr="00327C08">
        <w:rPr>
          <w:rFonts w:ascii="Arial" w:hAnsi="Arial" w:cs="Arial"/>
          <w:color w:val="000000"/>
          <w:sz w:val="16"/>
          <w:szCs w:val="16"/>
        </w:rPr>
        <w:t>1</w:t>
      </w:r>
      <w:r w:rsidR="005B0DAB" w:rsidRPr="00327C08">
        <w:rPr>
          <w:rFonts w:ascii="Arial" w:hAnsi="Arial" w:cs="Arial"/>
          <w:color w:val="000000"/>
          <w:sz w:val="16"/>
          <w:szCs w:val="16"/>
        </w:rPr>
        <w:t>5</w:t>
      </w:r>
    </w:p>
    <w:p w:rsidR="00C44572" w:rsidRPr="00327C08" w:rsidRDefault="00475868" w:rsidP="00C57895">
      <w:pPr>
        <w:numPr>
          <w:ilvl w:val="0"/>
          <w:numId w:val="14"/>
        </w:numPr>
        <w:pBdr>
          <w:top w:val="nil"/>
          <w:left w:val="nil"/>
          <w:bottom w:val="nil"/>
          <w:right w:val="nil"/>
          <w:between w:val="nil"/>
        </w:pBdr>
        <w:jc w:val="both"/>
        <w:rPr>
          <w:rFonts w:ascii="Arial" w:hAnsi="Arial" w:cs="Arial"/>
          <w:color w:val="000000"/>
          <w:sz w:val="16"/>
          <w:szCs w:val="16"/>
        </w:rPr>
      </w:pPr>
      <w:r w:rsidRPr="00327C08">
        <w:rPr>
          <w:rFonts w:ascii="Arial" w:hAnsi="Arial" w:cs="Arial"/>
          <w:sz w:val="16"/>
          <w:szCs w:val="16"/>
        </w:rPr>
        <w:t>W</w:t>
      </w:r>
      <w:r w:rsidRPr="00327C08">
        <w:rPr>
          <w:rFonts w:ascii="Arial" w:hAnsi="Arial" w:cs="Arial"/>
          <w:color w:val="000000"/>
          <w:sz w:val="16"/>
          <w:szCs w:val="16"/>
        </w:rPr>
        <w:t xml:space="preserve">ykonawca zobowiązany jest sporządzić w terminie 2 tygodni od dnia podpisania niniejszej umowy harmonogram realizacji robót budowlanych, z dokładnością do 1 tygodnia, który po zatwierdzeniu przez Inwestora jako </w:t>
      </w:r>
      <w:r w:rsidRPr="00327C08">
        <w:rPr>
          <w:rFonts w:ascii="Arial" w:hAnsi="Arial" w:cs="Arial"/>
          <w:color w:val="000000"/>
          <w:sz w:val="16"/>
          <w:szCs w:val="16"/>
          <w:u w:val="single"/>
        </w:rPr>
        <w:t>Załącznik</w:t>
      </w:r>
      <w:r w:rsidRPr="00327C08">
        <w:rPr>
          <w:rFonts w:ascii="Arial" w:hAnsi="Arial" w:cs="Arial"/>
          <w:color w:val="000000"/>
          <w:sz w:val="16"/>
          <w:szCs w:val="16"/>
        </w:rPr>
        <w:t>, będzie podstawą dla oceny terminowego wykonywania niniejszej umowy.</w:t>
      </w:r>
    </w:p>
    <w:p w:rsidR="00C44572" w:rsidRPr="00327C08" w:rsidRDefault="00475868" w:rsidP="00C57895">
      <w:pPr>
        <w:numPr>
          <w:ilvl w:val="0"/>
          <w:numId w:val="14"/>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Na żądanie Inwestora Wykonawca przedstawi pisemny opis organizacji i metod, który zamierza stosować przy wykonywaniu robót budowlanych.</w:t>
      </w:r>
    </w:p>
    <w:p w:rsidR="00C44572" w:rsidRPr="00327C08" w:rsidRDefault="00C44572" w:rsidP="00C57895">
      <w:pPr>
        <w:pBdr>
          <w:top w:val="nil"/>
          <w:left w:val="nil"/>
          <w:bottom w:val="nil"/>
          <w:right w:val="nil"/>
          <w:between w:val="nil"/>
        </w:pBdr>
        <w:jc w:val="center"/>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16</w:t>
      </w:r>
    </w:p>
    <w:p w:rsidR="00C44572" w:rsidRPr="00327C08" w:rsidRDefault="00475868" w:rsidP="00C57895">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wykona przedmiot umowy z materiałów własnych, pod warunkiem spełniania przez nie przepisów prawa, warunków niniejszej umowy, należytej jakości oraz uzasadnionych zaleceń Inwestora.</w:t>
      </w:r>
    </w:p>
    <w:p w:rsidR="00C44572" w:rsidRPr="00327C08" w:rsidRDefault="00475868" w:rsidP="00C57895">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Materiały przed ich wbudowaniem podlegają zatwierdzeniu przez Inwestora.</w:t>
      </w:r>
    </w:p>
    <w:p w:rsidR="00C44572" w:rsidRPr="00327C08" w:rsidRDefault="00C44572" w:rsidP="00C57895">
      <w:pPr>
        <w:pBdr>
          <w:top w:val="nil"/>
          <w:left w:val="nil"/>
          <w:bottom w:val="nil"/>
          <w:right w:val="nil"/>
          <w:between w:val="nil"/>
        </w:pBdr>
        <w:jc w:val="center"/>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17</w:t>
      </w:r>
    </w:p>
    <w:p w:rsidR="00C44572" w:rsidRPr="00327C08" w:rsidRDefault="00475868" w:rsidP="00C57895">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Wykonawca zobowiązany jest prowadzić roboty w sposób niepowodujący uszkodzeń infrastruktury naziemnej, podziemnej i mienia osób trzecich. Wykonawca może zlecać na swój koszt przeprowadzenie dodatkowych opinii lub badań, tak by wyeliminować możliwość wyrządzenia szkody i nie może zasłaniać się błędami projektowymi lub niekompletnością dokumentacji. Wykonawca zobowiązany jest do naprawienia szkody wynikłej z tytułu wyrządzenia powyższych szkód. </w:t>
      </w:r>
    </w:p>
    <w:p w:rsidR="00C44572" w:rsidRPr="00327C08" w:rsidRDefault="00C44572" w:rsidP="00C57895">
      <w:pPr>
        <w:pBdr>
          <w:top w:val="nil"/>
          <w:left w:val="nil"/>
          <w:bottom w:val="nil"/>
          <w:right w:val="nil"/>
          <w:between w:val="nil"/>
        </w:pBdr>
        <w:jc w:val="center"/>
        <w:rPr>
          <w:rFonts w:ascii="Arial" w:hAnsi="Arial" w:cs="Arial"/>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18</w:t>
      </w:r>
    </w:p>
    <w:p w:rsidR="00C44572" w:rsidRPr="00327C08" w:rsidRDefault="00475868" w:rsidP="00C57895">
      <w:pPr>
        <w:numPr>
          <w:ilvl w:val="0"/>
          <w:numId w:val="18"/>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zapewni Inwestorowi oraz inspektorom nadzoru inwestorskiego pełną dostępność do wszystkich robót budowlanych oraz umożliwi dokonanie odpowiednich pomiarów, prób i badań.</w:t>
      </w:r>
    </w:p>
    <w:p w:rsidR="00C44572" w:rsidRPr="00327C08" w:rsidRDefault="00475868" w:rsidP="00C57895">
      <w:pPr>
        <w:numPr>
          <w:ilvl w:val="0"/>
          <w:numId w:val="18"/>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Wszystkie roboty budowlane ulegające zakryciu lub zanikające Wykonawca zgłasza do sprawdzenia i odbioru nadzorowi inwestorskiemu, który powinien bez uzasadnionej zwłoki, nie później jednak niż w terminie 2 dni roboczych, dokonać ich zbadania i odbioru.</w:t>
      </w:r>
    </w:p>
    <w:p w:rsidR="00930000" w:rsidRPr="00327C08" w:rsidRDefault="00930000" w:rsidP="00C57895">
      <w:pPr>
        <w:pBdr>
          <w:top w:val="nil"/>
          <w:left w:val="nil"/>
          <w:bottom w:val="nil"/>
          <w:right w:val="nil"/>
          <w:between w:val="nil"/>
        </w:pBdr>
        <w:jc w:val="center"/>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19</w:t>
      </w:r>
    </w:p>
    <w:p w:rsidR="00C44572" w:rsidRPr="00327C08" w:rsidRDefault="00C44572" w:rsidP="00C57895">
      <w:pPr>
        <w:pBdr>
          <w:top w:val="nil"/>
          <w:left w:val="nil"/>
          <w:bottom w:val="nil"/>
          <w:right w:val="nil"/>
          <w:between w:val="nil"/>
        </w:pBdr>
        <w:jc w:val="center"/>
        <w:rPr>
          <w:rFonts w:ascii="Arial" w:hAnsi="Arial" w:cs="Arial"/>
          <w:color w:val="000000"/>
          <w:sz w:val="16"/>
          <w:szCs w:val="16"/>
        </w:rPr>
      </w:pPr>
    </w:p>
    <w:p w:rsidR="00C44572" w:rsidRPr="00327C08" w:rsidRDefault="00475868" w:rsidP="00C57895">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 przypadku znalezienia przedmiotów wartościowych lub wykopalisk Wykonawca będzie postępował zgodnie z przepisami prawa oraz zawiadomi Inwestora o powyższym fakcie.</w:t>
      </w:r>
    </w:p>
    <w:p w:rsidR="00C44572" w:rsidRPr="00327C08" w:rsidRDefault="00C44572" w:rsidP="00C57895">
      <w:pPr>
        <w:pBdr>
          <w:top w:val="nil"/>
          <w:left w:val="nil"/>
          <w:bottom w:val="nil"/>
          <w:right w:val="nil"/>
          <w:between w:val="nil"/>
        </w:pBdr>
        <w:jc w:val="both"/>
        <w:rPr>
          <w:rFonts w:ascii="Arial" w:hAnsi="Arial" w:cs="Arial"/>
          <w:color w:val="000000"/>
          <w:sz w:val="16"/>
          <w:szCs w:val="16"/>
        </w:rPr>
      </w:pPr>
    </w:p>
    <w:p w:rsidR="00C44572" w:rsidRPr="00FA442F" w:rsidRDefault="00475868" w:rsidP="00C57895">
      <w:pPr>
        <w:pBdr>
          <w:top w:val="nil"/>
          <w:left w:val="nil"/>
          <w:bottom w:val="nil"/>
          <w:right w:val="nil"/>
          <w:between w:val="nil"/>
        </w:pBdr>
        <w:jc w:val="center"/>
        <w:rPr>
          <w:rFonts w:ascii="Arial" w:hAnsi="Arial" w:cs="Arial"/>
          <w:color w:val="000000"/>
        </w:rPr>
      </w:pPr>
      <w:r w:rsidRPr="00FA442F">
        <w:rPr>
          <w:rFonts w:ascii="Arial" w:hAnsi="Arial" w:cs="Arial"/>
          <w:b/>
          <w:color w:val="000000"/>
        </w:rPr>
        <w:t>Postanowienia dodatkowe</w:t>
      </w: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§2</w:t>
      </w:r>
      <w:r w:rsidR="005B0DAB" w:rsidRPr="00327C08">
        <w:rPr>
          <w:rFonts w:ascii="Arial" w:hAnsi="Arial" w:cs="Arial"/>
          <w:color w:val="000000"/>
          <w:sz w:val="16"/>
          <w:szCs w:val="16"/>
        </w:rPr>
        <w:t>0</w:t>
      </w:r>
    </w:p>
    <w:p w:rsidR="00C44572" w:rsidRPr="00327C08" w:rsidRDefault="00475868" w:rsidP="00C57895">
      <w:pPr>
        <w:numPr>
          <w:ilvl w:val="0"/>
          <w:numId w:val="4"/>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nie zleci wykonania całości robót budowlanych innemu podwykonawcy.</w:t>
      </w:r>
    </w:p>
    <w:p w:rsidR="00C44572" w:rsidRPr="00327C08" w:rsidRDefault="00475868" w:rsidP="00C57895">
      <w:pPr>
        <w:numPr>
          <w:ilvl w:val="0"/>
          <w:numId w:val="4"/>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może zlecać wykonanie części robót budowlanych innym podwykonawcom.</w:t>
      </w:r>
    </w:p>
    <w:p w:rsidR="00C44572" w:rsidRPr="00327C08" w:rsidRDefault="00475868" w:rsidP="00C57895">
      <w:pPr>
        <w:numPr>
          <w:ilvl w:val="0"/>
          <w:numId w:val="4"/>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 tym celu Wykonawca będzie przedstawiał Inwestorowi projekt umowy, jaki zamierza zawrzeć z podwykonawcą wraz z określeniem robót budowlanych, jakie ma wykonać podwykonawca, ich terminu oraz wynagrodzenia. Jeżeli Inwestor, w terminie 7 dni od przedstawienia mu przez wykonawcę umowy z podwykonawcą nie zgłosi na piśmie sprzeciwu lub zastrzeżeń, uważa się, że wyraził zgodę na zawarcie umowy z podwykonawcą. Do zawarcia przez podwykonawcę umowy z dalszym podwykonawcą jest wymagana zgoda Inwestora i Wykonawcy. Zasady określone w zdaniach poprzedzających stosuje się odpowiednio. </w:t>
      </w:r>
    </w:p>
    <w:p w:rsidR="00C44572" w:rsidRPr="00327C08" w:rsidRDefault="00475868" w:rsidP="00C57895">
      <w:pPr>
        <w:numPr>
          <w:ilvl w:val="0"/>
          <w:numId w:val="4"/>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Ponadto Wykonawca zobowiązuje się do zamieszczenia w umowach z każdym z podwykonawców następujących postanowień:</w:t>
      </w:r>
    </w:p>
    <w:p w:rsidR="00C44572" w:rsidRPr="00327C08" w:rsidRDefault="00475868" w:rsidP="00C57895">
      <w:pPr>
        <w:ind w:left="556"/>
        <w:jc w:val="both"/>
        <w:rPr>
          <w:rFonts w:ascii="Arial" w:hAnsi="Arial" w:cs="Arial"/>
          <w:color w:val="000000"/>
          <w:sz w:val="16"/>
          <w:szCs w:val="16"/>
        </w:rPr>
      </w:pPr>
      <w:r w:rsidRPr="00327C08">
        <w:rPr>
          <w:rFonts w:ascii="Arial" w:hAnsi="Arial" w:cs="Arial"/>
          <w:sz w:val="16"/>
          <w:szCs w:val="16"/>
        </w:rPr>
        <w:t xml:space="preserve">„Wykonawca oświadcza, że Inwestorem w niniejszym procesie inwestycyjnym jest Leroy-Merlin Inwestycje Sp. z o.o. z Warszawy. W przypadku stwierdzenia przez podwykonawcę jakichkolwiek nieprawidłowości związanych z płatnościami dokonywanymi przez Wykonawcę, podwykonawca jest zobowiązany do niezwłocznego powiadomienia Leroy-Merlin Inwestycje Sp. z o.o., o tych okolicznościach, listem poleconym na adres: Leroy-Merlin Inwestycje Sp. z o.o. ul. </w:t>
      </w:r>
      <w:r w:rsidR="00FC5CEB" w:rsidRPr="00327C08">
        <w:rPr>
          <w:rFonts w:ascii="Arial" w:hAnsi="Arial" w:cs="Arial"/>
          <w:sz w:val="16"/>
          <w:szCs w:val="16"/>
        </w:rPr>
        <w:t>Burakowska 14</w:t>
      </w:r>
      <w:r w:rsidRPr="00327C08">
        <w:rPr>
          <w:rFonts w:ascii="Arial" w:hAnsi="Arial" w:cs="Arial"/>
          <w:sz w:val="16"/>
          <w:szCs w:val="16"/>
        </w:rPr>
        <w:t>, 0</w:t>
      </w:r>
      <w:r w:rsidR="00FC5CEB" w:rsidRPr="00327C08">
        <w:rPr>
          <w:rFonts w:ascii="Arial" w:hAnsi="Arial" w:cs="Arial"/>
          <w:sz w:val="16"/>
          <w:szCs w:val="16"/>
        </w:rPr>
        <w:t>1-066</w:t>
      </w:r>
      <w:r w:rsidRPr="00327C08">
        <w:rPr>
          <w:rFonts w:ascii="Arial" w:hAnsi="Arial" w:cs="Arial"/>
          <w:sz w:val="16"/>
          <w:szCs w:val="16"/>
        </w:rPr>
        <w:t xml:space="preserve"> Warszawa.”.</w:t>
      </w:r>
    </w:p>
    <w:p w:rsidR="00C44572" w:rsidRPr="00327C08" w:rsidRDefault="00475868" w:rsidP="00C57895">
      <w:pPr>
        <w:numPr>
          <w:ilvl w:val="0"/>
          <w:numId w:val="4"/>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Wszelkie działanie Wykonawcy niezgodne z powyższymi postanowieniami traktowane będzie, jako rażące naruszenie warunków umowy.</w:t>
      </w:r>
    </w:p>
    <w:p w:rsidR="00C44572" w:rsidRPr="00327C08" w:rsidRDefault="00475868" w:rsidP="00C57895">
      <w:pPr>
        <w:numPr>
          <w:ilvl w:val="0"/>
          <w:numId w:val="4"/>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odpowiedzialny jest jak za własne działanie lub zaniechanie, za działania lub zaniechania podwykonawców, którym powierzył wykonanie zobowiązania, niezależnie od ich zaakceptowania przez Inwestora.</w:t>
      </w:r>
    </w:p>
    <w:p w:rsidR="00C44572" w:rsidRPr="00327C08" w:rsidRDefault="00C44572" w:rsidP="00C57895">
      <w:pPr>
        <w:pBdr>
          <w:top w:val="nil"/>
          <w:left w:val="nil"/>
          <w:bottom w:val="nil"/>
          <w:right w:val="nil"/>
          <w:between w:val="nil"/>
        </w:pBdr>
        <w:jc w:val="center"/>
        <w:rPr>
          <w:rFonts w:ascii="Arial" w:hAnsi="Arial" w:cs="Arial"/>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§2</w:t>
      </w:r>
      <w:r w:rsidR="005B0DAB" w:rsidRPr="00327C08">
        <w:rPr>
          <w:rFonts w:ascii="Arial" w:hAnsi="Arial" w:cs="Arial"/>
          <w:sz w:val="16"/>
          <w:szCs w:val="16"/>
        </w:rPr>
        <w:t>1</w:t>
      </w:r>
    </w:p>
    <w:p w:rsidR="00C44572" w:rsidRPr="00327C08" w:rsidRDefault="00475868" w:rsidP="00C57895">
      <w:pPr>
        <w:numPr>
          <w:ilvl w:val="0"/>
          <w:numId w:val="2"/>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zawiadomi pisemnie Inwestora o zakończeniu robót i gotowości protokolarnego ich przekazania. W zawiadomieniu, o którym mowa powyżej Wykonawca przedstawi osoby, które wejdą w skład komisji odbiorowej ze strony Wykonawcy.</w:t>
      </w:r>
    </w:p>
    <w:p w:rsidR="00C44572" w:rsidRPr="00327C08" w:rsidRDefault="00475868" w:rsidP="00C57895">
      <w:pPr>
        <w:numPr>
          <w:ilvl w:val="0"/>
          <w:numId w:val="2"/>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Inwestor przystąpi w terminie </w:t>
      </w:r>
      <w:r w:rsidR="00FC5CEB" w:rsidRPr="00327C08">
        <w:rPr>
          <w:rFonts w:ascii="Arial" w:hAnsi="Arial" w:cs="Arial"/>
          <w:color w:val="000000"/>
          <w:sz w:val="16"/>
          <w:szCs w:val="16"/>
        </w:rPr>
        <w:t>7</w:t>
      </w:r>
      <w:r w:rsidRPr="00327C08">
        <w:rPr>
          <w:rFonts w:ascii="Arial" w:hAnsi="Arial" w:cs="Arial"/>
          <w:color w:val="000000"/>
          <w:sz w:val="16"/>
          <w:szCs w:val="16"/>
        </w:rPr>
        <w:t xml:space="preserve"> dni od dnia otrzymania powyższego zawiadomienia do podpisania protokołu odbioru przedmiotu umowy lub też przedstawi swoje zastrzeżenia z podaniem wykazu prac, jakie muszą zostać wykonane przed podpisaniem protokołu odbioru przedmiotu umowy.</w:t>
      </w:r>
    </w:p>
    <w:p w:rsidR="00C44572" w:rsidRPr="00327C08" w:rsidRDefault="00475868" w:rsidP="00C57895">
      <w:pPr>
        <w:numPr>
          <w:ilvl w:val="0"/>
          <w:numId w:val="2"/>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Na żądanie Wykonawcy Inwestor będzie dokonywał odbiorów częściowych zgodnie</w:t>
      </w:r>
      <w:r w:rsidR="00930000" w:rsidRPr="00327C08">
        <w:rPr>
          <w:rFonts w:ascii="Arial" w:hAnsi="Arial" w:cs="Arial"/>
          <w:color w:val="000000"/>
          <w:sz w:val="16"/>
          <w:szCs w:val="16"/>
        </w:rPr>
        <w:t xml:space="preserve"> </w:t>
      </w:r>
      <w:r w:rsidRPr="00327C08">
        <w:rPr>
          <w:rFonts w:ascii="Arial" w:hAnsi="Arial" w:cs="Arial"/>
          <w:color w:val="000000"/>
          <w:sz w:val="16"/>
          <w:szCs w:val="16"/>
        </w:rPr>
        <w:t>z procedurą zawartą powyżej.</w:t>
      </w:r>
    </w:p>
    <w:p w:rsidR="00C44572" w:rsidRPr="00327C08" w:rsidRDefault="00C44572" w:rsidP="00C57895">
      <w:pPr>
        <w:pBdr>
          <w:top w:val="nil"/>
          <w:left w:val="nil"/>
          <w:bottom w:val="nil"/>
          <w:right w:val="nil"/>
          <w:between w:val="nil"/>
        </w:pBdr>
        <w:jc w:val="center"/>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§2</w:t>
      </w:r>
      <w:r w:rsidR="005B0DAB" w:rsidRPr="00327C08">
        <w:rPr>
          <w:rFonts w:ascii="Arial" w:hAnsi="Arial" w:cs="Arial"/>
          <w:color w:val="000000"/>
          <w:sz w:val="16"/>
          <w:szCs w:val="16"/>
        </w:rPr>
        <w:t>2</w:t>
      </w:r>
    </w:p>
    <w:p w:rsidR="00C44572" w:rsidRPr="00327C08" w:rsidRDefault="00475868" w:rsidP="00C57895">
      <w:pPr>
        <w:numPr>
          <w:ilvl w:val="0"/>
          <w:numId w:val="15"/>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Wykonawca będzie informował Inwestora o każdym przypadku opóźnienia lub przerwy w robotach budowlanych z podaniem uzasadnienia. </w:t>
      </w:r>
    </w:p>
    <w:p w:rsidR="00C44572" w:rsidRPr="00327C08" w:rsidRDefault="00475868" w:rsidP="00C57895">
      <w:pPr>
        <w:numPr>
          <w:ilvl w:val="0"/>
          <w:numId w:val="15"/>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 wypadku opóźnień w wykonywaniu robót budowlanych Wykonawca na żądanie Inwestora przedstawi poprawiony harmonogram wykonania robót budowlanych w przewidzianym terminie, a także przedstawi liczbę pracowników oraz rodzaj i ilość sprzętu używanego do wykonywania postanowień niniejszej umowy.</w:t>
      </w:r>
    </w:p>
    <w:p w:rsidR="00C44572" w:rsidRPr="00327C08" w:rsidRDefault="00475868" w:rsidP="00C57895">
      <w:pPr>
        <w:numPr>
          <w:ilvl w:val="0"/>
          <w:numId w:val="15"/>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Inwestor ma prawo zlecić Wykonawcy podjęcie działań i środków, które uzna za niezbędne w celu przyspieszenia robót budowlanych. </w:t>
      </w:r>
    </w:p>
    <w:p w:rsidR="00C44572" w:rsidRPr="00327C08" w:rsidRDefault="00475868" w:rsidP="00C57895">
      <w:pPr>
        <w:numPr>
          <w:ilvl w:val="0"/>
          <w:numId w:val="15"/>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Przedstawienie harmonogramu, a także zastosowanie działań i środków, o których mowa powyżej, nie zwalnia Wykonawcy od odpowiedzialności za niewykonanie lub nienależyte wykonanie umowy.</w:t>
      </w:r>
    </w:p>
    <w:p w:rsidR="00C44572" w:rsidRPr="00327C08" w:rsidRDefault="00C44572" w:rsidP="00C57895">
      <w:pPr>
        <w:pBdr>
          <w:top w:val="nil"/>
          <w:left w:val="nil"/>
          <w:bottom w:val="nil"/>
          <w:right w:val="nil"/>
          <w:between w:val="nil"/>
        </w:pBdr>
        <w:jc w:val="both"/>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FC5CEB" w:rsidRPr="00327C08">
        <w:rPr>
          <w:rFonts w:ascii="Arial" w:hAnsi="Arial" w:cs="Arial"/>
          <w:color w:val="000000"/>
          <w:sz w:val="16"/>
          <w:szCs w:val="16"/>
        </w:rPr>
        <w:t>2</w:t>
      </w:r>
      <w:r w:rsidR="005B0DAB" w:rsidRPr="00327C08">
        <w:rPr>
          <w:rFonts w:ascii="Arial" w:hAnsi="Arial" w:cs="Arial"/>
          <w:color w:val="000000"/>
          <w:sz w:val="16"/>
          <w:szCs w:val="16"/>
        </w:rPr>
        <w:t>3</w:t>
      </w:r>
    </w:p>
    <w:p w:rsidR="00C44572" w:rsidRPr="00327C08" w:rsidRDefault="00475868" w:rsidP="00C57895">
      <w:pPr>
        <w:numPr>
          <w:ilvl w:val="0"/>
          <w:numId w:val="17"/>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Jeżeli Wykonawca wykonuje roboty budowlane w sposób wadliwy lub sprzeczny z umową i nie stosuje się w tym względzie do wskazówek i poleceń Inwestora albo w inny sposób narusza postanowienia niniejszej umowy, Inwestor może go wezwać do zmiany sposobu wykonywania robót lub do zaprzestania naruszania niniejszej umowy i wyznaczyć mu w tym celu odpowiedni termin. Po bezskutecznym upływie wyznaczonego terminu Inwestor może od umowy odstąpić i powierzyć poprawienie lub wykonanie robót budowlanych osobie trzeciej na koszt Wykonawcy. Ponadto Inwestor może się domagać od Wykonawcy zapłaty kary umownej, o której mowa w § </w:t>
      </w:r>
      <w:r w:rsidR="005B0DAB" w:rsidRPr="00327C08">
        <w:rPr>
          <w:rFonts w:ascii="Arial" w:hAnsi="Arial" w:cs="Arial"/>
          <w:color w:val="000000"/>
          <w:sz w:val="16"/>
          <w:szCs w:val="16"/>
        </w:rPr>
        <w:t>3</w:t>
      </w:r>
      <w:r w:rsidR="00F55919" w:rsidRPr="00327C08">
        <w:rPr>
          <w:rFonts w:ascii="Arial" w:hAnsi="Arial" w:cs="Arial"/>
          <w:color w:val="000000"/>
          <w:sz w:val="16"/>
          <w:szCs w:val="16"/>
        </w:rPr>
        <w:t>7</w:t>
      </w:r>
      <w:r w:rsidRPr="00327C08">
        <w:rPr>
          <w:rFonts w:ascii="Arial" w:hAnsi="Arial" w:cs="Arial"/>
          <w:color w:val="000000"/>
          <w:sz w:val="16"/>
          <w:szCs w:val="16"/>
        </w:rPr>
        <w:t xml:space="preserve"> niniejszej umowy.</w:t>
      </w:r>
    </w:p>
    <w:p w:rsidR="00C44572" w:rsidRPr="00327C08" w:rsidRDefault="00475868" w:rsidP="00C57895">
      <w:pPr>
        <w:numPr>
          <w:ilvl w:val="0"/>
          <w:numId w:val="17"/>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 takim przypadku Inwestor dokona wiążącej wyceny wartości wykonanych już robót, wartości niezużytych materiałów, a także poniesionej przez Inwestora szkody. Wykonawca otrzyma należną mu część wynagrodzenia po dokonaniu stosownych potrąceń i po zakończeniu budowy Inwestora, a w wypadku, gdy zobowiązania Wykonawcy przekroczą wartość wynagrodzenia, zobowiązany jest on do niezwłocznej zapłaty brakującej kwoty, którą Inwestor może potrącić z gwarancji bankowej Wykonawcy. Ponadto Inwestor może się domagać od Wykonawcy zapłaty kary umownej, o której mowa w § </w:t>
      </w:r>
      <w:r w:rsidR="005B0DAB" w:rsidRPr="00327C08">
        <w:rPr>
          <w:rFonts w:ascii="Arial" w:hAnsi="Arial" w:cs="Arial"/>
          <w:color w:val="000000"/>
          <w:sz w:val="16"/>
          <w:szCs w:val="16"/>
        </w:rPr>
        <w:t>3</w:t>
      </w:r>
      <w:r w:rsidR="00F55919" w:rsidRPr="00327C08">
        <w:rPr>
          <w:rFonts w:ascii="Arial" w:hAnsi="Arial" w:cs="Arial"/>
          <w:color w:val="000000"/>
          <w:sz w:val="16"/>
          <w:szCs w:val="16"/>
        </w:rPr>
        <w:t>7</w:t>
      </w:r>
      <w:r w:rsidRPr="00327C08">
        <w:rPr>
          <w:rFonts w:ascii="Arial" w:hAnsi="Arial" w:cs="Arial"/>
          <w:color w:val="000000"/>
          <w:sz w:val="16"/>
          <w:szCs w:val="16"/>
        </w:rPr>
        <w:t xml:space="preserve"> niniejszej umowy.</w:t>
      </w:r>
    </w:p>
    <w:p w:rsidR="00C44572" w:rsidRPr="00327C08" w:rsidRDefault="00C44572" w:rsidP="00C57895">
      <w:pPr>
        <w:pBdr>
          <w:top w:val="nil"/>
          <w:left w:val="nil"/>
          <w:bottom w:val="nil"/>
          <w:right w:val="nil"/>
          <w:between w:val="nil"/>
        </w:pBdr>
        <w:jc w:val="center"/>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24</w:t>
      </w:r>
    </w:p>
    <w:p w:rsidR="00C44572" w:rsidRPr="00327C08" w:rsidRDefault="00475868" w:rsidP="00C57895">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Jeżeli Inwestor nie zapłaci bezzasadnie wynagrodzenia w ciągu 30 dni od terminu płatności wynikającego z niniejszej umowy Wykonawca wyznaczy Inwestorowi dodatkowy 14 dniowy termin na jego uregulowanie, a po jego bezskutecznym upływie może od umowy odstąpić.</w:t>
      </w:r>
    </w:p>
    <w:p w:rsidR="00C44572" w:rsidRPr="00327C08" w:rsidRDefault="00C44572" w:rsidP="00C57895">
      <w:pPr>
        <w:pBdr>
          <w:top w:val="nil"/>
          <w:left w:val="nil"/>
          <w:bottom w:val="nil"/>
          <w:right w:val="nil"/>
          <w:between w:val="nil"/>
        </w:pBdr>
        <w:jc w:val="both"/>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25</w:t>
      </w:r>
    </w:p>
    <w:p w:rsidR="00C44572" w:rsidRPr="00327C08" w:rsidRDefault="00475868" w:rsidP="00FC5CEB">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Wszelkie dodatkowe roboty budowlane niewymienione w niniejszej umowie Wykonawca wykona po uzgodnieniu ich zakresu i ceny z Inwestorem w odrębnym porozumieniu.</w:t>
      </w:r>
    </w:p>
    <w:p w:rsidR="00C44572" w:rsidRPr="00327C08" w:rsidRDefault="00C44572" w:rsidP="00FC5CEB">
      <w:pPr>
        <w:pBdr>
          <w:top w:val="nil"/>
          <w:left w:val="nil"/>
          <w:bottom w:val="nil"/>
          <w:right w:val="nil"/>
          <w:between w:val="nil"/>
        </w:pBdr>
        <w:jc w:val="center"/>
        <w:rPr>
          <w:rFonts w:ascii="Arial" w:hAnsi="Arial" w:cs="Arial"/>
          <w:color w:val="000000"/>
          <w:sz w:val="16"/>
          <w:szCs w:val="16"/>
        </w:rPr>
      </w:pP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26</w:t>
      </w:r>
    </w:p>
    <w:p w:rsidR="00C44572" w:rsidRPr="00327C08" w:rsidRDefault="00475868" w:rsidP="00FC5CEB">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 wypadku zastosowania korzystniejszego rozwiązania technicznego i obniżenia kosztów robót budowlanych planowanych przy zawieraniu niniejszej umowy, strony postanawiają, że 50% wartości obniżki kosztów pomniejszy wartość wynagrodzenia ryczałtowego Wykonawcy, o którym mowa w § </w:t>
      </w:r>
      <w:r w:rsidR="005B0DAB" w:rsidRPr="00327C08">
        <w:rPr>
          <w:rFonts w:ascii="Arial" w:hAnsi="Arial" w:cs="Arial"/>
          <w:color w:val="000000"/>
          <w:sz w:val="16"/>
          <w:szCs w:val="16"/>
        </w:rPr>
        <w:t>6</w:t>
      </w:r>
      <w:r w:rsidRPr="00327C08">
        <w:rPr>
          <w:rFonts w:ascii="Arial" w:hAnsi="Arial" w:cs="Arial"/>
          <w:color w:val="000000"/>
          <w:sz w:val="16"/>
          <w:szCs w:val="16"/>
        </w:rPr>
        <w:t xml:space="preserve"> niniejszej umowy.</w:t>
      </w:r>
    </w:p>
    <w:p w:rsidR="00C44572" w:rsidRPr="00327C08" w:rsidRDefault="00C44572" w:rsidP="00FC5CEB">
      <w:pPr>
        <w:pBdr>
          <w:top w:val="nil"/>
          <w:left w:val="nil"/>
          <w:bottom w:val="nil"/>
          <w:right w:val="nil"/>
          <w:between w:val="nil"/>
        </w:pBdr>
        <w:jc w:val="both"/>
        <w:rPr>
          <w:rFonts w:ascii="Arial" w:hAnsi="Arial" w:cs="Arial"/>
          <w:color w:val="000000"/>
          <w:sz w:val="16"/>
          <w:szCs w:val="16"/>
        </w:rPr>
      </w:pP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27</w:t>
      </w:r>
    </w:p>
    <w:p w:rsidR="00C44572" w:rsidRPr="00327C08" w:rsidRDefault="00475868" w:rsidP="00FC5CEB">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zobowiązany jest do współdziałania i ułatwienia pracy innym wykonawcom, którym Inwestor powierzył wykonanie robót budowlanych nieobjętych niniejszą umową.</w:t>
      </w:r>
    </w:p>
    <w:p w:rsidR="00C44572" w:rsidRPr="00327C08" w:rsidRDefault="00C44572" w:rsidP="00FC5CEB">
      <w:pPr>
        <w:pBdr>
          <w:top w:val="nil"/>
          <w:left w:val="nil"/>
          <w:bottom w:val="nil"/>
          <w:right w:val="nil"/>
          <w:between w:val="nil"/>
        </w:pBdr>
        <w:jc w:val="center"/>
        <w:rPr>
          <w:rFonts w:ascii="Arial" w:hAnsi="Arial" w:cs="Arial"/>
          <w:color w:val="000000"/>
          <w:sz w:val="16"/>
          <w:szCs w:val="16"/>
        </w:rPr>
      </w:pP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28</w:t>
      </w:r>
    </w:p>
    <w:p w:rsidR="00C44572" w:rsidRPr="00327C08" w:rsidRDefault="00475868" w:rsidP="00FC5CEB">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zobowiązany jest do pisemnego informowania Inwestora o wszelkich przeszkodach mających wpływ na prawidłowe wykonywanie umowy.</w:t>
      </w:r>
    </w:p>
    <w:p w:rsidR="00C57895" w:rsidRPr="00327C08" w:rsidRDefault="00C57895" w:rsidP="00FC5CEB">
      <w:pPr>
        <w:pBdr>
          <w:top w:val="nil"/>
          <w:left w:val="nil"/>
          <w:bottom w:val="nil"/>
          <w:right w:val="nil"/>
          <w:between w:val="nil"/>
        </w:pBdr>
        <w:rPr>
          <w:rFonts w:ascii="Arial" w:hAnsi="Arial" w:cs="Arial"/>
          <w:color w:val="000000"/>
          <w:sz w:val="16"/>
          <w:szCs w:val="16"/>
        </w:rPr>
      </w:pP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29</w:t>
      </w:r>
    </w:p>
    <w:p w:rsidR="00C44572" w:rsidRPr="00327C08" w:rsidRDefault="00475868" w:rsidP="00FC5CEB">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nie przeniesie bez pisemnej zgody Inwestora swoich wierzytelności wynikających z niniejszej umowy na osobę trzecią.</w:t>
      </w:r>
    </w:p>
    <w:p w:rsidR="00C44572" w:rsidRDefault="00475868" w:rsidP="00FC5CEB">
      <w:pPr>
        <w:pBdr>
          <w:top w:val="nil"/>
          <w:left w:val="nil"/>
          <w:bottom w:val="nil"/>
          <w:right w:val="nil"/>
          <w:between w:val="nil"/>
        </w:pBdr>
        <w:jc w:val="both"/>
        <w:rPr>
          <w:rFonts w:ascii="Arial" w:hAnsi="Arial" w:cs="Arial"/>
          <w:color w:val="000000"/>
        </w:rPr>
      </w:pPr>
      <w:r w:rsidRPr="00FA442F">
        <w:rPr>
          <w:rFonts w:ascii="Arial" w:hAnsi="Arial" w:cs="Arial"/>
          <w:color w:val="000000"/>
        </w:rPr>
        <w:t xml:space="preserve"> </w:t>
      </w:r>
    </w:p>
    <w:p w:rsidR="00C44572" w:rsidRPr="00FA442F" w:rsidRDefault="00475868" w:rsidP="00FC5CEB">
      <w:pPr>
        <w:pBdr>
          <w:top w:val="nil"/>
          <w:left w:val="nil"/>
          <w:bottom w:val="nil"/>
          <w:right w:val="nil"/>
          <w:between w:val="nil"/>
        </w:pBdr>
        <w:jc w:val="center"/>
        <w:rPr>
          <w:rFonts w:ascii="Arial" w:hAnsi="Arial" w:cs="Arial"/>
          <w:color w:val="000000"/>
        </w:rPr>
      </w:pPr>
      <w:r w:rsidRPr="00FA442F">
        <w:rPr>
          <w:rFonts w:ascii="Arial" w:hAnsi="Arial" w:cs="Arial"/>
          <w:b/>
          <w:color w:val="000000"/>
        </w:rPr>
        <w:t>Zabezpieczenie należytego wykonania umowy</w:t>
      </w: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§3</w:t>
      </w:r>
      <w:r w:rsidR="005B0DAB" w:rsidRPr="00327C08">
        <w:rPr>
          <w:rFonts w:ascii="Arial" w:hAnsi="Arial" w:cs="Arial"/>
          <w:color w:val="000000"/>
          <w:sz w:val="16"/>
          <w:szCs w:val="16"/>
        </w:rPr>
        <w:t>0</w:t>
      </w:r>
    </w:p>
    <w:p w:rsidR="00C44572" w:rsidRPr="00327C08" w:rsidRDefault="00475868" w:rsidP="00FC5CEB">
      <w:pPr>
        <w:numPr>
          <w:ilvl w:val="0"/>
          <w:numId w:val="3"/>
        </w:numPr>
        <w:pBdr>
          <w:top w:val="nil"/>
          <w:left w:val="nil"/>
          <w:bottom w:val="nil"/>
          <w:right w:val="nil"/>
          <w:between w:val="nil"/>
        </w:pBdr>
        <w:jc w:val="both"/>
        <w:rPr>
          <w:rFonts w:ascii="Arial" w:hAnsi="Arial" w:cs="Arial"/>
          <w:color w:val="000000"/>
          <w:sz w:val="16"/>
          <w:szCs w:val="16"/>
          <w:highlight w:val="yellow"/>
        </w:rPr>
      </w:pPr>
      <w:r w:rsidRPr="00327C08">
        <w:rPr>
          <w:rFonts w:ascii="Arial" w:hAnsi="Arial" w:cs="Arial"/>
          <w:color w:val="000000"/>
          <w:sz w:val="16"/>
          <w:szCs w:val="16"/>
          <w:highlight w:val="yellow"/>
        </w:rPr>
        <w:t>Przed zakończeniem realizacji robót budowlanych Wykonawca przekaże Inwestorowi gwarancję bankową o treści zaakceptowanej przez Inwestora, jako zabezpieczenie ewentualnych roszczeń Inwestora z tytułu rękojmi, gwarancji i zapłaty wynagrodzenia podwykonawcom, o których mowa w § 2</w:t>
      </w:r>
      <w:r w:rsidR="005B0DAB" w:rsidRPr="00327C08">
        <w:rPr>
          <w:rFonts w:ascii="Arial" w:hAnsi="Arial" w:cs="Arial"/>
          <w:color w:val="000000"/>
          <w:sz w:val="16"/>
          <w:szCs w:val="16"/>
          <w:highlight w:val="yellow"/>
        </w:rPr>
        <w:t>0</w:t>
      </w:r>
      <w:r w:rsidRPr="00327C08">
        <w:rPr>
          <w:rFonts w:ascii="Arial" w:hAnsi="Arial" w:cs="Arial"/>
          <w:color w:val="000000"/>
          <w:sz w:val="16"/>
          <w:szCs w:val="16"/>
          <w:highlight w:val="yellow"/>
        </w:rPr>
        <w:t xml:space="preserve"> niniejszej umowy, na okres </w:t>
      </w:r>
      <w:r w:rsidR="000934D4" w:rsidRPr="00327C08">
        <w:rPr>
          <w:rFonts w:ascii="Arial" w:hAnsi="Arial" w:cs="Arial"/>
          <w:color w:val="000000"/>
          <w:sz w:val="16"/>
          <w:szCs w:val="16"/>
          <w:highlight w:val="yellow"/>
        </w:rPr>
        <w:t>trzech</w:t>
      </w:r>
      <w:r w:rsidRPr="00327C08">
        <w:rPr>
          <w:rFonts w:ascii="Arial" w:hAnsi="Arial" w:cs="Arial"/>
          <w:color w:val="000000"/>
          <w:sz w:val="16"/>
          <w:szCs w:val="16"/>
          <w:highlight w:val="yellow"/>
        </w:rPr>
        <w:t xml:space="preserve"> lat na kwotę </w:t>
      </w:r>
      <w:r w:rsidR="000934D4" w:rsidRPr="00327C08">
        <w:rPr>
          <w:rFonts w:ascii="Arial" w:hAnsi="Arial" w:cs="Arial"/>
          <w:color w:val="000000"/>
          <w:sz w:val="16"/>
          <w:szCs w:val="16"/>
          <w:highlight w:val="yellow"/>
        </w:rPr>
        <w:t>3</w:t>
      </w:r>
      <w:r w:rsidRPr="00327C08">
        <w:rPr>
          <w:rFonts w:ascii="Arial" w:hAnsi="Arial" w:cs="Arial"/>
          <w:color w:val="000000"/>
          <w:sz w:val="16"/>
          <w:szCs w:val="16"/>
          <w:highlight w:val="yellow"/>
        </w:rPr>
        <w:t xml:space="preserve">% wynagrodzenia Wykonawcy powiększoną o kwotę podatku VAT, określonego w § </w:t>
      </w:r>
      <w:r w:rsidR="005B0DAB" w:rsidRPr="00327C08">
        <w:rPr>
          <w:rFonts w:ascii="Arial" w:hAnsi="Arial" w:cs="Arial"/>
          <w:color w:val="000000"/>
          <w:sz w:val="16"/>
          <w:szCs w:val="16"/>
          <w:highlight w:val="yellow"/>
        </w:rPr>
        <w:t>6</w:t>
      </w:r>
      <w:r w:rsidRPr="00327C08">
        <w:rPr>
          <w:rFonts w:ascii="Arial" w:hAnsi="Arial" w:cs="Arial"/>
          <w:color w:val="000000"/>
          <w:sz w:val="16"/>
          <w:szCs w:val="16"/>
          <w:highlight w:val="yellow"/>
        </w:rPr>
        <w:t xml:space="preserve"> niniejszej umowy. Gwarancja powyższa będzie zawierać oświadczenie wiarygodnego i zaakceptowanego przez Inwestora banku o nieodwołalnej i bezwarunkowej wypłacie Inwestorowi kwoty w niej określonej, na jego pierwsze pisemne żądanie oświadczające, iż Wykonawca nie wykonał swoich obowiązków wynikających z niniejszej umowy. </w:t>
      </w:r>
    </w:p>
    <w:p w:rsidR="00C44572" w:rsidRPr="00327C08" w:rsidRDefault="00475868" w:rsidP="00FC5CEB">
      <w:pPr>
        <w:numPr>
          <w:ilvl w:val="0"/>
          <w:numId w:val="3"/>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 przypadku nie przekazania gwarancji bankowej  o  której mowa </w:t>
      </w:r>
      <w:r w:rsidRPr="00327C08">
        <w:rPr>
          <w:rFonts w:ascii="Arial" w:hAnsi="Arial" w:cs="Arial"/>
          <w:sz w:val="16"/>
          <w:szCs w:val="16"/>
        </w:rPr>
        <w:t>w par 3</w:t>
      </w:r>
      <w:r w:rsidR="005B0DAB" w:rsidRPr="00327C08">
        <w:rPr>
          <w:rFonts w:ascii="Arial" w:hAnsi="Arial" w:cs="Arial"/>
          <w:sz w:val="16"/>
          <w:szCs w:val="16"/>
        </w:rPr>
        <w:t>0</w:t>
      </w:r>
      <w:r w:rsidRPr="00327C08">
        <w:rPr>
          <w:rFonts w:ascii="Arial" w:hAnsi="Arial" w:cs="Arial"/>
          <w:sz w:val="16"/>
          <w:szCs w:val="16"/>
        </w:rPr>
        <w:t xml:space="preserve"> ust </w:t>
      </w:r>
      <w:r w:rsidR="005B0DAB" w:rsidRPr="00327C08">
        <w:rPr>
          <w:rFonts w:ascii="Arial" w:hAnsi="Arial" w:cs="Arial"/>
          <w:sz w:val="16"/>
          <w:szCs w:val="16"/>
        </w:rPr>
        <w:t>1</w:t>
      </w:r>
      <w:r w:rsidRPr="00327C08">
        <w:rPr>
          <w:rFonts w:ascii="Arial" w:hAnsi="Arial" w:cs="Arial"/>
          <w:sz w:val="16"/>
          <w:szCs w:val="16"/>
        </w:rPr>
        <w:t xml:space="preserve"> </w:t>
      </w:r>
      <w:r w:rsidRPr="00327C08">
        <w:rPr>
          <w:rFonts w:ascii="Arial" w:hAnsi="Arial" w:cs="Arial"/>
          <w:color w:val="000000"/>
          <w:sz w:val="16"/>
          <w:szCs w:val="16"/>
        </w:rPr>
        <w:t xml:space="preserve">Inwestor dokona pozostałych płatności wynikających z umowy  zgodnie z </w:t>
      </w:r>
      <w:r w:rsidRPr="00327C08">
        <w:rPr>
          <w:rFonts w:ascii="Arial" w:hAnsi="Arial" w:cs="Arial"/>
          <w:sz w:val="16"/>
          <w:szCs w:val="16"/>
        </w:rPr>
        <w:t>§</w:t>
      </w:r>
      <w:r w:rsidR="005B0DAB" w:rsidRPr="00327C08">
        <w:rPr>
          <w:rFonts w:ascii="Arial" w:hAnsi="Arial" w:cs="Arial"/>
          <w:color w:val="000000"/>
          <w:sz w:val="16"/>
          <w:szCs w:val="16"/>
        </w:rPr>
        <w:t>6</w:t>
      </w:r>
      <w:r w:rsidRPr="00327C08">
        <w:rPr>
          <w:rFonts w:ascii="Arial" w:hAnsi="Arial" w:cs="Arial"/>
          <w:color w:val="000000"/>
          <w:sz w:val="16"/>
          <w:szCs w:val="16"/>
        </w:rPr>
        <w:t xml:space="preserve"> ust 7 </w:t>
      </w:r>
    </w:p>
    <w:p w:rsidR="00C44572" w:rsidRPr="00FA442F" w:rsidRDefault="00C44572" w:rsidP="00FC5CEB">
      <w:pPr>
        <w:pBdr>
          <w:top w:val="nil"/>
          <w:left w:val="nil"/>
          <w:bottom w:val="nil"/>
          <w:right w:val="nil"/>
          <w:between w:val="nil"/>
        </w:pBdr>
        <w:jc w:val="center"/>
        <w:rPr>
          <w:rFonts w:ascii="Arial" w:hAnsi="Arial" w:cs="Arial"/>
          <w:color w:val="000000"/>
        </w:rPr>
      </w:pPr>
    </w:p>
    <w:p w:rsidR="00C44572" w:rsidRPr="00FA442F" w:rsidRDefault="00475868" w:rsidP="00FC5CEB">
      <w:pPr>
        <w:pBdr>
          <w:top w:val="nil"/>
          <w:left w:val="nil"/>
          <w:bottom w:val="nil"/>
          <w:right w:val="nil"/>
          <w:between w:val="nil"/>
        </w:pBdr>
        <w:jc w:val="center"/>
        <w:rPr>
          <w:rFonts w:ascii="Arial" w:hAnsi="Arial" w:cs="Arial"/>
          <w:color w:val="000000"/>
        </w:rPr>
      </w:pPr>
      <w:r w:rsidRPr="00FA442F">
        <w:rPr>
          <w:rFonts w:ascii="Arial" w:hAnsi="Arial" w:cs="Arial"/>
          <w:b/>
          <w:color w:val="000000"/>
        </w:rPr>
        <w:t>Ubezpieczenie</w:t>
      </w: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§3</w:t>
      </w:r>
      <w:r w:rsidR="005B0DAB" w:rsidRPr="00327C08">
        <w:rPr>
          <w:rFonts w:ascii="Arial" w:hAnsi="Arial" w:cs="Arial"/>
          <w:color w:val="000000"/>
          <w:sz w:val="16"/>
          <w:szCs w:val="16"/>
        </w:rPr>
        <w:t>1</w:t>
      </w:r>
    </w:p>
    <w:p w:rsidR="00C44572" w:rsidRPr="00327C08" w:rsidRDefault="00475868" w:rsidP="00FC5CEB">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Wykonawca oświadcza, iż posiada polisę lub zawrze umowę ubezpieczenia odpowiedzialności cywilnej w związku z prowadzoną przez siebie działalnością gospodarczą na sumę nie mniejszą niż </w:t>
      </w:r>
      <w:r w:rsidR="005B0DAB" w:rsidRPr="00327C08">
        <w:rPr>
          <w:rFonts w:ascii="Arial" w:hAnsi="Arial" w:cs="Arial"/>
          <w:color w:val="000000"/>
          <w:sz w:val="16"/>
          <w:szCs w:val="16"/>
        </w:rPr>
        <w:t>5</w:t>
      </w:r>
      <w:r w:rsidRPr="00327C08">
        <w:rPr>
          <w:rFonts w:ascii="Arial" w:hAnsi="Arial" w:cs="Arial"/>
          <w:color w:val="000000"/>
          <w:sz w:val="16"/>
          <w:szCs w:val="16"/>
        </w:rPr>
        <w:t>00.000 zł, na dowód, czego przekaże Inwestorowi, w terminie 14 dni od dnia podpisania umowy, jej kopie oraz zobowiązuje się przez cały okres trwania umowy do jej kontynuowania.</w:t>
      </w:r>
    </w:p>
    <w:p w:rsidR="00C44572" w:rsidRPr="00327C08" w:rsidRDefault="00C44572" w:rsidP="00FC5CEB">
      <w:pPr>
        <w:pBdr>
          <w:top w:val="nil"/>
          <w:left w:val="nil"/>
          <w:bottom w:val="nil"/>
          <w:right w:val="nil"/>
          <w:between w:val="nil"/>
        </w:pBdr>
        <w:jc w:val="center"/>
        <w:rPr>
          <w:rFonts w:ascii="Arial" w:hAnsi="Arial" w:cs="Arial"/>
          <w:sz w:val="16"/>
          <w:szCs w:val="16"/>
        </w:rPr>
      </w:pPr>
    </w:p>
    <w:p w:rsidR="00FA0AE2" w:rsidRPr="00327C08" w:rsidRDefault="00FA0AE2" w:rsidP="00FA0AE2">
      <w:pPr>
        <w:pBdr>
          <w:top w:val="nil"/>
          <w:left w:val="nil"/>
          <w:bottom w:val="nil"/>
          <w:right w:val="nil"/>
          <w:between w:val="nil"/>
        </w:pBdr>
        <w:tabs>
          <w:tab w:val="left" w:pos="4245"/>
          <w:tab w:val="center" w:pos="4536"/>
        </w:tabs>
        <w:rPr>
          <w:rFonts w:ascii="Arial" w:hAnsi="Arial" w:cs="Arial"/>
          <w:color w:val="000000"/>
          <w:sz w:val="16"/>
          <w:szCs w:val="16"/>
        </w:rPr>
      </w:pPr>
      <w:r w:rsidRPr="00327C08">
        <w:rPr>
          <w:rFonts w:ascii="Arial" w:hAnsi="Arial" w:cs="Arial"/>
          <w:color w:val="000000"/>
          <w:sz w:val="16"/>
          <w:szCs w:val="16"/>
        </w:rPr>
        <w:tab/>
      </w:r>
    </w:p>
    <w:p w:rsidR="00C44572" w:rsidRPr="00327C08" w:rsidRDefault="00FA0AE2" w:rsidP="00FA0AE2">
      <w:pPr>
        <w:pBdr>
          <w:top w:val="nil"/>
          <w:left w:val="nil"/>
          <w:bottom w:val="nil"/>
          <w:right w:val="nil"/>
          <w:between w:val="nil"/>
        </w:pBdr>
        <w:tabs>
          <w:tab w:val="left" w:pos="4245"/>
          <w:tab w:val="center" w:pos="4536"/>
        </w:tabs>
        <w:rPr>
          <w:rFonts w:ascii="Arial" w:hAnsi="Arial" w:cs="Arial"/>
          <w:color w:val="000000"/>
          <w:sz w:val="16"/>
          <w:szCs w:val="16"/>
        </w:rPr>
      </w:pPr>
      <w:r w:rsidRPr="00327C08">
        <w:rPr>
          <w:rFonts w:ascii="Arial" w:hAnsi="Arial" w:cs="Arial"/>
          <w:color w:val="000000"/>
          <w:sz w:val="16"/>
          <w:szCs w:val="16"/>
        </w:rPr>
        <w:tab/>
      </w:r>
      <w:r w:rsidR="00475868" w:rsidRPr="00327C08">
        <w:rPr>
          <w:rFonts w:ascii="Arial" w:hAnsi="Arial" w:cs="Arial"/>
          <w:color w:val="000000"/>
          <w:sz w:val="16"/>
          <w:szCs w:val="16"/>
        </w:rPr>
        <w:t>§3</w:t>
      </w:r>
      <w:r w:rsidR="005B0DAB" w:rsidRPr="00327C08">
        <w:rPr>
          <w:rFonts w:ascii="Arial" w:hAnsi="Arial" w:cs="Arial"/>
          <w:color w:val="000000"/>
          <w:sz w:val="16"/>
          <w:szCs w:val="16"/>
        </w:rPr>
        <w:t>2</w:t>
      </w:r>
    </w:p>
    <w:p w:rsidR="00C44572" w:rsidRPr="00327C08" w:rsidRDefault="00475868" w:rsidP="00FC5CEB">
      <w:pPr>
        <w:numPr>
          <w:ilvl w:val="0"/>
          <w:numId w:val="20"/>
        </w:numPr>
        <w:pBdr>
          <w:top w:val="nil"/>
          <w:left w:val="nil"/>
          <w:bottom w:val="nil"/>
          <w:right w:val="nil"/>
          <w:between w:val="nil"/>
        </w:pBdr>
        <w:ind w:left="426" w:hanging="426"/>
        <w:jc w:val="both"/>
        <w:rPr>
          <w:rFonts w:ascii="Arial" w:hAnsi="Arial" w:cs="Arial"/>
          <w:color w:val="000000"/>
          <w:sz w:val="16"/>
          <w:szCs w:val="16"/>
        </w:rPr>
      </w:pPr>
      <w:r w:rsidRPr="00327C08">
        <w:rPr>
          <w:rFonts w:ascii="Arial" w:hAnsi="Arial" w:cs="Arial"/>
          <w:color w:val="000000"/>
          <w:sz w:val="16"/>
          <w:szCs w:val="16"/>
        </w:rPr>
        <w:t xml:space="preserve">Wykonawca zobowiązuje się zawrzeć w terminie dwóch tygodni od dnia podpisania niniejszej umowy, umowę ubezpieczenia robót budowlanych od wszystkich </w:t>
      </w:r>
      <w:proofErr w:type="spellStart"/>
      <w:r w:rsidRPr="00327C08">
        <w:rPr>
          <w:rFonts w:ascii="Arial" w:hAnsi="Arial" w:cs="Arial"/>
          <w:color w:val="000000"/>
          <w:sz w:val="16"/>
          <w:szCs w:val="16"/>
        </w:rPr>
        <w:t>ryzyk</w:t>
      </w:r>
      <w:proofErr w:type="spellEnd"/>
      <w:r w:rsidRPr="00327C08">
        <w:rPr>
          <w:rFonts w:ascii="Arial" w:hAnsi="Arial" w:cs="Arial"/>
          <w:color w:val="000000"/>
          <w:sz w:val="16"/>
          <w:szCs w:val="16"/>
        </w:rPr>
        <w:t xml:space="preserve"> budowy w renomowanym towarzystwie ubezpieczeniowym zaakceptowanym przez Inwestora, na kwotę wynagrodzenia określonego w §</w:t>
      </w:r>
      <w:r w:rsidR="005B0DAB" w:rsidRPr="00327C08">
        <w:rPr>
          <w:rFonts w:ascii="Arial" w:hAnsi="Arial" w:cs="Arial"/>
          <w:color w:val="000000"/>
          <w:sz w:val="16"/>
          <w:szCs w:val="16"/>
        </w:rPr>
        <w:t>6</w:t>
      </w:r>
      <w:r w:rsidRPr="00327C08">
        <w:rPr>
          <w:rFonts w:ascii="Arial" w:hAnsi="Arial" w:cs="Arial"/>
          <w:color w:val="000000"/>
          <w:sz w:val="16"/>
          <w:szCs w:val="16"/>
        </w:rPr>
        <w:t xml:space="preserve"> niniejszej umowy powiększoną o kwotę </w:t>
      </w:r>
      <w:r w:rsidRPr="00327C08">
        <w:rPr>
          <w:rFonts w:ascii="Arial" w:hAnsi="Arial" w:cs="Arial"/>
          <w:color w:val="000000"/>
          <w:sz w:val="16"/>
          <w:szCs w:val="16"/>
        </w:rPr>
        <w:lastRenderedPageBreak/>
        <w:t xml:space="preserve">podatku VAT. Umowa ubezpieczenia nie będzie mogła być wcześniej rozwiązana i nie będzie mogła posiadać ograniczeń i wyłączeń odpowiedzialności wcześniej nie zaakceptowanych przez Inwestora. Wykonawca przedstawi Inwestorowi projekt umowy ubezpieczenia do jego akceptacji, a następnie kopie polisy ubezpieczenia. </w:t>
      </w:r>
    </w:p>
    <w:p w:rsidR="00C44572" w:rsidRPr="00327C08" w:rsidRDefault="00475868" w:rsidP="00FC5CEB">
      <w:pPr>
        <w:numPr>
          <w:ilvl w:val="0"/>
          <w:numId w:val="20"/>
        </w:numPr>
        <w:pBdr>
          <w:top w:val="nil"/>
          <w:left w:val="nil"/>
          <w:bottom w:val="nil"/>
          <w:right w:val="nil"/>
          <w:between w:val="nil"/>
        </w:pBdr>
        <w:ind w:left="426" w:hanging="426"/>
        <w:jc w:val="both"/>
        <w:rPr>
          <w:rFonts w:ascii="Arial" w:hAnsi="Arial" w:cs="Arial"/>
          <w:color w:val="000000"/>
          <w:sz w:val="16"/>
          <w:szCs w:val="16"/>
        </w:rPr>
      </w:pPr>
      <w:r w:rsidRPr="00327C08">
        <w:rPr>
          <w:rFonts w:ascii="Arial" w:hAnsi="Arial" w:cs="Arial"/>
          <w:color w:val="000000"/>
          <w:sz w:val="16"/>
          <w:szCs w:val="16"/>
        </w:rPr>
        <w:t>Nie zawarcie powyższej umowy uprawnia Inwestora do wstrzymania wszelkich płatności na rzecz Wykonawcy, jakie wynikają z niniejszej umowy lub do zawarcia wyżej wymienionej umowy ubezpieczenia i obciążenia jej kosztami Wykonawcy.</w:t>
      </w:r>
    </w:p>
    <w:p w:rsidR="00C44572" w:rsidRPr="00FA442F" w:rsidRDefault="00475868" w:rsidP="00FC5CEB">
      <w:pPr>
        <w:pBdr>
          <w:top w:val="nil"/>
          <w:left w:val="nil"/>
          <w:bottom w:val="nil"/>
          <w:right w:val="nil"/>
          <w:between w:val="nil"/>
        </w:pBdr>
        <w:spacing w:line="288" w:lineRule="auto"/>
        <w:jc w:val="center"/>
        <w:rPr>
          <w:rFonts w:ascii="Arial" w:hAnsi="Arial" w:cs="Arial"/>
          <w:color w:val="000000"/>
        </w:rPr>
      </w:pPr>
      <w:r w:rsidRPr="00FA442F">
        <w:rPr>
          <w:rFonts w:ascii="Arial" w:hAnsi="Arial" w:cs="Arial"/>
          <w:b/>
          <w:color w:val="000000"/>
        </w:rPr>
        <w:t xml:space="preserve">Rękojmia i gwarancja </w:t>
      </w: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33</w:t>
      </w:r>
    </w:p>
    <w:p w:rsidR="00C44572" w:rsidRPr="00327C08" w:rsidRDefault="00475868" w:rsidP="00FC5CEB">
      <w:pPr>
        <w:numPr>
          <w:ilvl w:val="0"/>
          <w:numId w:val="5"/>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Wykonawca udziela Inwestorowi rękojmi i gwarancji na cały wykonany zakres prac na okres </w:t>
      </w:r>
      <w:r w:rsidR="00FC5CEB" w:rsidRPr="00327C08">
        <w:rPr>
          <w:rFonts w:ascii="Arial" w:hAnsi="Arial" w:cs="Arial"/>
          <w:color w:val="000000"/>
          <w:sz w:val="16"/>
          <w:szCs w:val="16"/>
        </w:rPr>
        <w:t>36</w:t>
      </w:r>
      <w:r w:rsidRPr="00327C08">
        <w:rPr>
          <w:rFonts w:ascii="Arial" w:hAnsi="Arial" w:cs="Arial"/>
          <w:color w:val="000000"/>
          <w:sz w:val="16"/>
          <w:szCs w:val="16"/>
        </w:rPr>
        <w:t xml:space="preserve"> miesięcy licząc od dnia podpisania protokołu odbioru przedmiotu umowy. Wykonawca zobowiązany jest do niezwłocznego usunięcia wad w terminie określonym przez Inwestora, nie </w:t>
      </w:r>
      <w:r w:rsidR="0007247D" w:rsidRPr="00327C08">
        <w:rPr>
          <w:rFonts w:ascii="Arial" w:hAnsi="Arial" w:cs="Arial"/>
          <w:color w:val="000000"/>
          <w:sz w:val="16"/>
          <w:szCs w:val="16"/>
        </w:rPr>
        <w:t>dłuższym</w:t>
      </w:r>
      <w:r w:rsidRPr="00327C08">
        <w:rPr>
          <w:rFonts w:ascii="Arial" w:hAnsi="Arial" w:cs="Arial"/>
          <w:color w:val="000000"/>
          <w:sz w:val="16"/>
          <w:szCs w:val="16"/>
        </w:rPr>
        <w:t xml:space="preserve"> jednak niż 14 dni.</w:t>
      </w:r>
    </w:p>
    <w:p w:rsidR="00C44572" w:rsidRPr="00327C08" w:rsidRDefault="00475868" w:rsidP="00FC5CEB">
      <w:pPr>
        <w:numPr>
          <w:ilvl w:val="0"/>
          <w:numId w:val="5"/>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w ramach gwarancji zobowiązany jest do świadczenia usług serwisu i konserwacji wszystkich urządzeń, instalacji</w:t>
      </w:r>
      <w:r w:rsidR="00FC5CEB" w:rsidRPr="00327C08">
        <w:rPr>
          <w:rFonts w:ascii="Arial" w:hAnsi="Arial" w:cs="Arial"/>
          <w:color w:val="000000"/>
          <w:sz w:val="16"/>
          <w:szCs w:val="16"/>
        </w:rPr>
        <w:t xml:space="preserve"> </w:t>
      </w:r>
      <w:r w:rsidRPr="00327C08">
        <w:rPr>
          <w:rFonts w:ascii="Arial" w:hAnsi="Arial" w:cs="Arial"/>
          <w:color w:val="000000"/>
          <w:sz w:val="16"/>
          <w:szCs w:val="16"/>
        </w:rPr>
        <w:t xml:space="preserve">objętych przedmiotem umowy w ramach wynagrodzenia określonego w § </w:t>
      </w:r>
      <w:r w:rsidR="005B0DAB" w:rsidRPr="00327C08">
        <w:rPr>
          <w:rFonts w:ascii="Arial" w:hAnsi="Arial" w:cs="Arial"/>
          <w:color w:val="000000"/>
          <w:sz w:val="16"/>
          <w:szCs w:val="16"/>
        </w:rPr>
        <w:t>6</w:t>
      </w:r>
      <w:r w:rsidRPr="00327C08">
        <w:rPr>
          <w:rFonts w:ascii="Arial" w:hAnsi="Arial" w:cs="Arial"/>
          <w:color w:val="000000"/>
          <w:sz w:val="16"/>
          <w:szCs w:val="16"/>
        </w:rPr>
        <w:t xml:space="preserve"> ust 1 umowy i nie może w przypadku wystąpienia wady zasłaniać się zarzutem braku należytej konserwacji i serwisu.   </w:t>
      </w:r>
    </w:p>
    <w:p w:rsidR="00C44572" w:rsidRPr="00327C08" w:rsidRDefault="00475868" w:rsidP="00FC5CEB">
      <w:pPr>
        <w:numPr>
          <w:ilvl w:val="0"/>
          <w:numId w:val="5"/>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Jeżeli Wykonawca nie usunie niezwłocznie wady, Inwestor może po uprzednim wyznaczeniu Wykonawcy dodatkowego terminu powierzyć usunięcie wady innej osobie na koszt i niebezpieczeństwo Wykonawcy, dokonując przy tym potrącenia z jego należności lub z gwarancji bankowej</w:t>
      </w:r>
      <w:r w:rsidR="003C24BF" w:rsidRPr="00327C08">
        <w:rPr>
          <w:rFonts w:ascii="Arial" w:hAnsi="Arial" w:cs="Arial"/>
          <w:color w:val="000000"/>
          <w:sz w:val="16"/>
          <w:szCs w:val="16"/>
        </w:rPr>
        <w:t xml:space="preserve"> lub ubezpieczeniowej</w:t>
      </w:r>
      <w:r w:rsidRPr="00327C08">
        <w:rPr>
          <w:rFonts w:ascii="Arial" w:hAnsi="Arial" w:cs="Arial"/>
          <w:color w:val="000000"/>
          <w:sz w:val="16"/>
          <w:szCs w:val="16"/>
        </w:rPr>
        <w:t>.</w:t>
      </w:r>
    </w:p>
    <w:p w:rsidR="00C44572" w:rsidRPr="00327C08" w:rsidRDefault="00475868" w:rsidP="00FC5CEB">
      <w:pPr>
        <w:numPr>
          <w:ilvl w:val="0"/>
          <w:numId w:val="5"/>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Strony uzgadniają, że nie zgłoszenie wady w terminie 30 dni od jej ujawnienia nie powoduje utraty uprawnień z tytułu rękojmi i gwarancji. Inwestor będzie miał prawo do zgłoszenia powstałej wady w terminie do końca obowiązywania okresu rękojmi i gwarancji.</w:t>
      </w:r>
    </w:p>
    <w:p w:rsidR="00C44572" w:rsidRPr="00327C08" w:rsidRDefault="00C44572" w:rsidP="00FC5CEB">
      <w:pPr>
        <w:pBdr>
          <w:top w:val="nil"/>
          <w:left w:val="nil"/>
          <w:bottom w:val="nil"/>
          <w:right w:val="nil"/>
          <w:between w:val="nil"/>
        </w:pBdr>
        <w:jc w:val="center"/>
        <w:rPr>
          <w:rFonts w:ascii="Arial" w:hAnsi="Arial" w:cs="Arial"/>
          <w:sz w:val="16"/>
          <w:szCs w:val="16"/>
        </w:rPr>
      </w:pP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34</w:t>
      </w:r>
    </w:p>
    <w:p w:rsidR="00C44572" w:rsidRPr="00327C08" w:rsidRDefault="00475868" w:rsidP="00FC5CEB">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Wszystkie gwarancje jakości udzielone przez gwarantów na wszelkie urządzenia i instalacje wykonane w ramach niniejszej umowy zostaną przekazane przez Wykonawcę Inwestorowi.</w:t>
      </w:r>
    </w:p>
    <w:p w:rsidR="00C44572" w:rsidRPr="00FA442F" w:rsidRDefault="00C44572" w:rsidP="00FC5CEB">
      <w:pPr>
        <w:pBdr>
          <w:top w:val="nil"/>
          <w:left w:val="nil"/>
          <w:bottom w:val="nil"/>
          <w:right w:val="nil"/>
          <w:between w:val="nil"/>
        </w:pBdr>
        <w:jc w:val="center"/>
        <w:rPr>
          <w:rFonts w:ascii="Arial" w:hAnsi="Arial" w:cs="Arial"/>
          <w:color w:val="000000"/>
        </w:rPr>
      </w:pPr>
    </w:p>
    <w:p w:rsidR="00C44572" w:rsidRPr="00FA442F" w:rsidRDefault="00475868" w:rsidP="00FC5CEB">
      <w:pPr>
        <w:pBdr>
          <w:top w:val="nil"/>
          <w:left w:val="nil"/>
          <w:bottom w:val="nil"/>
          <w:right w:val="nil"/>
          <w:between w:val="nil"/>
        </w:pBdr>
        <w:jc w:val="center"/>
        <w:rPr>
          <w:rFonts w:ascii="Arial" w:hAnsi="Arial" w:cs="Arial"/>
          <w:color w:val="000000"/>
        </w:rPr>
      </w:pPr>
      <w:r w:rsidRPr="00FA442F">
        <w:rPr>
          <w:rFonts w:ascii="Arial" w:hAnsi="Arial" w:cs="Arial"/>
          <w:b/>
          <w:color w:val="000000"/>
        </w:rPr>
        <w:t>Zasady odpowiedzialności</w:t>
      </w: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35</w:t>
      </w:r>
    </w:p>
    <w:p w:rsidR="00C44572" w:rsidRPr="00327C08" w:rsidRDefault="00475868" w:rsidP="00FC5CEB">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ponosi odpowiedzialność względem Inwestora z tytułu niewykonania lub nienależytego wykonania zobowiązania i zobowiązany jest do naprawienia wynikłej stąd szkody.</w:t>
      </w:r>
    </w:p>
    <w:p w:rsidR="00930000" w:rsidRPr="00327C08" w:rsidRDefault="00930000" w:rsidP="00FC5CEB">
      <w:pPr>
        <w:pBdr>
          <w:top w:val="nil"/>
          <w:left w:val="nil"/>
          <w:bottom w:val="nil"/>
          <w:right w:val="nil"/>
          <w:between w:val="nil"/>
        </w:pBdr>
        <w:jc w:val="center"/>
        <w:rPr>
          <w:rFonts w:ascii="Arial" w:hAnsi="Arial" w:cs="Arial"/>
          <w:color w:val="000000"/>
          <w:sz w:val="16"/>
          <w:szCs w:val="16"/>
        </w:rPr>
      </w:pP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5B0DAB" w:rsidRPr="00327C08">
        <w:rPr>
          <w:rFonts w:ascii="Arial" w:hAnsi="Arial" w:cs="Arial"/>
          <w:color w:val="000000"/>
          <w:sz w:val="16"/>
          <w:szCs w:val="16"/>
        </w:rPr>
        <w:t>36</w:t>
      </w:r>
    </w:p>
    <w:p w:rsidR="00C44572" w:rsidRPr="00327C08" w:rsidRDefault="00475868" w:rsidP="00FC5CEB">
      <w:pPr>
        <w:numPr>
          <w:ilvl w:val="0"/>
          <w:numId w:val="6"/>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 przypadku opóźnienia w terminach realizacji z przyczyn innych niż leżące po stronie Inwestora lub siły wyższej, robót budowlanych określonych w §</w:t>
      </w:r>
      <w:r w:rsidR="00FC5CEB" w:rsidRPr="00327C08">
        <w:rPr>
          <w:rFonts w:ascii="Arial" w:hAnsi="Arial" w:cs="Arial"/>
          <w:color w:val="000000"/>
          <w:sz w:val="16"/>
          <w:szCs w:val="16"/>
        </w:rPr>
        <w:t>1 ust 1</w:t>
      </w:r>
      <w:r w:rsidR="00142266" w:rsidRPr="00327C08">
        <w:rPr>
          <w:rFonts w:ascii="Arial" w:hAnsi="Arial" w:cs="Arial"/>
          <w:color w:val="000000"/>
          <w:sz w:val="16"/>
          <w:szCs w:val="16"/>
        </w:rPr>
        <w:t xml:space="preserve"> i </w:t>
      </w:r>
      <w:r w:rsidR="005B0DAB" w:rsidRPr="00327C08">
        <w:rPr>
          <w:rFonts w:ascii="Arial" w:hAnsi="Arial" w:cs="Arial"/>
          <w:color w:val="000000"/>
          <w:sz w:val="16"/>
          <w:szCs w:val="16"/>
        </w:rPr>
        <w:t>2</w:t>
      </w:r>
      <w:r w:rsidRPr="00327C08">
        <w:rPr>
          <w:rFonts w:ascii="Arial" w:hAnsi="Arial" w:cs="Arial"/>
          <w:color w:val="000000"/>
          <w:sz w:val="16"/>
          <w:szCs w:val="16"/>
        </w:rPr>
        <w:t xml:space="preserve"> niniejszej umowy, Wykonawca zapłaci Inwestorowi karę umowną w wysokości </w:t>
      </w:r>
      <w:r w:rsidR="005B0DAB" w:rsidRPr="00327C08">
        <w:rPr>
          <w:rFonts w:ascii="Arial" w:hAnsi="Arial" w:cs="Arial"/>
          <w:color w:val="000000"/>
          <w:sz w:val="16"/>
          <w:szCs w:val="16"/>
        </w:rPr>
        <w:t>2</w:t>
      </w:r>
      <w:r w:rsidR="00FC5CEB" w:rsidRPr="00327C08">
        <w:rPr>
          <w:rFonts w:ascii="Arial" w:hAnsi="Arial" w:cs="Arial"/>
          <w:color w:val="000000"/>
          <w:sz w:val="16"/>
          <w:szCs w:val="16"/>
        </w:rPr>
        <w:t>00</w:t>
      </w:r>
      <w:r w:rsidRPr="00327C08">
        <w:rPr>
          <w:rFonts w:ascii="Arial" w:hAnsi="Arial" w:cs="Arial"/>
          <w:color w:val="000000"/>
          <w:sz w:val="16"/>
          <w:szCs w:val="16"/>
        </w:rPr>
        <w:t xml:space="preserve"> zł za </w:t>
      </w:r>
      <w:r w:rsidR="00FC5CEB" w:rsidRPr="00327C08">
        <w:rPr>
          <w:rFonts w:ascii="Arial" w:hAnsi="Arial" w:cs="Arial"/>
          <w:color w:val="000000"/>
          <w:sz w:val="16"/>
          <w:szCs w:val="16"/>
        </w:rPr>
        <w:t>każdy</w:t>
      </w:r>
      <w:r w:rsidRPr="00327C08">
        <w:rPr>
          <w:rFonts w:ascii="Arial" w:hAnsi="Arial" w:cs="Arial"/>
          <w:color w:val="000000"/>
          <w:sz w:val="16"/>
          <w:szCs w:val="16"/>
        </w:rPr>
        <w:t xml:space="preserve"> dzień opóźnienia</w:t>
      </w:r>
      <w:r w:rsidR="00FC5CEB" w:rsidRPr="00327C08">
        <w:rPr>
          <w:rFonts w:ascii="Arial" w:hAnsi="Arial" w:cs="Arial"/>
          <w:color w:val="000000"/>
          <w:sz w:val="16"/>
          <w:szCs w:val="16"/>
        </w:rPr>
        <w:t>.</w:t>
      </w:r>
    </w:p>
    <w:p w:rsidR="00C44572" w:rsidRPr="00327C08" w:rsidRDefault="00475868" w:rsidP="00FC5CEB">
      <w:pPr>
        <w:numPr>
          <w:ilvl w:val="0"/>
          <w:numId w:val="6"/>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Zapłacenie kary umownej nie zwalnia Wykonawcy z obowiązku dokończenia robót budowlanych ani z innych zobowiązań wynikających z niniejszej umowy.</w:t>
      </w:r>
    </w:p>
    <w:p w:rsidR="00C44572" w:rsidRPr="00327C08" w:rsidRDefault="00475868" w:rsidP="00FC5CEB">
      <w:pPr>
        <w:numPr>
          <w:ilvl w:val="0"/>
          <w:numId w:val="6"/>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Kary umowne za opóźnienia nie przekroczą </w:t>
      </w:r>
      <w:r w:rsidR="005B0DAB" w:rsidRPr="00327C08">
        <w:rPr>
          <w:rFonts w:ascii="Arial" w:hAnsi="Arial" w:cs="Arial"/>
          <w:color w:val="000000"/>
          <w:sz w:val="16"/>
          <w:szCs w:val="16"/>
        </w:rPr>
        <w:t>5</w:t>
      </w:r>
      <w:r w:rsidRPr="00327C08">
        <w:rPr>
          <w:rFonts w:ascii="Arial" w:hAnsi="Arial" w:cs="Arial"/>
          <w:color w:val="000000"/>
          <w:sz w:val="16"/>
          <w:szCs w:val="16"/>
        </w:rPr>
        <w:t>% wartości wynagrodzenia Wykonawcy powiększonego o kwotę podatku VAT, określonego w §</w:t>
      </w:r>
      <w:r w:rsidR="005B0DAB" w:rsidRPr="00327C08">
        <w:rPr>
          <w:rFonts w:ascii="Arial" w:hAnsi="Arial" w:cs="Arial"/>
          <w:color w:val="000000"/>
          <w:sz w:val="16"/>
          <w:szCs w:val="16"/>
        </w:rPr>
        <w:t>6</w:t>
      </w:r>
      <w:r w:rsidRPr="00327C08">
        <w:rPr>
          <w:rFonts w:ascii="Arial" w:hAnsi="Arial" w:cs="Arial"/>
          <w:color w:val="000000"/>
          <w:sz w:val="16"/>
          <w:szCs w:val="16"/>
        </w:rPr>
        <w:t xml:space="preserve"> umowy.</w:t>
      </w:r>
    </w:p>
    <w:p w:rsidR="00C44572" w:rsidRPr="00327C08" w:rsidRDefault="00C44572" w:rsidP="00FC5CEB">
      <w:pPr>
        <w:pBdr>
          <w:top w:val="nil"/>
          <w:left w:val="nil"/>
          <w:bottom w:val="nil"/>
          <w:right w:val="nil"/>
          <w:between w:val="nil"/>
        </w:pBdr>
        <w:jc w:val="center"/>
        <w:rPr>
          <w:rFonts w:ascii="Arial" w:hAnsi="Arial" w:cs="Arial"/>
          <w:color w:val="000000"/>
          <w:sz w:val="16"/>
          <w:szCs w:val="16"/>
        </w:rPr>
      </w:pP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3C24BF" w:rsidRPr="00327C08">
        <w:rPr>
          <w:rFonts w:ascii="Arial" w:hAnsi="Arial" w:cs="Arial"/>
          <w:color w:val="000000"/>
          <w:sz w:val="16"/>
          <w:szCs w:val="16"/>
        </w:rPr>
        <w:t>37</w:t>
      </w:r>
    </w:p>
    <w:p w:rsidR="00C44572" w:rsidRPr="00327C08" w:rsidRDefault="00475868" w:rsidP="00FC5CEB">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 przypadku opóźnienia się przez wykonawcę w usunięciu wady, o której  mowa w § </w:t>
      </w:r>
      <w:r w:rsidR="00142266" w:rsidRPr="00327C08">
        <w:rPr>
          <w:rFonts w:ascii="Arial" w:hAnsi="Arial" w:cs="Arial"/>
          <w:color w:val="000000"/>
          <w:sz w:val="16"/>
          <w:szCs w:val="16"/>
        </w:rPr>
        <w:t>3</w:t>
      </w:r>
      <w:r w:rsidR="005B0DAB" w:rsidRPr="00327C08">
        <w:rPr>
          <w:rFonts w:ascii="Arial" w:hAnsi="Arial" w:cs="Arial"/>
          <w:color w:val="000000"/>
          <w:sz w:val="16"/>
          <w:szCs w:val="16"/>
        </w:rPr>
        <w:t>3</w:t>
      </w:r>
      <w:r w:rsidRPr="00327C08">
        <w:rPr>
          <w:rFonts w:ascii="Arial" w:hAnsi="Arial" w:cs="Arial"/>
          <w:color w:val="000000"/>
          <w:sz w:val="16"/>
          <w:szCs w:val="16"/>
        </w:rPr>
        <w:t xml:space="preserve"> ust. 1 umowy Wykonawca zapłaci Inwestorowi karę umowną w wysokości  0,1% wartości wynagrodzenia wykonawcy określonego w § </w:t>
      </w:r>
      <w:r w:rsidR="003C24BF" w:rsidRPr="00327C08">
        <w:rPr>
          <w:rFonts w:ascii="Arial" w:hAnsi="Arial" w:cs="Arial"/>
          <w:color w:val="000000"/>
          <w:sz w:val="16"/>
          <w:szCs w:val="16"/>
        </w:rPr>
        <w:t>6</w:t>
      </w:r>
      <w:r w:rsidRPr="00327C08">
        <w:rPr>
          <w:rFonts w:ascii="Arial" w:hAnsi="Arial" w:cs="Arial"/>
          <w:color w:val="000000"/>
          <w:sz w:val="16"/>
          <w:szCs w:val="16"/>
        </w:rPr>
        <w:t xml:space="preserve"> umowy, za każdy dzień opóźnienia. </w:t>
      </w:r>
    </w:p>
    <w:p w:rsidR="00C44572" w:rsidRPr="00327C08" w:rsidRDefault="00475868" w:rsidP="00FC5CEB">
      <w:pPr>
        <w:pBdr>
          <w:top w:val="nil"/>
          <w:left w:val="nil"/>
          <w:bottom w:val="nil"/>
          <w:right w:val="nil"/>
          <w:between w:val="nil"/>
        </w:pBdr>
        <w:spacing w:line="288" w:lineRule="auto"/>
        <w:jc w:val="center"/>
        <w:rPr>
          <w:rFonts w:ascii="Arial" w:hAnsi="Arial" w:cs="Arial"/>
          <w:color w:val="000000"/>
          <w:sz w:val="16"/>
          <w:szCs w:val="16"/>
        </w:rPr>
      </w:pPr>
      <w:r w:rsidRPr="00327C08">
        <w:rPr>
          <w:rFonts w:ascii="Arial" w:hAnsi="Arial" w:cs="Arial"/>
          <w:color w:val="000000"/>
          <w:sz w:val="16"/>
          <w:szCs w:val="16"/>
        </w:rPr>
        <w:t>§</w:t>
      </w:r>
      <w:r w:rsidR="003C24BF" w:rsidRPr="00327C08">
        <w:rPr>
          <w:rFonts w:ascii="Arial" w:hAnsi="Arial" w:cs="Arial"/>
          <w:color w:val="000000"/>
          <w:sz w:val="16"/>
          <w:szCs w:val="16"/>
        </w:rPr>
        <w:t>38</w:t>
      </w:r>
    </w:p>
    <w:p w:rsidR="00C44572" w:rsidRPr="00327C08" w:rsidRDefault="00475868" w:rsidP="00FC5CEB">
      <w:pPr>
        <w:pBdr>
          <w:top w:val="nil"/>
          <w:left w:val="nil"/>
          <w:bottom w:val="nil"/>
          <w:right w:val="nil"/>
          <w:between w:val="nil"/>
        </w:pBdr>
        <w:rPr>
          <w:rFonts w:ascii="Arial" w:hAnsi="Arial" w:cs="Arial"/>
          <w:color w:val="000000"/>
          <w:sz w:val="16"/>
          <w:szCs w:val="16"/>
        </w:rPr>
      </w:pPr>
      <w:r w:rsidRPr="00327C08">
        <w:rPr>
          <w:rFonts w:ascii="Arial" w:hAnsi="Arial" w:cs="Arial"/>
          <w:color w:val="000000"/>
          <w:sz w:val="16"/>
          <w:szCs w:val="16"/>
        </w:rPr>
        <w:t xml:space="preserve">W przypadku odstąpienia przez Inwestora od umowy z przyczyn wymienionych w § </w:t>
      </w:r>
      <w:r w:rsidR="00142266" w:rsidRPr="00327C08">
        <w:rPr>
          <w:rFonts w:ascii="Arial" w:hAnsi="Arial" w:cs="Arial"/>
          <w:color w:val="000000"/>
          <w:sz w:val="16"/>
          <w:szCs w:val="16"/>
        </w:rPr>
        <w:t>2</w:t>
      </w:r>
      <w:r w:rsidR="003C24BF" w:rsidRPr="00327C08">
        <w:rPr>
          <w:rFonts w:ascii="Arial" w:hAnsi="Arial" w:cs="Arial"/>
          <w:color w:val="000000"/>
          <w:sz w:val="16"/>
          <w:szCs w:val="16"/>
        </w:rPr>
        <w:t>3</w:t>
      </w:r>
      <w:r w:rsidRPr="00327C08">
        <w:rPr>
          <w:rFonts w:ascii="Arial" w:hAnsi="Arial" w:cs="Arial"/>
          <w:color w:val="000000"/>
          <w:sz w:val="16"/>
          <w:szCs w:val="16"/>
        </w:rPr>
        <w:t xml:space="preserve"> ust. 1 lub 2 umowy wykonawca zapłaci Inwestorowi karę umowną w wysokości 1</w:t>
      </w:r>
      <w:r w:rsidR="003C24BF" w:rsidRPr="00327C08">
        <w:rPr>
          <w:rFonts w:ascii="Arial" w:hAnsi="Arial" w:cs="Arial"/>
          <w:color w:val="000000"/>
          <w:sz w:val="16"/>
          <w:szCs w:val="16"/>
        </w:rPr>
        <w:t>0</w:t>
      </w:r>
      <w:r w:rsidRPr="00327C08">
        <w:rPr>
          <w:rFonts w:ascii="Arial" w:hAnsi="Arial" w:cs="Arial"/>
          <w:color w:val="000000"/>
          <w:sz w:val="16"/>
          <w:szCs w:val="16"/>
        </w:rPr>
        <w:t xml:space="preserve"> % wartości wynagrodzenia wykonawcy określonego w § </w:t>
      </w:r>
      <w:r w:rsidR="003C24BF" w:rsidRPr="00327C08">
        <w:rPr>
          <w:rFonts w:ascii="Arial" w:hAnsi="Arial" w:cs="Arial"/>
          <w:color w:val="000000"/>
          <w:sz w:val="16"/>
          <w:szCs w:val="16"/>
        </w:rPr>
        <w:t>6</w:t>
      </w:r>
      <w:r w:rsidRPr="00327C08">
        <w:rPr>
          <w:rFonts w:ascii="Arial" w:hAnsi="Arial" w:cs="Arial"/>
          <w:color w:val="000000"/>
          <w:sz w:val="16"/>
          <w:szCs w:val="16"/>
        </w:rPr>
        <w:t xml:space="preserve"> umowy.</w:t>
      </w:r>
    </w:p>
    <w:p w:rsidR="00C44572" w:rsidRPr="00327C08" w:rsidRDefault="00475868" w:rsidP="00FC5CEB">
      <w:pPr>
        <w:pBdr>
          <w:top w:val="nil"/>
          <w:left w:val="nil"/>
          <w:bottom w:val="nil"/>
          <w:right w:val="nil"/>
          <w:between w:val="nil"/>
        </w:pBdr>
        <w:rPr>
          <w:rFonts w:ascii="Arial" w:hAnsi="Arial" w:cs="Arial"/>
          <w:color w:val="000000"/>
          <w:sz w:val="16"/>
          <w:szCs w:val="16"/>
        </w:rPr>
      </w:pPr>
      <w:r w:rsidRPr="00327C08">
        <w:rPr>
          <w:rFonts w:ascii="Arial" w:hAnsi="Arial" w:cs="Arial"/>
          <w:color w:val="000000"/>
          <w:sz w:val="16"/>
          <w:szCs w:val="16"/>
        </w:rPr>
        <w:t xml:space="preserve"> </w:t>
      </w: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3C24BF" w:rsidRPr="00327C08">
        <w:rPr>
          <w:rFonts w:ascii="Arial" w:hAnsi="Arial" w:cs="Arial"/>
          <w:color w:val="000000"/>
          <w:sz w:val="16"/>
          <w:szCs w:val="16"/>
        </w:rPr>
        <w:t>39</w:t>
      </w:r>
    </w:p>
    <w:p w:rsidR="00C44572" w:rsidRPr="00327C08" w:rsidRDefault="00475868" w:rsidP="00FC5CEB">
      <w:pPr>
        <w:pBdr>
          <w:top w:val="nil"/>
          <w:left w:val="nil"/>
          <w:bottom w:val="nil"/>
          <w:right w:val="nil"/>
          <w:between w:val="nil"/>
        </w:pBdr>
        <w:rPr>
          <w:rFonts w:ascii="Arial" w:hAnsi="Arial" w:cs="Arial"/>
          <w:color w:val="000000"/>
          <w:sz w:val="16"/>
          <w:szCs w:val="16"/>
        </w:rPr>
      </w:pPr>
      <w:r w:rsidRPr="00327C08">
        <w:rPr>
          <w:rFonts w:ascii="Arial" w:hAnsi="Arial" w:cs="Arial"/>
          <w:color w:val="000000"/>
          <w:sz w:val="16"/>
          <w:szCs w:val="16"/>
        </w:rPr>
        <w:t>W przypadku wystąpienia szkody, której wysokość przenosi zastrzeżoną dla wyżej wymienionych kar umownych Inwestor może się domagać odszkodowania uzupełniającego.</w:t>
      </w:r>
    </w:p>
    <w:p w:rsidR="00C44572" w:rsidRPr="00327C08" w:rsidRDefault="00C44572" w:rsidP="00FC5CEB">
      <w:pPr>
        <w:pBdr>
          <w:top w:val="nil"/>
          <w:left w:val="nil"/>
          <w:bottom w:val="nil"/>
          <w:right w:val="nil"/>
          <w:between w:val="nil"/>
        </w:pBdr>
        <w:jc w:val="center"/>
        <w:rPr>
          <w:rFonts w:ascii="Arial" w:hAnsi="Arial" w:cs="Arial"/>
          <w:sz w:val="16"/>
          <w:szCs w:val="16"/>
        </w:rPr>
      </w:pP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§4</w:t>
      </w:r>
      <w:r w:rsidR="003C24BF" w:rsidRPr="00327C08">
        <w:rPr>
          <w:rFonts w:ascii="Arial" w:hAnsi="Arial" w:cs="Arial"/>
          <w:color w:val="000000"/>
          <w:sz w:val="16"/>
          <w:szCs w:val="16"/>
        </w:rPr>
        <w:t>0</w:t>
      </w:r>
      <w:r w:rsidRPr="00327C08">
        <w:rPr>
          <w:rFonts w:ascii="Arial" w:hAnsi="Arial" w:cs="Arial"/>
          <w:color w:val="000000"/>
          <w:sz w:val="16"/>
          <w:szCs w:val="16"/>
        </w:rPr>
        <w:t xml:space="preserve"> </w:t>
      </w:r>
    </w:p>
    <w:p w:rsidR="00C44572" w:rsidRPr="00327C08" w:rsidRDefault="00475868" w:rsidP="00FC5CEB">
      <w:pPr>
        <w:numPr>
          <w:ilvl w:val="0"/>
          <w:numId w:val="7"/>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Inwestor zobowiązany jest do zapłaty wynagrodzenia Wykonawcy w przewidzianym terminie.</w:t>
      </w:r>
    </w:p>
    <w:p w:rsidR="00C44572" w:rsidRPr="00327C08" w:rsidRDefault="00475868" w:rsidP="00FC5CEB">
      <w:pPr>
        <w:numPr>
          <w:ilvl w:val="0"/>
          <w:numId w:val="7"/>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W przypadku opóźnienia Inwestor zapłaci Wykonawcy odsetki ustawowe. </w:t>
      </w:r>
    </w:p>
    <w:p w:rsidR="00C44572" w:rsidRPr="00327C08" w:rsidRDefault="00C44572" w:rsidP="00FC5CEB">
      <w:pPr>
        <w:pBdr>
          <w:top w:val="nil"/>
          <w:left w:val="nil"/>
          <w:bottom w:val="nil"/>
          <w:right w:val="nil"/>
          <w:between w:val="nil"/>
        </w:pBdr>
        <w:jc w:val="center"/>
        <w:rPr>
          <w:rFonts w:ascii="Arial" w:hAnsi="Arial" w:cs="Arial"/>
          <w:color w:val="000000"/>
          <w:sz w:val="16"/>
          <w:szCs w:val="16"/>
        </w:rPr>
      </w:pP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§4</w:t>
      </w:r>
      <w:r w:rsidR="003C24BF" w:rsidRPr="00327C08">
        <w:rPr>
          <w:rFonts w:ascii="Arial" w:hAnsi="Arial" w:cs="Arial"/>
          <w:color w:val="000000"/>
          <w:sz w:val="16"/>
          <w:szCs w:val="16"/>
        </w:rPr>
        <w:t>1</w:t>
      </w:r>
    </w:p>
    <w:p w:rsidR="00C44572" w:rsidRPr="00327C08" w:rsidRDefault="00475868" w:rsidP="00FC5CEB">
      <w:pPr>
        <w:numPr>
          <w:ilvl w:val="0"/>
          <w:numId w:val="22"/>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ponosi odpowiedzialność na zasadach ogólnych za szkody wynikłe na terenie budowy do chwili zakończenia robót i oddania obiektu Inwestorowi oraz szkody wyrządzone osobom trzecim w związku z wykonywaniem niniejszej umowy.</w:t>
      </w:r>
    </w:p>
    <w:p w:rsidR="00C44572" w:rsidRPr="00327C08" w:rsidRDefault="00475868" w:rsidP="00FC5CEB">
      <w:pPr>
        <w:numPr>
          <w:ilvl w:val="0"/>
          <w:numId w:val="22"/>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Wykonawca zobowiązany jest zwrócić Inwestorowi wszelkie koszty jakie poniósł on</w:t>
      </w:r>
      <w:r w:rsidR="00930000" w:rsidRPr="00327C08">
        <w:rPr>
          <w:rFonts w:ascii="Arial" w:hAnsi="Arial" w:cs="Arial"/>
          <w:color w:val="000000"/>
          <w:sz w:val="16"/>
          <w:szCs w:val="16"/>
        </w:rPr>
        <w:t xml:space="preserve"> </w:t>
      </w:r>
      <w:r w:rsidRPr="00327C08">
        <w:rPr>
          <w:rFonts w:ascii="Arial" w:hAnsi="Arial" w:cs="Arial"/>
          <w:color w:val="000000"/>
          <w:sz w:val="16"/>
          <w:szCs w:val="16"/>
        </w:rPr>
        <w:t>z tytułu roszczeń i szkód wyrządzonych przez Wykonawcę w związku z wykonywaniem niniejszej umowy.</w:t>
      </w:r>
    </w:p>
    <w:p w:rsidR="00C44572" w:rsidRPr="00327C08" w:rsidRDefault="00C44572" w:rsidP="00FC5CEB">
      <w:pPr>
        <w:pBdr>
          <w:top w:val="nil"/>
          <w:left w:val="nil"/>
          <w:bottom w:val="nil"/>
          <w:right w:val="nil"/>
          <w:between w:val="nil"/>
        </w:pBdr>
        <w:jc w:val="center"/>
        <w:rPr>
          <w:rFonts w:ascii="Arial" w:hAnsi="Arial" w:cs="Arial"/>
          <w:b/>
          <w:sz w:val="16"/>
          <w:szCs w:val="16"/>
        </w:rPr>
      </w:pPr>
    </w:p>
    <w:p w:rsidR="00C44572" w:rsidRPr="00FA442F" w:rsidRDefault="00475868" w:rsidP="00FC5CEB">
      <w:pPr>
        <w:pBdr>
          <w:top w:val="nil"/>
          <w:left w:val="nil"/>
          <w:bottom w:val="nil"/>
          <w:right w:val="nil"/>
          <w:between w:val="nil"/>
        </w:pBdr>
        <w:jc w:val="center"/>
        <w:rPr>
          <w:rFonts w:ascii="Arial" w:hAnsi="Arial" w:cs="Arial"/>
          <w:color w:val="000000"/>
        </w:rPr>
      </w:pPr>
      <w:r w:rsidRPr="00FA442F">
        <w:rPr>
          <w:rFonts w:ascii="Arial" w:hAnsi="Arial" w:cs="Arial"/>
          <w:b/>
          <w:color w:val="000000"/>
        </w:rPr>
        <w:t>Postanowienia końcowe</w:t>
      </w:r>
    </w:p>
    <w:p w:rsidR="00C44572" w:rsidRPr="00327C08" w:rsidRDefault="00475868" w:rsidP="00FC5CEB">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142266" w:rsidRPr="00327C08">
        <w:rPr>
          <w:rFonts w:ascii="Arial" w:hAnsi="Arial" w:cs="Arial"/>
          <w:color w:val="000000"/>
          <w:sz w:val="16"/>
          <w:szCs w:val="16"/>
        </w:rPr>
        <w:t>4</w:t>
      </w:r>
      <w:r w:rsidR="003C24BF" w:rsidRPr="00327C08">
        <w:rPr>
          <w:rFonts w:ascii="Arial" w:hAnsi="Arial" w:cs="Arial"/>
          <w:color w:val="000000"/>
          <w:sz w:val="16"/>
          <w:szCs w:val="16"/>
        </w:rPr>
        <w:t>2</w:t>
      </w:r>
    </w:p>
    <w:p w:rsidR="00C44572" w:rsidRPr="00327C08" w:rsidRDefault="00475868" w:rsidP="00FC5CEB">
      <w:pPr>
        <w:numPr>
          <w:ilvl w:val="0"/>
          <w:numId w:val="9"/>
        </w:num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Wszelkie zawiadomienia, o których mowa w niniejszej umowie dokonywane będą przez strony w formie pisemnej.</w:t>
      </w:r>
    </w:p>
    <w:p w:rsidR="00C44572" w:rsidRPr="00327C08" w:rsidRDefault="00475868" w:rsidP="00FC5CEB">
      <w:pPr>
        <w:numPr>
          <w:ilvl w:val="0"/>
          <w:numId w:val="9"/>
        </w:numPr>
        <w:pBdr>
          <w:top w:val="nil"/>
          <w:left w:val="nil"/>
          <w:bottom w:val="nil"/>
          <w:right w:val="nil"/>
          <w:between w:val="nil"/>
        </w:pBdr>
        <w:spacing w:line="288" w:lineRule="auto"/>
        <w:jc w:val="both"/>
        <w:rPr>
          <w:rFonts w:ascii="Arial" w:hAnsi="Arial" w:cs="Arial"/>
          <w:color w:val="000000"/>
          <w:sz w:val="16"/>
          <w:szCs w:val="16"/>
        </w:rPr>
      </w:pPr>
      <w:r w:rsidRPr="00327C08">
        <w:rPr>
          <w:rFonts w:ascii="Arial" w:hAnsi="Arial" w:cs="Arial"/>
          <w:color w:val="000000"/>
          <w:sz w:val="16"/>
          <w:szCs w:val="16"/>
        </w:rPr>
        <w:t>Strony podają następujące adresy dla doręczeń:</w:t>
      </w:r>
    </w:p>
    <w:p w:rsidR="00C44572" w:rsidRPr="00327C08" w:rsidRDefault="00475868">
      <w:pPr>
        <w:pBdr>
          <w:top w:val="nil"/>
          <w:left w:val="nil"/>
          <w:bottom w:val="nil"/>
          <w:right w:val="nil"/>
          <w:between w:val="nil"/>
        </w:pBdr>
        <w:spacing w:line="288" w:lineRule="auto"/>
        <w:ind w:left="360"/>
        <w:jc w:val="both"/>
        <w:rPr>
          <w:rFonts w:ascii="Arial" w:hAnsi="Arial" w:cs="Arial"/>
          <w:color w:val="000000"/>
          <w:sz w:val="16"/>
          <w:szCs w:val="16"/>
        </w:rPr>
      </w:pPr>
      <w:r w:rsidRPr="00327C08">
        <w:rPr>
          <w:rFonts w:ascii="Arial" w:hAnsi="Arial" w:cs="Arial"/>
          <w:color w:val="000000"/>
          <w:sz w:val="16"/>
          <w:szCs w:val="16"/>
        </w:rPr>
        <w:t xml:space="preserve">Inwestor: </w:t>
      </w:r>
      <w:r w:rsidRPr="00327C08">
        <w:rPr>
          <w:rFonts w:ascii="Arial" w:hAnsi="Arial" w:cs="Arial"/>
          <w:color w:val="000000"/>
          <w:sz w:val="16"/>
          <w:szCs w:val="16"/>
        </w:rPr>
        <w:tab/>
      </w:r>
      <w:r w:rsidRPr="00327C08">
        <w:rPr>
          <w:rFonts w:ascii="Arial" w:hAnsi="Arial" w:cs="Arial"/>
          <w:color w:val="000000"/>
          <w:sz w:val="16"/>
          <w:szCs w:val="16"/>
        </w:rPr>
        <w:tab/>
        <w:t xml:space="preserve">ul. </w:t>
      </w:r>
      <w:r w:rsidR="0046142E" w:rsidRPr="00327C08">
        <w:rPr>
          <w:rFonts w:ascii="Arial" w:hAnsi="Arial" w:cs="Arial"/>
          <w:color w:val="000000"/>
          <w:sz w:val="16"/>
          <w:szCs w:val="16"/>
        </w:rPr>
        <w:t>Burakowska 14</w:t>
      </w:r>
      <w:r w:rsidRPr="00327C08">
        <w:rPr>
          <w:rFonts w:ascii="Arial" w:hAnsi="Arial" w:cs="Arial"/>
          <w:color w:val="000000"/>
          <w:sz w:val="16"/>
          <w:szCs w:val="16"/>
        </w:rPr>
        <w:t>,  0</w:t>
      </w:r>
      <w:r w:rsidR="0046142E" w:rsidRPr="00327C08">
        <w:rPr>
          <w:rFonts w:ascii="Arial" w:hAnsi="Arial" w:cs="Arial"/>
          <w:color w:val="000000"/>
          <w:sz w:val="16"/>
          <w:szCs w:val="16"/>
        </w:rPr>
        <w:t>1-066</w:t>
      </w:r>
      <w:r w:rsidRPr="00327C08">
        <w:rPr>
          <w:rFonts w:ascii="Arial" w:hAnsi="Arial" w:cs="Arial"/>
          <w:color w:val="000000"/>
          <w:sz w:val="16"/>
          <w:szCs w:val="16"/>
        </w:rPr>
        <w:t xml:space="preserve"> Warszawa,</w:t>
      </w:r>
    </w:p>
    <w:p w:rsidR="00C44572" w:rsidRPr="00327C08" w:rsidRDefault="00475868">
      <w:pPr>
        <w:pBdr>
          <w:top w:val="nil"/>
          <w:left w:val="nil"/>
          <w:bottom w:val="nil"/>
          <w:right w:val="nil"/>
          <w:between w:val="nil"/>
        </w:pBdr>
        <w:spacing w:before="280" w:after="280"/>
        <w:ind w:firstLine="360"/>
        <w:rPr>
          <w:rFonts w:ascii="Arial" w:hAnsi="Arial" w:cs="Arial"/>
          <w:color w:val="000000"/>
          <w:sz w:val="16"/>
          <w:szCs w:val="16"/>
        </w:rPr>
      </w:pPr>
      <w:r w:rsidRPr="00327C08">
        <w:rPr>
          <w:rFonts w:ascii="Arial" w:hAnsi="Arial" w:cs="Arial"/>
          <w:color w:val="000000"/>
          <w:sz w:val="16"/>
          <w:szCs w:val="16"/>
        </w:rPr>
        <w:t>Wykonawca:</w:t>
      </w:r>
      <w:r w:rsidR="0031241B" w:rsidRPr="00327C08">
        <w:rPr>
          <w:rFonts w:ascii="Arial" w:hAnsi="Arial" w:cs="Arial"/>
          <w:color w:val="000000"/>
          <w:sz w:val="16"/>
          <w:szCs w:val="16"/>
        </w:rPr>
        <w:t xml:space="preserve">               </w:t>
      </w:r>
      <w:r w:rsidR="003C24BF" w:rsidRPr="00327C08">
        <w:rPr>
          <w:rFonts w:ascii="Arial" w:hAnsi="Arial" w:cs="Arial"/>
          <w:color w:val="000000"/>
          <w:sz w:val="16"/>
          <w:szCs w:val="16"/>
        </w:rPr>
        <w:t>…………………</w:t>
      </w:r>
    </w:p>
    <w:p w:rsidR="00C44572" w:rsidRPr="00327C08" w:rsidRDefault="00475868">
      <w:pPr>
        <w:pBdr>
          <w:top w:val="nil"/>
          <w:left w:val="nil"/>
          <w:bottom w:val="nil"/>
          <w:right w:val="nil"/>
          <w:between w:val="nil"/>
        </w:pBdr>
        <w:spacing w:line="288" w:lineRule="auto"/>
        <w:jc w:val="center"/>
        <w:rPr>
          <w:rFonts w:ascii="Arial" w:hAnsi="Arial" w:cs="Arial"/>
          <w:color w:val="000000"/>
          <w:sz w:val="16"/>
          <w:szCs w:val="16"/>
        </w:rPr>
      </w:pPr>
      <w:r w:rsidRPr="00327C08">
        <w:rPr>
          <w:rFonts w:ascii="Arial" w:hAnsi="Arial" w:cs="Arial"/>
          <w:color w:val="000000"/>
          <w:sz w:val="16"/>
          <w:szCs w:val="16"/>
        </w:rPr>
        <w:t>§</w:t>
      </w:r>
      <w:r w:rsidR="0046142E" w:rsidRPr="00327C08">
        <w:rPr>
          <w:rFonts w:ascii="Arial" w:hAnsi="Arial" w:cs="Arial"/>
          <w:color w:val="000000"/>
          <w:sz w:val="16"/>
          <w:szCs w:val="16"/>
        </w:rPr>
        <w:t>4</w:t>
      </w:r>
      <w:r w:rsidR="003C24BF" w:rsidRPr="00327C08">
        <w:rPr>
          <w:rFonts w:ascii="Arial" w:hAnsi="Arial" w:cs="Arial"/>
          <w:color w:val="000000"/>
          <w:sz w:val="16"/>
          <w:szCs w:val="16"/>
        </w:rPr>
        <w:t>3</w:t>
      </w:r>
    </w:p>
    <w:p w:rsidR="00C44572" w:rsidRPr="00327C08" w:rsidRDefault="00475868">
      <w:pPr>
        <w:pBdr>
          <w:top w:val="nil"/>
          <w:left w:val="nil"/>
          <w:bottom w:val="nil"/>
          <w:right w:val="nil"/>
          <w:between w:val="nil"/>
        </w:pBdr>
        <w:spacing w:line="288" w:lineRule="auto"/>
        <w:jc w:val="both"/>
        <w:rPr>
          <w:rFonts w:ascii="Arial" w:hAnsi="Arial" w:cs="Arial"/>
          <w:color w:val="000000"/>
          <w:sz w:val="16"/>
          <w:szCs w:val="16"/>
        </w:rPr>
      </w:pPr>
      <w:r w:rsidRPr="00327C08">
        <w:rPr>
          <w:rFonts w:ascii="Arial" w:hAnsi="Arial" w:cs="Arial"/>
          <w:color w:val="000000"/>
          <w:sz w:val="16"/>
          <w:szCs w:val="16"/>
        </w:rPr>
        <w:t>Wszelkie zmiany niniejszej umowy możliwe są w formie pisemnej pod rygorem nieważności.</w:t>
      </w:r>
    </w:p>
    <w:p w:rsidR="00C44572" w:rsidRPr="00327C08" w:rsidRDefault="00C44572">
      <w:pPr>
        <w:pBdr>
          <w:top w:val="nil"/>
          <w:left w:val="nil"/>
          <w:bottom w:val="nil"/>
          <w:right w:val="nil"/>
          <w:between w:val="nil"/>
        </w:pBdr>
        <w:spacing w:line="288" w:lineRule="auto"/>
        <w:jc w:val="center"/>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lastRenderedPageBreak/>
        <w:t>§</w:t>
      </w:r>
      <w:r w:rsidR="003C24BF" w:rsidRPr="00327C08">
        <w:rPr>
          <w:rFonts w:ascii="Arial" w:hAnsi="Arial" w:cs="Arial"/>
          <w:color w:val="000000"/>
          <w:sz w:val="16"/>
          <w:szCs w:val="16"/>
        </w:rPr>
        <w:t>44</w:t>
      </w:r>
    </w:p>
    <w:p w:rsidR="0046142E" w:rsidRPr="00327C08" w:rsidRDefault="0046142E" w:rsidP="0046142E">
      <w:pPr>
        <w:pBdr>
          <w:top w:val="nil"/>
          <w:left w:val="nil"/>
          <w:bottom w:val="nil"/>
          <w:right w:val="nil"/>
          <w:between w:val="nil"/>
        </w:pBdr>
        <w:jc w:val="both"/>
        <w:rPr>
          <w:rFonts w:ascii="Arial" w:eastAsia="Arial" w:hAnsi="Arial" w:cs="Arial"/>
          <w:sz w:val="16"/>
          <w:szCs w:val="16"/>
        </w:rPr>
      </w:pPr>
      <w:r w:rsidRPr="00327C08">
        <w:rPr>
          <w:rFonts w:ascii="Arial" w:eastAsia="Arial" w:hAnsi="Arial" w:cs="Arial"/>
          <w:sz w:val="16"/>
          <w:szCs w:val="16"/>
        </w:rPr>
        <w:t>Strony zobowiązują się do zachowania w tajemnicy wszystkich informacji dotyczących niniejszej umowy, za wyjątkiem obowiązków informacyjnych wynikających z przepisów prawa.</w:t>
      </w:r>
    </w:p>
    <w:p w:rsidR="0046142E" w:rsidRPr="00327C08" w:rsidRDefault="0046142E" w:rsidP="0046142E">
      <w:pPr>
        <w:pBdr>
          <w:top w:val="nil"/>
          <w:left w:val="nil"/>
          <w:bottom w:val="nil"/>
          <w:right w:val="nil"/>
          <w:between w:val="nil"/>
        </w:pBdr>
        <w:jc w:val="both"/>
        <w:rPr>
          <w:rFonts w:ascii="Arial" w:hAnsi="Arial" w:cs="Arial"/>
          <w:color w:val="000000"/>
          <w:sz w:val="16"/>
          <w:szCs w:val="16"/>
        </w:rPr>
      </w:pPr>
    </w:p>
    <w:p w:rsidR="0046142E" w:rsidRPr="00327C08" w:rsidRDefault="0046142E" w:rsidP="0046142E">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3C24BF" w:rsidRPr="00327C08">
        <w:rPr>
          <w:rFonts w:ascii="Arial" w:hAnsi="Arial" w:cs="Arial"/>
          <w:color w:val="000000"/>
          <w:sz w:val="16"/>
          <w:szCs w:val="16"/>
        </w:rPr>
        <w:t>45</w:t>
      </w:r>
    </w:p>
    <w:p w:rsidR="00C44572" w:rsidRPr="00327C08" w:rsidRDefault="00475868" w:rsidP="00C57895">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 sprawach nieuregulowanych w niniejszej umowie zastosowanie mają przepisy kodeksu cywilnego, prawa budowlanego oraz inne właściwe przepisy.</w:t>
      </w:r>
    </w:p>
    <w:p w:rsidR="0046142E" w:rsidRPr="00327C08" w:rsidRDefault="0046142E" w:rsidP="00C57895">
      <w:pPr>
        <w:pBdr>
          <w:top w:val="nil"/>
          <w:left w:val="nil"/>
          <w:bottom w:val="nil"/>
          <w:right w:val="nil"/>
          <w:between w:val="nil"/>
        </w:pBdr>
        <w:jc w:val="center"/>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3C24BF" w:rsidRPr="00327C08">
        <w:rPr>
          <w:rFonts w:ascii="Arial" w:hAnsi="Arial" w:cs="Arial"/>
          <w:color w:val="000000"/>
          <w:sz w:val="16"/>
          <w:szCs w:val="16"/>
        </w:rPr>
        <w:t>46</w:t>
      </w:r>
    </w:p>
    <w:p w:rsidR="0046142E" w:rsidRPr="00327C08" w:rsidRDefault="0046142E" w:rsidP="0046142E">
      <w:pPr>
        <w:jc w:val="both"/>
        <w:rPr>
          <w:rFonts w:ascii="Arial" w:eastAsia="Arial" w:hAnsi="Arial" w:cs="Arial"/>
          <w:sz w:val="16"/>
          <w:szCs w:val="16"/>
        </w:rPr>
      </w:pPr>
      <w:r w:rsidRPr="00327C08">
        <w:rPr>
          <w:rFonts w:ascii="Arial" w:eastAsia="Arial" w:hAnsi="Arial" w:cs="Arial"/>
          <w:sz w:val="16"/>
          <w:szCs w:val="16"/>
        </w:rPr>
        <w:t>W sprawach nieuregulowanych w niniejszej umowie zastosowanie mają Warunki Współpracy Leroy Merlin przepisy kodeksu cywilnego, prawa budowlanego oraz inne właściwe przepisy.</w:t>
      </w:r>
    </w:p>
    <w:p w:rsidR="0046142E" w:rsidRPr="00327C08" w:rsidRDefault="0046142E" w:rsidP="00C57895">
      <w:pPr>
        <w:pBdr>
          <w:top w:val="nil"/>
          <w:left w:val="nil"/>
          <w:bottom w:val="nil"/>
          <w:right w:val="nil"/>
          <w:between w:val="nil"/>
        </w:pBdr>
        <w:jc w:val="both"/>
        <w:rPr>
          <w:rFonts w:ascii="Arial" w:hAnsi="Arial" w:cs="Arial"/>
          <w:color w:val="000000"/>
          <w:sz w:val="16"/>
          <w:szCs w:val="16"/>
        </w:rPr>
      </w:pPr>
    </w:p>
    <w:p w:rsidR="0046142E" w:rsidRPr="00327C08" w:rsidRDefault="0046142E" w:rsidP="0046142E">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3C24BF" w:rsidRPr="00327C08">
        <w:rPr>
          <w:rFonts w:ascii="Arial" w:hAnsi="Arial" w:cs="Arial"/>
          <w:color w:val="000000"/>
          <w:sz w:val="16"/>
          <w:szCs w:val="16"/>
        </w:rPr>
        <w:t>47</w:t>
      </w:r>
    </w:p>
    <w:p w:rsidR="00C44572" w:rsidRPr="00327C08" w:rsidRDefault="00475868" w:rsidP="00C57895">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Wszystkie spory, które nie będą mogły być rozstrzygnięte pomiędzy stronami w sposób polubowny, będą rozstrzygane przez sąd właściwy dla siedziby Inwestora.</w:t>
      </w:r>
    </w:p>
    <w:p w:rsidR="00C44572" w:rsidRPr="00327C08" w:rsidRDefault="00C44572" w:rsidP="00C57895">
      <w:pPr>
        <w:pBdr>
          <w:top w:val="nil"/>
          <w:left w:val="nil"/>
          <w:bottom w:val="nil"/>
          <w:right w:val="nil"/>
          <w:between w:val="nil"/>
        </w:pBdr>
        <w:jc w:val="both"/>
        <w:rPr>
          <w:rFonts w:ascii="Arial" w:hAnsi="Arial" w:cs="Arial"/>
          <w:color w:val="000000"/>
          <w:sz w:val="16"/>
          <w:szCs w:val="16"/>
        </w:rPr>
      </w:pPr>
    </w:p>
    <w:p w:rsidR="00C44572" w:rsidRPr="00327C08" w:rsidRDefault="00475868" w:rsidP="00C57895">
      <w:pPr>
        <w:pBdr>
          <w:top w:val="nil"/>
          <w:left w:val="nil"/>
          <w:bottom w:val="nil"/>
          <w:right w:val="nil"/>
          <w:between w:val="nil"/>
        </w:pBdr>
        <w:jc w:val="center"/>
        <w:rPr>
          <w:rFonts w:ascii="Arial" w:hAnsi="Arial" w:cs="Arial"/>
          <w:color w:val="000000"/>
          <w:sz w:val="16"/>
          <w:szCs w:val="16"/>
        </w:rPr>
      </w:pPr>
      <w:r w:rsidRPr="00327C08">
        <w:rPr>
          <w:rFonts w:ascii="Arial" w:hAnsi="Arial" w:cs="Arial"/>
          <w:color w:val="000000"/>
          <w:sz w:val="16"/>
          <w:szCs w:val="16"/>
        </w:rPr>
        <w:t>§</w:t>
      </w:r>
      <w:r w:rsidR="003C24BF" w:rsidRPr="00327C08">
        <w:rPr>
          <w:rFonts w:ascii="Arial" w:hAnsi="Arial" w:cs="Arial"/>
          <w:color w:val="000000"/>
          <w:sz w:val="16"/>
          <w:szCs w:val="16"/>
        </w:rPr>
        <w:t>48</w:t>
      </w:r>
    </w:p>
    <w:p w:rsidR="00C44572" w:rsidRPr="00327C08" w:rsidRDefault="00475868" w:rsidP="00C57895">
      <w:pPr>
        <w:pBdr>
          <w:top w:val="nil"/>
          <w:left w:val="nil"/>
          <w:bottom w:val="nil"/>
          <w:right w:val="nil"/>
          <w:between w:val="nil"/>
        </w:pBdr>
        <w:jc w:val="both"/>
        <w:rPr>
          <w:rFonts w:ascii="Arial" w:hAnsi="Arial" w:cs="Arial"/>
          <w:color w:val="000000"/>
          <w:sz w:val="16"/>
          <w:szCs w:val="16"/>
        </w:rPr>
      </w:pPr>
      <w:r w:rsidRPr="00327C08">
        <w:rPr>
          <w:rFonts w:ascii="Arial" w:hAnsi="Arial" w:cs="Arial"/>
          <w:color w:val="000000"/>
          <w:sz w:val="16"/>
          <w:szCs w:val="16"/>
        </w:rPr>
        <w:t xml:space="preserve">Niniejszą umowę sporządzono w </w:t>
      </w:r>
      <w:r w:rsidR="0031241B" w:rsidRPr="00327C08">
        <w:rPr>
          <w:rFonts w:ascii="Arial" w:hAnsi="Arial" w:cs="Arial"/>
          <w:color w:val="000000"/>
          <w:sz w:val="16"/>
          <w:szCs w:val="16"/>
        </w:rPr>
        <w:t>dwóch</w:t>
      </w:r>
      <w:r w:rsidRPr="00327C08">
        <w:rPr>
          <w:rFonts w:ascii="Arial" w:hAnsi="Arial" w:cs="Arial"/>
          <w:color w:val="000000"/>
          <w:sz w:val="16"/>
          <w:szCs w:val="16"/>
        </w:rPr>
        <w:t xml:space="preserve"> jednobrzmiących egzemplarzach, </w:t>
      </w:r>
      <w:r w:rsidR="0031241B" w:rsidRPr="00327C08">
        <w:rPr>
          <w:rFonts w:ascii="Arial" w:hAnsi="Arial" w:cs="Arial"/>
          <w:color w:val="000000"/>
          <w:sz w:val="16"/>
          <w:szCs w:val="16"/>
        </w:rPr>
        <w:t>po jednym egzemplarzu dla każdej ze Stron</w:t>
      </w:r>
      <w:r w:rsidRPr="00327C08">
        <w:rPr>
          <w:rFonts w:ascii="Arial" w:hAnsi="Arial" w:cs="Arial"/>
          <w:color w:val="000000"/>
          <w:sz w:val="16"/>
          <w:szCs w:val="16"/>
        </w:rPr>
        <w:t>.</w:t>
      </w:r>
    </w:p>
    <w:p w:rsidR="00142266" w:rsidRPr="00327C08" w:rsidRDefault="00142266" w:rsidP="0046142E">
      <w:pPr>
        <w:rPr>
          <w:rFonts w:ascii="Arial" w:eastAsia="Arial" w:hAnsi="Arial" w:cs="Arial"/>
          <w:sz w:val="16"/>
          <w:szCs w:val="16"/>
        </w:rPr>
      </w:pPr>
    </w:p>
    <w:p w:rsidR="00142266" w:rsidRPr="00327C08" w:rsidRDefault="00142266" w:rsidP="00142266">
      <w:pPr>
        <w:jc w:val="both"/>
        <w:rPr>
          <w:rFonts w:ascii="Arial" w:eastAsia="Arial" w:hAnsi="Arial" w:cs="Arial"/>
          <w:sz w:val="16"/>
          <w:szCs w:val="16"/>
        </w:rPr>
      </w:pPr>
    </w:p>
    <w:p w:rsidR="00142266" w:rsidRPr="00327C08" w:rsidRDefault="00142266">
      <w:pPr>
        <w:pBdr>
          <w:top w:val="nil"/>
          <w:left w:val="nil"/>
          <w:bottom w:val="nil"/>
          <w:right w:val="nil"/>
          <w:between w:val="nil"/>
        </w:pBdr>
        <w:spacing w:line="288" w:lineRule="auto"/>
        <w:jc w:val="both"/>
        <w:rPr>
          <w:rFonts w:ascii="Arial" w:hAnsi="Arial" w:cs="Arial"/>
          <w:color w:val="000000"/>
          <w:sz w:val="16"/>
          <w:szCs w:val="16"/>
        </w:rPr>
      </w:pPr>
    </w:p>
    <w:p w:rsidR="00C44572" w:rsidRPr="00FA442F" w:rsidRDefault="00C44572">
      <w:pPr>
        <w:pBdr>
          <w:top w:val="nil"/>
          <w:left w:val="nil"/>
          <w:bottom w:val="nil"/>
          <w:right w:val="nil"/>
          <w:between w:val="nil"/>
        </w:pBdr>
        <w:spacing w:line="288" w:lineRule="auto"/>
        <w:jc w:val="both"/>
        <w:rPr>
          <w:rFonts w:ascii="Arial" w:hAnsi="Arial" w:cs="Arial"/>
          <w:color w:val="000000"/>
        </w:rPr>
      </w:pPr>
    </w:p>
    <w:p w:rsidR="00C44572" w:rsidRPr="00327C08" w:rsidRDefault="00475868">
      <w:pPr>
        <w:pBdr>
          <w:top w:val="nil"/>
          <w:left w:val="nil"/>
          <w:bottom w:val="nil"/>
          <w:right w:val="nil"/>
          <w:between w:val="nil"/>
        </w:pBdr>
        <w:spacing w:line="288" w:lineRule="auto"/>
        <w:jc w:val="both"/>
        <w:rPr>
          <w:rFonts w:ascii="Arial" w:hAnsi="Arial" w:cs="Arial"/>
          <w:color w:val="000000"/>
          <w:sz w:val="16"/>
          <w:szCs w:val="16"/>
          <w:u w:val="single"/>
        </w:rPr>
      </w:pPr>
      <w:r w:rsidRPr="00327C08">
        <w:rPr>
          <w:rFonts w:ascii="Arial" w:hAnsi="Arial" w:cs="Arial"/>
          <w:color w:val="000000"/>
          <w:sz w:val="16"/>
          <w:szCs w:val="16"/>
          <w:u w:val="single"/>
        </w:rPr>
        <w:t>Lista załączników:</w:t>
      </w:r>
    </w:p>
    <w:p w:rsidR="00C44572" w:rsidRPr="00327C08" w:rsidRDefault="00475868">
      <w:pPr>
        <w:numPr>
          <w:ilvl w:val="0"/>
          <w:numId w:val="21"/>
        </w:numPr>
        <w:pBdr>
          <w:top w:val="nil"/>
          <w:left w:val="nil"/>
          <w:bottom w:val="nil"/>
          <w:right w:val="nil"/>
          <w:between w:val="nil"/>
        </w:pBdr>
        <w:spacing w:line="288" w:lineRule="auto"/>
        <w:jc w:val="both"/>
        <w:rPr>
          <w:rFonts w:ascii="Arial" w:hAnsi="Arial" w:cs="Arial"/>
          <w:color w:val="000000"/>
          <w:sz w:val="16"/>
          <w:szCs w:val="16"/>
        </w:rPr>
      </w:pPr>
      <w:r w:rsidRPr="00327C08">
        <w:rPr>
          <w:rFonts w:ascii="Arial" w:hAnsi="Arial" w:cs="Arial"/>
          <w:color w:val="000000"/>
          <w:sz w:val="16"/>
          <w:szCs w:val="16"/>
        </w:rPr>
        <w:t xml:space="preserve">Projekt </w:t>
      </w:r>
      <w:proofErr w:type="spellStart"/>
      <w:r w:rsidR="003C24BF" w:rsidRPr="00327C08">
        <w:rPr>
          <w:rFonts w:ascii="Arial" w:hAnsi="Arial" w:cs="Arial"/>
          <w:color w:val="000000"/>
          <w:sz w:val="16"/>
          <w:szCs w:val="16"/>
        </w:rPr>
        <w:t>koncepcyjno</w:t>
      </w:r>
      <w:proofErr w:type="spellEnd"/>
      <w:r w:rsidR="003C24BF" w:rsidRPr="00327C08">
        <w:rPr>
          <w:rFonts w:ascii="Arial" w:hAnsi="Arial" w:cs="Arial"/>
          <w:color w:val="000000"/>
          <w:sz w:val="16"/>
          <w:szCs w:val="16"/>
        </w:rPr>
        <w:t xml:space="preserve"> </w:t>
      </w:r>
      <w:r w:rsidRPr="00327C08">
        <w:rPr>
          <w:rFonts w:ascii="Arial" w:hAnsi="Arial" w:cs="Arial"/>
          <w:color w:val="000000"/>
          <w:sz w:val="16"/>
          <w:szCs w:val="16"/>
        </w:rPr>
        <w:t xml:space="preserve">budowlany </w:t>
      </w:r>
      <w:r w:rsidR="003C24BF" w:rsidRPr="00327C08">
        <w:rPr>
          <w:rFonts w:ascii="Arial" w:hAnsi="Arial" w:cs="Arial"/>
          <w:color w:val="000000"/>
          <w:sz w:val="16"/>
          <w:szCs w:val="16"/>
        </w:rPr>
        <w:t>wymiany witryny</w:t>
      </w:r>
      <w:r w:rsidRPr="00327C08">
        <w:rPr>
          <w:rFonts w:ascii="Arial" w:hAnsi="Arial" w:cs="Arial"/>
          <w:color w:val="000000"/>
          <w:sz w:val="16"/>
          <w:szCs w:val="16"/>
        </w:rPr>
        <w:t>.</w:t>
      </w:r>
    </w:p>
    <w:p w:rsidR="00C44572" w:rsidRPr="00327C08" w:rsidRDefault="00475868">
      <w:pPr>
        <w:numPr>
          <w:ilvl w:val="0"/>
          <w:numId w:val="21"/>
        </w:numPr>
        <w:pBdr>
          <w:top w:val="nil"/>
          <w:left w:val="nil"/>
          <w:bottom w:val="nil"/>
          <w:right w:val="nil"/>
          <w:between w:val="nil"/>
        </w:pBdr>
        <w:spacing w:line="288" w:lineRule="auto"/>
        <w:jc w:val="both"/>
        <w:rPr>
          <w:rFonts w:ascii="Arial" w:hAnsi="Arial" w:cs="Arial"/>
          <w:color w:val="000000"/>
          <w:sz w:val="16"/>
          <w:szCs w:val="16"/>
        </w:rPr>
      </w:pPr>
      <w:r w:rsidRPr="00327C08">
        <w:rPr>
          <w:rFonts w:ascii="Arial" w:hAnsi="Arial" w:cs="Arial"/>
          <w:color w:val="000000"/>
          <w:sz w:val="16"/>
          <w:szCs w:val="16"/>
        </w:rPr>
        <w:t>Zestawienie rzeczowo-wartościowe robót.</w:t>
      </w:r>
    </w:p>
    <w:p w:rsidR="00C44572" w:rsidRPr="00327C08" w:rsidRDefault="00475868">
      <w:pPr>
        <w:numPr>
          <w:ilvl w:val="0"/>
          <w:numId w:val="21"/>
        </w:numPr>
        <w:pBdr>
          <w:top w:val="nil"/>
          <w:left w:val="nil"/>
          <w:bottom w:val="nil"/>
          <w:right w:val="nil"/>
          <w:between w:val="nil"/>
        </w:pBdr>
        <w:spacing w:line="288" w:lineRule="auto"/>
        <w:jc w:val="both"/>
        <w:rPr>
          <w:rFonts w:ascii="Arial" w:hAnsi="Arial" w:cs="Arial"/>
          <w:color w:val="000000"/>
          <w:sz w:val="16"/>
          <w:szCs w:val="16"/>
        </w:rPr>
      </w:pPr>
      <w:r w:rsidRPr="00327C08">
        <w:rPr>
          <w:rFonts w:ascii="Arial" w:hAnsi="Arial" w:cs="Arial"/>
          <w:color w:val="000000"/>
          <w:sz w:val="16"/>
          <w:szCs w:val="16"/>
        </w:rPr>
        <w:t>Wzór oświadczenia podwykonawcy.</w:t>
      </w:r>
    </w:p>
    <w:p w:rsidR="00C44572" w:rsidRPr="00327C08" w:rsidRDefault="00475868">
      <w:pPr>
        <w:numPr>
          <w:ilvl w:val="0"/>
          <w:numId w:val="21"/>
        </w:numPr>
        <w:pBdr>
          <w:top w:val="nil"/>
          <w:left w:val="nil"/>
          <w:bottom w:val="nil"/>
          <w:right w:val="nil"/>
          <w:between w:val="nil"/>
        </w:pBdr>
        <w:spacing w:line="288" w:lineRule="auto"/>
        <w:jc w:val="both"/>
        <w:rPr>
          <w:rFonts w:ascii="Arial" w:hAnsi="Arial" w:cs="Arial"/>
          <w:color w:val="000000"/>
          <w:sz w:val="16"/>
          <w:szCs w:val="16"/>
        </w:rPr>
      </w:pPr>
      <w:r w:rsidRPr="00327C08">
        <w:rPr>
          <w:rFonts w:ascii="Arial" w:hAnsi="Arial" w:cs="Arial"/>
          <w:color w:val="000000"/>
          <w:sz w:val="16"/>
          <w:szCs w:val="16"/>
        </w:rPr>
        <w:t>Harmonogram realizacji robót budowlanych.</w:t>
      </w:r>
    </w:p>
    <w:p w:rsidR="00C44572" w:rsidRPr="00327C08" w:rsidRDefault="00475868">
      <w:pPr>
        <w:numPr>
          <w:ilvl w:val="0"/>
          <w:numId w:val="21"/>
        </w:numPr>
        <w:pBdr>
          <w:top w:val="nil"/>
          <w:left w:val="nil"/>
          <w:bottom w:val="nil"/>
          <w:right w:val="nil"/>
          <w:between w:val="nil"/>
        </w:pBdr>
        <w:spacing w:line="288" w:lineRule="auto"/>
        <w:jc w:val="both"/>
        <w:rPr>
          <w:rFonts w:ascii="Arial" w:hAnsi="Arial" w:cs="Arial"/>
          <w:color w:val="000000"/>
          <w:sz w:val="16"/>
          <w:szCs w:val="16"/>
        </w:rPr>
      </w:pPr>
      <w:r w:rsidRPr="00327C08">
        <w:rPr>
          <w:rFonts w:ascii="Arial" w:hAnsi="Arial" w:cs="Arial"/>
          <w:color w:val="000000"/>
          <w:sz w:val="16"/>
          <w:szCs w:val="16"/>
        </w:rPr>
        <w:t>Wzór dokumentacji powykonawczej budowy.</w:t>
      </w:r>
    </w:p>
    <w:p w:rsidR="004F0364" w:rsidRPr="00327C08" w:rsidRDefault="004F0364">
      <w:pPr>
        <w:numPr>
          <w:ilvl w:val="0"/>
          <w:numId w:val="21"/>
        </w:numPr>
        <w:pBdr>
          <w:top w:val="nil"/>
          <w:left w:val="nil"/>
          <w:bottom w:val="nil"/>
          <w:right w:val="nil"/>
          <w:between w:val="nil"/>
        </w:pBdr>
        <w:spacing w:line="288" w:lineRule="auto"/>
        <w:jc w:val="both"/>
        <w:rPr>
          <w:rFonts w:ascii="Arial" w:hAnsi="Arial" w:cs="Arial"/>
          <w:color w:val="000000"/>
          <w:sz w:val="16"/>
          <w:szCs w:val="16"/>
        </w:rPr>
      </w:pPr>
      <w:r w:rsidRPr="00327C08">
        <w:rPr>
          <w:rFonts w:ascii="Arial" w:hAnsi="Arial" w:cs="Arial"/>
          <w:color w:val="000000"/>
          <w:sz w:val="16"/>
          <w:szCs w:val="16"/>
        </w:rPr>
        <w:t xml:space="preserve">Warunki Współpracy Leroy Merlin </w:t>
      </w:r>
    </w:p>
    <w:p w:rsidR="00C44572" w:rsidRDefault="00C44572">
      <w:pPr>
        <w:pBdr>
          <w:top w:val="nil"/>
          <w:left w:val="nil"/>
          <w:bottom w:val="nil"/>
          <w:right w:val="nil"/>
          <w:between w:val="nil"/>
        </w:pBdr>
        <w:spacing w:line="288" w:lineRule="auto"/>
        <w:jc w:val="both"/>
        <w:rPr>
          <w:color w:val="000000"/>
          <w:sz w:val="24"/>
          <w:szCs w:val="24"/>
        </w:rPr>
      </w:pPr>
    </w:p>
    <w:p w:rsidR="00930000" w:rsidRDefault="00930000">
      <w:pPr>
        <w:pBdr>
          <w:top w:val="nil"/>
          <w:left w:val="nil"/>
          <w:bottom w:val="nil"/>
          <w:right w:val="nil"/>
          <w:between w:val="nil"/>
        </w:pBdr>
        <w:spacing w:line="288" w:lineRule="auto"/>
        <w:jc w:val="both"/>
        <w:rPr>
          <w:color w:val="000000"/>
          <w:sz w:val="24"/>
          <w:szCs w:val="24"/>
        </w:rPr>
      </w:pPr>
    </w:p>
    <w:p w:rsidR="00930000" w:rsidRDefault="00930000">
      <w:pPr>
        <w:pBdr>
          <w:top w:val="nil"/>
          <w:left w:val="nil"/>
          <w:bottom w:val="nil"/>
          <w:right w:val="nil"/>
          <w:between w:val="nil"/>
        </w:pBdr>
        <w:spacing w:line="288" w:lineRule="auto"/>
        <w:jc w:val="both"/>
        <w:rPr>
          <w:color w:val="000000"/>
          <w:sz w:val="24"/>
          <w:szCs w:val="24"/>
        </w:rPr>
      </w:pPr>
    </w:p>
    <w:p w:rsidR="00C44572" w:rsidRDefault="00C44572">
      <w:pPr>
        <w:pBdr>
          <w:top w:val="nil"/>
          <w:left w:val="nil"/>
          <w:bottom w:val="nil"/>
          <w:right w:val="nil"/>
          <w:between w:val="nil"/>
        </w:pBdr>
        <w:spacing w:line="288" w:lineRule="auto"/>
        <w:jc w:val="both"/>
        <w:rPr>
          <w:color w:val="000000"/>
          <w:sz w:val="24"/>
          <w:szCs w:val="24"/>
        </w:rPr>
      </w:pPr>
    </w:p>
    <w:p w:rsidR="00C44572" w:rsidRDefault="00475868">
      <w:pPr>
        <w:pBdr>
          <w:top w:val="nil"/>
          <w:left w:val="nil"/>
          <w:bottom w:val="nil"/>
          <w:right w:val="nil"/>
          <w:between w:val="nil"/>
        </w:pBdr>
        <w:spacing w:line="288" w:lineRule="auto"/>
        <w:ind w:firstLine="284"/>
        <w:jc w:val="both"/>
        <w:rPr>
          <w:color w:val="000000"/>
          <w:sz w:val="24"/>
          <w:szCs w:val="24"/>
        </w:rPr>
      </w:pPr>
      <w:r>
        <w:rPr>
          <w:color w:val="000000"/>
          <w:sz w:val="24"/>
          <w:szCs w:val="24"/>
        </w:rPr>
        <w:t>__________________</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___________________</w:t>
      </w:r>
    </w:p>
    <w:p w:rsidR="00C44572" w:rsidRDefault="00475868">
      <w:pPr>
        <w:pBdr>
          <w:top w:val="nil"/>
          <w:left w:val="nil"/>
          <w:bottom w:val="nil"/>
          <w:right w:val="nil"/>
          <w:between w:val="nil"/>
        </w:pBdr>
        <w:spacing w:line="288" w:lineRule="auto"/>
        <w:ind w:firstLine="708"/>
        <w:jc w:val="both"/>
        <w:rPr>
          <w:color w:val="000000"/>
          <w:sz w:val="24"/>
          <w:szCs w:val="24"/>
        </w:rPr>
      </w:pPr>
      <w:r>
        <w:rPr>
          <w:color w:val="000000"/>
          <w:sz w:val="24"/>
          <w:szCs w:val="24"/>
        </w:rPr>
        <w:t xml:space="preserve">Wykonawca </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Inwestor</w:t>
      </w:r>
    </w:p>
    <w:sectPr w:rsidR="00C44572">
      <w:footerReference w:type="even" r:id="rId8"/>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3D6B" w:rsidRDefault="00153D6B">
      <w:r>
        <w:separator/>
      </w:r>
    </w:p>
  </w:endnote>
  <w:endnote w:type="continuationSeparator" w:id="0">
    <w:p w:rsidR="00153D6B" w:rsidRDefault="00153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572" w:rsidRDefault="00475868">
    <w:pPr>
      <w:pBdr>
        <w:top w:val="nil"/>
        <w:left w:val="nil"/>
        <w:bottom w:val="nil"/>
        <w:right w:val="nil"/>
        <w:between w:val="nil"/>
      </w:pBdr>
      <w:jc w:val="center"/>
      <w:rPr>
        <w:color w:val="000000"/>
      </w:rPr>
    </w:pPr>
    <w:r>
      <w:rPr>
        <w:color w:val="000000"/>
      </w:rPr>
      <w:fldChar w:fldCharType="begin"/>
    </w:r>
    <w:r>
      <w:rPr>
        <w:color w:val="000000"/>
      </w:rPr>
      <w:instrText>PAGE</w:instrText>
    </w:r>
    <w:r>
      <w:rPr>
        <w:color w:val="000000"/>
      </w:rPr>
      <w:fldChar w:fldCharType="end"/>
    </w:r>
  </w:p>
  <w:p w:rsidR="00C44572" w:rsidRDefault="00C44572">
    <w:pPr>
      <w:pBdr>
        <w:top w:val="nil"/>
        <w:left w:val="nil"/>
        <w:bottom w:val="nil"/>
        <w:right w:val="nil"/>
        <w:between w:val="nil"/>
      </w:pBdr>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4572" w:rsidRDefault="00475868">
    <w:pPr>
      <w:pBdr>
        <w:top w:val="nil"/>
        <w:left w:val="nil"/>
        <w:bottom w:val="nil"/>
        <w:right w:val="nil"/>
        <w:between w:val="nil"/>
      </w:pBdr>
      <w:rPr>
        <w:color w:val="000000"/>
      </w:rPr>
    </w:pPr>
    <w:r>
      <w:rPr>
        <w:noProof/>
      </w:rPr>
      <mc:AlternateContent>
        <mc:Choice Requires="wpg">
          <w:drawing>
            <wp:anchor distT="0" distB="0" distL="0" distR="0" simplePos="0" relativeHeight="251658240" behindDoc="0" locked="0" layoutInCell="1" hidden="0" allowOverlap="1">
              <wp:simplePos x="0" y="0"/>
              <wp:positionH relativeFrom="column">
                <wp:posOffset>889000</wp:posOffset>
              </wp:positionH>
              <wp:positionV relativeFrom="paragraph">
                <wp:posOffset>9982200</wp:posOffset>
              </wp:positionV>
              <wp:extent cx="5754370" cy="505460"/>
              <wp:effectExtent l="0" t="0" r="0" b="0"/>
              <wp:wrapSquare wrapText="bothSides" distT="0" distB="0" distL="0" distR="0"/>
              <wp:docPr id="4" name="Grupa 4"/>
              <wp:cNvGraphicFramePr/>
              <a:graphic xmlns:a="http://schemas.openxmlformats.org/drawingml/2006/main">
                <a:graphicData uri="http://schemas.microsoft.com/office/word/2010/wordprocessingGroup">
                  <wpg:wgp>
                    <wpg:cNvGrpSpPr/>
                    <wpg:grpSpPr>
                      <a:xfrm>
                        <a:off x="0" y="0"/>
                        <a:ext cx="5754370" cy="505460"/>
                        <a:chOff x="2468815" y="3527270"/>
                        <a:chExt cx="5754370" cy="505460"/>
                      </a:xfrm>
                    </wpg:grpSpPr>
                    <wpg:grpSp>
                      <wpg:cNvPr id="1" name="Grupa 1"/>
                      <wpg:cNvGrpSpPr/>
                      <wpg:grpSpPr>
                        <a:xfrm>
                          <a:off x="2468815" y="3527270"/>
                          <a:ext cx="5754370" cy="505460"/>
                          <a:chOff x="2468815" y="3527270"/>
                          <a:chExt cx="5754370" cy="505460"/>
                        </a:xfrm>
                      </wpg:grpSpPr>
                      <wps:wsp>
                        <wps:cNvPr id="2" name="Prostokąt 2"/>
                        <wps:cNvSpPr/>
                        <wps:spPr>
                          <a:xfrm>
                            <a:off x="2468815" y="3527270"/>
                            <a:ext cx="5754350" cy="505450"/>
                          </a:xfrm>
                          <a:prstGeom prst="rect">
                            <a:avLst/>
                          </a:prstGeom>
                          <a:noFill/>
                          <a:ln>
                            <a:noFill/>
                          </a:ln>
                        </wps:spPr>
                        <wps:txbx>
                          <w:txbxContent>
                            <w:p w:rsidR="00C44572" w:rsidRDefault="00C44572">
                              <w:pPr>
                                <w:textDirection w:val="btLr"/>
                              </w:pPr>
                            </w:p>
                          </w:txbxContent>
                        </wps:txbx>
                        <wps:bodyPr spcFirstLastPara="1" wrap="square" lIns="91425" tIns="91425" rIns="91425" bIns="91425" anchor="ctr" anchorCtr="0">
                          <a:noAutofit/>
                        </wps:bodyPr>
                      </wps:wsp>
                      <wpg:grpSp>
                        <wpg:cNvPr id="3" name="Grupa 3"/>
                        <wpg:cNvGrpSpPr/>
                        <wpg:grpSpPr>
                          <a:xfrm>
                            <a:off x="2468815" y="3527270"/>
                            <a:ext cx="5754370" cy="505460"/>
                            <a:chOff x="2374200" y="3619980"/>
                            <a:chExt cx="5943600" cy="320040"/>
                          </a:xfrm>
                        </wpg:grpSpPr>
                        <wps:wsp>
                          <wps:cNvPr id="5" name="Prostokąt 5"/>
                          <wps:cNvSpPr/>
                          <wps:spPr>
                            <a:xfrm>
                              <a:off x="2374200" y="3619980"/>
                              <a:ext cx="5943600" cy="320025"/>
                            </a:xfrm>
                            <a:prstGeom prst="rect">
                              <a:avLst/>
                            </a:prstGeom>
                            <a:noFill/>
                            <a:ln>
                              <a:noFill/>
                            </a:ln>
                          </wps:spPr>
                          <wps:txbx>
                            <w:txbxContent>
                              <w:p w:rsidR="00C44572" w:rsidRDefault="00C44572">
                                <w:pPr>
                                  <w:textDirection w:val="btLr"/>
                                </w:pPr>
                              </w:p>
                            </w:txbxContent>
                          </wps:txbx>
                          <wps:bodyPr spcFirstLastPara="1" wrap="square" lIns="91425" tIns="91425" rIns="91425" bIns="91425" anchor="ctr" anchorCtr="0">
                            <a:noAutofit/>
                          </wps:bodyPr>
                        </wps:wsp>
                        <wpg:grpSp>
                          <wpg:cNvPr id="6" name="Grupa 6"/>
                          <wpg:cNvGrpSpPr/>
                          <wpg:grpSpPr>
                            <a:xfrm>
                              <a:off x="2374200" y="3619980"/>
                              <a:ext cx="5943600" cy="320040"/>
                              <a:chOff x="0" y="0"/>
                              <a:chExt cx="5962650" cy="323851"/>
                            </a:xfrm>
                          </wpg:grpSpPr>
                          <wps:wsp>
                            <wps:cNvPr id="7" name="Prostokąt 7"/>
                            <wps:cNvSpPr/>
                            <wps:spPr>
                              <a:xfrm>
                                <a:off x="0" y="0"/>
                                <a:ext cx="5962650" cy="323850"/>
                              </a:xfrm>
                              <a:prstGeom prst="rect">
                                <a:avLst/>
                              </a:prstGeom>
                              <a:noFill/>
                              <a:ln>
                                <a:noFill/>
                              </a:ln>
                            </wps:spPr>
                            <wps:txbx>
                              <w:txbxContent>
                                <w:p w:rsidR="00C44572" w:rsidRDefault="00C44572">
                                  <w:pPr>
                                    <w:textDirection w:val="btLr"/>
                                  </w:pPr>
                                </w:p>
                              </w:txbxContent>
                            </wps:txbx>
                            <wps:bodyPr spcFirstLastPara="1" wrap="square" lIns="91425" tIns="91425" rIns="91425" bIns="91425" anchor="ctr" anchorCtr="0">
                              <a:noAutofit/>
                            </wps:bodyPr>
                          </wps:wsp>
                          <wps:wsp>
                            <wps:cNvPr id="8" name="Prostokąt 8"/>
                            <wps:cNvSpPr/>
                            <wps:spPr>
                              <a:xfrm>
                                <a:off x="19050" y="0"/>
                                <a:ext cx="5943600" cy="18826"/>
                              </a:xfrm>
                              <a:prstGeom prst="rect">
                                <a:avLst/>
                              </a:prstGeom>
                              <a:solidFill>
                                <a:srgbClr val="000000"/>
                              </a:solidFill>
                              <a:ln>
                                <a:noFill/>
                              </a:ln>
                            </wps:spPr>
                            <wps:txbx>
                              <w:txbxContent>
                                <w:p w:rsidR="00C44572" w:rsidRDefault="00C44572">
                                  <w:pPr>
                                    <w:textDirection w:val="btLr"/>
                                  </w:pPr>
                                </w:p>
                              </w:txbxContent>
                            </wps:txbx>
                            <wps:bodyPr spcFirstLastPara="1" wrap="square" lIns="91425" tIns="91425" rIns="91425" bIns="91425" anchor="ctr" anchorCtr="0">
                              <a:noAutofit/>
                            </wps:bodyPr>
                          </wps:wsp>
                          <wps:wsp>
                            <wps:cNvPr id="9" name="Prostokąt 9"/>
                            <wps:cNvSpPr/>
                            <wps:spPr>
                              <a:xfrm>
                                <a:off x="0" y="66676"/>
                                <a:ext cx="5943600" cy="257175"/>
                              </a:xfrm>
                              <a:prstGeom prst="rect">
                                <a:avLst/>
                              </a:prstGeom>
                              <a:noFill/>
                              <a:ln>
                                <a:noFill/>
                              </a:ln>
                            </wps:spPr>
                            <wps:txbx>
                              <w:txbxContent>
                                <w:p w:rsidR="00C44572" w:rsidRDefault="00C44572">
                                  <w:pPr>
                                    <w:textDirection w:val="btLr"/>
                                  </w:pPr>
                                </w:p>
                              </w:txbxContent>
                            </wps:txbx>
                            <wps:bodyPr spcFirstLastPara="1" wrap="square" lIns="91425" tIns="91425" rIns="91425" bIns="91425" anchor="ctr" anchorCtr="0">
                              <a:noAutofit/>
                            </wps:bodyPr>
                          </wps:wsp>
                        </wpg:grpSp>
                      </wpg:grpSp>
                    </wpg:grpSp>
                  </wpg:wgp>
                </a:graphicData>
              </a:graphic>
            </wp:anchor>
          </w:drawing>
        </mc:Choice>
        <mc:Fallback>
          <w:pict>
            <v:group id="Grupa 4" o:spid="_x0000_s1026" style="position:absolute;margin-left:70pt;margin-top:786pt;width:453.1pt;height:39.8pt;z-index:251658240;mso-wrap-distance-left:0;mso-wrap-distance-right:0" coordorigin="24688,35272" coordsize="57543,50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">
              <v:group id="Grupa 1" o:spid="_x0000_s1027" style="position:absolute;left:24688;top:35272;width:57543;height:5055" coordorigin="24688,35272" coordsize="57543,5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Prostokąt 2" o:spid="_x0000_s1028" style="position:absolute;left:24688;top:35272;width:57543;height:50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rsidR="00C44572" w:rsidRDefault="00C44572">
                        <w:pPr>
                          <w:textDirection w:val="btLr"/>
                        </w:pPr>
                      </w:p>
                    </w:txbxContent>
                  </v:textbox>
                </v:rect>
                <v:group id="Grupa 3" o:spid="_x0000_s1029" style="position:absolute;left:24688;top:35272;width:57543;height:5055" coordorigin="23742,36199" coordsize="59436,32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Prostokąt 5" o:spid="_x0000_s1030" style="position:absolute;left:23742;top:36199;width:59436;height:32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rsidR="00C44572" w:rsidRDefault="00C44572">
                          <w:pPr>
                            <w:textDirection w:val="btLr"/>
                          </w:pPr>
                        </w:p>
                      </w:txbxContent>
                    </v:textbox>
                  </v:rect>
                  <v:group id="Grupa 6" o:spid="_x0000_s1031" style="position:absolute;left:23742;top:36199;width:59436;height:3201" coordsize="59626,32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Prostokąt 7" o:spid="_x0000_s1032" style="position:absolute;width:59626;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" filled="f" stroked="f">
                      <v:textbox inset="2.53958mm,2.53958mm,2.53958mm,2.53958mm">
                        <w:txbxContent>
                          <w:p w:rsidR="00C44572" w:rsidRDefault="00C44572">
                            <w:pPr>
                              <w:textDirection w:val="btLr"/>
                            </w:pPr>
                          </w:p>
                        </w:txbxContent>
                      </v:textbox>
                    </v:rect>
                    <v:rect id="Prostokąt 8" o:spid="_x0000_s1033"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" fillcolor="black" stroked="f">
                      <v:textbox inset="2.53958mm,2.53958mm,2.53958mm,2.53958mm">
                        <w:txbxContent>
                          <w:p w:rsidR="00C44572" w:rsidRDefault="00C44572">
                            <w:pPr>
                              <w:textDirection w:val="btLr"/>
                            </w:pPr>
                          </w:p>
                        </w:txbxContent>
                      </v:textbox>
                    </v:rect>
                    <v:rect id="Prostokąt 9" o:spid="_x0000_s1034" style="position:absolute;top:666;width:59436;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" filled="f" stroked="f">
                      <v:textbox inset="2.53958mm,2.53958mm,2.53958mm,2.53958mm">
                        <w:txbxContent>
                          <w:p w:rsidR="00C44572" w:rsidRDefault="00C44572">
                            <w:pPr>
                              <w:textDirection w:val="btLr"/>
                            </w:pPr>
                          </w:p>
                        </w:txbxContent>
                      </v:textbox>
                    </v:rect>
                  </v:group>
                </v:group>
              </v:group>
              <w10:wrap type="square"/>
            </v:group>
          </w:pict>
        </mc:Fallback>
      </mc:AlternateContent>
    </w:r>
    <w:r>
      <w:rPr>
        <w:noProof/>
      </w:rPr>
      <mc:AlternateContent>
        <mc:Choice Requires="wps">
          <w:drawing>
            <wp:anchor distT="0" distB="0" distL="0" distR="0" simplePos="0" relativeHeight="251659264" behindDoc="0" locked="0" layoutInCell="1" hidden="0" allowOverlap="1">
              <wp:simplePos x="0" y="0"/>
              <wp:positionH relativeFrom="column">
                <wp:posOffset>6629400</wp:posOffset>
              </wp:positionH>
              <wp:positionV relativeFrom="paragraph">
                <wp:posOffset>9931400</wp:posOffset>
              </wp:positionV>
              <wp:extent cx="485775" cy="348615"/>
              <wp:effectExtent l="0" t="0" r="0" b="0"/>
              <wp:wrapSquare wrapText="bothSides" distT="0" distB="0" distL="0" distR="0"/>
              <wp:docPr id="10" name="Prostokąt 10"/>
              <wp:cNvGraphicFramePr/>
              <a:graphic xmlns:a="http://schemas.openxmlformats.org/drawingml/2006/main">
                <a:graphicData uri="http://schemas.microsoft.com/office/word/2010/wordprocessingShape">
                  <wps:wsp>
                    <wps:cNvSpPr/>
                    <wps:spPr>
                      <a:xfrm>
                        <a:off x="5117400" y="3619980"/>
                        <a:ext cx="457200" cy="320040"/>
                      </a:xfrm>
                      <a:prstGeom prst="rect">
                        <a:avLst/>
                      </a:prstGeom>
                      <a:solidFill>
                        <a:srgbClr val="000000"/>
                      </a:solidFill>
                      <a:ln>
                        <a:noFill/>
                      </a:ln>
                    </wps:spPr>
                    <wps:txbx>
                      <w:txbxContent>
                        <w:p w:rsidR="00C44572" w:rsidRDefault="00C44572">
                          <w:pPr>
                            <w:textDirection w:val="btLr"/>
                          </w:pPr>
                        </w:p>
                      </w:txbxContent>
                    </wps:txbx>
                    <wps:bodyPr spcFirstLastPara="1" wrap="square" lIns="91425" tIns="91425" rIns="91425" bIns="91425" anchor="ctr" anchorCtr="0">
                      <a:noAutofit/>
                    </wps:bodyPr>
                  </wps:wsp>
                </a:graphicData>
              </a:graphic>
            </wp:anchor>
          </w:drawing>
        </mc:Choice>
        <mc:Fallback>
          <w:pict>
            <v:rect id="Prostokąt 10" o:spid="_x0000_s1035" style="position:absolute;margin-left:522pt;margin-top:782pt;width:38.25pt;height:27.45pt;z-index:25165926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" fillcolor="black" stroked="f">
              <v:textbox inset="2.53958mm,2.53958mm,2.53958mm,2.53958mm">
                <w:txbxContent>
                  <w:p w:rsidR="00C44572" w:rsidRDefault="00C44572">
                    <w:pPr>
                      <w:textDirection w:val="btLr"/>
                    </w:pPr>
                  </w:p>
                </w:txbxContent>
              </v:textbox>
              <w10:wrap type="square"/>
            </v:rect>
          </w:pict>
        </mc:Fallback>
      </mc:AlternateContent>
    </w:r>
    <w:r w:rsidR="00FA442F">
      <w:rPr>
        <w:color w:val="000000"/>
      </w:rPr>
      <w:t>Umowa o roboty budowlane –</w:t>
    </w:r>
    <w:r w:rsidR="0046142E">
      <w:rPr>
        <w:color w:val="000000"/>
      </w:rPr>
      <w:t xml:space="preserve"> </w:t>
    </w:r>
    <w:r w:rsidR="00F55919">
      <w:rPr>
        <w:color w:val="000000"/>
      </w:rPr>
      <w:t>GH Ł Pojezierska</w:t>
    </w:r>
    <w:r w:rsidR="0046142E">
      <w:rPr>
        <w:color w:val="000000"/>
      </w:rPr>
      <w:t xml:space="preserve"> – </w:t>
    </w:r>
    <w:r w:rsidR="00F55919">
      <w:rPr>
        <w:color w:val="000000"/>
      </w:rPr>
      <w:t>połączenie lokali</w:t>
    </w:r>
    <w:r w:rsidR="00FA0AE2">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3D6B" w:rsidRDefault="00153D6B">
      <w:r>
        <w:separator/>
      </w:r>
    </w:p>
  </w:footnote>
  <w:footnote w:type="continuationSeparator" w:id="0">
    <w:p w:rsidR="00153D6B" w:rsidRDefault="00153D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10E24"/>
    <w:multiLevelType w:val="multilevel"/>
    <w:tmpl w:val="40661EB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7434B5F"/>
    <w:multiLevelType w:val="multilevel"/>
    <w:tmpl w:val="672C7144"/>
    <w:lvl w:ilvl="0">
      <w:start w:val="1"/>
      <w:numFmt w:val="decimal"/>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7627E15"/>
    <w:multiLevelType w:val="multilevel"/>
    <w:tmpl w:val="FA1C8A82"/>
    <w:lvl w:ilvl="0">
      <w:start w:val="1"/>
      <w:numFmt w:val="decimal"/>
      <w:lvlText w:val="%1."/>
      <w:lvlJc w:val="left"/>
      <w:pPr>
        <w:ind w:left="360" w:hanging="360"/>
      </w:pPr>
      <w:rPr>
        <w:rFonts w:hint="default"/>
        <w:vertAlign w:val="baseline"/>
      </w:rPr>
    </w:lvl>
    <w:lvl w:ilvl="1">
      <w:start w:val="1"/>
      <w:numFmt w:val="bullet"/>
      <w:lvlText w:val=""/>
      <w:lvlJc w:val="left"/>
      <w:pPr>
        <w:ind w:left="0" w:firstLine="0"/>
      </w:pPr>
      <w:rPr>
        <w:rFonts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3" w15:restartNumberingAfterBreak="0">
    <w:nsid w:val="07DD4FFF"/>
    <w:multiLevelType w:val="multilevel"/>
    <w:tmpl w:val="5B60D1F2"/>
    <w:lvl w:ilvl="0">
      <w:start w:val="1"/>
      <w:numFmt w:val="decimal"/>
      <w:lvlText w:val="%1."/>
      <w:lvlJc w:val="left"/>
      <w:pPr>
        <w:ind w:left="360" w:hanging="360"/>
      </w:pPr>
      <w:rPr>
        <w:b w:val="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CB944C4"/>
    <w:multiLevelType w:val="multilevel"/>
    <w:tmpl w:val="9CB410AE"/>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03D2A15"/>
    <w:multiLevelType w:val="multilevel"/>
    <w:tmpl w:val="3A5AE550"/>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1482068"/>
    <w:multiLevelType w:val="multilevel"/>
    <w:tmpl w:val="EAF0A9C2"/>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148A29BE"/>
    <w:multiLevelType w:val="multilevel"/>
    <w:tmpl w:val="2C4CC394"/>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4D2720C"/>
    <w:multiLevelType w:val="multilevel"/>
    <w:tmpl w:val="F5A2E70A"/>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19881BAA"/>
    <w:multiLevelType w:val="multilevel"/>
    <w:tmpl w:val="EBCEE8C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9C54526"/>
    <w:multiLevelType w:val="multilevel"/>
    <w:tmpl w:val="EEEA4900"/>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1D6D264D"/>
    <w:multiLevelType w:val="multilevel"/>
    <w:tmpl w:val="162CE34E"/>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1E17222E"/>
    <w:multiLevelType w:val="multilevel"/>
    <w:tmpl w:val="FA1C8A82"/>
    <w:lvl w:ilvl="0">
      <w:start w:val="1"/>
      <w:numFmt w:val="decimal"/>
      <w:lvlText w:val="%1."/>
      <w:lvlJc w:val="left"/>
      <w:pPr>
        <w:ind w:left="360" w:hanging="360"/>
      </w:pPr>
      <w:rPr>
        <w:rFonts w:hint="default"/>
        <w:vertAlign w:val="baseline"/>
      </w:rPr>
    </w:lvl>
    <w:lvl w:ilvl="1">
      <w:start w:val="1"/>
      <w:numFmt w:val="bullet"/>
      <w:lvlText w:val=""/>
      <w:lvlJc w:val="left"/>
      <w:pPr>
        <w:ind w:left="0" w:firstLine="0"/>
      </w:pPr>
      <w:rPr>
        <w:rFonts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13" w15:restartNumberingAfterBreak="0">
    <w:nsid w:val="21492981"/>
    <w:multiLevelType w:val="multilevel"/>
    <w:tmpl w:val="D21632F2"/>
    <w:lvl w:ilvl="0">
      <w:start w:val="1"/>
      <w:numFmt w:val="bullet"/>
      <w:lvlText w:val="-"/>
      <w:lvlJc w:val="left"/>
      <w:pPr>
        <w:ind w:left="72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3F77255"/>
    <w:multiLevelType w:val="multilevel"/>
    <w:tmpl w:val="EFC6028C"/>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A152568"/>
    <w:multiLevelType w:val="multilevel"/>
    <w:tmpl w:val="7DD000DA"/>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32593D21"/>
    <w:multiLevelType w:val="multilevel"/>
    <w:tmpl w:val="AC8C1970"/>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34B54C4C"/>
    <w:multiLevelType w:val="multilevel"/>
    <w:tmpl w:val="FA1C8A82"/>
    <w:lvl w:ilvl="0">
      <w:start w:val="1"/>
      <w:numFmt w:val="decimal"/>
      <w:lvlText w:val="%1."/>
      <w:lvlJc w:val="left"/>
      <w:pPr>
        <w:ind w:left="360" w:hanging="360"/>
      </w:pPr>
      <w:rPr>
        <w:rFonts w:hint="default"/>
        <w:vertAlign w:val="baseline"/>
      </w:rPr>
    </w:lvl>
    <w:lvl w:ilvl="1">
      <w:start w:val="1"/>
      <w:numFmt w:val="bullet"/>
      <w:lvlText w:val=""/>
      <w:lvlJc w:val="left"/>
      <w:pPr>
        <w:ind w:left="0" w:firstLine="0"/>
      </w:pPr>
      <w:rPr>
        <w:rFonts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18" w15:restartNumberingAfterBreak="0">
    <w:nsid w:val="40C45BBB"/>
    <w:multiLevelType w:val="multilevel"/>
    <w:tmpl w:val="97E4AB28"/>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414F4802"/>
    <w:multiLevelType w:val="multilevel"/>
    <w:tmpl w:val="53F65AA8"/>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450756A5"/>
    <w:multiLevelType w:val="multilevel"/>
    <w:tmpl w:val="5B346320"/>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6270C4D"/>
    <w:multiLevelType w:val="multilevel"/>
    <w:tmpl w:val="51C6841E"/>
    <w:lvl w:ilvl="0">
      <w:start w:val="1"/>
      <w:numFmt w:val="bullet"/>
      <w:lvlText w:val="−"/>
      <w:lvlJc w:val="left"/>
      <w:pPr>
        <w:ind w:left="1135" w:hanging="360"/>
      </w:pPr>
      <w:rPr>
        <w:rFonts w:ascii="Noto Sans Symbols" w:eastAsia="Noto Sans Symbols" w:hAnsi="Noto Sans Symbols" w:cs="Noto Sans Symbols"/>
        <w:vertAlign w:val="baseline"/>
      </w:rPr>
    </w:lvl>
    <w:lvl w:ilvl="1">
      <w:start w:val="1"/>
      <w:numFmt w:val="bullet"/>
      <w:lvlText w:val="o"/>
      <w:lvlJc w:val="left"/>
      <w:pPr>
        <w:ind w:left="1855" w:hanging="360"/>
      </w:pPr>
      <w:rPr>
        <w:rFonts w:ascii="Courier New" w:eastAsia="Courier New" w:hAnsi="Courier New" w:cs="Courier New"/>
        <w:vertAlign w:val="baseline"/>
      </w:rPr>
    </w:lvl>
    <w:lvl w:ilvl="2">
      <w:start w:val="1"/>
      <w:numFmt w:val="bullet"/>
      <w:lvlText w:val="▪"/>
      <w:lvlJc w:val="left"/>
      <w:pPr>
        <w:ind w:left="2575" w:hanging="360"/>
      </w:pPr>
      <w:rPr>
        <w:rFonts w:ascii="Noto Sans Symbols" w:eastAsia="Noto Sans Symbols" w:hAnsi="Noto Sans Symbols" w:cs="Noto Sans Symbols"/>
        <w:vertAlign w:val="baseline"/>
      </w:rPr>
    </w:lvl>
    <w:lvl w:ilvl="3">
      <w:start w:val="1"/>
      <w:numFmt w:val="bullet"/>
      <w:lvlText w:val="●"/>
      <w:lvlJc w:val="left"/>
      <w:pPr>
        <w:ind w:left="3295" w:hanging="360"/>
      </w:pPr>
      <w:rPr>
        <w:rFonts w:ascii="Noto Sans Symbols" w:eastAsia="Noto Sans Symbols" w:hAnsi="Noto Sans Symbols" w:cs="Noto Sans Symbols"/>
        <w:vertAlign w:val="baseline"/>
      </w:rPr>
    </w:lvl>
    <w:lvl w:ilvl="4">
      <w:start w:val="1"/>
      <w:numFmt w:val="bullet"/>
      <w:lvlText w:val="o"/>
      <w:lvlJc w:val="left"/>
      <w:pPr>
        <w:ind w:left="4015" w:hanging="360"/>
      </w:pPr>
      <w:rPr>
        <w:rFonts w:ascii="Courier New" w:eastAsia="Courier New" w:hAnsi="Courier New" w:cs="Courier New"/>
        <w:vertAlign w:val="baseline"/>
      </w:rPr>
    </w:lvl>
    <w:lvl w:ilvl="5">
      <w:start w:val="1"/>
      <w:numFmt w:val="bullet"/>
      <w:lvlText w:val="▪"/>
      <w:lvlJc w:val="left"/>
      <w:pPr>
        <w:ind w:left="4735" w:hanging="360"/>
      </w:pPr>
      <w:rPr>
        <w:rFonts w:ascii="Noto Sans Symbols" w:eastAsia="Noto Sans Symbols" w:hAnsi="Noto Sans Symbols" w:cs="Noto Sans Symbols"/>
        <w:vertAlign w:val="baseline"/>
      </w:rPr>
    </w:lvl>
    <w:lvl w:ilvl="6">
      <w:start w:val="1"/>
      <w:numFmt w:val="bullet"/>
      <w:lvlText w:val="●"/>
      <w:lvlJc w:val="left"/>
      <w:pPr>
        <w:ind w:left="5455" w:hanging="360"/>
      </w:pPr>
      <w:rPr>
        <w:rFonts w:ascii="Noto Sans Symbols" w:eastAsia="Noto Sans Symbols" w:hAnsi="Noto Sans Symbols" w:cs="Noto Sans Symbols"/>
        <w:vertAlign w:val="baseline"/>
      </w:rPr>
    </w:lvl>
    <w:lvl w:ilvl="7">
      <w:start w:val="1"/>
      <w:numFmt w:val="bullet"/>
      <w:lvlText w:val="o"/>
      <w:lvlJc w:val="left"/>
      <w:pPr>
        <w:ind w:left="6175" w:hanging="360"/>
      </w:pPr>
      <w:rPr>
        <w:rFonts w:ascii="Courier New" w:eastAsia="Courier New" w:hAnsi="Courier New" w:cs="Courier New"/>
        <w:vertAlign w:val="baseline"/>
      </w:rPr>
    </w:lvl>
    <w:lvl w:ilvl="8">
      <w:start w:val="1"/>
      <w:numFmt w:val="bullet"/>
      <w:lvlText w:val="▪"/>
      <w:lvlJc w:val="left"/>
      <w:pPr>
        <w:ind w:left="6895" w:hanging="360"/>
      </w:pPr>
      <w:rPr>
        <w:rFonts w:ascii="Noto Sans Symbols" w:eastAsia="Noto Sans Symbols" w:hAnsi="Noto Sans Symbols" w:cs="Noto Sans Symbols"/>
        <w:vertAlign w:val="baseline"/>
      </w:rPr>
    </w:lvl>
  </w:abstractNum>
  <w:abstractNum w:abstractNumId="22" w15:restartNumberingAfterBreak="0">
    <w:nsid w:val="5B6618EA"/>
    <w:multiLevelType w:val="multilevel"/>
    <w:tmpl w:val="0F5A4C2C"/>
    <w:lvl w:ilvl="0">
      <w:start w:val="1"/>
      <w:numFmt w:val="decimal"/>
      <w:lvlText w:val="%1."/>
      <w:lvlJc w:val="left"/>
      <w:pPr>
        <w:ind w:left="360" w:hanging="360"/>
      </w:pPr>
      <w:rPr>
        <w:rFonts w:hint="default"/>
        <w:vertAlign w:val="baseline"/>
      </w:rPr>
    </w:lvl>
    <w:lvl w:ilvl="1">
      <w:start w:val="1"/>
      <w:numFmt w:val="bullet"/>
      <w:lvlText w:val=""/>
      <w:lvlJc w:val="left"/>
      <w:pPr>
        <w:ind w:left="0" w:firstLine="0"/>
      </w:pPr>
      <w:rPr>
        <w:rFonts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abstractNum w:abstractNumId="23" w15:restartNumberingAfterBreak="0">
    <w:nsid w:val="603525AC"/>
    <w:multiLevelType w:val="multilevel"/>
    <w:tmpl w:val="EB2C7F10"/>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60E85CA2"/>
    <w:multiLevelType w:val="multilevel"/>
    <w:tmpl w:val="02086F84"/>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68137691"/>
    <w:multiLevelType w:val="multilevel"/>
    <w:tmpl w:val="D78A44CA"/>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6CE9681B"/>
    <w:multiLevelType w:val="multilevel"/>
    <w:tmpl w:val="21FE7C24"/>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70484A24"/>
    <w:multiLevelType w:val="multilevel"/>
    <w:tmpl w:val="F44A696E"/>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71B749EE"/>
    <w:multiLevelType w:val="multilevel"/>
    <w:tmpl w:val="06F2AD50"/>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737C1BA5"/>
    <w:multiLevelType w:val="multilevel"/>
    <w:tmpl w:val="7842E140"/>
    <w:lvl w:ilvl="0">
      <w:start w:val="1"/>
      <w:numFmt w:val="decimal"/>
      <w:lvlText w:val="%1."/>
      <w:lvlJc w:val="left"/>
      <w:pPr>
        <w:ind w:left="360"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73F26027"/>
    <w:multiLevelType w:val="hybridMultilevel"/>
    <w:tmpl w:val="F0EAE1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FAE0EB8"/>
    <w:multiLevelType w:val="multilevel"/>
    <w:tmpl w:val="5D4A320A"/>
    <w:lvl w:ilvl="0">
      <w:start w:val="1"/>
      <w:numFmt w:val="decimal"/>
      <w:lvlText w:val="%1."/>
      <w:lvlJc w:val="left"/>
      <w:pPr>
        <w:ind w:left="360" w:hanging="360"/>
      </w:pPr>
      <w:rPr>
        <w:rFonts w:hint="default"/>
        <w:vertAlign w:val="baseline"/>
      </w:rPr>
    </w:lvl>
    <w:lvl w:ilvl="1">
      <w:start w:val="1"/>
      <w:numFmt w:val="bullet"/>
      <w:lvlText w:val=""/>
      <w:lvlJc w:val="left"/>
      <w:pPr>
        <w:ind w:left="0" w:firstLine="0"/>
      </w:pPr>
      <w:rPr>
        <w:rFonts w:hint="default"/>
      </w:rPr>
    </w:lvl>
    <w:lvl w:ilvl="2">
      <w:start w:val="1"/>
      <w:numFmt w:val="bullet"/>
      <w:lvlText w:val=""/>
      <w:lvlJc w:val="left"/>
      <w:pPr>
        <w:ind w:left="0" w:firstLine="0"/>
      </w:pPr>
      <w:rPr>
        <w:rFonts w:hint="default"/>
      </w:rPr>
    </w:lvl>
    <w:lvl w:ilvl="3">
      <w:start w:val="1"/>
      <w:numFmt w:val="bullet"/>
      <w:lvlText w:val=""/>
      <w:lvlJc w:val="left"/>
      <w:pPr>
        <w:ind w:left="0" w:firstLine="0"/>
      </w:pPr>
      <w:rPr>
        <w:rFonts w:hint="default"/>
      </w:rPr>
    </w:lvl>
    <w:lvl w:ilvl="4">
      <w:start w:val="1"/>
      <w:numFmt w:val="bullet"/>
      <w:lvlText w:val=""/>
      <w:lvlJc w:val="left"/>
      <w:pPr>
        <w:ind w:left="0" w:firstLine="0"/>
      </w:pPr>
      <w:rPr>
        <w:rFonts w:hint="default"/>
      </w:rPr>
    </w:lvl>
    <w:lvl w:ilvl="5">
      <w:start w:val="1"/>
      <w:numFmt w:val="bullet"/>
      <w:lvlText w:val=""/>
      <w:lvlJc w:val="left"/>
      <w:pPr>
        <w:ind w:left="0" w:firstLine="0"/>
      </w:pPr>
      <w:rPr>
        <w:rFonts w:hint="default"/>
      </w:rPr>
    </w:lvl>
    <w:lvl w:ilvl="6">
      <w:start w:val="1"/>
      <w:numFmt w:val="bullet"/>
      <w:lvlText w:val=""/>
      <w:lvlJc w:val="left"/>
      <w:pPr>
        <w:ind w:left="0" w:firstLine="0"/>
      </w:pPr>
      <w:rPr>
        <w:rFonts w:hint="default"/>
      </w:rPr>
    </w:lvl>
    <w:lvl w:ilvl="7">
      <w:start w:val="1"/>
      <w:numFmt w:val="bullet"/>
      <w:lvlText w:val=""/>
      <w:lvlJc w:val="left"/>
      <w:pPr>
        <w:ind w:left="0" w:firstLine="0"/>
      </w:pPr>
      <w:rPr>
        <w:rFonts w:hint="default"/>
      </w:rPr>
    </w:lvl>
    <w:lvl w:ilvl="8">
      <w:start w:val="1"/>
      <w:numFmt w:val="bullet"/>
      <w:lvlText w:val=""/>
      <w:lvlJc w:val="left"/>
      <w:pPr>
        <w:ind w:left="0" w:firstLine="0"/>
      </w:pPr>
      <w:rPr>
        <w:rFonts w:hint="default"/>
      </w:rPr>
    </w:lvl>
  </w:abstractNum>
  <w:num w:numId="1">
    <w:abstractNumId w:val="21"/>
  </w:num>
  <w:num w:numId="2">
    <w:abstractNumId w:val="26"/>
  </w:num>
  <w:num w:numId="3">
    <w:abstractNumId w:val="3"/>
  </w:num>
  <w:num w:numId="4">
    <w:abstractNumId w:val="28"/>
  </w:num>
  <w:num w:numId="5">
    <w:abstractNumId w:val="18"/>
  </w:num>
  <w:num w:numId="6">
    <w:abstractNumId w:val="24"/>
  </w:num>
  <w:num w:numId="7">
    <w:abstractNumId w:val="20"/>
  </w:num>
  <w:num w:numId="8">
    <w:abstractNumId w:val="8"/>
  </w:num>
  <w:num w:numId="9">
    <w:abstractNumId w:val="4"/>
  </w:num>
  <w:num w:numId="10">
    <w:abstractNumId w:val="13"/>
  </w:num>
  <w:num w:numId="11">
    <w:abstractNumId w:val="23"/>
  </w:num>
  <w:num w:numId="12">
    <w:abstractNumId w:val="1"/>
  </w:num>
  <w:num w:numId="13">
    <w:abstractNumId w:val="25"/>
  </w:num>
  <w:num w:numId="14">
    <w:abstractNumId w:val="16"/>
  </w:num>
  <w:num w:numId="15">
    <w:abstractNumId w:val="11"/>
  </w:num>
  <w:num w:numId="16">
    <w:abstractNumId w:val="27"/>
  </w:num>
  <w:num w:numId="17">
    <w:abstractNumId w:val="6"/>
  </w:num>
  <w:num w:numId="18">
    <w:abstractNumId w:val="5"/>
  </w:num>
  <w:num w:numId="19">
    <w:abstractNumId w:val="29"/>
  </w:num>
  <w:num w:numId="20">
    <w:abstractNumId w:val="0"/>
  </w:num>
  <w:num w:numId="21">
    <w:abstractNumId w:val="9"/>
  </w:num>
  <w:num w:numId="22">
    <w:abstractNumId w:val="15"/>
  </w:num>
  <w:num w:numId="23">
    <w:abstractNumId w:val="7"/>
  </w:num>
  <w:num w:numId="24">
    <w:abstractNumId w:val="19"/>
  </w:num>
  <w:num w:numId="25">
    <w:abstractNumId w:val="14"/>
  </w:num>
  <w:num w:numId="26">
    <w:abstractNumId w:val="10"/>
  </w:num>
  <w:num w:numId="27">
    <w:abstractNumId w:val="30"/>
  </w:num>
  <w:num w:numId="28">
    <w:abstractNumId w:val="31"/>
  </w:num>
  <w:num w:numId="29">
    <w:abstractNumId w:val="22"/>
  </w:num>
  <w:num w:numId="30">
    <w:abstractNumId w:val="2"/>
  </w:num>
  <w:num w:numId="31">
    <w:abstractNumId w:val="12"/>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572"/>
    <w:rsid w:val="0007247D"/>
    <w:rsid w:val="000934D4"/>
    <w:rsid w:val="00142266"/>
    <w:rsid w:val="0014655C"/>
    <w:rsid w:val="00153D6B"/>
    <w:rsid w:val="0015621C"/>
    <w:rsid w:val="00181411"/>
    <w:rsid w:val="001B1BDA"/>
    <w:rsid w:val="0021220B"/>
    <w:rsid w:val="002431E4"/>
    <w:rsid w:val="002A1C2A"/>
    <w:rsid w:val="002D0D08"/>
    <w:rsid w:val="002D6847"/>
    <w:rsid w:val="0031241B"/>
    <w:rsid w:val="00317BBA"/>
    <w:rsid w:val="00327C08"/>
    <w:rsid w:val="003764E5"/>
    <w:rsid w:val="00395569"/>
    <w:rsid w:val="003B5859"/>
    <w:rsid w:val="003C24BF"/>
    <w:rsid w:val="003C6D8A"/>
    <w:rsid w:val="0046142E"/>
    <w:rsid w:val="00475868"/>
    <w:rsid w:val="0049180F"/>
    <w:rsid w:val="004B52E4"/>
    <w:rsid w:val="004C6D53"/>
    <w:rsid w:val="004E6AE1"/>
    <w:rsid w:val="004F0364"/>
    <w:rsid w:val="00513E93"/>
    <w:rsid w:val="00550EF6"/>
    <w:rsid w:val="00554D28"/>
    <w:rsid w:val="005B0DAB"/>
    <w:rsid w:val="00602C67"/>
    <w:rsid w:val="00642FB4"/>
    <w:rsid w:val="0065509E"/>
    <w:rsid w:val="006A32AC"/>
    <w:rsid w:val="008E1441"/>
    <w:rsid w:val="00930000"/>
    <w:rsid w:val="009D15F9"/>
    <w:rsid w:val="00A001E2"/>
    <w:rsid w:val="00A119BB"/>
    <w:rsid w:val="00A32043"/>
    <w:rsid w:val="00A34696"/>
    <w:rsid w:val="00A539B3"/>
    <w:rsid w:val="00A854D7"/>
    <w:rsid w:val="00AC7000"/>
    <w:rsid w:val="00B756DB"/>
    <w:rsid w:val="00B9771E"/>
    <w:rsid w:val="00BB064C"/>
    <w:rsid w:val="00C16ED0"/>
    <w:rsid w:val="00C31824"/>
    <w:rsid w:val="00C44572"/>
    <w:rsid w:val="00C57895"/>
    <w:rsid w:val="00D5219E"/>
    <w:rsid w:val="00D6769E"/>
    <w:rsid w:val="00DE554B"/>
    <w:rsid w:val="00E26673"/>
    <w:rsid w:val="00EF140B"/>
    <w:rsid w:val="00F55919"/>
    <w:rsid w:val="00FA0AE2"/>
    <w:rsid w:val="00FA442F"/>
    <w:rsid w:val="00FC5741"/>
    <w:rsid w:val="00FC5CEB"/>
    <w:rsid w:val="00FD42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F38DF"/>
  <w15:docId w15:val="{72E253B6-5822-4507-A9F8-5C2CFCDD7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Akapitzlist">
    <w:name w:val="List Paragraph"/>
    <w:basedOn w:val="Normalny"/>
    <w:uiPriority w:val="34"/>
    <w:qFormat/>
    <w:rsid w:val="00A539B3"/>
    <w:pPr>
      <w:ind w:left="720"/>
      <w:contextualSpacing/>
    </w:pPr>
  </w:style>
  <w:style w:type="paragraph" w:styleId="Nagwek">
    <w:name w:val="header"/>
    <w:basedOn w:val="Normalny"/>
    <w:link w:val="NagwekZnak"/>
    <w:uiPriority w:val="99"/>
    <w:unhideWhenUsed/>
    <w:rsid w:val="00FA442F"/>
    <w:pPr>
      <w:tabs>
        <w:tab w:val="center" w:pos="4536"/>
        <w:tab w:val="right" w:pos="9072"/>
      </w:tabs>
    </w:pPr>
  </w:style>
  <w:style w:type="character" w:customStyle="1" w:styleId="NagwekZnak">
    <w:name w:val="Nagłówek Znak"/>
    <w:basedOn w:val="Domylnaczcionkaakapitu"/>
    <w:link w:val="Nagwek"/>
    <w:uiPriority w:val="99"/>
    <w:rsid w:val="00FA442F"/>
  </w:style>
  <w:style w:type="paragraph" w:styleId="Stopka">
    <w:name w:val="footer"/>
    <w:basedOn w:val="Normalny"/>
    <w:link w:val="StopkaZnak"/>
    <w:uiPriority w:val="99"/>
    <w:unhideWhenUsed/>
    <w:rsid w:val="00FA442F"/>
    <w:pPr>
      <w:tabs>
        <w:tab w:val="center" w:pos="4536"/>
        <w:tab w:val="right" w:pos="9072"/>
      </w:tabs>
    </w:pPr>
  </w:style>
  <w:style w:type="character" w:customStyle="1" w:styleId="StopkaZnak">
    <w:name w:val="Stopka Znak"/>
    <w:basedOn w:val="Domylnaczcionkaakapitu"/>
    <w:link w:val="Stopka"/>
    <w:uiPriority w:val="99"/>
    <w:rsid w:val="00FA442F"/>
  </w:style>
  <w:style w:type="paragraph" w:styleId="Tekstdymka">
    <w:name w:val="Balloon Text"/>
    <w:basedOn w:val="Normalny"/>
    <w:link w:val="TekstdymkaZnak"/>
    <w:uiPriority w:val="99"/>
    <w:semiHidden/>
    <w:unhideWhenUsed/>
    <w:rsid w:val="00AC7000"/>
    <w:rPr>
      <w:rFonts w:ascii="Segoe UI" w:hAnsi="Segoe UI" w:cs="Segoe UI"/>
      <w:sz w:val="18"/>
      <w:szCs w:val="18"/>
    </w:rPr>
  </w:style>
  <w:style w:type="character" w:customStyle="1" w:styleId="TekstdymkaZnak">
    <w:name w:val="Tekst dymka Znak"/>
    <w:basedOn w:val="Domylnaczcionkaakapitu"/>
    <w:link w:val="Tekstdymka"/>
    <w:uiPriority w:val="99"/>
    <w:semiHidden/>
    <w:rsid w:val="00AC7000"/>
    <w:rPr>
      <w:rFonts w:ascii="Segoe UI" w:hAnsi="Segoe UI" w:cs="Segoe UI"/>
      <w:sz w:val="18"/>
      <w:szCs w:val="18"/>
    </w:rPr>
  </w:style>
  <w:style w:type="character" w:styleId="Pogrubienie">
    <w:name w:val="Strong"/>
    <w:basedOn w:val="Domylnaczcionkaakapitu"/>
    <w:uiPriority w:val="22"/>
    <w:qFormat/>
    <w:rsid w:val="003764E5"/>
    <w:rPr>
      <w:b/>
      <w:bCs/>
    </w:rPr>
  </w:style>
  <w:style w:type="character" w:customStyle="1" w:styleId="il">
    <w:name w:val="il"/>
    <w:basedOn w:val="Domylnaczcionkaakapitu"/>
    <w:rsid w:val="003764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778165">
      <w:bodyDiv w:val="1"/>
      <w:marLeft w:val="0"/>
      <w:marRight w:val="0"/>
      <w:marTop w:val="0"/>
      <w:marBottom w:val="0"/>
      <w:divBdr>
        <w:top w:val="none" w:sz="0" w:space="0" w:color="auto"/>
        <w:left w:val="none" w:sz="0" w:space="0" w:color="auto"/>
        <w:bottom w:val="none" w:sz="0" w:space="0" w:color="auto"/>
        <w:right w:val="none" w:sz="0" w:space="0" w:color="auto"/>
      </w:divBdr>
      <w:divsChild>
        <w:div w:id="682905117">
          <w:marLeft w:val="0"/>
          <w:marRight w:val="0"/>
          <w:marTop w:val="0"/>
          <w:marBottom w:val="0"/>
          <w:divBdr>
            <w:top w:val="none" w:sz="0" w:space="0" w:color="auto"/>
            <w:left w:val="none" w:sz="0" w:space="0" w:color="auto"/>
            <w:bottom w:val="none" w:sz="0" w:space="0" w:color="auto"/>
            <w:right w:val="none" w:sz="0" w:space="0" w:color="auto"/>
          </w:divBdr>
        </w:div>
        <w:div w:id="105172906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rozYuOPpBxfC9rweoIs1HnZ7tZw==">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3483</Words>
  <Characters>20901</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Sławomir Karolak</dc:creator>
  <cp:lastModifiedBy>KARDA Joanna</cp:lastModifiedBy>
  <cp:revision>3</cp:revision>
  <cp:lastPrinted>2021-10-25T14:57:00Z</cp:lastPrinted>
  <dcterms:created xsi:type="dcterms:W3CDTF">2024-09-27T08:45:00Z</dcterms:created>
  <dcterms:modified xsi:type="dcterms:W3CDTF">2024-09-27T09:27:00Z</dcterms:modified>
</cp:coreProperties>
</file>