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09F08421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7D1CEC" w:rsidRP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Olej</w:t>
      </w:r>
      <w:r w:rsid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u</w:t>
      </w:r>
      <w:r w:rsidR="007D1CEC" w:rsidRP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przekładniow</w:t>
      </w:r>
      <w:r w:rsid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ego</w:t>
      </w:r>
      <w:r w:rsidR="007D1CEC" w:rsidRP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Klübersynth GE 4 75 W 90 75W-90 Klueber</w:t>
      </w:r>
      <w:r w:rsid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569B43B3" w:rsidR="008162E7" w:rsidRDefault="007D1CEC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1CEC">
        <w:rPr>
          <w:rFonts w:ascii="Arial" w:hAnsi="Arial" w:cs="Arial"/>
          <w:b/>
          <w:sz w:val="20"/>
          <w:szCs w:val="20"/>
        </w:rPr>
        <w:t>Olej przekładniowy Klübersynth GE 4 75 W 90 75W-90 Klueber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731E3" w:rsidRPr="008162E7">
        <w:rPr>
          <w:rFonts w:ascii="Arial" w:hAnsi="Arial" w:cs="Arial"/>
          <w:bCs/>
          <w:sz w:val="20"/>
          <w:szCs w:val="20"/>
          <w:u w:val="single"/>
        </w:rPr>
        <w:t xml:space="preserve">– 1 </w:t>
      </w:r>
      <w:r>
        <w:rPr>
          <w:rFonts w:ascii="Arial" w:hAnsi="Arial" w:cs="Arial"/>
          <w:bCs/>
          <w:sz w:val="20"/>
          <w:szCs w:val="20"/>
          <w:u w:val="single"/>
        </w:rPr>
        <w:t>litr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330927"/>
    <w:rsid w:val="00471C33"/>
    <w:rsid w:val="004731E3"/>
    <w:rsid w:val="004E53D4"/>
    <w:rsid w:val="006C3222"/>
    <w:rsid w:val="007A3DBC"/>
    <w:rsid w:val="007D1CEC"/>
    <w:rsid w:val="008162E7"/>
    <w:rsid w:val="00A042FF"/>
    <w:rsid w:val="00A15493"/>
    <w:rsid w:val="00BD3BE5"/>
    <w:rsid w:val="00BE6BEE"/>
    <w:rsid w:val="00BF2A86"/>
    <w:rsid w:val="00C03C43"/>
    <w:rsid w:val="00CA6FB5"/>
    <w:rsid w:val="00DC17EB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15</cp:revision>
  <dcterms:created xsi:type="dcterms:W3CDTF">2022-09-05T10:56:00Z</dcterms:created>
  <dcterms:modified xsi:type="dcterms:W3CDTF">2023-10-02T08:51:00Z</dcterms:modified>
</cp:coreProperties>
</file>