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BC2BC" w14:textId="77777777" w:rsidR="00291809" w:rsidRPr="00291809" w:rsidRDefault="0029180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Umowa nr ___/2024</w:t>
      </w:r>
    </w:p>
    <w:p w14:paraId="5FDA6FF3" w14:textId="77777777" w:rsidR="00291809" w:rsidRPr="00291809" w:rsidRDefault="0029180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  <w:t>o świadczenie usług telekomunikacyjnych</w:t>
      </w:r>
      <w:r w:rsidRPr="00291809"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  <w:br/>
      </w:r>
    </w:p>
    <w:p w14:paraId="5A05AC52" w14:textId="77777777" w:rsidR="00291809" w:rsidRPr="00291809" w:rsidRDefault="00291809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26B0A6F9" w14:textId="77777777" w:rsidR="00291809" w:rsidRDefault="00291809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zawarta w Poznaniu  w dniu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 .___.2024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roku pomiędzy:</w:t>
      </w:r>
    </w:p>
    <w:p w14:paraId="199192D2" w14:textId="77777777" w:rsidR="00B0630A" w:rsidRDefault="00B0630A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44EB8CAD" w14:textId="77777777" w:rsidR="00B0630A" w:rsidRPr="00291809" w:rsidRDefault="00B0630A" w:rsidP="00B0630A">
      <w:pPr>
        <w:pStyle w:val="Standarduser"/>
        <w:spacing w:line="276" w:lineRule="auto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b/>
          <w:color w:val="000000"/>
          <w:sz w:val="18"/>
          <w:szCs w:val="18"/>
          <w:shd w:val="clear" w:color="auto" w:fill="FFFFFF"/>
        </w:rPr>
        <w:t xml:space="preserve">Wielkopolska Agencja Rozwoju Przedsiębiorczości Sp. z o. o.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ul. Piekary 19, 61-823, REGON 634512019, NIP 7781411344, wpisana do Krajowego Rejestru Sądowego pod numerem KRS 0000174198; zwanym w dalszej treści </w:t>
      </w: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Zamawiającym;</w:t>
      </w:r>
    </w:p>
    <w:p w14:paraId="1B80AFE9" w14:textId="77777777" w:rsidR="00B0630A" w:rsidRPr="00291809" w:rsidRDefault="00B0630A" w:rsidP="00B0630A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i/>
          <w:i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i/>
          <w:iCs/>
          <w:color w:val="000000"/>
          <w:sz w:val="18"/>
          <w:szCs w:val="18"/>
          <w:shd w:val="clear" w:color="auto" w:fill="FFFFFF"/>
        </w:rPr>
        <w:t>reprezentowanym przez:</w:t>
      </w:r>
    </w:p>
    <w:p w14:paraId="043A2008" w14:textId="5A8066E0" w:rsidR="00B0630A" w:rsidRPr="00B0630A" w:rsidRDefault="00B0630A" w:rsidP="003B1CE7">
      <w:pPr>
        <w:numPr>
          <w:ilvl w:val="0"/>
          <w:numId w:val="13"/>
        </w:num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291809">
        <w:rPr>
          <w:rFonts w:ascii="Verdana" w:hAnsi="Verdana" w:cs="Arial"/>
          <w:sz w:val="18"/>
          <w:szCs w:val="18"/>
        </w:rPr>
        <w:t>Krzysztof Urbaniak – Prezes Zarządu</w:t>
      </w:r>
    </w:p>
    <w:p w14:paraId="6E50389D" w14:textId="77777777" w:rsidR="00B0630A" w:rsidRPr="00291809" w:rsidRDefault="00B0630A" w:rsidP="00B0630A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a</w:t>
      </w:r>
    </w:p>
    <w:p w14:paraId="6202687C" w14:textId="77777777" w:rsidR="00291809" w:rsidRPr="00291809" w:rsidRDefault="00291809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116F4892" w14:textId="77777777" w:rsidR="00291809" w:rsidRPr="00291809" w:rsidRDefault="00291809" w:rsidP="003B1CE7">
      <w:pPr>
        <w:pStyle w:val="Standarduser"/>
        <w:spacing w:line="276" w:lineRule="auto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highlight w:val="yellow"/>
          <w:shd w:val="clear" w:color="auto" w:fill="FFFFFF"/>
        </w:rPr>
        <w:t>__________________________________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,</w:t>
      </w:r>
    </w:p>
    <w:p w14:paraId="753FD59D" w14:textId="77777777" w:rsidR="00291809" w:rsidRPr="00291809" w:rsidRDefault="00291809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ul.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___________________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,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-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, REGON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________________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, NIP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______________</w:t>
      </w:r>
    </w:p>
    <w:p w14:paraId="2CF2DA4D" w14:textId="77777777" w:rsidR="00291809" w:rsidRPr="00291809" w:rsidRDefault="00291809" w:rsidP="003B1CE7">
      <w:pPr>
        <w:pStyle w:val="Standarduser"/>
        <w:spacing w:line="276" w:lineRule="auto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wpisaną do rejestru przedsiębiorców Krajowego Rejestru Sądowego prowadzonego przez Sąd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____________________________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pod numerem KRS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, zwanym w dalszej treści </w:t>
      </w: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Wykonawcą;</w:t>
      </w:r>
    </w:p>
    <w:p w14:paraId="7BAD95F5" w14:textId="77777777" w:rsidR="00291809" w:rsidRPr="00291809" w:rsidRDefault="00291809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i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i/>
          <w:color w:val="000000"/>
          <w:sz w:val="18"/>
          <w:szCs w:val="18"/>
          <w:shd w:val="clear" w:color="auto" w:fill="FFFFFF"/>
        </w:rPr>
        <w:t>reprezentowaną przez :</w:t>
      </w:r>
    </w:p>
    <w:p w14:paraId="4B7690F8" w14:textId="326DDCD6" w:rsidR="00291809" w:rsidRPr="00B0630A" w:rsidRDefault="00291809" w:rsidP="003B1CE7">
      <w:pPr>
        <w:pStyle w:val="Standarduser"/>
        <w:numPr>
          <w:ilvl w:val="0"/>
          <w:numId w:val="14"/>
        </w:numPr>
        <w:spacing w:line="276" w:lineRule="auto"/>
        <w:jc w:val="both"/>
        <w:rPr>
          <w:rFonts w:ascii="Verdana" w:hAnsi="Verdana"/>
          <w:sz w:val="18"/>
          <w:szCs w:val="18"/>
          <w:highlight w:val="yellow"/>
        </w:rPr>
      </w:pPr>
      <w:r w:rsidRPr="00291809">
        <w:rPr>
          <w:rFonts w:ascii="Verdana" w:hAnsi="Verdana"/>
          <w:sz w:val="18"/>
          <w:szCs w:val="18"/>
          <w:highlight w:val="yellow"/>
        </w:rPr>
        <w:t>____________</w:t>
      </w:r>
    </w:p>
    <w:p w14:paraId="42FEAD16" w14:textId="77777777" w:rsidR="0076498F" w:rsidRPr="00291809" w:rsidRDefault="0076498F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3F430008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 1</w:t>
      </w:r>
    </w:p>
    <w:p w14:paraId="086500FC" w14:textId="106E527A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Przedmiot umowy</w:t>
      </w:r>
    </w:p>
    <w:p w14:paraId="25E3815D" w14:textId="77777777" w:rsidR="0076498F" w:rsidRPr="00291809" w:rsidRDefault="000721EC" w:rsidP="003B1CE7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Przedmiotem umowy jest świadczenie usług telekomunikacyjnych świadczonych na rzecz telefonii stacjonarnej oraz usług dostępu do sieci Internet dla Wielkopolskiej Agencji Rozwoju Przedsiębiorczości w Poznaniu przy ul. Piekary 19.</w:t>
      </w:r>
    </w:p>
    <w:p w14:paraId="23E6A102" w14:textId="77777777" w:rsidR="0076498F" w:rsidRPr="00291809" w:rsidRDefault="000721EC" w:rsidP="003B1CE7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Usługi telekomunikacyjne objęte niniejszą umową, zwane dalej Usługami obejmują usługę transmisji głosu na czas trwania niniejszej Umowy.</w:t>
      </w:r>
    </w:p>
    <w:p w14:paraId="61BB837F" w14:textId="77777777" w:rsidR="0076498F" w:rsidRPr="00291809" w:rsidRDefault="000721EC" w:rsidP="003B1CE7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Strony dla usług telekomunikacyjnych głosowych określają parametry techniczne usług na:</w:t>
      </w:r>
    </w:p>
    <w:p w14:paraId="71B07AB2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- łącze ISDN PRA 30B+D</w:t>
      </w:r>
    </w:p>
    <w:p w14:paraId="1A5FFD85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- prezentacja numeru własnym DDI</w:t>
      </w:r>
    </w:p>
    <w:p w14:paraId="6F8D9EB8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- blokada połączeń z numerami zaczynającymi się na 0 700…</w:t>
      </w:r>
    </w:p>
    <w:p w14:paraId="270EFD05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- </w:t>
      </w: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możliwość wychodzenia wieloma połączeniami prezentującymi się jak numer główny</w:t>
      </w:r>
    </w:p>
    <w:p w14:paraId="050D6C2E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- naliczanie sekundowe</w:t>
      </w:r>
    </w:p>
    <w:p w14:paraId="6EFBDF80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- brak opłaty za niezrealizowane połączenia</w:t>
      </w:r>
    </w:p>
    <w:p w14:paraId="4FBA1395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- brak opłaty za rozpoczęcie połączeń</w:t>
      </w:r>
    </w:p>
    <w:p w14:paraId="308E0C21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- połączenia lokalne</w:t>
      </w:r>
    </w:p>
    <w:p w14:paraId="54740F06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- połączenia międzystrefowe</w:t>
      </w:r>
    </w:p>
    <w:p w14:paraId="03714C80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- połączenia do sieci komórkowych</w:t>
      </w:r>
    </w:p>
    <w:p w14:paraId="2C906C85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- połączenia międzynarodowe</w:t>
      </w:r>
    </w:p>
    <w:p w14:paraId="3B9FEFA0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- zapewnienie transmisji dla faksu</w:t>
      </w:r>
    </w:p>
    <w:p w14:paraId="01B8A7A4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- automatyczne serwisy informacyjne, linie informacyjne, infolinie 0-800, 0-801, 0-804</w:t>
      </w:r>
    </w:p>
    <w:p w14:paraId="2404023E" w14:textId="274A42FB" w:rsidR="0076498F" w:rsidRPr="00291809" w:rsidRDefault="000721EC" w:rsidP="003B1CE7">
      <w:pPr>
        <w:pStyle w:val="Standarduser"/>
        <w:spacing w:line="276" w:lineRule="auto"/>
        <w:ind w:left="567" w:hanging="141"/>
        <w:jc w:val="both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- połączenia bezpłatne do służb powołanych ustawowo do niesienia pomocy posiadających numery </w:t>
      </w:r>
      <w:r w:rsid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 </w:t>
      </w: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skrócone tj. 112, 999, 998, 997, 992, 993, 991, 986, 985, 984</w:t>
      </w:r>
    </w:p>
    <w:p w14:paraId="48D6B8D3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- </w:t>
      </w:r>
      <w:r w:rsidRPr="00291809">
        <w:rPr>
          <w:rFonts w:ascii="Verdana" w:hAnsi="Verdana" w:cs="Arial"/>
          <w:color w:val="auto"/>
          <w:kern w:val="0"/>
          <w:sz w:val="18"/>
          <w:szCs w:val="18"/>
        </w:rPr>
        <w:t>bezpłatną całodobową możliwość telefonicznej obsługi klientów,</w:t>
      </w:r>
    </w:p>
    <w:p w14:paraId="707D5F40" w14:textId="77777777" w:rsidR="0076498F" w:rsidRPr="00291809" w:rsidRDefault="000721EC" w:rsidP="003B1CE7">
      <w:pPr>
        <w:pStyle w:val="Standarduser"/>
        <w:spacing w:line="276" w:lineRule="auto"/>
        <w:ind w:left="567" w:hanging="141"/>
        <w:jc w:val="both"/>
        <w:rPr>
          <w:rFonts w:ascii="Verdana" w:eastAsia="Calibri" w:hAnsi="Verdana" w:cs="Arial"/>
          <w:color w:val="auto"/>
          <w:kern w:val="0"/>
          <w:sz w:val="18"/>
          <w:szCs w:val="18"/>
          <w:lang w:eastAsia="en-US" w:bidi="ar-SA"/>
        </w:rPr>
      </w:pPr>
      <w:r w:rsidRPr="00291809">
        <w:rPr>
          <w:rFonts w:ascii="Verdana" w:eastAsia="Calibri" w:hAnsi="Verdana" w:cs="Arial"/>
          <w:color w:val="auto"/>
          <w:kern w:val="0"/>
          <w:sz w:val="18"/>
          <w:szCs w:val="18"/>
          <w:lang w:eastAsia="en-US" w:bidi="ar-SA"/>
        </w:rPr>
        <w:t>- sporządzanie i dostarczanie Zamawiającemu szczegółowych wykazów realizowanych na jego rzecz usług telekomunikacyjnych w formie bilingu za dany okres rozliczeniowy lub udostępnienie wykazu bieżących i archiwalnych połączeń poprzez strony www,</w:t>
      </w:r>
    </w:p>
    <w:p w14:paraId="14BC09F9" w14:textId="77777777" w:rsidR="0076498F" w:rsidRPr="00291809" w:rsidRDefault="000721EC" w:rsidP="003B1CE7">
      <w:pPr>
        <w:pStyle w:val="Standarduser"/>
        <w:spacing w:line="276" w:lineRule="auto"/>
        <w:ind w:left="567" w:hanging="141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Calibri" w:hAnsi="Verdana" w:cs="Arial"/>
          <w:color w:val="auto"/>
          <w:kern w:val="0"/>
          <w:sz w:val="18"/>
          <w:szCs w:val="18"/>
          <w:lang w:eastAsia="en-US" w:bidi="ar-SA"/>
        </w:rPr>
        <w:t>- bezpłatne, okresowe przeglądy stanu technicznego pracy dostarczanych łączy oraz sprawdzanie parametrów łączy poprzez ich pomiary i usuwanie usterek.</w:t>
      </w:r>
    </w:p>
    <w:p w14:paraId="0CD74258" w14:textId="77777777" w:rsidR="0076498F" w:rsidRPr="00291809" w:rsidRDefault="000721EC" w:rsidP="003B1CE7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Strony dla usług telekomunikacyjnych internetowych określają następujące parametry:</w:t>
      </w:r>
    </w:p>
    <w:p w14:paraId="3918D5E1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- gwarantowana przepustowość </w:t>
      </w:r>
      <w:r w:rsidRPr="00291809">
        <w:rPr>
          <w:rFonts w:ascii="Verdana" w:eastAsia="SimSun, 宋体" w:hAnsi="Verdana" w:cs="Arial"/>
          <w:b/>
          <w:color w:val="000000"/>
          <w:sz w:val="18"/>
          <w:szCs w:val="18"/>
          <w:shd w:val="clear" w:color="auto" w:fill="FFFFFF"/>
        </w:rPr>
        <w:t xml:space="preserve">1/1 </w:t>
      </w:r>
      <w:proofErr w:type="spellStart"/>
      <w:r w:rsidRPr="00291809">
        <w:rPr>
          <w:rFonts w:ascii="Verdana" w:eastAsia="SimSun, 宋体" w:hAnsi="Verdana" w:cs="Arial"/>
          <w:b/>
          <w:color w:val="000000"/>
          <w:sz w:val="18"/>
          <w:szCs w:val="18"/>
          <w:shd w:val="clear" w:color="auto" w:fill="FFFFFF"/>
        </w:rPr>
        <w:t>Gb</w:t>
      </w:r>
      <w:proofErr w:type="spellEnd"/>
      <w:r w:rsidRPr="00291809">
        <w:rPr>
          <w:rFonts w:ascii="Verdana" w:eastAsia="SimSun, 宋体" w:hAnsi="Verdana" w:cs="Arial"/>
          <w:b/>
          <w:color w:val="000000"/>
          <w:sz w:val="18"/>
          <w:szCs w:val="18"/>
          <w:shd w:val="clear" w:color="auto" w:fill="FFFFFF"/>
        </w:rPr>
        <w:t>/s</w:t>
      </w:r>
    </w:p>
    <w:p w14:paraId="08D1DD27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- minimum 1 stały publiczny adres IP dla lokalizacji</w:t>
      </w:r>
    </w:p>
    <w:p w14:paraId="761DCE6C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- symetryczne łącze internetowe (technologia światłowodowa)</w:t>
      </w:r>
    </w:p>
    <w:p w14:paraId="7084FA58" w14:textId="77777777" w:rsidR="0076498F" w:rsidRPr="00291809" w:rsidRDefault="000721EC" w:rsidP="003B1CE7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- SLA na poziomie 99,90%</w:t>
      </w:r>
    </w:p>
    <w:p w14:paraId="6259FEE5" w14:textId="146E79A2" w:rsidR="00291809" w:rsidRPr="00D926D5" w:rsidRDefault="00291809" w:rsidP="003B1CE7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lastRenderedPageBreak/>
        <w:t xml:space="preserve">Oprócz </w:t>
      </w:r>
      <w:bookmarkStart w:id="0" w:name="_Hlk119305381"/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zasad i warunków określonych w niniejszej umowie i standardowych załącznikach, </w:t>
      </w:r>
      <w:r w:rsidR="00B0630A" w:rsidRPr="006F57FF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Wykonawca</w:t>
      </w:r>
      <w:r w:rsidR="00B0630A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zobowiązuje się do świadczenia usług telekomunikacyjnych  w sposób określony w Zaproszeniu do Złożenia propozycji cenowej z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dnia </w:t>
      </w:r>
      <w:r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__.__.2024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roku, które stanowi integralną część niniejszej umowy (Zapytanie Ofertowe WARP-</w:t>
      </w:r>
      <w:r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/Z/202</w:t>
      </w:r>
      <w:r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z dnia </w:t>
      </w:r>
      <w:r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.</w:t>
      </w:r>
      <w:r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.202</w:t>
      </w:r>
      <w:r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r</w:t>
      </w:r>
      <w:r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.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) – zał. </w:t>
      </w:r>
      <w:r w:rsidR="008E36CB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n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r</w:t>
      </w:r>
      <w:r w:rsidR="006F57FF" w:rsidRPr="006F57FF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</w:t>
      </w:r>
      <w:r w:rsidR="00150D63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2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.</w:t>
      </w:r>
      <w:bookmarkEnd w:id="0"/>
    </w:p>
    <w:p w14:paraId="15C67282" w14:textId="77777777" w:rsidR="00CE0579" w:rsidRPr="00D926D5" w:rsidRDefault="00CE0579" w:rsidP="003B1CE7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Oferta Wykonawcy 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z dnia </w:t>
      </w:r>
      <w:r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__.__.2024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roku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stanowi integralną część niniejszej umowy - zał. nr 1 – i dotyczy okresu na jaki została zawarta umowa, tj. na czas </w:t>
      </w:r>
      <w:bookmarkStart w:id="1" w:name="_Hlk525231726"/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określony wskazany w § 6 ust. 1 umowy</w:t>
      </w:r>
      <w:bookmarkEnd w:id="1"/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. </w:t>
      </w:r>
    </w:p>
    <w:p w14:paraId="3680C28A" w14:textId="1E9FE79C" w:rsidR="0076498F" w:rsidRPr="00291809" w:rsidRDefault="000721EC" w:rsidP="003B1CE7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Regulamin świadczenia usług telekomunikacyjnych  jest dostępny na stronie internetowej usługi </w:t>
      </w:r>
      <w:r w:rsidR="00291809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świadczonej przez Wykonawcę pod adresem </w:t>
      </w:r>
      <w:r w:rsidR="00291809">
        <w:rPr>
          <w:rFonts w:ascii="Verdana" w:hAnsi="Verdana"/>
          <w:sz w:val="18"/>
          <w:szCs w:val="18"/>
        </w:rPr>
        <w:t>www.</w:t>
      </w:r>
      <w:r w:rsidR="00291809" w:rsidRPr="00AB6F57">
        <w:rPr>
          <w:rFonts w:ascii="Verdana" w:hAnsi="Verdana"/>
          <w:sz w:val="18"/>
          <w:szCs w:val="18"/>
          <w:highlight w:val="yellow"/>
        </w:rPr>
        <w:t>_______________</w:t>
      </w:r>
    </w:p>
    <w:p w14:paraId="04B4069F" w14:textId="77777777" w:rsidR="0076498F" w:rsidRPr="00291809" w:rsidRDefault="000721EC" w:rsidP="003B1CE7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Na świadczone przez Operatora usługi nie obowiązują różne pakiety taryfowe.</w:t>
      </w:r>
    </w:p>
    <w:p w14:paraId="096EB71D" w14:textId="77777777" w:rsidR="0076498F" w:rsidRPr="00291809" w:rsidRDefault="000721EC" w:rsidP="003B1CE7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Operator nie przewiduje dodatkowych opcji usług w zakresie usług świadczonych w ramach niniejszej Umowy.</w:t>
      </w:r>
    </w:p>
    <w:p w14:paraId="77739399" w14:textId="08A2EEF7" w:rsidR="0076498F" w:rsidRPr="00CE0579" w:rsidRDefault="00CE0579" w:rsidP="003B1CE7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w ramach niniejszej Umowy nie oferuje możliwości korzystania z warunków promocyjnych.</w:t>
      </w:r>
    </w:p>
    <w:p w14:paraId="26D4C8EB" w14:textId="77777777" w:rsidR="00CE0579" w:rsidRPr="00291809" w:rsidRDefault="00CE0579" w:rsidP="003B1CE7">
      <w:pPr>
        <w:pStyle w:val="Standarduser"/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</w:p>
    <w:p w14:paraId="345F6CDA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2</w:t>
      </w:r>
    </w:p>
    <w:p w14:paraId="4BDFA589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Oświadczenia Zamawiającego</w:t>
      </w:r>
    </w:p>
    <w:p w14:paraId="5DDE5767" w14:textId="77777777" w:rsidR="00CE0579" w:rsidRPr="00D926D5" w:rsidRDefault="00CE0579" w:rsidP="003B1CE7">
      <w:pPr>
        <w:pStyle w:val="Standarduser"/>
        <w:numPr>
          <w:ilvl w:val="0"/>
          <w:numId w:val="16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Zamawiający oświadcza, że zapoznał się z Regulaminem świadczenia usług telekomunikacyjnych i oświadcza, że akceptuje treść Regulaminu świadczenia usług telekomunikacyjnych Wykonawcy.</w:t>
      </w:r>
    </w:p>
    <w:p w14:paraId="35CBF411" w14:textId="77777777" w:rsidR="00CE0579" w:rsidRPr="00D926D5" w:rsidRDefault="00CE0579" w:rsidP="003B1CE7">
      <w:pPr>
        <w:pStyle w:val="Standarduser"/>
        <w:numPr>
          <w:ilvl w:val="0"/>
          <w:numId w:val="16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Postanowienia umowy mają pierwszeństwo przed postawieniami Regulaminu.</w:t>
      </w:r>
    </w:p>
    <w:p w14:paraId="6C5F0E5C" w14:textId="77777777" w:rsidR="00CE0579" w:rsidRPr="00D926D5" w:rsidRDefault="00CE0579" w:rsidP="003B1CE7">
      <w:pPr>
        <w:pStyle w:val="Standarduser"/>
        <w:spacing w:line="276" w:lineRule="auto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15B6C5A1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3</w:t>
      </w:r>
    </w:p>
    <w:p w14:paraId="1FC85BAD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Obowiązki Wykonawcy</w:t>
      </w:r>
    </w:p>
    <w:p w14:paraId="6471B970" w14:textId="77777777" w:rsidR="00CE0579" w:rsidRDefault="00CE0579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 zobowiązuje się świadczyć Usługi na zasadach określonych w niniejszej Umowie oraz w Regulaminie właściwym dla każdej z usług świadczonych na podstawie niniejszej umowy.</w:t>
      </w:r>
    </w:p>
    <w:p w14:paraId="79E3E35D" w14:textId="77777777" w:rsidR="00CE0579" w:rsidRPr="00D926D5" w:rsidRDefault="00CE0579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36965348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4</w:t>
      </w:r>
    </w:p>
    <w:p w14:paraId="4005CB98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Obowiązki Zamawiającego</w:t>
      </w:r>
    </w:p>
    <w:p w14:paraId="39606946" w14:textId="77777777" w:rsidR="00CE0579" w:rsidRPr="00D926D5" w:rsidRDefault="00CE0579" w:rsidP="003B1CE7">
      <w:pPr>
        <w:pStyle w:val="Standarduser"/>
        <w:numPr>
          <w:ilvl w:val="0"/>
          <w:numId w:val="17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Zamawiający zobowiązuje się do korzystania z każdej z usług w sposób określony w niniejszej Umowie oraz w Regulaminie świadczenia usług telekomunikacyjnych. Zamawiający zobowiązany jest do terminowego uiszczania opłat, zgodnie z formularzem ofertowym.</w:t>
      </w:r>
    </w:p>
    <w:p w14:paraId="42B38137" w14:textId="77777777" w:rsidR="00CE0579" w:rsidRPr="00D926D5" w:rsidRDefault="00CE0579" w:rsidP="003B1CE7">
      <w:pPr>
        <w:pStyle w:val="Standarduser"/>
        <w:numPr>
          <w:ilvl w:val="0"/>
          <w:numId w:val="17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Zamawiający zobowiązuje się do nienaruszania przepisów prawa polskiego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br/>
        <w:t>i prawa międzynarodowego.</w:t>
      </w:r>
    </w:p>
    <w:p w14:paraId="7B70EC33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36225CD6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5</w:t>
      </w:r>
    </w:p>
    <w:p w14:paraId="5F503E67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Termin rozpoczęcia świadczenia usługi</w:t>
      </w:r>
    </w:p>
    <w:p w14:paraId="2476EC42" w14:textId="44681FB7" w:rsidR="00CE0579" w:rsidRPr="00D926D5" w:rsidRDefault="00CE0579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Strony ustalają termin rozpoczęcia świadczenia usługi telekomunikacyjnej na dzień aktywacji konta Zamawiającego tj. 02 stycznia 202</w:t>
      </w: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5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roku.</w:t>
      </w:r>
    </w:p>
    <w:p w14:paraId="0152569A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4ED11561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6</w:t>
      </w:r>
    </w:p>
    <w:p w14:paraId="462E165C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Okres obowiązywania Umowy</w:t>
      </w:r>
    </w:p>
    <w:p w14:paraId="711CB0D8" w14:textId="77777777" w:rsidR="00CE0579" w:rsidRPr="00AB6F57" w:rsidRDefault="00CE0579" w:rsidP="003B1CE7">
      <w:pPr>
        <w:pStyle w:val="Standarduser"/>
        <w:numPr>
          <w:ilvl w:val="0"/>
          <w:numId w:val="18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AB6F57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Umowa została zawarta na czas określony od dnia 02 stycznia 2025 roku do dnia 31 grudnia 2026 roku.</w:t>
      </w:r>
    </w:p>
    <w:p w14:paraId="74B93E1C" w14:textId="77777777" w:rsidR="00CE0579" w:rsidRPr="00D926D5" w:rsidRDefault="00CE0579" w:rsidP="003B1CE7">
      <w:pPr>
        <w:pStyle w:val="Standarduser"/>
        <w:numPr>
          <w:ilvl w:val="0"/>
          <w:numId w:val="18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Każda ze stron może wypowiedzieć umowę za 30-dniowym okresem wypowiedzenia z zastrzeżeniem § 6 ust. 3 umowy.</w:t>
      </w:r>
    </w:p>
    <w:p w14:paraId="25F8A3E7" w14:textId="77777777" w:rsidR="00CE0579" w:rsidRPr="00D926D5" w:rsidRDefault="00CE0579" w:rsidP="003B1CE7">
      <w:pPr>
        <w:pStyle w:val="Standarduser"/>
        <w:numPr>
          <w:ilvl w:val="0"/>
          <w:numId w:val="18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Strony mogą dochodzić na zasadach ogólnych odszkodowania przewyższającego zastrzeżone kary umowne.</w:t>
      </w:r>
    </w:p>
    <w:p w14:paraId="4EB49BCD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7</w:t>
      </w:r>
    </w:p>
    <w:p w14:paraId="01C9E660" w14:textId="77777777" w:rsidR="00CE0579" w:rsidRPr="00D926D5" w:rsidRDefault="00CE0579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Okres rozliczeniowy</w:t>
      </w:r>
    </w:p>
    <w:p w14:paraId="2585F132" w14:textId="77777777" w:rsidR="00CE0579" w:rsidRDefault="00CE0579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Okresem rozliczeniowym w ramach niniejszej umowy jest miesiąc kalendarzowy</w:t>
      </w: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</w:p>
    <w:p w14:paraId="1CDF111C" w14:textId="77777777" w:rsidR="0076498F" w:rsidRDefault="0076498F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34A029BA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8</w:t>
      </w:r>
    </w:p>
    <w:p w14:paraId="7F6D9424" w14:textId="4C8CCF31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Wynagrodzenie i warunki płatności</w:t>
      </w:r>
    </w:p>
    <w:p w14:paraId="29D92589" w14:textId="7C7E9856" w:rsidR="0076498F" w:rsidRPr="00291809" w:rsidRDefault="005140B0" w:rsidP="003B1CE7">
      <w:pPr>
        <w:pStyle w:val="Standarduser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Zamawiający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po zakończeniu miesiąca kalendarzowego zapłaci </w:t>
      </w:r>
      <w:r w:rsidR="003B1CE7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Wykonawcy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należność za wykonanie przedmiotu umowy przelewem na konto </w:t>
      </w: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Wykonawcy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podane na fakturze w ciągu 21 dni od </w:t>
      </w:r>
      <w:r w:rsidR="000721EC"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dnia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dostarczenia prawidłowo wystawionej faktury VAT.</w:t>
      </w:r>
    </w:p>
    <w:p w14:paraId="0A81C75F" w14:textId="71F61D7D" w:rsidR="0076498F" w:rsidRPr="00291809" w:rsidRDefault="000721EC" w:rsidP="003B1CE7">
      <w:pPr>
        <w:pStyle w:val="Standarduser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lastRenderedPageBreak/>
        <w:t xml:space="preserve">Strony zgodnie oświadczają, że w okresie na jaki została zawarta umowa, tj. na czas określony wskazany w § 6 ust. 1 umowy, należność za każdy miesiąc kalendarzowy zostanie obliczona wg propozycji cenowej złożonej </w:t>
      </w: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w dniu </w:t>
      </w:r>
      <w:r w:rsidR="005140B0" w:rsidRPr="005140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5140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.</w:t>
      </w:r>
      <w:r w:rsidR="005140B0" w:rsidRPr="005140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5140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.202</w:t>
      </w:r>
      <w:r w:rsidR="005140B0" w:rsidRPr="005140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4</w:t>
      </w: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roku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stanowiącej załącznik nr 1 do niniejszej Umowy </w:t>
      </w:r>
      <w:proofErr w:type="spellStart"/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tj</w:t>
      </w:r>
      <w:proofErr w:type="spellEnd"/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:</w:t>
      </w:r>
    </w:p>
    <w:p w14:paraId="2FCA4FBE" w14:textId="1A80DFAF" w:rsidR="0076498F" w:rsidRPr="00291809" w:rsidRDefault="000721EC" w:rsidP="003B1CE7">
      <w:pPr>
        <w:pStyle w:val="Standarduser"/>
        <w:spacing w:line="276" w:lineRule="auto"/>
        <w:ind w:firstLine="284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- Abonament miesięczny za wszystkie linie telefoniczne – </w:t>
      </w:r>
      <w:r w:rsidR="005140B0" w:rsidRPr="005140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 </w:t>
      </w:r>
      <w:r w:rsidR="005140B0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netto / </w:t>
      </w:r>
      <w:r w:rsidR="005140B0" w:rsidRPr="005140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</w:t>
      </w:r>
      <w:r w:rsidR="005140B0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 brutto</w:t>
      </w:r>
    </w:p>
    <w:p w14:paraId="7F6209C1" w14:textId="4F8BEFC1" w:rsidR="0076498F" w:rsidRPr="00291809" w:rsidRDefault="000721EC" w:rsidP="003B1CE7">
      <w:pPr>
        <w:pStyle w:val="Standarduser"/>
        <w:spacing w:line="276" w:lineRule="auto"/>
        <w:ind w:firstLine="284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- Opłata za połączenia do sieci lokalnych i strefowych – </w:t>
      </w:r>
      <w:r w:rsidR="005140B0" w:rsidRPr="005140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zł/min </w:t>
      </w:r>
      <w:r w:rsidR="005140B0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netto / </w:t>
      </w:r>
      <w:r w:rsidR="005140B0" w:rsidRPr="005140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</w:t>
      </w:r>
      <w:r w:rsidR="005140B0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zł/min brutto</w:t>
      </w:r>
    </w:p>
    <w:p w14:paraId="6F1D3A3B" w14:textId="54773C51" w:rsidR="0076498F" w:rsidRPr="00291809" w:rsidRDefault="000721EC" w:rsidP="003B1CE7">
      <w:pPr>
        <w:pStyle w:val="Standarduser"/>
        <w:spacing w:line="276" w:lineRule="auto"/>
        <w:ind w:firstLine="284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- Opłata za połączenia międzystrefowe – </w:t>
      </w:r>
      <w:r w:rsidR="005140B0" w:rsidRPr="005140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zł/min </w:t>
      </w:r>
      <w:r w:rsidR="005140B0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netto / </w:t>
      </w:r>
      <w:r w:rsidR="005140B0" w:rsidRPr="005140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</w:t>
      </w:r>
      <w:r w:rsidR="005140B0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zł/min brutto</w:t>
      </w:r>
    </w:p>
    <w:p w14:paraId="4F4FD2DB" w14:textId="5E573687" w:rsidR="0076498F" w:rsidRPr="00291809" w:rsidRDefault="000721EC" w:rsidP="003B1CE7">
      <w:pPr>
        <w:pStyle w:val="Standarduser"/>
        <w:spacing w:line="276" w:lineRule="auto"/>
        <w:ind w:firstLine="284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- Opłata za połączenia do sieci komórkowych – </w:t>
      </w:r>
      <w:r w:rsidR="005140B0" w:rsidRPr="005140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____</w:t>
      </w: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zł/min </w:t>
      </w:r>
      <w:r w:rsidR="005140B0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netto / </w:t>
      </w:r>
      <w:r w:rsidR="005140B0" w:rsidRPr="005140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</w:t>
      </w:r>
      <w:r w:rsidR="005140B0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zł/min brutto</w:t>
      </w:r>
    </w:p>
    <w:p w14:paraId="44590B47" w14:textId="6DF5E594" w:rsidR="0076498F" w:rsidRPr="00291809" w:rsidRDefault="000721EC" w:rsidP="003B1CE7">
      <w:pPr>
        <w:pStyle w:val="Standarduser"/>
        <w:spacing w:line="276" w:lineRule="auto"/>
        <w:ind w:left="426" w:hanging="142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- Abonament miesięczny usługi internetowe 1/1 </w:t>
      </w:r>
      <w:proofErr w:type="spellStart"/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Gb</w:t>
      </w:r>
      <w:proofErr w:type="spellEnd"/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/s w technologii światłowodowej – </w:t>
      </w:r>
      <w:r w:rsidR="005140B0" w:rsidRPr="005140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 </w:t>
      </w:r>
      <w:r w:rsidR="005140B0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netto / </w:t>
      </w:r>
      <w:r w:rsidR="005140B0" w:rsidRPr="005140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</w:t>
      </w:r>
      <w:r w:rsidR="005140B0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 brutto</w:t>
      </w:r>
    </w:p>
    <w:p w14:paraId="271275F7" w14:textId="1151BE00" w:rsidR="0076498F" w:rsidRPr="00291809" w:rsidRDefault="000721EC" w:rsidP="003B1CE7">
      <w:pPr>
        <w:pStyle w:val="Standarduser"/>
        <w:spacing w:line="276" w:lineRule="auto"/>
        <w:ind w:firstLine="284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- Jednorazowa opłata aktywacyjna – </w:t>
      </w:r>
      <w:r w:rsidR="005140B0" w:rsidRPr="005140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 </w:t>
      </w:r>
      <w:r w:rsidR="005140B0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netto / </w:t>
      </w:r>
      <w:r w:rsidR="005140B0" w:rsidRPr="005140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</w:t>
      </w:r>
      <w:r w:rsidR="005140B0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 brutto</w:t>
      </w:r>
    </w:p>
    <w:p w14:paraId="4991EC2E" w14:textId="2B1C1816" w:rsidR="0076498F" w:rsidRPr="003B1CE7" w:rsidRDefault="000721EC" w:rsidP="003B1CE7">
      <w:pPr>
        <w:pStyle w:val="Standarduser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W przypadku opóźnienia  w terminie płatności </w:t>
      </w:r>
      <w:r w:rsidR="003B1CE7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nalicza </w:t>
      </w:r>
      <w:r w:rsidR="003B1CE7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Zamawiającemu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odsetki ustawowe </w:t>
      </w:r>
      <w:r w:rsidRPr="00291809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za opóźnienie w zapłacie za każdy dzień opóźnienia.</w:t>
      </w:r>
    </w:p>
    <w:p w14:paraId="0348BF24" w14:textId="77777777" w:rsidR="00010A36" w:rsidRPr="00291809" w:rsidRDefault="00010A36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7E1E7035" w14:textId="24DE6801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9</w:t>
      </w:r>
    </w:p>
    <w:p w14:paraId="70C396BD" w14:textId="18D9743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Połączenia z numerami alarmowymi</w:t>
      </w:r>
    </w:p>
    <w:p w14:paraId="1A7AC9AC" w14:textId="3222CBBB" w:rsidR="0076498F" w:rsidRPr="00291809" w:rsidRDefault="003B1CE7" w:rsidP="003B1CE7">
      <w:pPr>
        <w:pStyle w:val="Standarduser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zobowiązuje się zapewniać</w:t>
      </w: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połączenia z numerami alarmowymi pod warunkiem wprowadzenia wszystkich danych teleadresowych przez </w:t>
      </w: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Zamawiającego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do jego profilu konta.</w:t>
      </w:r>
    </w:p>
    <w:p w14:paraId="73978C72" w14:textId="0C22730B" w:rsidR="0076498F" w:rsidRPr="00291809" w:rsidRDefault="003B1CE7" w:rsidP="003B1CE7">
      <w:pPr>
        <w:pStyle w:val="Standarduser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nie wprowadza innych ograniczeń w kierowaniu połączeń do numerów alarmowych</w:t>
      </w:r>
    </w:p>
    <w:p w14:paraId="17F3DDC3" w14:textId="77777777" w:rsidR="0076498F" w:rsidRPr="00291809" w:rsidRDefault="0076498F" w:rsidP="003B1CE7">
      <w:pPr>
        <w:pStyle w:val="Standarduser"/>
        <w:spacing w:line="276" w:lineRule="auto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018F4E7F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10</w:t>
      </w:r>
    </w:p>
    <w:p w14:paraId="71C30AA4" w14:textId="26CBF316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Informacje dotyczące funkcjonalności usług</w:t>
      </w:r>
    </w:p>
    <w:p w14:paraId="627C31BC" w14:textId="5CC5F794" w:rsidR="0076498F" w:rsidRPr="00291809" w:rsidRDefault="003B1CE7" w:rsidP="003B1CE7">
      <w:pPr>
        <w:pStyle w:val="Standarduser"/>
        <w:numPr>
          <w:ilvl w:val="0"/>
          <w:numId w:val="8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gromadzi dane o lokalizacji telekomunikacyjnego urządzenia końcowego, z którego wykonywane jest połączenie.</w:t>
      </w:r>
    </w:p>
    <w:p w14:paraId="518CDDED" w14:textId="4E39B844" w:rsidR="0076498F" w:rsidRPr="00291809" w:rsidRDefault="003B1CE7" w:rsidP="003B1CE7">
      <w:pPr>
        <w:pStyle w:val="Standarduser"/>
        <w:numPr>
          <w:ilvl w:val="0"/>
          <w:numId w:val="8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eastAsia="Calibri" w:hAnsi="Verdana" w:cs="Arial"/>
          <w:bCs/>
          <w:color w:val="000000"/>
          <w:sz w:val="18"/>
          <w:szCs w:val="18"/>
          <w:shd w:val="clear" w:color="auto" w:fill="FFFFFF"/>
        </w:rPr>
        <w:t>Wykonawca</w:t>
      </w:r>
      <w:r w:rsidR="000721EC" w:rsidRPr="00291809">
        <w:rPr>
          <w:rFonts w:ascii="Verdana" w:eastAsia="Calibri" w:hAnsi="Verdana" w:cs="Arial"/>
          <w:bCs/>
          <w:color w:val="000000"/>
          <w:sz w:val="18"/>
          <w:szCs w:val="18"/>
          <w:shd w:val="clear" w:color="auto" w:fill="FFFFFF"/>
        </w:rPr>
        <w:t xml:space="preserve"> nie umożliwia, w ramach niniejszej umowy, </w:t>
      </w:r>
      <w:r w:rsidR="000721EC" w:rsidRPr="00291809"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 xml:space="preserve">dostępu do usług o podwyższonej opłacie np. usług typu </w:t>
      </w:r>
      <w:proofErr w:type="spellStart"/>
      <w:r w:rsidR="000721EC" w:rsidRPr="00291809"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>audiotele</w:t>
      </w:r>
      <w:proofErr w:type="spellEnd"/>
      <w:r w:rsidR="000721EC" w:rsidRPr="00291809"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>.</w:t>
      </w:r>
    </w:p>
    <w:p w14:paraId="242AA4C4" w14:textId="1300A0D2" w:rsidR="0076498F" w:rsidRPr="00291809" w:rsidRDefault="000721EC" w:rsidP="003B1CE7">
      <w:pPr>
        <w:pStyle w:val="Standarduser"/>
        <w:numPr>
          <w:ilvl w:val="0"/>
          <w:numId w:val="8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 xml:space="preserve">W przypadku naruszenia bezpieczeństwa lub integralności sieci i usług, </w:t>
      </w:r>
      <w:r w:rsidR="003B1CE7"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>Wykonawca</w:t>
      </w:r>
      <w:r w:rsidRPr="00291809"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 xml:space="preserve"> przewiduje  zablokowanie usług wychodzących.</w:t>
      </w:r>
    </w:p>
    <w:p w14:paraId="12FFBA9D" w14:textId="2E288F74" w:rsidR="0076498F" w:rsidRPr="00291809" w:rsidRDefault="003B1CE7" w:rsidP="003B1CE7">
      <w:pPr>
        <w:pStyle w:val="Standarduser"/>
        <w:numPr>
          <w:ilvl w:val="0"/>
          <w:numId w:val="8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>Wykonawca</w:t>
      </w:r>
      <w:r w:rsidR="000721EC" w:rsidRPr="00291809"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 xml:space="preserve"> nie wprowadza ograniczeń w korzystaniu przez </w:t>
      </w:r>
      <w:r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>Zamawiającego</w:t>
      </w:r>
      <w:r w:rsidR="000721EC" w:rsidRPr="00291809"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 xml:space="preserve"> z udostępnionych mu urządzeń końcowych.</w:t>
      </w:r>
    </w:p>
    <w:p w14:paraId="77A6D07B" w14:textId="0547A24B" w:rsidR="0076498F" w:rsidRPr="00291809" w:rsidRDefault="003B1CE7" w:rsidP="003B1CE7">
      <w:pPr>
        <w:pStyle w:val="Standarduser"/>
        <w:numPr>
          <w:ilvl w:val="0"/>
          <w:numId w:val="8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>Wykonawca</w:t>
      </w:r>
      <w:r w:rsidR="000721EC" w:rsidRPr="00291809"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 xml:space="preserve"> zapewni prezentację numerów wychodzących i przychodzących w obrębie własnej sieci  oraz do punktu styku sieci z innymi operatorami.</w:t>
      </w:r>
    </w:p>
    <w:p w14:paraId="5598E868" w14:textId="77777777" w:rsidR="0076498F" w:rsidRPr="00291809" w:rsidRDefault="0076498F" w:rsidP="003B1CE7">
      <w:pPr>
        <w:pStyle w:val="Standarduser"/>
        <w:spacing w:line="276" w:lineRule="auto"/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</w:pPr>
    </w:p>
    <w:p w14:paraId="6618C302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Calibri" w:hAnsi="Verdana" w:cs="Arial"/>
          <w:b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Calibri" w:hAnsi="Verdana" w:cs="Arial"/>
          <w:b/>
          <w:color w:val="000000"/>
          <w:sz w:val="18"/>
          <w:szCs w:val="18"/>
          <w:shd w:val="clear" w:color="auto" w:fill="FFFFFF"/>
        </w:rPr>
        <w:t>§11</w:t>
      </w:r>
    </w:p>
    <w:p w14:paraId="5EFE0CC6" w14:textId="2836D9E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Calibri" w:hAnsi="Verdana" w:cs="Arial"/>
          <w:b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Calibri" w:hAnsi="Verdana" w:cs="Arial"/>
          <w:b/>
          <w:color w:val="000000"/>
          <w:sz w:val="18"/>
          <w:szCs w:val="18"/>
          <w:shd w:val="clear" w:color="auto" w:fill="FFFFFF"/>
        </w:rPr>
        <w:t>Informacje dotyczące jakości usług</w:t>
      </w:r>
    </w:p>
    <w:p w14:paraId="533CFB18" w14:textId="23ABA82A" w:rsidR="0076498F" w:rsidRPr="00291809" w:rsidRDefault="003B1CE7" w:rsidP="003B1CE7">
      <w:pPr>
        <w:pStyle w:val="Standarduser"/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>Wykonawca</w:t>
      </w:r>
      <w:r w:rsidR="000721EC" w:rsidRPr="00291809"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 xml:space="preserve"> świadczy usługi w ramach niniejszej umowy zgodnie ze standardami określonymi przez Prezesa Urzędu Komunikacji Elektronicznej.</w:t>
      </w:r>
    </w:p>
    <w:p w14:paraId="6579A886" w14:textId="77777777" w:rsidR="0076498F" w:rsidRPr="00291809" w:rsidRDefault="0076498F" w:rsidP="003B1CE7">
      <w:pPr>
        <w:pStyle w:val="Standarduser"/>
        <w:spacing w:line="276" w:lineRule="auto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07431099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12</w:t>
      </w:r>
    </w:p>
    <w:p w14:paraId="32E070FC" w14:textId="5B14A25A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 xml:space="preserve">Odpowiedzialność </w:t>
      </w:r>
      <w:r w:rsidR="003B1CE7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Wykonawca</w:t>
      </w:r>
    </w:p>
    <w:p w14:paraId="675B3E40" w14:textId="73C7AE03" w:rsidR="0076498F" w:rsidRPr="00291809" w:rsidRDefault="003B1CE7" w:rsidP="003B1CE7">
      <w:pPr>
        <w:pStyle w:val="Standarduser"/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odpowiada za szkodę wyrządzoną </w:t>
      </w: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Zamawiającemu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w wyniku niezachowania należytej staranności.</w:t>
      </w:r>
    </w:p>
    <w:p w14:paraId="326FFAC3" w14:textId="77777777" w:rsidR="0076498F" w:rsidRPr="00291809" w:rsidRDefault="000721EC" w:rsidP="003B1CE7">
      <w:pPr>
        <w:pStyle w:val="Standarduser"/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W pozostałym zakresie znajdują zastosowanie odpowiednie przepisy Kodeksu Cywilnego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br/>
        <w:t>o odpowiedzialności za niewykonanie lub nienależyte wykonywanie zobowiązania w zakresie określonym w Prawie telekomunikacyjnym.</w:t>
      </w:r>
    </w:p>
    <w:p w14:paraId="11A9A6D3" w14:textId="77777777" w:rsidR="003B1CE7" w:rsidRPr="00291809" w:rsidRDefault="003B1CE7" w:rsidP="003B1CE7">
      <w:pPr>
        <w:pStyle w:val="Standarduser"/>
        <w:spacing w:line="276" w:lineRule="auto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01CCCD94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13</w:t>
      </w:r>
    </w:p>
    <w:p w14:paraId="28F760FD" w14:textId="7BC1C008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Awarie</w:t>
      </w:r>
    </w:p>
    <w:p w14:paraId="3550828F" w14:textId="5911CA28" w:rsidR="0076498F" w:rsidRPr="00291809" w:rsidRDefault="000721EC" w:rsidP="003B1CE7">
      <w:pPr>
        <w:pStyle w:val="Numbering1"/>
        <w:numPr>
          <w:ilvl w:val="6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hAnsi="Verdana"/>
          <w:sz w:val="18"/>
          <w:szCs w:val="18"/>
        </w:rPr>
        <w:t xml:space="preserve">W przypadku wystąpienia awarii </w:t>
      </w:r>
      <w:r w:rsidR="003B1CE7">
        <w:rPr>
          <w:rFonts w:ascii="Verdana" w:hAnsi="Verdana"/>
          <w:sz w:val="18"/>
          <w:szCs w:val="18"/>
        </w:rPr>
        <w:t>Wykonawca</w:t>
      </w:r>
      <w:r w:rsidRPr="00291809">
        <w:rPr>
          <w:rFonts w:ascii="Verdana" w:hAnsi="Verdana"/>
          <w:color w:val="000000"/>
          <w:sz w:val="18"/>
          <w:szCs w:val="18"/>
        </w:rPr>
        <w:t xml:space="preserve"> </w:t>
      </w:r>
      <w:r w:rsidRPr="00291809">
        <w:rPr>
          <w:rFonts w:ascii="Verdana" w:hAnsi="Verdana"/>
          <w:sz w:val="18"/>
          <w:szCs w:val="18"/>
        </w:rPr>
        <w:t xml:space="preserve">zobowiązuje się do usunięcia awarii i przywrócenia pełnej funkcjonalności najpóźniej w ciągu 12 godzin  od chwili otrzymania zgłoszenia. Czas reakcji na awarię wynosi maksymalnie 2 godziny. </w:t>
      </w:r>
      <w:r w:rsidR="003B1CE7">
        <w:rPr>
          <w:rFonts w:ascii="Verdana" w:hAnsi="Verdana"/>
          <w:sz w:val="18"/>
          <w:szCs w:val="18"/>
        </w:rPr>
        <w:t>Wykonawca</w:t>
      </w:r>
      <w:r w:rsidRPr="00291809">
        <w:rPr>
          <w:rFonts w:ascii="Verdana" w:hAnsi="Verdana"/>
          <w:sz w:val="18"/>
          <w:szCs w:val="18"/>
        </w:rPr>
        <w:t xml:space="preserve"> zobowiązuje się do usunięcia wszelkich awarii leżących po jego stronie w ciągu 12 godzin.</w:t>
      </w:r>
    </w:p>
    <w:p w14:paraId="6CAD7EB7" w14:textId="3EF81E40" w:rsidR="0076498F" w:rsidRPr="00291809" w:rsidRDefault="003B1CE7" w:rsidP="003B1CE7">
      <w:pPr>
        <w:pStyle w:val="Numbering1"/>
        <w:numPr>
          <w:ilvl w:val="6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  <w:shd w:val="clear" w:color="auto" w:fill="FFFFFF"/>
        </w:rPr>
        <w:t>Zamawiający</w:t>
      </w:r>
      <w:r w:rsidR="000721EC"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 zobowiązany jest umożliwić upoważnionym przedstawicielom </w:t>
      </w:r>
      <w:r>
        <w:rPr>
          <w:rFonts w:ascii="Verdana" w:hAnsi="Verdana" w:cs="Arial"/>
          <w:color w:val="000000"/>
          <w:sz w:val="18"/>
          <w:szCs w:val="18"/>
          <w:shd w:val="clear" w:color="auto" w:fill="FFFFFF"/>
        </w:rPr>
        <w:t>Wykonawcy</w:t>
      </w:r>
      <w:r w:rsidR="000721EC"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 dostęp do urządzenia znajdującego się w lokalu </w:t>
      </w:r>
      <w:r>
        <w:rPr>
          <w:rFonts w:ascii="Verdana" w:hAnsi="Verdana" w:cs="Arial"/>
          <w:color w:val="000000"/>
          <w:sz w:val="18"/>
          <w:szCs w:val="18"/>
          <w:shd w:val="clear" w:color="auto" w:fill="FFFFFF"/>
        </w:rPr>
        <w:t>Zamawiającego</w:t>
      </w:r>
      <w:r w:rsidR="000721EC"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 w celu przeglądu, pomiarów oraz usunięcia awarii.</w:t>
      </w:r>
    </w:p>
    <w:p w14:paraId="56E3195B" w14:textId="4720ABDD" w:rsidR="0076498F" w:rsidRPr="00291809" w:rsidRDefault="000721EC" w:rsidP="003B1CE7">
      <w:pPr>
        <w:pStyle w:val="Numbering1"/>
        <w:numPr>
          <w:ilvl w:val="6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lastRenderedPageBreak/>
        <w:t xml:space="preserve">Za każdy dzień przerwy w świadczeniu usług telekomunikacyjnych </w:t>
      </w:r>
      <w:r w:rsidR="003B1CE7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Zamawiającemu</w:t>
      </w: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 przysługuje odszkodowanie w wysokości 1/15 średniej opłaty miesięcznej liczonej według rachunków z ostatnich trzech okresów rozliczeniowych, jednak za okres nie dłuższy niż ostatnie 12 miesięcy.</w:t>
      </w:r>
    </w:p>
    <w:p w14:paraId="6150A108" w14:textId="6AFAE650" w:rsidR="0076498F" w:rsidRPr="00291809" w:rsidRDefault="000721EC" w:rsidP="003B1CE7">
      <w:pPr>
        <w:pStyle w:val="Numbering1"/>
        <w:numPr>
          <w:ilvl w:val="6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Za każdy dzień, w którym nastąpiła przerwa w świadczeniu usługi telefonicznej płatnej okresowo trwająca dłużej niż 12 godzin </w:t>
      </w:r>
      <w:r w:rsidR="003B1CE7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Zamawiający </w:t>
      </w: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może żądać zwrotu  1/30 opłaty abonamentowej.</w:t>
      </w:r>
    </w:p>
    <w:p w14:paraId="6D3E9C1A" w14:textId="71A7EC1D" w:rsidR="0076498F" w:rsidRPr="00291809" w:rsidRDefault="000721EC" w:rsidP="003B1CE7">
      <w:pPr>
        <w:pStyle w:val="Numbering1"/>
        <w:numPr>
          <w:ilvl w:val="6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hAnsi="Verdana" w:cs="Arial"/>
          <w:color w:val="000000"/>
          <w:sz w:val="18"/>
          <w:szCs w:val="18"/>
        </w:rPr>
        <w:t xml:space="preserve">Z tytułu niedotrzymania z winy przedsiębiorcy wyznaczonego terminu zawarcia Umowy lub określonego w Umowie terminu rozpoczęcia świadczenia usług, za każdy dzień przekroczenia terminu przysługuje </w:t>
      </w:r>
      <w:r w:rsidR="003B1CE7">
        <w:rPr>
          <w:rFonts w:ascii="Verdana" w:hAnsi="Verdana" w:cs="Arial"/>
          <w:color w:val="000000"/>
          <w:sz w:val="18"/>
          <w:szCs w:val="18"/>
        </w:rPr>
        <w:t>Zamawiającemu</w:t>
      </w:r>
      <w:r w:rsidRPr="00291809">
        <w:rPr>
          <w:rFonts w:ascii="Verdana" w:hAnsi="Verdana" w:cs="Arial"/>
          <w:color w:val="000000"/>
          <w:sz w:val="18"/>
          <w:szCs w:val="18"/>
        </w:rPr>
        <w:t xml:space="preserve"> odszkodowanie w wysokości 1/30 określonej w umowie miesięcznej opłaty abonamentowej.</w:t>
      </w:r>
    </w:p>
    <w:p w14:paraId="15F77660" w14:textId="36BE51DF" w:rsidR="0076498F" w:rsidRPr="00291809" w:rsidRDefault="000721EC" w:rsidP="003B1CE7">
      <w:pPr>
        <w:pStyle w:val="Numbering1"/>
        <w:numPr>
          <w:ilvl w:val="6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Do okresu, za który </w:t>
      </w:r>
      <w:r w:rsidR="003B1CE7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Zamawiającemu</w:t>
      </w: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 przysługuje kara umowna nie wlicza się czasu, w którym usunięcie awarii nie było możliwe z przyczyn leżących po stronie </w:t>
      </w:r>
      <w:r w:rsidR="003B1CE7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Zamawiającego</w:t>
      </w: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.</w:t>
      </w:r>
    </w:p>
    <w:p w14:paraId="51850E20" w14:textId="0645446A" w:rsidR="0076498F" w:rsidRPr="00291809" w:rsidRDefault="000721EC" w:rsidP="003B1CE7">
      <w:pPr>
        <w:pStyle w:val="Numbering1"/>
        <w:numPr>
          <w:ilvl w:val="6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Wypłata kary umownej następuje na podstawie reklamacji złożonej przez </w:t>
      </w:r>
      <w:r w:rsidR="003E79F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Zamawiającego</w:t>
      </w: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 w trybie określonym </w:t>
      </w:r>
      <w:r w:rsidRPr="00291809">
        <w:rPr>
          <w:rFonts w:ascii="Verdana" w:hAnsi="Verdana" w:cs="Arial"/>
          <w:color w:val="auto"/>
          <w:sz w:val="18"/>
          <w:szCs w:val="18"/>
          <w:shd w:val="clear" w:color="auto" w:fill="FFFFFF"/>
        </w:rPr>
        <w:t xml:space="preserve">w § 15 niniejszej </w:t>
      </w: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umowy.</w:t>
      </w:r>
    </w:p>
    <w:p w14:paraId="787BC5E0" w14:textId="77777777" w:rsidR="0076498F" w:rsidRPr="00291809" w:rsidRDefault="0076498F" w:rsidP="003B1CE7">
      <w:pPr>
        <w:pStyle w:val="Standarduser"/>
        <w:tabs>
          <w:tab w:val="left" w:pos="3195"/>
        </w:tabs>
        <w:spacing w:line="276" w:lineRule="auto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</w:p>
    <w:p w14:paraId="3F6323ED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§14</w:t>
      </w:r>
    </w:p>
    <w:p w14:paraId="5966172F" w14:textId="0074AD4E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Reklamacja</w:t>
      </w:r>
    </w:p>
    <w:p w14:paraId="3C9448FB" w14:textId="77777777" w:rsidR="0076498F" w:rsidRPr="00291809" w:rsidRDefault="000721EC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Reklamacje mogą być składane z tytułu:</w:t>
      </w:r>
    </w:p>
    <w:p w14:paraId="1FC09609" w14:textId="025F0F0E" w:rsidR="0076498F" w:rsidRPr="00291809" w:rsidRDefault="000721EC" w:rsidP="003E79F9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1) niedotrzymania z winy </w:t>
      </w:r>
      <w:r w:rsidR="003E79F9" w:rsidRPr="003E79F9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wyznaczonego terminu zawarcia Umowy,</w:t>
      </w:r>
    </w:p>
    <w:p w14:paraId="3A488A5F" w14:textId="28EAAFB6" w:rsidR="0076498F" w:rsidRPr="00291809" w:rsidRDefault="000721EC" w:rsidP="003E79F9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2) niedotrzymania z winy </w:t>
      </w:r>
      <w:r w:rsidR="003E79F9" w:rsidRPr="003E79F9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określonego w Umowie terminu rozpoczęcia świadczenia usług,</w:t>
      </w:r>
    </w:p>
    <w:p w14:paraId="0BF133B5" w14:textId="77777777" w:rsidR="0076498F" w:rsidRPr="00291809" w:rsidRDefault="000721EC" w:rsidP="003E79F9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3) niewykonania lub nienależytego wykonania usługi telekomunikacyjnej,</w:t>
      </w:r>
    </w:p>
    <w:p w14:paraId="3F596E63" w14:textId="77777777" w:rsidR="0076498F" w:rsidRPr="00291809" w:rsidRDefault="000721EC" w:rsidP="003E79F9">
      <w:pPr>
        <w:pStyle w:val="Standarduser"/>
        <w:spacing w:line="276" w:lineRule="auto"/>
        <w:ind w:firstLine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4) nieprawidłowego obliczenia należności z tytułu świadczenia usługi telekomunikacyjnej.</w:t>
      </w:r>
    </w:p>
    <w:p w14:paraId="64EC9851" w14:textId="77777777" w:rsidR="0076498F" w:rsidRPr="00291809" w:rsidRDefault="0076498F" w:rsidP="003B1CE7">
      <w:pPr>
        <w:pStyle w:val="Standarduser"/>
        <w:spacing w:line="276" w:lineRule="auto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639C38C9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15</w:t>
      </w:r>
    </w:p>
    <w:p w14:paraId="7B3B5D4B" w14:textId="2439E74C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Procedura reklamacyjna</w:t>
      </w:r>
    </w:p>
    <w:p w14:paraId="2F770421" w14:textId="1ED8367D" w:rsidR="0076498F" w:rsidRPr="00291809" w:rsidRDefault="003E79F9" w:rsidP="003B1CE7">
      <w:pPr>
        <w:pStyle w:val="Standarduser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Zamawiający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może złożyć reklamację w sprawach wskazanych w § 14 niniejszej Umowy pisemnie 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br/>
        <w:t xml:space="preserve">na adres siedziby </w:t>
      </w: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Wykonawcy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 dopiskiem „Reklamacja”.</w:t>
      </w:r>
    </w:p>
    <w:p w14:paraId="03E61F76" w14:textId="77777777" w:rsidR="0076498F" w:rsidRPr="00291809" w:rsidRDefault="000721EC" w:rsidP="003B1CE7">
      <w:pPr>
        <w:pStyle w:val="Standarduser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Reklamacja powinna określać:</w:t>
      </w:r>
    </w:p>
    <w:p w14:paraId="2E51B18F" w14:textId="0C72D7A1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a) imię i nazwisko lub nazwę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Zamawiającego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wraz z adresem zamieszkania lub siedziby;</w:t>
      </w:r>
    </w:p>
    <w:p w14:paraId="0F157D90" w14:textId="77777777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b) określenie przedmiotu reklamacji oraz reklamowanego okresu;</w:t>
      </w:r>
    </w:p>
    <w:p w14:paraId="467EC325" w14:textId="77777777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c) przedstawienie okoliczności uzasadniających reklamację;</w:t>
      </w:r>
    </w:p>
    <w:p w14:paraId="08114760" w14:textId="77777777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d) przydzielony Abonentowi numer, którego reklamacja dotyczy, numer ewidencyjny lub adres miejsca Zakończenia Sieci;</w:t>
      </w:r>
    </w:p>
    <w:p w14:paraId="19EBD4B1" w14:textId="77777777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e) wysokość kwoty odszkodowania lub innej należności w przypadku, gdy reklamujący żąda ich wypłaty;</w:t>
      </w:r>
    </w:p>
    <w:p w14:paraId="074B413A" w14:textId="77777777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f) numer konta bankowego lub adres właściwy do wypłaty odszkodowania lub innej należności albo wniosek o zaliczenie na poczet przyszłych należności - w przypadku, gdy reklamujący żąda wypłaty odszkodowania lub innej należności;</w:t>
      </w:r>
    </w:p>
    <w:p w14:paraId="6D120703" w14:textId="50A87E00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g) podpis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Zamawiającego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.</w:t>
      </w:r>
    </w:p>
    <w:p w14:paraId="67A40017" w14:textId="67E74A61" w:rsidR="0076498F" w:rsidRPr="00291809" w:rsidRDefault="000721EC" w:rsidP="003B1CE7">
      <w:pPr>
        <w:pStyle w:val="Standarduser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Reklamacja może zostać złożona w terminie 12 miesięcy od ostatniego dnia okresu rozliczeniowego, w którym zakończyła się przerwa w świadczeniu usługi lub od dnia, w którym usługa została nienależycie wykonana lub miała być wykonana lub od dnia doręczenia rachunku zawierającego nieprawidłowe obliczenie należności. Reklamację złożoną po upływie powyższego terminu pozostawia się bez rozpoznania, o czym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rozpatrujący reklamację niezwłocznie powiadamia reklamującego.</w:t>
      </w:r>
    </w:p>
    <w:p w14:paraId="19A451E4" w14:textId="77777777" w:rsidR="0076498F" w:rsidRPr="00291809" w:rsidRDefault="000721EC" w:rsidP="003B1CE7">
      <w:pPr>
        <w:pStyle w:val="Standarduser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  <w:t>Złożenie reklamacji zawiesza obowiązek zapłaty należności wynikającej z rachunku do czasu rozpatrzenia reklamacji dotyczącej opłat.</w:t>
      </w:r>
    </w:p>
    <w:p w14:paraId="4FE66202" w14:textId="56B7A3E2" w:rsidR="0076498F" w:rsidRPr="00291809" w:rsidRDefault="003E79F9" w:rsidP="003B1CE7">
      <w:pPr>
        <w:pStyle w:val="Standarduser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jest obowiązany do rozpatrzenia reklamacji usługi telekomunikacyjnej i udzielenia odpowiedzi na reklamację w formie pisemnej w terminie 30 dni od daty jej złożenia. Reklamacja nierozpatrzona w tym terminie uznana jest za uwzględnioną.</w:t>
      </w:r>
    </w:p>
    <w:p w14:paraId="544AB9D2" w14:textId="4C0F1B03" w:rsidR="0076498F" w:rsidRPr="00291809" w:rsidRDefault="000721EC" w:rsidP="003B1CE7">
      <w:pPr>
        <w:pStyle w:val="Standarduser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W przypadku uwzględnienia reklamacji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wypłaci odszkodowanie na rzecz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Zamawiającego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, na wskazany przez niego rachunek bankowy w terminie 30 dni od daty uwzględnienia reklamacji przez </w:t>
      </w:r>
      <w:r w:rsidR="009053E2" w:rsidRPr="006F57FF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Wykonawcę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.</w:t>
      </w:r>
    </w:p>
    <w:p w14:paraId="51C797FC" w14:textId="1F130CBC" w:rsidR="0076498F" w:rsidRPr="00291809" w:rsidRDefault="003E79F9" w:rsidP="003B1CE7">
      <w:pPr>
        <w:pStyle w:val="Standarduser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Zamawiający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ma prawo:</w:t>
      </w:r>
    </w:p>
    <w:p w14:paraId="711E918F" w14:textId="640EAE58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a) złożyć odwołanie od odpowiedzi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Wykonawcy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na złożoną reklamację w terminie 30 dni od daty otrzymania odpowiedzi lub</w:t>
      </w:r>
    </w:p>
    <w:p w14:paraId="3CC3142F" w14:textId="77777777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lastRenderedPageBreak/>
        <w:t>b) w dowolnym czasie skierować sprawę na drogę postępowania przed sądem powszechnym.</w:t>
      </w:r>
    </w:p>
    <w:p w14:paraId="22EA2505" w14:textId="38FB7DDF" w:rsidR="0076498F" w:rsidRPr="00291809" w:rsidRDefault="003E79F9" w:rsidP="003B1CE7">
      <w:pPr>
        <w:pStyle w:val="Standarduser"/>
        <w:numPr>
          <w:ilvl w:val="0"/>
          <w:numId w:val="11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Zamawiający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wyraża zgodę na potwierdzenie przyjęcia reklamacji oraz na udzielenie odpowiedzi na reklamację w formie elektronicznej dostarczonej na adres poczty elektronicznej </w:t>
      </w: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Zamawiającego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wskazany w systemie </w:t>
      </w: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Wykonawcy</w:t>
      </w:r>
      <w:r w:rsidR="000721EC"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.</w:t>
      </w:r>
    </w:p>
    <w:p w14:paraId="0B9AF168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§ 16</w:t>
      </w:r>
    </w:p>
    <w:p w14:paraId="522BEC49" w14:textId="141FDADB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Usługi serwisowe</w:t>
      </w:r>
    </w:p>
    <w:p w14:paraId="7A148DA0" w14:textId="5C682EC0" w:rsidR="0076498F" w:rsidRPr="00291809" w:rsidRDefault="000721EC" w:rsidP="003B1CE7">
      <w:pPr>
        <w:pStyle w:val="Standarduser"/>
        <w:spacing w:line="276" w:lineRule="auto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W celu skorzystania z usługi serwisowej lub uzyskania informacji o kosztach usług serwisowych należy skontaktować się z </w:t>
      </w:r>
      <w:r w:rsidR="003E79F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Wykonawcą</w:t>
      </w: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 wykorzystując jeden z następujących sposobów:</w:t>
      </w:r>
    </w:p>
    <w:p w14:paraId="018A1C8E" w14:textId="7BF9C8F3" w:rsidR="0076498F" w:rsidRPr="00291809" w:rsidRDefault="000721EC" w:rsidP="003B1CE7">
      <w:pPr>
        <w:pStyle w:val="Standarduser"/>
        <w:spacing w:line="276" w:lineRule="auto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1) nr telefonu </w:t>
      </w:r>
      <w:r w:rsidR="003E79F9" w:rsidRPr="003E79F9">
        <w:rPr>
          <w:rFonts w:ascii="Verdana" w:hAnsi="Verdana" w:cs="Arial"/>
          <w:color w:val="000000"/>
          <w:sz w:val="18"/>
          <w:szCs w:val="18"/>
          <w:highlight w:val="yellow"/>
          <w:shd w:val="clear" w:color="auto" w:fill="FFFFFF"/>
        </w:rPr>
        <w:t>__________</w:t>
      </w:r>
    </w:p>
    <w:p w14:paraId="2A761694" w14:textId="60EDFF5E" w:rsidR="0076498F" w:rsidRPr="00291809" w:rsidRDefault="000721EC" w:rsidP="003B1CE7">
      <w:pPr>
        <w:pStyle w:val="Standarduser"/>
        <w:spacing w:line="276" w:lineRule="auto"/>
        <w:jc w:val="both"/>
        <w:rPr>
          <w:rFonts w:ascii="Verdana" w:hAnsi="Verdana"/>
          <w:sz w:val="18"/>
          <w:szCs w:val="18"/>
        </w:rPr>
      </w:pP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2) wysłanie wiadomości na adres poczty elektronicznej </w:t>
      </w:r>
      <w:r w:rsidR="003E79F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Wykonawcy</w:t>
      </w:r>
      <w:r w:rsidRPr="00291809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 </w:t>
      </w:r>
      <w:hyperlink r:id="rId7" w:history="1">
        <w:r w:rsidR="003E79F9" w:rsidRPr="003E79F9">
          <w:rPr>
            <w:rStyle w:val="Hipercze"/>
            <w:rFonts w:ascii="Verdana" w:hAnsi="Verdana" w:cs="Arial"/>
            <w:sz w:val="18"/>
            <w:szCs w:val="18"/>
            <w:highlight w:val="yellow"/>
            <w:shd w:val="clear" w:color="auto" w:fill="FFFFFF"/>
          </w:rPr>
          <w:t>_______________</w:t>
        </w:r>
      </w:hyperlink>
    </w:p>
    <w:p w14:paraId="0F4CFEF1" w14:textId="77777777" w:rsidR="0076498F" w:rsidRPr="00291809" w:rsidRDefault="0076498F" w:rsidP="003B1CE7">
      <w:pPr>
        <w:pStyle w:val="Standarduser"/>
        <w:spacing w:line="276" w:lineRule="auto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17DD13FF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17</w:t>
      </w:r>
    </w:p>
    <w:p w14:paraId="1754CE75" w14:textId="34D3743A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Zasady umieszczenia danych abonenta w spisie abonentów</w:t>
      </w:r>
    </w:p>
    <w:p w14:paraId="2B810BCD" w14:textId="440E8AD4" w:rsidR="0076498F" w:rsidRPr="00291809" w:rsidRDefault="000721EC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Dane osobowe posiadane przez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Wykonawcę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zawarte w publicznie dostępnym spisie Abonentów, zwanym dalej „spisem”, wydawanym w formie książkowej lub elektronicznej, 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br/>
        <w:t xml:space="preserve">a także udostępniane za pośrednictwem służb informacyjnych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Wykonawcy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powinny być ograniczone do: </w:t>
      </w:r>
    </w:p>
    <w:p w14:paraId="10AE7687" w14:textId="67FA0584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1) numeru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Zamawiającego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lub znaku identyfikującego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Zamawiającego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;  </w:t>
      </w:r>
    </w:p>
    <w:p w14:paraId="1005D9F9" w14:textId="3D293AE1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2) nazwy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Zamawiającego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;  </w:t>
      </w:r>
    </w:p>
    <w:p w14:paraId="4B87D4C6" w14:textId="10434273" w:rsidR="0076498F" w:rsidRPr="00291809" w:rsidRDefault="000721EC" w:rsidP="003E79F9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3) nazwy miejscowości oraz ulicy w miejscu siedziby, przy której znajduje się zakończenie sieci </w:t>
      </w:r>
      <w:r w:rsidR="003E79F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Zamawiającego</w:t>
      </w: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.</w:t>
      </w:r>
    </w:p>
    <w:p w14:paraId="34FA91AD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18</w:t>
      </w:r>
    </w:p>
    <w:p w14:paraId="0BB35EA3" w14:textId="42F8C28E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Informowanie o zagrożeniach</w:t>
      </w:r>
    </w:p>
    <w:p w14:paraId="78033BC9" w14:textId="77777777" w:rsidR="003E79F9" w:rsidRPr="00D926D5" w:rsidRDefault="003E79F9" w:rsidP="003E79F9">
      <w:pPr>
        <w:pStyle w:val="Standarduser"/>
        <w:spacing w:line="276" w:lineRule="auto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Wykonawca przewiduje następujące sposoby przekazywania Zamawiającemu informacji o zagrożeniach związanych ze świadczoną usługą, w tym o sposobach ochrony bezpieczeństwa, prywatności i danych osobowych:</w:t>
      </w:r>
    </w:p>
    <w:p w14:paraId="2F198827" w14:textId="77777777" w:rsidR="003E79F9" w:rsidRPr="00D926D5" w:rsidRDefault="003E79F9" w:rsidP="003E79F9">
      <w:pPr>
        <w:pStyle w:val="Standarduser"/>
        <w:spacing w:line="276" w:lineRule="auto"/>
        <w:ind w:firstLine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1) na konto online Zamawiającego,</w:t>
      </w:r>
    </w:p>
    <w:p w14:paraId="01891D02" w14:textId="77777777" w:rsidR="003E79F9" w:rsidRPr="00D926D5" w:rsidRDefault="003E79F9" w:rsidP="003E79F9">
      <w:pPr>
        <w:pStyle w:val="Standarduser"/>
        <w:spacing w:line="276" w:lineRule="auto"/>
        <w:ind w:firstLine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2) na adres poczty elektronicznej Zamawiającego.</w:t>
      </w:r>
    </w:p>
    <w:p w14:paraId="68D52AB2" w14:textId="77777777" w:rsidR="0076498F" w:rsidRPr="00291809" w:rsidRDefault="0076498F" w:rsidP="003B1CE7">
      <w:pPr>
        <w:pStyle w:val="Standarduser"/>
        <w:spacing w:line="276" w:lineRule="auto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</w:p>
    <w:p w14:paraId="54D3DE3B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§ 19</w:t>
      </w:r>
    </w:p>
    <w:p w14:paraId="5F016907" w14:textId="0246D286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Polubowne rozwiązywanie sporów</w:t>
      </w:r>
    </w:p>
    <w:p w14:paraId="3A028651" w14:textId="77777777" w:rsidR="003E79F9" w:rsidRPr="00D926D5" w:rsidRDefault="003E79F9" w:rsidP="003E79F9">
      <w:pPr>
        <w:pStyle w:val="Standarduser"/>
        <w:spacing w:line="276" w:lineRule="auto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W celu rozwiązywania sporów wynikłych z niniejszej umowy pomiędzy Wykonawcą, a Zamawiającym bez potrzeby kierowania sprawy na drogę postępowania sądowego Wykonawca umożliwia polubowne rozwiązywanie sporów poprzez procedurę reklamacyjną lub bezpośredni kontakt telefoniczny  z Wykonawcą w  celu wyjaśnienia spornych kwestii.</w:t>
      </w:r>
    </w:p>
    <w:p w14:paraId="79311B5F" w14:textId="77777777" w:rsidR="0076498F" w:rsidRPr="00291809" w:rsidRDefault="0076498F" w:rsidP="003B1CE7">
      <w:pPr>
        <w:pStyle w:val="Standarduser"/>
        <w:spacing w:line="276" w:lineRule="auto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</w:p>
    <w:p w14:paraId="6BF3F982" w14:textId="450F66B3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§ 20</w:t>
      </w:r>
    </w:p>
    <w:p w14:paraId="09B7D3A9" w14:textId="1395829D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Rozliczenie Stron po rozwiązaniu umowy</w:t>
      </w:r>
    </w:p>
    <w:p w14:paraId="305A4FEC" w14:textId="77777777" w:rsidR="003E79F9" w:rsidRPr="00D926D5" w:rsidRDefault="003E79F9" w:rsidP="003E79F9">
      <w:pPr>
        <w:pStyle w:val="Standarduser"/>
        <w:spacing w:after="140" w:line="276" w:lineRule="auto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Po zakończeniu niniejszej umowy Zamawiający zobowiązuje się do zwrotu wszystkich urządzeń, które otrzymał od Wykonawcy przy zawarciu i w trakcie trwania umowy.</w:t>
      </w:r>
    </w:p>
    <w:p w14:paraId="62379318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21</w:t>
      </w:r>
    </w:p>
    <w:p w14:paraId="0912F9EE" w14:textId="0BDB3B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Zmiana umowy</w:t>
      </w:r>
    </w:p>
    <w:p w14:paraId="380ADCC1" w14:textId="77777777" w:rsidR="0076498F" w:rsidRDefault="000721EC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Wszelkie zmiany, uzupełnienie i wypowiedzenie niniejszej umowy wymagają formy pisemnej pod rygorem nieważności.</w:t>
      </w:r>
    </w:p>
    <w:p w14:paraId="189F0672" w14:textId="77777777" w:rsidR="003E79F9" w:rsidRPr="00291809" w:rsidRDefault="003E79F9" w:rsidP="003B1CE7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13C3A1EC" w14:textId="77777777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hAnsi="Verdana" w:cs="Arial"/>
          <w:b/>
          <w:bCs/>
          <w:color w:val="000000"/>
          <w:sz w:val="18"/>
          <w:szCs w:val="18"/>
          <w:shd w:val="clear" w:color="auto" w:fill="FFFFFF"/>
        </w:rPr>
        <w:t>§ 22</w:t>
      </w:r>
    </w:p>
    <w:p w14:paraId="53278AFD" w14:textId="6BCEAE85" w:rsidR="0076498F" w:rsidRPr="00291809" w:rsidRDefault="000721EC" w:rsidP="003B1CE7">
      <w:pPr>
        <w:pStyle w:val="Standarduser"/>
        <w:spacing w:line="276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291809">
        <w:rPr>
          <w:rFonts w:ascii="Verdana" w:hAnsi="Verdana" w:cs="Arial"/>
          <w:b/>
          <w:bCs/>
          <w:color w:val="000000"/>
          <w:sz w:val="18"/>
          <w:szCs w:val="18"/>
          <w:shd w:val="clear" w:color="auto" w:fill="FFFFFF"/>
        </w:rPr>
        <w:t>Postanowienia Końcowe</w:t>
      </w:r>
    </w:p>
    <w:p w14:paraId="2C2A84A4" w14:textId="77777777" w:rsidR="003E79F9" w:rsidRPr="00D926D5" w:rsidRDefault="003E79F9" w:rsidP="003E79F9">
      <w:pPr>
        <w:pStyle w:val="Standarduser"/>
        <w:numPr>
          <w:ilvl w:val="0"/>
          <w:numId w:val="19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W sprawach nieuregulowanych postanowieniami niniejszej umowy oraz Regulaminu świadczenia usług telekomunikacyjnych mają zastosowanie odpowiednie przepisy Kodeksu Cywilnego oraz Prawa Telekomunikacyjnego wraz z przepisami wykonawczymi.</w:t>
      </w:r>
    </w:p>
    <w:p w14:paraId="762F4A1D" w14:textId="77777777" w:rsidR="003E79F9" w:rsidRPr="00D926D5" w:rsidRDefault="003E79F9" w:rsidP="003E79F9">
      <w:pPr>
        <w:pStyle w:val="Standarduser"/>
        <w:numPr>
          <w:ilvl w:val="0"/>
          <w:numId w:val="19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Zamawiający zobowiązuje się zawiadamiać Wykonawcę o zmianie siedziby, statusu prawnego, nazwy niezwłocznie, ale nie później niż w terminie 14 dni od daty dokonania zmiany. Zawiadomienie powinno mieć formę pisemną oraz zawierać w załączeniu dokumenty potwierdzające powyższe zmiany.</w:t>
      </w:r>
    </w:p>
    <w:p w14:paraId="0F3B1FC4" w14:textId="77777777" w:rsidR="003E79F9" w:rsidRPr="00D926D5" w:rsidRDefault="003E79F9" w:rsidP="003E79F9">
      <w:pPr>
        <w:pStyle w:val="Standarduser"/>
        <w:numPr>
          <w:ilvl w:val="0"/>
          <w:numId w:val="19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</w:rPr>
        <w:t>Sądem właściwym do rozstrzygania wszelkich sporów jest każdorazowo sąd właściwy dla siedziby pozwanego według przepisów o właściwości ogólnej z wyłączeniem przepisów o właściwości przemiennej.</w:t>
      </w:r>
    </w:p>
    <w:p w14:paraId="6A3E64F6" w14:textId="77777777" w:rsidR="003E79F9" w:rsidRPr="00D926D5" w:rsidRDefault="003E79F9" w:rsidP="003E79F9">
      <w:pPr>
        <w:pStyle w:val="Standarduser"/>
        <w:numPr>
          <w:ilvl w:val="0"/>
          <w:numId w:val="19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lastRenderedPageBreak/>
        <w:t>Niniejszą umowę sporządzono w dwóch jednobrzmiących egzemplarzach po jednym dla każdej ze Stron, odczytano, a następnie podpisano.</w:t>
      </w:r>
    </w:p>
    <w:p w14:paraId="76B42B7F" w14:textId="77777777" w:rsidR="003E79F9" w:rsidRPr="00D926D5" w:rsidRDefault="003E79F9" w:rsidP="003E79F9">
      <w:pPr>
        <w:pStyle w:val="Standarduser"/>
        <w:numPr>
          <w:ilvl w:val="0"/>
          <w:numId w:val="19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Osobą do kontaktu ze strony Abonenta jest </w:t>
      </w:r>
      <w:r>
        <w:rPr>
          <w:rFonts w:ascii="Verdana" w:hAnsi="Verdana" w:cs="Arial"/>
          <w:color w:val="000000"/>
          <w:sz w:val="18"/>
          <w:szCs w:val="18"/>
          <w:shd w:val="clear" w:color="auto" w:fill="FFFFFF"/>
        </w:rPr>
        <w:t>Maciej Maćkowiak</w:t>
      </w: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, e-mail:</w:t>
      </w:r>
      <w:r>
        <w:rPr>
          <w:rFonts w:ascii="Verdana" w:hAnsi="Verdana" w:cs="Arial"/>
          <w:sz w:val="18"/>
          <w:szCs w:val="18"/>
          <w:shd w:val="clear" w:color="auto" w:fill="FFFFFF"/>
        </w:rPr>
        <w:t xml:space="preserve"> </w:t>
      </w:r>
      <w:hyperlink r:id="rId8" w:history="1">
        <w:r w:rsidRPr="00603E5C">
          <w:rPr>
            <w:rStyle w:val="Hipercze"/>
            <w:rFonts w:ascii="Verdana" w:hAnsi="Verdana" w:cs="Arial"/>
            <w:sz w:val="18"/>
            <w:szCs w:val="18"/>
            <w:shd w:val="clear" w:color="auto" w:fill="FFFFFF"/>
          </w:rPr>
          <w:t>maciej.mackowiak@warp.org.pl</w:t>
        </w:r>
      </w:hyperlink>
      <w:r>
        <w:rPr>
          <w:rFonts w:ascii="Verdana" w:hAnsi="Verdana" w:cs="Arial"/>
          <w:sz w:val="18"/>
          <w:szCs w:val="18"/>
          <w:shd w:val="clear" w:color="auto" w:fill="FFFFFF"/>
        </w:rPr>
        <w:t xml:space="preserve"> </w:t>
      </w: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, tel. 61 656 35 00.</w:t>
      </w:r>
    </w:p>
    <w:p w14:paraId="78F5AA2F" w14:textId="77777777" w:rsidR="003E79F9" w:rsidRPr="00D926D5" w:rsidRDefault="003E79F9" w:rsidP="003E79F9">
      <w:pPr>
        <w:pStyle w:val="Standarduser"/>
        <w:numPr>
          <w:ilvl w:val="0"/>
          <w:numId w:val="19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Osobą do kontaktu ze strony Wykonawcy jest </w:t>
      </w:r>
      <w:r w:rsidRPr="002E61B0">
        <w:rPr>
          <w:rFonts w:ascii="Verdana" w:eastAsia="Times New Roman" w:hAnsi="Verdana" w:cs="Arial"/>
          <w:sz w:val="18"/>
          <w:szCs w:val="18"/>
          <w:highlight w:val="yellow"/>
        </w:rPr>
        <w:t>___________</w:t>
      </w:r>
      <w:r w:rsidRPr="00D926D5">
        <w:rPr>
          <w:rFonts w:ascii="Verdana" w:eastAsia="Times New Roman" w:hAnsi="Verdana" w:cs="Arial"/>
          <w:sz w:val="18"/>
          <w:szCs w:val="18"/>
        </w:rPr>
        <w:t xml:space="preserve">, e-mail: </w:t>
      </w:r>
      <w:hyperlink r:id="rId9" w:history="1">
        <w:r w:rsidRPr="002E61B0">
          <w:rPr>
            <w:rStyle w:val="Hipercze"/>
            <w:rFonts w:ascii="Verdana" w:eastAsia="Times New Roman" w:hAnsi="Verdana" w:cs="Arial"/>
            <w:sz w:val="18"/>
            <w:szCs w:val="18"/>
            <w:highlight w:val="yellow"/>
          </w:rPr>
          <w:t>_________________</w:t>
        </w:r>
      </w:hyperlink>
      <w:r w:rsidRPr="00D926D5">
        <w:rPr>
          <w:rFonts w:ascii="Verdana" w:eastAsia="Times New Roman" w:hAnsi="Verdana" w:cs="Arial"/>
          <w:sz w:val="18"/>
          <w:szCs w:val="18"/>
        </w:rPr>
        <w:t xml:space="preserve">, tel. </w:t>
      </w:r>
      <w:r w:rsidRPr="002E61B0">
        <w:rPr>
          <w:rFonts w:ascii="Verdana" w:eastAsia="Times New Roman" w:hAnsi="Verdana" w:cs="Arial"/>
          <w:sz w:val="18"/>
          <w:szCs w:val="18"/>
          <w:highlight w:val="yellow"/>
        </w:rPr>
        <w:t>________________</w:t>
      </w:r>
      <w:r w:rsidRPr="00D926D5">
        <w:rPr>
          <w:rFonts w:ascii="Verdana" w:eastAsia="Times New Roman" w:hAnsi="Verdana" w:cs="Arial"/>
          <w:sz w:val="18"/>
          <w:szCs w:val="18"/>
        </w:rPr>
        <w:t>.</w:t>
      </w:r>
    </w:p>
    <w:p w14:paraId="09BBC659" w14:textId="77777777" w:rsidR="0076498F" w:rsidRPr="00291809" w:rsidRDefault="0076498F" w:rsidP="003B1CE7">
      <w:pPr>
        <w:pStyle w:val="Standarduser"/>
        <w:spacing w:line="276" w:lineRule="auto"/>
        <w:rPr>
          <w:rFonts w:ascii="Verdana" w:eastAsia="SimSun, 宋体" w:hAnsi="Verdana" w:cs="Arial"/>
          <w:b/>
          <w:bCs/>
          <w:color w:val="000000"/>
          <w:sz w:val="18"/>
          <w:szCs w:val="18"/>
          <w:u w:val="single"/>
          <w:shd w:val="clear" w:color="auto" w:fill="FFFFFF"/>
        </w:rPr>
      </w:pPr>
    </w:p>
    <w:p w14:paraId="03B50274" w14:textId="77777777" w:rsidR="0076498F" w:rsidRPr="00291809" w:rsidRDefault="0076498F" w:rsidP="003B1CE7">
      <w:pPr>
        <w:pStyle w:val="Standarduser"/>
        <w:spacing w:line="276" w:lineRule="auto"/>
        <w:rPr>
          <w:rFonts w:ascii="Verdana" w:eastAsia="SimSun, 宋体" w:hAnsi="Verdana" w:cs="Arial"/>
          <w:b/>
          <w:bCs/>
          <w:color w:val="000000"/>
          <w:sz w:val="18"/>
          <w:szCs w:val="18"/>
          <w:u w:val="single"/>
          <w:shd w:val="clear" w:color="auto" w:fill="FFFFFF"/>
        </w:rPr>
      </w:pPr>
    </w:p>
    <w:p w14:paraId="798B077E" w14:textId="77777777" w:rsidR="003E79F9" w:rsidRPr="00D926D5" w:rsidRDefault="003E79F9" w:rsidP="003E79F9">
      <w:pPr>
        <w:pStyle w:val="Standarduser"/>
        <w:spacing w:line="276" w:lineRule="auto"/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  <w:t>Załączniki:</w:t>
      </w:r>
    </w:p>
    <w:p w14:paraId="65AB5DEA" w14:textId="7875573D" w:rsidR="003E79F9" w:rsidRPr="00D926D5" w:rsidRDefault="003E79F9" w:rsidP="003E79F9">
      <w:pPr>
        <w:pStyle w:val="Standarduser"/>
        <w:spacing w:line="276" w:lineRule="auto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  <w:t xml:space="preserve">Załącznik nr 1 -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Oferta </w:t>
      </w:r>
      <w:r w:rsidR="00B0630A" w:rsidRPr="006F57FF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Wykonawcy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z dnia </w:t>
      </w:r>
      <w:r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__.__.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202</w:t>
      </w:r>
      <w:r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roku</w:t>
      </w:r>
    </w:p>
    <w:p w14:paraId="7A3EBEA2" w14:textId="77777777" w:rsidR="003E79F9" w:rsidRPr="00D926D5" w:rsidRDefault="003E79F9" w:rsidP="003E79F9">
      <w:pPr>
        <w:pStyle w:val="Standarduser"/>
        <w:spacing w:line="276" w:lineRule="auto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Załącznik nr 2 - Zapytanie Ofertowe WARP-</w:t>
      </w:r>
      <w:r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/Z/202</w:t>
      </w:r>
      <w:r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z dnia </w:t>
      </w:r>
      <w:r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__.__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.202</w:t>
      </w:r>
      <w:r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r.</w:t>
      </w:r>
    </w:p>
    <w:p w14:paraId="6D5E5E3D" w14:textId="77777777" w:rsidR="0076498F" w:rsidRPr="00291809" w:rsidRDefault="0076498F" w:rsidP="003B1CE7">
      <w:pPr>
        <w:pStyle w:val="Standarduser"/>
        <w:spacing w:line="276" w:lineRule="auto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</w:p>
    <w:p w14:paraId="58524019" w14:textId="77777777" w:rsidR="0076498F" w:rsidRPr="00291809" w:rsidRDefault="0076498F" w:rsidP="003B1CE7">
      <w:pPr>
        <w:pStyle w:val="Standarduser"/>
        <w:spacing w:line="276" w:lineRule="auto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</w:p>
    <w:p w14:paraId="6671D553" w14:textId="77777777" w:rsidR="0076498F" w:rsidRPr="00291809" w:rsidRDefault="0076498F" w:rsidP="003B1CE7">
      <w:pPr>
        <w:pStyle w:val="Standarduser"/>
        <w:spacing w:line="276" w:lineRule="auto"/>
        <w:rPr>
          <w:rFonts w:ascii="Verdana" w:eastAsia="SimSun, 宋体" w:hAnsi="Verdana" w:cs="Arial"/>
          <w:b/>
          <w:bCs/>
          <w:color w:val="000000"/>
          <w:sz w:val="18"/>
          <w:szCs w:val="18"/>
          <w:u w:val="single"/>
          <w:shd w:val="clear" w:color="auto" w:fill="FFFFFF"/>
        </w:rPr>
      </w:pPr>
    </w:p>
    <w:p w14:paraId="11304AFC" w14:textId="77777777" w:rsidR="003E79F9" w:rsidRPr="00D926D5" w:rsidRDefault="003E79F9" w:rsidP="003E79F9">
      <w:pPr>
        <w:pStyle w:val="Default"/>
        <w:spacing w:line="276" w:lineRule="auto"/>
        <w:ind w:firstLine="709"/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</w:pPr>
      <w:r w:rsidRPr="00D926D5"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  <w:t>Wykonawca:</w:t>
      </w:r>
      <w:r w:rsidRPr="00D926D5"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  <w:tab/>
      </w:r>
      <w:r w:rsidRPr="00D926D5"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  <w:tab/>
      </w:r>
      <w:r w:rsidRPr="00D926D5"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  <w:tab/>
        <w:t xml:space="preserve">                                                          Zamawiający:</w:t>
      </w:r>
      <w:r w:rsidRPr="00D926D5"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  <w:tab/>
      </w:r>
    </w:p>
    <w:p w14:paraId="3811AD9D" w14:textId="72285ACC" w:rsidR="0076498F" w:rsidRPr="00291809" w:rsidRDefault="000721EC" w:rsidP="003B1CE7">
      <w:pPr>
        <w:pStyle w:val="Default"/>
        <w:spacing w:line="276" w:lineRule="auto"/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</w:pPr>
      <w:r w:rsidRPr="00291809"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  <w:tab/>
      </w:r>
    </w:p>
    <w:p w14:paraId="193E3F6C" w14:textId="77777777" w:rsidR="0076498F" w:rsidRPr="00291809" w:rsidRDefault="0076498F" w:rsidP="003B1CE7">
      <w:pPr>
        <w:pStyle w:val="Standarduser"/>
        <w:spacing w:line="276" w:lineRule="auto"/>
        <w:rPr>
          <w:rFonts w:ascii="Verdana" w:hAnsi="Verdana" w:cs="Arial"/>
          <w:sz w:val="18"/>
          <w:szCs w:val="18"/>
        </w:rPr>
      </w:pPr>
    </w:p>
    <w:p w14:paraId="0413CE7B" w14:textId="77777777" w:rsidR="0076498F" w:rsidRPr="00291809" w:rsidRDefault="0076498F" w:rsidP="003B1CE7">
      <w:pPr>
        <w:pStyle w:val="Standarduser"/>
        <w:spacing w:line="276" w:lineRule="auto"/>
        <w:rPr>
          <w:rFonts w:ascii="Verdana" w:hAnsi="Verdana" w:cs="Arial"/>
          <w:sz w:val="18"/>
          <w:szCs w:val="18"/>
        </w:rPr>
      </w:pPr>
    </w:p>
    <w:p w14:paraId="06E4F9A9" w14:textId="77777777" w:rsidR="0076498F" w:rsidRPr="00291809" w:rsidRDefault="0076498F" w:rsidP="003B1CE7">
      <w:pPr>
        <w:pStyle w:val="Standarduser"/>
        <w:spacing w:line="276" w:lineRule="auto"/>
        <w:rPr>
          <w:rFonts w:ascii="Verdana" w:hAnsi="Verdana" w:cs="Arial"/>
          <w:sz w:val="18"/>
          <w:szCs w:val="18"/>
        </w:rPr>
      </w:pPr>
    </w:p>
    <w:p w14:paraId="194A8BFC" w14:textId="77777777" w:rsidR="0076498F" w:rsidRPr="00291809" w:rsidRDefault="0076498F" w:rsidP="003B1CE7">
      <w:pPr>
        <w:pStyle w:val="Standarduser"/>
        <w:spacing w:line="276" w:lineRule="auto"/>
        <w:rPr>
          <w:rFonts w:ascii="Verdana" w:hAnsi="Verdana" w:cs="Arial"/>
          <w:sz w:val="18"/>
          <w:szCs w:val="18"/>
        </w:rPr>
      </w:pPr>
    </w:p>
    <w:p w14:paraId="5BE8EFE1" w14:textId="77777777" w:rsidR="0076498F" w:rsidRPr="00291809" w:rsidRDefault="0076498F" w:rsidP="003B1CE7">
      <w:pPr>
        <w:pStyle w:val="Standarduser"/>
        <w:spacing w:line="276" w:lineRule="auto"/>
        <w:rPr>
          <w:rFonts w:ascii="Verdana" w:hAnsi="Verdana" w:cs="Arial"/>
          <w:sz w:val="18"/>
          <w:szCs w:val="18"/>
        </w:rPr>
      </w:pPr>
    </w:p>
    <w:p w14:paraId="12476076" w14:textId="77777777" w:rsidR="0076498F" w:rsidRPr="00291809" w:rsidRDefault="0076498F" w:rsidP="003B1CE7">
      <w:pPr>
        <w:pStyle w:val="Standarduser"/>
        <w:spacing w:line="276" w:lineRule="auto"/>
        <w:rPr>
          <w:rFonts w:ascii="Verdana" w:hAnsi="Verdana" w:cs="Arial"/>
          <w:sz w:val="18"/>
          <w:szCs w:val="18"/>
        </w:rPr>
      </w:pPr>
    </w:p>
    <w:sectPr w:rsidR="0076498F" w:rsidRPr="00291809" w:rsidSect="005140B0">
      <w:headerReference w:type="default" r:id="rId10"/>
      <w:footerReference w:type="default" r:id="rId11"/>
      <w:pgSz w:w="11906" w:h="16838"/>
      <w:pgMar w:top="1134" w:right="1134" w:bottom="1134" w:left="1134" w:header="708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0622B" w14:textId="77777777" w:rsidR="000C0F8D" w:rsidRDefault="000721EC">
      <w:r>
        <w:separator/>
      </w:r>
    </w:p>
  </w:endnote>
  <w:endnote w:type="continuationSeparator" w:id="0">
    <w:p w14:paraId="3F76F2C7" w14:textId="77777777" w:rsidR="000C0F8D" w:rsidRDefault="0007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76653" w14:textId="28F9E3EA" w:rsidR="005140B0" w:rsidRDefault="005140B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5A95AE2" wp14:editId="6B263A23">
          <wp:simplePos x="0" y="0"/>
          <wp:positionH relativeFrom="page">
            <wp:align>right</wp:align>
          </wp:positionH>
          <wp:positionV relativeFrom="paragraph">
            <wp:posOffset>-114300</wp:posOffset>
          </wp:positionV>
          <wp:extent cx="7527505" cy="714375"/>
          <wp:effectExtent l="0" t="0" r="0" b="0"/>
          <wp:wrapSquare wrapText="bothSides"/>
          <wp:docPr id="167355628" name="Obraz 2" descr="stopka listownik warp ogolny sad rejon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stopka listownik warp ogolny sad rejonow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750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C3A8D" w14:textId="77777777" w:rsidR="000C0F8D" w:rsidRDefault="000721EC">
      <w:r>
        <w:rPr>
          <w:color w:val="000000"/>
        </w:rPr>
        <w:separator/>
      </w:r>
    </w:p>
  </w:footnote>
  <w:footnote w:type="continuationSeparator" w:id="0">
    <w:p w14:paraId="18BC9757" w14:textId="77777777" w:rsidR="000C0F8D" w:rsidRDefault="00072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25457" w14:textId="561D1D7D" w:rsidR="005140B0" w:rsidRDefault="005140B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013687" wp14:editId="36F90A31">
          <wp:simplePos x="0" y="0"/>
          <wp:positionH relativeFrom="page">
            <wp:align>right</wp:align>
          </wp:positionH>
          <wp:positionV relativeFrom="paragraph">
            <wp:posOffset>-362585</wp:posOffset>
          </wp:positionV>
          <wp:extent cx="7515225" cy="631825"/>
          <wp:effectExtent l="0" t="0" r="9525" b="0"/>
          <wp:wrapSquare wrapText="bothSides"/>
          <wp:docPr id="335015483" name="Obraz 1" descr="E:\pulpit kwiecien 2015\lis 2016\OGOLNY PION CB A4 2015\NAGLOWEK warp ogolny kolor A4 pion 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E:\pulpit kwiecien 2015\lis 2016\OGOLNY PION CB A4 2015\NAGLOWEK warp ogolny kolor A4 pion 201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27A4E"/>
    <w:multiLevelType w:val="multilevel"/>
    <w:tmpl w:val="A0EE4FEE"/>
    <w:lvl w:ilvl="0">
      <w:start w:val="8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E3D94"/>
    <w:multiLevelType w:val="multilevel"/>
    <w:tmpl w:val="3160B1C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73435"/>
    <w:multiLevelType w:val="multilevel"/>
    <w:tmpl w:val="1AF21FC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B30CD"/>
    <w:multiLevelType w:val="multilevel"/>
    <w:tmpl w:val="EBC0A9E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F0E05"/>
    <w:multiLevelType w:val="hybridMultilevel"/>
    <w:tmpl w:val="B5622190"/>
    <w:lvl w:ilvl="0" w:tplc="103AF82E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005B5"/>
    <w:multiLevelType w:val="hybridMultilevel"/>
    <w:tmpl w:val="BD62F1F8"/>
    <w:lvl w:ilvl="0" w:tplc="67FA4FDE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HAnsi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80304"/>
    <w:multiLevelType w:val="multilevel"/>
    <w:tmpl w:val="AF02914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90455"/>
    <w:multiLevelType w:val="hybridMultilevel"/>
    <w:tmpl w:val="98A0A588"/>
    <w:lvl w:ilvl="0" w:tplc="DA92BCB6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1155D"/>
    <w:multiLevelType w:val="multilevel"/>
    <w:tmpl w:val="6B4EFF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A584B"/>
    <w:multiLevelType w:val="hybridMultilevel"/>
    <w:tmpl w:val="D36E99D0"/>
    <w:lvl w:ilvl="0" w:tplc="7118173A">
      <w:start w:val="1"/>
      <w:numFmt w:val="decimal"/>
      <w:lvlText w:val="%1."/>
      <w:lvlJc w:val="left"/>
      <w:pPr>
        <w:ind w:left="720" w:hanging="360"/>
      </w:pPr>
      <w:rPr>
        <w:rFonts w:eastAsia="SimSun, 宋体" w:cs="Arial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01730"/>
    <w:multiLevelType w:val="multilevel"/>
    <w:tmpl w:val="BADE524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94415"/>
    <w:multiLevelType w:val="multilevel"/>
    <w:tmpl w:val="10CEF7BE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HAnsi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10A49"/>
    <w:multiLevelType w:val="hybridMultilevel"/>
    <w:tmpl w:val="D786E1E0"/>
    <w:lvl w:ilvl="0" w:tplc="DE50300E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55A04"/>
    <w:multiLevelType w:val="multilevel"/>
    <w:tmpl w:val="12E2E6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F7B55"/>
    <w:multiLevelType w:val="hybridMultilevel"/>
    <w:tmpl w:val="21307A10"/>
    <w:lvl w:ilvl="0" w:tplc="42CAAC0E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41C7C"/>
    <w:multiLevelType w:val="multilevel"/>
    <w:tmpl w:val="299A813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1E56E0"/>
    <w:multiLevelType w:val="multilevel"/>
    <w:tmpl w:val="11543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13724"/>
    <w:multiLevelType w:val="multilevel"/>
    <w:tmpl w:val="183AA93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76806">
    <w:abstractNumId w:val="8"/>
  </w:num>
  <w:num w:numId="2" w16cid:durableId="1060589454">
    <w:abstractNumId w:val="8"/>
    <w:lvlOverride w:ilvl="0">
      <w:startOverride w:val="1"/>
    </w:lvlOverride>
  </w:num>
  <w:num w:numId="3" w16cid:durableId="730277079">
    <w:abstractNumId w:val="15"/>
  </w:num>
  <w:num w:numId="4" w16cid:durableId="642386946">
    <w:abstractNumId w:val="3"/>
  </w:num>
  <w:num w:numId="5" w16cid:durableId="514341738">
    <w:abstractNumId w:val="2"/>
  </w:num>
  <w:num w:numId="6" w16cid:durableId="878054224">
    <w:abstractNumId w:val="1"/>
  </w:num>
  <w:num w:numId="7" w16cid:durableId="1126586252">
    <w:abstractNumId w:val="6"/>
  </w:num>
  <w:num w:numId="8" w16cid:durableId="1187256948">
    <w:abstractNumId w:val="10"/>
  </w:num>
  <w:num w:numId="9" w16cid:durableId="1840925533">
    <w:abstractNumId w:val="11"/>
  </w:num>
  <w:num w:numId="10" w16cid:durableId="1868638402">
    <w:abstractNumId w:val="13"/>
  </w:num>
  <w:num w:numId="11" w16cid:durableId="1857499126">
    <w:abstractNumId w:val="0"/>
  </w:num>
  <w:num w:numId="12" w16cid:durableId="1770924058">
    <w:abstractNumId w:val="17"/>
  </w:num>
  <w:num w:numId="13" w16cid:durableId="451822586">
    <w:abstractNumId w:val="16"/>
    <w:lvlOverride w:ilvl="0">
      <w:startOverride w:val="1"/>
    </w:lvlOverride>
  </w:num>
  <w:num w:numId="14" w16cid:durableId="789205112">
    <w:abstractNumId w:val="9"/>
  </w:num>
  <w:num w:numId="15" w16cid:durableId="173081904">
    <w:abstractNumId w:val="7"/>
  </w:num>
  <w:num w:numId="16" w16cid:durableId="1981575698">
    <w:abstractNumId w:val="4"/>
  </w:num>
  <w:num w:numId="17" w16cid:durableId="1590428169">
    <w:abstractNumId w:val="12"/>
  </w:num>
  <w:num w:numId="18" w16cid:durableId="1381512100">
    <w:abstractNumId w:val="14"/>
  </w:num>
  <w:num w:numId="19" w16cid:durableId="21443015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98F"/>
    <w:rsid w:val="00010A36"/>
    <w:rsid w:val="000721EC"/>
    <w:rsid w:val="00097CCA"/>
    <w:rsid w:val="000C0F8D"/>
    <w:rsid w:val="00150D63"/>
    <w:rsid w:val="001872E3"/>
    <w:rsid w:val="00291809"/>
    <w:rsid w:val="003547BA"/>
    <w:rsid w:val="003B1CE7"/>
    <w:rsid w:val="003E79F9"/>
    <w:rsid w:val="004C2C68"/>
    <w:rsid w:val="005140B0"/>
    <w:rsid w:val="00516FE9"/>
    <w:rsid w:val="00600162"/>
    <w:rsid w:val="0062652C"/>
    <w:rsid w:val="006F57FF"/>
    <w:rsid w:val="00740DD2"/>
    <w:rsid w:val="0076498F"/>
    <w:rsid w:val="008E36CB"/>
    <w:rsid w:val="009011E0"/>
    <w:rsid w:val="009053E2"/>
    <w:rsid w:val="00AA5A21"/>
    <w:rsid w:val="00B0630A"/>
    <w:rsid w:val="00BF0C82"/>
    <w:rsid w:val="00CE0579"/>
    <w:rsid w:val="00ED5052"/>
    <w:rsid w:val="00F06484"/>
    <w:rsid w:val="00F2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E070"/>
  <w15:docId w15:val="{E722042B-CA2E-4AD5-A1B5-9BD4C67C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ucida Sans Unicode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Nagwek2">
    <w:name w:val="heading 2"/>
    <w:basedOn w:val="Heading"/>
    <w:next w:val="Textbody"/>
    <w:uiPriority w:val="9"/>
    <w:semiHidden/>
    <w:unhideWhenUsed/>
    <w:qFormat/>
    <w:pPr>
      <w:spacing w:before="200" w:after="0"/>
      <w:outlineLvl w:val="1"/>
    </w:pPr>
    <w:rPr>
      <w:b/>
      <w:bCs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pacing w:before="140" w:after="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color w:val="00000A"/>
    </w:rPr>
  </w:style>
  <w:style w:type="paragraph" w:customStyle="1" w:styleId="Heading">
    <w:name w:val="Heading"/>
    <w:basedOn w:val="Standard"/>
    <w:next w:val="Textbody"/>
    <w:pPr>
      <w:keepNext/>
      <w:widowControl w:val="0"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pPr>
      <w:widowControl w:val="0"/>
    </w:pPr>
  </w:style>
  <w:style w:type="paragraph" w:styleId="Legenda">
    <w:name w:val="caption"/>
    <w:basedOn w:val="Standarduser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widowControl w:val="0"/>
      <w:suppressLineNumbers/>
    </w:pPr>
  </w:style>
  <w:style w:type="paragraph" w:customStyle="1" w:styleId="Standarduser">
    <w:name w:val="Standard (user)"/>
    <w:pPr>
      <w:widowControl/>
      <w:suppressAutoHyphens/>
    </w:pPr>
    <w:rPr>
      <w:color w:val="00000A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customStyle="1" w:styleId="Quotations">
    <w:name w:val="Quotations"/>
    <w:basedOn w:val="Standarduser"/>
    <w:pPr>
      <w:spacing w:after="283"/>
      <w:ind w:left="567" w:right="567"/>
    </w:pPr>
  </w:style>
  <w:style w:type="paragraph" w:styleId="Tytu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Default">
    <w:name w:val="Default"/>
    <w:pPr>
      <w:widowControl/>
      <w:suppressAutoHyphens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styleId="Tekstkomentarza">
    <w:name w:val="annotation text"/>
    <w:basedOn w:val="Standard"/>
    <w:rPr>
      <w:sz w:val="20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6"/>
    </w:r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character" w:customStyle="1" w:styleId="NumberingSymbols">
    <w:name w:val="Numbering Symbols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TekstdymkaZnak">
    <w:name w:val="Tekst dymka Znak"/>
    <w:basedOn w:val="Domylnaczcionkaakapitu"/>
    <w:rPr>
      <w:rFonts w:ascii="Segoe UI" w:eastAsia="Segoe UI" w:hAnsi="Segoe UI" w:cs="Segoe UI"/>
      <w:sz w:val="18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140B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140B0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5140B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140B0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mackowiak@warp.org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moc@enteroperator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kretariat@enteroperator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2209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Maciej Maćkowiak</cp:lastModifiedBy>
  <cp:revision>4</cp:revision>
  <cp:lastPrinted>2022-11-10T15:33:00Z</cp:lastPrinted>
  <dcterms:created xsi:type="dcterms:W3CDTF">2024-10-08T06:12:00Z</dcterms:created>
  <dcterms:modified xsi:type="dcterms:W3CDTF">2024-10-11T10:13:00Z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