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5CD9B" w14:textId="03890341" w:rsidR="00F45780" w:rsidRDefault="00000000">
      <w:pPr>
        <w:jc w:val="right"/>
      </w:pPr>
      <w:r>
        <w:rPr>
          <w:rFonts w:ascii="Verdana" w:hAnsi="Verdana"/>
          <w:b/>
          <w:bCs/>
          <w:i/>
          <w:iCs/>
          <w:sz w:val="16"/>
          <w:szCs w:val="16"/>
        </w:rPr>
        <w:t xml:space="preserve">Załącznik nr </w:t>
      </w:r>
      <w:r w:rsidR="00462DE1">
        <w:rPr>
          <w:rFonts w:ascii="Verdana" w:hAnsi="Verdana"/>
          <w:b/>
          <w:bCs/>
          <w:i/>
          <w:iCs/>
          <w:sz w:val="16"/>
          <w:szCs w:val="16"/>
        </w:rPr>
        <w:t>1</w:t>
      </w:r>
      <w:r>
        <w:rPr>
          <w:rFonts w:ascii="Verdana" w:hAnsi="Verdana"/>
          <w:b/>
          <w:bCs/>
          <w:i/>
          <w:iCs/>
          <w:sz w:val="16"/>
          <w:szCs w:val="16"/>
        </w:rPr>
        <w:t xml:space="preserve"> do </w:t>
      </w:r>
      <w:r w:rsidR="00216E9A">
        <w:rPr>
          <w:rFonts w:ascii="Verdana" w:eastAsia="Arial Unicode MS" w:hAnsi="Verdana" w:cs="Verdana"/>
          <w:i/>
          <w:iCs/>
          <w:color w:val="000000"/>
          <w:sz w:val="16"/>
          <w:szCs w:val="16"/>
        </w:rPr>
        <w:t>Oferty</w:t>
      </w:r>
    </w:p>
    <w:p w14:paraId="57BD9D08" w14:textId="77777777" w:rsidR="00F45780" w:rsidRDefault="00000000">
      <w:pPr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Tabela elementów scalonych</w:t>
      </w:r>
    </w:p>
    <w:p w14:paraId="2432D9DA" w14:textId="20112FBB" w:rsidR="00462DE1" w:rsidRPr="00462DE1" w:rsidRDefault="00462DE1" w:rsidP="00462DE1">
      <w:pPr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 w:rsidRPr="00462DE1">
        <w:rPr>
          <w:rFonts w:ascii="Verdana" w:hAnsi="Verdana"/>
          <w:sz w:val="16"/>
          <w:szCs w:val="16"/>
        </w:rPr>
        <w:t>dla zamówienia polegającego na</w:t>
      </w:r>
      <w:r w:rsidRPr="00462DE1">
        <w:rPr>
          <w:rFonts w:ascii="Verdana" w:hAnsi="Verdana"/>
          <w:b/>
          <w:bCs/>
          <w:sz w:val="16"/>
          <w:szCs w:val="16"/>
        </w:rPr>
        <w:t xml:space="preserve"> wykonaniu pomiarów, przeprowadzeniu analizy dokumentów rozliczeniowych oraz doboru urządzeń do kompensacji mocy biernej (indukcyjnej oraz pojemnościowej) w instalacjach elektrycznych dla wskazanych obiektów w Płocku</w:t>
      </w:r>
    </w:p>
    <w:p w14:paraId="6454433F" w14:textId="77777777" w:rsidR="00462DE1" w:rsidRDefault="00462DE1" w:rsidP="00462DE1">
      <w:pPr>
        <w:rPr>
          <w:rFonts w:ascii="Verdana" w:hAnsi="Verdana"/>
          <w:sz w:val="16"/>
          <w:szCs w:val="16"/>
        </w:rPr>
      </w:pPr>
    </w:p>
    <w:tbl>
      <w:tblPr>
        <w:tblW w:w="8568" w:type="dxa"/>
        <w:jc w:val="center"/>
        <w:tblLayout w:type="fixed"/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8"/>
        <w:gridCol w:w="4366"/>
        <w:gridCol w:w="879"/>
        <w:gridCol w:w="605"/>
        <w:gridCol w:w="2260"/>
      </w:tblGrid>
      <w:tr w:rsidR="00216E9A" w14:paraId="4B4D191C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3E2110" w14:textId="77777777" w:rsidR="00216E9A" w:rsidRDefault="00216E9A" w:rsidP="00462DE1">
            <w:pPr>
              <w:pStyle w:val="Domylnie"/>
              <w:widowControl w:val="0"/>
              <w:jc w:val="center"/>
            </w:pPr>
            <w:r>
              <w:rPr>
                <w:rFonts w:ascii="Verdana" w:hAnsi="Verdana"/>
                <w:sz w:val="16"/>
                <w:szCs w:val="16"/>
              </w:rPr>
              <w:t>L.P.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871E89" w14:textId="1D217E6E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Wyszczególnienie obiektów rozliczeniowych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AB1853" w14:textId="77777777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Jedn.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D12EF3" w14:textId="77777777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jedn.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9F4B192" w14:textId="77777777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</w:tr>
      <w:tr w:rsidR="00216E9A" w14:paraId="2B1E56A2" w14:textId="77777777" w:rsidTr="00216E9A">
        <w:trPr>
          <w:trHeight w:val="694"/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C936AA" w14:textId="77777777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2021350" w14:textId="77777777" w:rsidR="00216E9A" w:rsidRPr="00462DE1" w:rsidRDefault="00216E9A" w:rsidP="00462DE1">
            <w:pPr>
              <w:pStyle w:val="western1"/>
              <w:spacing w:before="0" w:beforeAutospacing="0" w:after="0"/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</w:pPr>
            <w:r w:rsidRPr="00462DE1"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  <w:t xml:space="preserve">Miejskie Przedszkole nr 1, </w:t>
            </w:r>
          </w:p>
          <w:p w14:paraId="2D42FC63" w14:textId="3D33867C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ul. Tadeusza Kościuszki 7, 09-402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DD939A1" w14:textId="0BBCE3C5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184C343" w14:textId="61497B41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4C209E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  <w:p w14:paraId="248C0812" w14:textId="15B9F441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1BAAA1D7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9543D7E" w14:textId="221DC7E3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6D8BBF" w14:textId="43F6B493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Miejskie Przedszkole nr 3, </w:t>
            </w:r>
          </w:p>
          <w:p w14:paraId="1FC7C1D9" w14:textId="31BB3C19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ul. Konstantego Ildefonsa Gałczyńskiego 7</w:t>
            </w:r>
            <w:r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,              </w:t>
            </w: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09-400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D6468B7" w14:textId="2A7DBCEC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01207E1" w14:textId="5227A27A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1AC2AA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7D9D99AF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25BD423" w14:textId="6B8A05EF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D91DC64" w14:textId="77777777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Miejskie Przedszkole nr 17,</w:t>
            </w:r>
          </w:p>
          <w:p w14:paraId="47E644B7" w14:textId="53423E85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ul. Szymona </w:t>
            </w:r>
            <w:proofErr w:type="spellStart"/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Kossobudzkiego</w:t>
            </w:r>
            <w:proofErr w:type="spellEnd"/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 10, 09-400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E70003" w14:textId="16CBA1CB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3F863A2" w14:textId="350CCF3E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57DFE9C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3DB50015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E565853" w14:textId="2912A40D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353BADD" w14:textId="77777777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Miejskie Przedszkole nr 31, </w:t>
            </w:r>
          </w:p>
          <w:p w14:paraId="31875A32" w14:textId="2F65623D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ul. Szarych Szeregów 32, 09-410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09BF52D" w14:textId="3F25B9B1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A197DFC" w14:textId="39343902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FE1D40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02B66EDB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EFA40C6" w14:textId="4B2C54DF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035DC39" w14:textId="77777777" w:rsidR="00216E9A" w:rsidRPr="00462DE1" w:rsidRDefault="00216E9A" w:rsidP="00462DE1">
            <w:pPr>
              <w:pStyle w:val="western1"/>
              <w:spacing w:before="0" w:beforeAutospacing="0" w:after="0"/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</w:pPr>
            <w:r w:rsidRPr="00462DE1"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  <w:t>Poradnia Psychologiczno- Pedagogiczna nr 1,</w:t>
            </w:r>
          </w:p>
          <w:p w14:paraId="0193AB2C" w14:textId="01B9ADEC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ul. Szymona </w:t>
            </w:r>
            <w:proofErr w:type="spellStart"/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Kossobudzkiego</w:t>
            </w:r>
            <w:proofErr w:type="spellEnd"/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 xml:space="preserve"> 7, 09-400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91A7627" w14:textId="4706E9E9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7336E5E" w14:textId="237BE622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599BAF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7E0720F6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F80CED9" w14:textId="4511C0F4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E4279CF" w14:textId="77777777" w:rsidR="00216E9A" w:rsidRPr="00462DE1" w:rsidRDefault="00216E9A" w:rsidP="00462DE1">
            <w:pPr>
              <w:pStyle w:val="western1"/>
              <w:spacing w:before="0" w:beforeAutospacing="0" w:after="0"/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</w:pPr>
            <w:r w:rsidRPr="00462DE1">
              <w:rPr>
                <w:rFonts w:ascii="Verdana" w:eastAsia="Lucida Sans Unicode" w:hAnsi="Verdana" w:cs="Calibri"/>
                <w:color w:val="00000A"/>
                <w:sz w:val="16"/>
                <w:szCs w:val="16"/>
                <w:lang w:eastAsia="en-US"/>
              </w:rPr>
              <w:t xml:space="preserve">Szkoła Podstawowa nr 16, </w:t>
            </w:r>
          </w:p>
          <w:p w14:paraId="5B8C0DB5" w14:textId="26DB351F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ul. Piasta Kołodzieja 7, 09-400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6F6BF68" w14:textId="4ADACB00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319CCC6" w14:textId="6338691C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BC70B3E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4F612D07" w14:textId="77777777" w:rsidTr="00216E9A">
        <w:trPr>
          <w:jc w:val="center"/>
        </w:trPr>
        <w:tc>
          <w:tcPr>
            <w:tcW w:w="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7740095" w14:textId="07C8B614" w:rsidR="00216E9A" w:rsidRDefault="00216E9A" w:rsidP="00462DE1">
            <w:pPr>
              <w:pStyle w:val="Domylnie"/>
              <w:widowControl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8473982" w14:textId="5F76838B" w:rsidR="00216E9A" w:rsidRPr="00462DE1" w:rsidRDefault="00216E9A" w:rsidP="00462DE1">
            <w:pPr>
              <w:pStyle w:val="Standard"/>
              <w:widowControl w:val="0"/>
              <w:tabs>
                <w:tab w:val="left" w:pos="685"/>
              </w:tabs>
              <w:spacing w:line="360" w:lineRule="auto"/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</w:pPr>
            <w:r w:rsidRPr="00462DE1">
              <w:rPr>
                <w:rFonts w:ascii="Verdana" w:eastAsia="Lucida Sans Unicode" w:hAnsi="Verdana" w:cs="Calibri"/>
                <w:sz w:val="16"/>
                <w:szCs w:val="16"/>
                <w:lang w:eastAsia="en-US" w:bidi="ar-SA"/>
              </w:rPr>
              <w:t>Zespół Szkół Zawodowych im Marii Skłodowskiej- Curie, ul. Narodowych Sił Zbrojnych 7, 09-400 Płock</w:t>
            </w:r>
          </w:p>
        </w:tc>
        <w:tc>
          <w:tcPr>
            <w:tcW w:w="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F7600D9" w14:textId="18A24E32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kpl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D0B6FC1" w14:textId="6AA58D2F" w:rsidR="00216E9A" w:rsidRPr="00462DE1" w:rsidRDefault="00216E9A" w:rsidP="00462DE1">
            <w:pPr>
              <w:pStyle w:val="Domylnie"/>
              <w:widowControl w:val="0"/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62DE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DB40CF1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1A66B620" w14:textId="77777777" w:rsidTr="00A711B8">
        <w:trPr>
          <w:jc w:val="center"/>
        </w:trPr>
        <w:tc>
          <w:tcPr>
            <w:tcW w:w="630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38F38EB" w14:textId="0FC5CE81" w:rsidR="00216E9A" w:rsidRPr="00462DE1" w:rsidRDefault="00216E9A" w:rsidP="00216E9A">
            <w:pPr>
              <w:pStyle w:val="Domylnie"/>
              <w:widowControl w:val="0"/>
              <w:spacing w:after="0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Łączna wartość Netto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875223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6B3023F2" w14:textId="77777777" w:rsidTr="00D77472">
        <w:trPr>
          <w:jc w:val="center"/>
        </w:trPr>
        <w:tc>
          <w:tcPr>
            <w:tcW w:w="630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6FBCF9" w14:textId="6F3EB133" w:rsidR="00216E9A" w:rsidRPr="00462DE1" w:rsidRDefault="00216E9A" w:rsidP="00216E9A">
            <w:pPr>
              <w:pStyle w:val="Domylnie"/>
              <w:widowControl w:val="0"/>
              <w:spacing w:after="0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4B191B8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  <w:tr w:rsidR="00216E9A" w14:paraId="78A91F0A" w14:textId="77777777" w:rsidTr="00D15E2B">
        <w:trPr>
          <w:jc w:val="center"/>
        </w:trPr>
        <w:tc>
          <w:tcPr>
            <w:tcW w:w="630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A964CD4" w14:textId="7504652A" w:rsidR="00216E9A" w:rsidRPr="00462DE1" w:rsidRDefault="00216E9A" w:rsidP="00216E9A">
            <w:pPr>
              <w:pStyle w:val="Domylnie"/>
              <w:widowControl w:val="0"/>
              <w:spacing w:after="0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2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E5A40" w14:textId="77777777" w:rsidR="00216E9A" w:rsidRDefault="00216E9A" w:rsidP="00462DE1">
            <w:pPr>
              <w:pStyle w:val="Domylnie"/>
              <w:widowControl w:val="0"/>
              <w:jc w:val="both"/>
              <w:rPr>
                <w:rFonts w:ascii="Verdana" w:hAnsi="Verdana"/>
                <w:color w:val="auto"/>
                <w:sz w:val="16"/>
                <w:szCs w:val="16"/>
              </w:rPr>
            </w:pPr>
          </w:p>
        </w:tc>
      </w:tr>
    </w:tbl>
    <w:p w14:paraId="24166D6B" w14:textId="77777777" w:rsidR="00F45780" w:rsidRDefault="00F45780">
      <w:pPr>
        <w:rPr>
          <w:rFonts w:ascii="Verdana" w:hAnsi="Verdana"/>
          <w:b/>
          <w:bCs/>
          <w:sz w:val="16"/>
          <w:szCs w:val="16"/>
        </w:rPr>
      </w:pPr>
    </w:p>
    <w:p w14:paraId="0B705B45" w14:textId="77777777" w:rsidR="00F45780" w:rsidRDefault="00F45780">
      <w:pPr>
        <w:spacing w:after="0" w:line="240" w:lineRule="auto"/>
        <w:rPr>
          <w:rFonts w:ascii="Verdana" w:hAnsi="Verdana"/>
          <w:b/>
          <w:bCs/>
          <w:sz w:val="16"/>
          <w:szCs w:val="16"/>
        </w:rPr>
      </w:pPr>
    </w:p>
    <w:p w14:paraId="706A1EC9" w14:textId="77777777" w:rsidR="00F45780" w:rsidRDefault="00F45780">
      <w:pPr>
        <w:spacing w:after="0" w:line="240" w:lineRule="auto"/>
        <w:rPr>
          <w:rFonts w:ascii="Verdana" w:hAnsi="Verdana"/>
          <w:b/>
          <w:bCs/>
          <w:sz w:val="16"/>
          <w:szCs w:val="16"/>
        </w:rPr>
      </w:pPr>
    </w:p>
    <w:p w14:paraId="322BF21E" w14:textId="77777777" w:rsidR="00F45780" w:rsidRDefault="00000000">
      <w:pPr>
        <w:spacing w:after="0" w:line="240" w:lineRule="auto"/>
      </w:pPr>
      <w:r>
        <w:rPr>
          <w:rFonts w:ascii="Verdana" w:hAnsi="Verdana"/>
          <w:b/>
          <w:bCs/>
          <w:sz w:val="16"/>
          <w:szCs w:val="16"/>
        </w:rPr>
        <w:t xml:space="preserve">                                                                               </w:t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  <w:t>……………………………………………….</w:t>
      </w:r>
    </w:p>
    <w:p w14:paraId="5AF42E5B" w14:textId="77777777" w:rsidR="00F45780" w:rsidRDefault="00000000">
      <w:pPr>
        <w:spacing w:after="0" w:line="240" w:lineRule="auto"/>
      </w:pP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</w:r>
      <w:r>
        <w:rPr>
          <w:rFonts w:ascii="Verdana" w:hAnsi="Verdana"/>
          <w:b/>
          <w:bCs/>
          <w:sz w:val="16"/>
          <w:szCs w:val="16"/>
        </w:rPr>
        <w:tab/>
        <w:t>(PODPIS WYKONAWCY)</w:t>
      </w:r>
    </w:p>
    <w:sectPr w:rsidR="00F4578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panose1 w:val="00000000000000000000"/>
    <w:charset w:val="80"/>
    <w:family w:val="roman"/>
    <w:notTrueType/>
    <w:pitch w:val="default"/>
  </w:font>
  <w:font w:name="Mangal, 'Cambria Math'">
    <w:altName w:val="Mangal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780"/>
    <w:rsid w:val="00216E9A"/>
    <w:rsid w:val="00462DE1"/>
    <w:rsid w:val="004A23DA"/>
    <w:rsid w:val="004C22F0"/>
    <w:rsid w:val="00722BDC"/>
    <w:rsid w:val="00AA6F13"/>
    <w:rsid w:val="00C421F6"/>
    <w:rsid w:val="00C5334A"/>
    <w:rsid w:val="00C746BE"/>
    <w:rsid w:val="00E86A4A"/>
    <w:rsid w:val="00F45780"/>
    <w:rsid w:val="00FE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FA23"/>
  <w15:docId w15:val="{3D1F2ACC-6CB3-4866-9D45-D2678944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6C2C2C"/>
    <w:pPr>
      <w:ind w:left="720"/>
      <w:contextualSpacing/>
    </w:pPr>
  </w:style>
  <w:style w:type="paragraph" w:customStyle="1" w:styleId="Domylnie">
    <w:name w:val="Domyślnie"/>
    <w:qFormat/>
    <w:pPr>
      <w:tabs>
        <w:tab w:val="left" w:pos="708"/>
      </w:tabs>
      <w:spacing w:after="200" w:line="276" w:lineRule="auto"/>
    </w:pPr>
    <w:rPr>
      <w:rFonts w:ascii="Calibri" w:eastAsia="Lucida Sans Unicode" w:hAnsi="Calibri" w:cs="Calibri"/>
      <w:color w:val="00000A"/>
      <w:sz w:val="22"/>
    </w:rPr>
  </w:style>
  <w:style w:type="paragraph" w:styleId="Bezodstpw">
    <w:name w:val="No Spacing"/>
    <w:qFormat/>
    <w:pPr>
      <w:tabs>
        <w:tab w:val="left" w:pos="708"/>
      </w:tabs>
      <w:spacing w:line="100" w:lineRule="atLeast"/>
    </w:pPr>
    <w:rPr>
      <w:rFonts w:ascii="Calibri" w:eastAsia="Lucida Sans Unicode" w:hAnsi="Calibri" w:cs="Calibri"/>
      <w:color w:val="00000A"/>
      <w:sz w:val="22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Standard">
    <w:name w:val="Standard"/>
    <w:qFormat/>
    <w:pPr>
      <w:spacing w:line="259" w:lineRule="auto"/>
      <w:textAlignment w:val="baseline"/>
    </w:pPr>
    <w:rPr>
      <w:rFonts w:ascii="Liberation Serif" w:eastAsia="SimSun, 宋体" w:hAnsi="Liberation Serif" w:cs="Mangal, 'Cambria Math'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414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1">
    <w:name w:val="western1"/>
    <w:basedOn w:val="Normalny"/>
    <w:rsid w:val="00462DE1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9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kilagor</dc:creator>
  <dc:description/>
  <cp:lastModifiedBy>Dominika Lubawińska</cp:lastModifiedBy>
  <cp:revision>29</cp:revision>
  <cp:lastPrinted>2024-03-28T15:43:00Z</cp:lastPrinted>
  <dcterms:created xsi:type="dcterms:W3CDTF">2017-03-14T17:00:00Z</dcterms:created>
  <dcterms:modified xsi:type="dcterms:W3CDTF">2024-10-08T08:26:00Z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