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7D96E" w14:textId="1FDA6B72" w:rsidR="008C11B1" w:rsidRDefault="008C11B1" w:rsidP="008C11B1">
      <w:pPr>
        <w:jc w:val="right"/>
        <w:rPr>
          <w:b/>
        </w:rPr>
      </w:pPr>
      <w:r>
        <w:rPr>
          <w:b/>
        </w:rPr>
        <w:t>Projekt</w:t>
      </w:r>
    </w:p>
    <w:p w14:paraId="63315891" w14:textId="7019275C" w:rsidR="00577B6A" w:rsidRDefault="00577B6A" w:rsidP="00577B6A">
      <w:pPr>
        <w:jc w:val="center"/>
        <w:rPr>
          <w:b/>
        </w:rPr>
      </w:pPr>
      <w:r>
        <w:rPr>
          <w:b/>
        </w:rPr>
        <w:t xml:space="preserve">U M O W A  Nr </w:t>
      </w:r>
      <w:r w:rsidR="009E20E8">
        <w:rPr>
          <w:b/>
        </w:rPr>
        <w:t>…………</w:t>
      </w:r>
      <w:r>
        <w:rPr>
          <w:b/>
        </w:rPr>
        <w:t>/I/202</w:t>
      </w:r>
      <w:r w:rsidR="009E20E8">
        <w:rPr>
          <w:b/>
        </w:rPr>
        <w:t>4</w:t>
      </w:r>
    </w:p>
    <w:p w14:paraId="771FA46A" w14:textId="77777777" w:rsidR="00577B6A" w:rsidRDefault="00577B6A" w:rsidP="00577B6A">
      <w:pPr>
        <w:jc w:val="center"/>
      </w:pPr>
    </w:p>
    <w:p w14:paraId="13F36C5F" w14:textId="4C51DC2C" w:rsidR="00577B6A" w:rsidRDefault="00577B6A" w:rsidP="00577B6A">
      <w:pPr>
        <w:jc w:val="both"/>
        <w:rPr>
          <w:iCs/>
        </w:rPr>
      </w:pPr>
      <w:r>
        <w:rPr>
          <w:iCs/>
        </w:rPr>
        <w:t xml:space="preserve">w dniu </w:t>
      </w:r>
      <w:r w:rsidR="009E20E8">
        <w:rPr>
          <w:iCs/>
        </w:rPr>
        <w:t>……………………………………..</w:t>
      </w:r>
      <w:r w:rsidR="0044103F">
        <w:rPr>
          <w:iCs/>
        </w:rPr>
        <w:t xml:space="preserve"> </w:t>
      </w:r>
      <w:r>
        <w:rPr>
          <w:iCs/>
        </w:rPr>
        <w:t>w Stegnie, pomiędzy:</w:t>
      </w:r>
    </w:p>
    <w:p w14:paraId="7C9147B5" w14:textId="77777777" w:rsidR="00577B6A" w:rsidRDefault="00577B6A" w:rsidP="00577B6A">
      <w:pPr>
        <w:jc w:val="both"/>
        <w:rPr>
          <w:iCs/>
        </w:rPr>
      </w:pPr>
    </w:p>
    <w:p w14:paraId="6C78EABB" w14:textId="561B5DA6" w:rsidR="00577B6A" w:rsidRDefault="00577B6A" w:rsidP="00577B6A">
      <w:pPr>
        <w:spacing w:line="276" w:lineRule="auto"/>
        <w:rPr>
          <w:iCs/>
        </w:rPr>
      </w:pPr>
      <w:r>
        <w:rPr>
          <w:iCs/>
        </w:rPr>
        <w:t>Gminą Stegna, z siedzibą w Stegnie ul. Gdańska 34, 8</w:t>
      </w:r>
      <w:r w:rsidR="009E20E8">
        <w:rPr>
          <w:iCs/>
        </w:rPr>
        <w:t>2</w:t>
      </w:r>
      <w:r>
        <w:rPr>
          <w:iCs/>
        </w:rPr>
        <w:t>-103 Stegna, NIP 579-20</w:t>
      </w:r>
      <w:r w:rsidR="007E2BAC">
        <w:rPr>
          <w:iCs/>
        </w:rPr>
        <w:t>-</w:t>
      </w:r>
      <w:r>
        <w:rPr>
          <w:iCs/>
        </w:rPr>
        <w:t>69-687, zwaną dalej „Zamawiającym”, reprezentowaną przez</w:t>
      </w:r>
      <w:r w:rsidR="007E2BAC">
        <w:rPr>
          <w:iCs/>
        </w:rPr>
        <w:t xml:space="preserve"> </w:t>
      </w:r>
    </w:p>
    <w:p w14:paraId="03B45503" w14:textId="09C4188C" w:rsidR="007E2BAC" w:rsidRDefault="007E2BAC" w:rsidP="00577B6A">
      <w:pPr>
        <w:spacing w:line="276" w:lineRule="auto"/>
        <w:rPr>
          <w:iCs/>
        </w:rPr>
      </w:pPr>
      <w:r>
        <w:rPr>
          <w:iCs/>
        </w:rPr>
        <w:t>Wójta Gminy – Ewę Dąbską</w:t>
      </w:r>
    </w:p>
    <w:p w14:paraId="42EE5840" w14:textId="7BDA9EF8" w:rsidR="007E2BAC" w:rsidRDefault="007E2BAC" w:rsidP="00577B6A">
      <w:pPr>
        <w:spacing w:line="276" w:lineRule="auto"/>
        <w:rPr>
          <w:iCs/>
        </w:rPr>
      </w:pPr>
      <w:r>
        <w:rPr>
          <w:iCs/>
        </w:rPr>
        <w:t xml:space="preserve">Przy kontrasygnacie Skarbnika Gminy – </w:t>
      </w:r>
      <w:r w:rsidR="009E20E8">
        <w:rPr>
          <w:iCs/>
        </w:rPr>
        <w:t>Doroty Witkowskiej</w:t>
      </w:r>
    </w:p>
    <w:p w14:paraId="014EC34C" w14:textId="5477D16E" w:rsidR="009E20E8" w:rsidRDefault="009E20E8" w:rsidP="00D570C8">
      <w:pPr>
        <w:jc w:val="both"/>
      </w:pPr>
      <w:r>
        <w:t>a</w:t>
      </w:r>
    </w:p>
    <w:p w14:paraId="062629BA" w14:textId="7E922704" w:rsidR="00577B6A" w:rsidRPr="00D570C8" w:rsidRDefault="009E20E8" w:rsidP="00D570C8">
      <w:pPr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……………………………………………………………………………………………………………………………………………………………………………………………………..</w:t>
      </w:r>
      <w:r w:rsidR="00577B6A">
        <w:rPr>
          <w:rFonts w:eastAsia="Calibri"/>
          <w:lang w:eastAsia="en-US" w:bidi="hi-IN"/>
        </w:rPr>
        <w:t>o następującej treści:</w:t>
      </w:r>
    </w:p>
    <w:p w14:paraId="011B7760" w14:textId="77777777" w:rsidR="00577B6A" w:rsidRDefault="00577B6A" w:rsidP="00577B6A">
      <w:pPr>
        <w:spacing w:line="276" w:lineRule="auto"/>
        <w:jc w:val="both"/>
      </w:pPr>
    </w:p>
    <w:p w14:paraId="15BF5733" w14:textId="77777777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  <w:bCs/>
        </w:rPr>
        <w:t>§ 1</w:t>
      </w:r>
    </w:p>
    <w:p w14:paraId="35B52D83" w14:textId="0696F340" w:rsidR="00577B6A" w:rsidRDefault="00577B6A" w:rsidP="00577B6A">
      <w:pPr>
        <w:numPr>
          <w:ilvl w:val="0"/>
          <w:numId w:val="1"/>
        </w:numPr>
        <w:suppressAutoHyphens w:val="0"/>
        <w:spacing w:line="276" w:lineRule="auto"/>
        <w:jc w:val="both"/>
      </w:pPr>
      <w:r>
        <w:t xml:space="preserve">Przedmiotem umowy jest dostawa przez Wykonawcę fabrycznie nowych płyt </w:t>
      </w:r>
      <w:r w:rsidRPr="00577B6A">
        <w:rPr>
          <w:spacing w:val="-4"/>
        </w:rPr>
        <w:t>drogowych pełnych o wymiarach 300 cm x 150 cm x</w:t>
      </w:r>
      <w:r>
        <w:t xml:space="preserve"> 15 cm wykonanych z betonu, posiadających 4 uchwyty montażowe, w ilości </w:t>
      </w:r>
      <w:r w:rsidR="009E20E8">
        <w:t>60</w:t>
      </w:r>
      <w:r>
        <w:t xml:space="preserve"> sztuk do sołectw na terenie Gminy Stegna</w:t>
      </w:r>
      <w:r w:rsidR="00502B84">
        <w:t>.</w:t>
      </w:r>
    </w:p>
    <w:p w14:paraId="24F20C1A" w14:textId="135EBC6F" w:rsidR="00577B6A" w:rsidRDefault="00577B6A" w:rsidP="00577B6A">
      <w:pPr>
        <w:numPr>
          <w:ilvl w:val="0"/>
          <w:numId w:val="1"/>
        </w:numPr>
        <w:suppressAutoHyphens w:val="0"/>
        <w:spacing w:line="276" w:lineRule="auto"/>
        <w:jc w:val="both"/>
      </w:pPr>
      <w:r>
        <w:t xml:space="preserve">Wykaz ilości </w:t>
      </w:r>
      <w:r w:rsidR="007E2BAC">
        <w:t>płyt,</w:t>
      </w:r>
      <w:r>
        <w:t xml:space="preserve"> które należy dostarczyć do poszczególnych miejscowości stanowi załącznik do umowy.</w:t>
      </w:r>
    </w:p>
    <w:p w14:paraId="74C70853" w14:textId="77777777" w:rsidR="00577B6A" w:rsidRDefault="00577B6A" w:rsidP="00577B6A">
      <w:pPr>
        <w:spacing w:line="276" w:lineRule="auto"/>
        <w:jc w:val="both"/>
        <w:rPr>
          <w:i/>
          <w:iCs/>
          <w:color w:val="FF0000"/>
        </w:rPr>
      </w:pPr>
    </w:p>
    <w:p w14:paraId="129751EA" w14:textId="77777777" w:rsidR="00577B6A" w:rsidRDefault="00577B6A" w:rsidP="00577B6A">
      <w:pPr>
        <w:spacing w:line="276" w:lineRule="auto"/>
        <w:jc w:val="center"/>
        <w:rPr>
          <w:color w:val="FF0000"/>
        </w:rPr>
      </w:pPr>
      <w:r>
        <w:rPr>
          <w:b/>
        </w:rPr>
        <w:t>§ 2</w:t>
      </w:r>
    </w:p>
    <w:p w14:paraId="522E37ED" w14:textId="77777777" w:rsidR="00577B6A" w:rsidRDefault="00577B6A" w:rsidP="00577B6A">
      <w:pPr>
        <w:jc w:val="both"/>
        <w:rPr>
          <w:bCs/>
          <w:iCs/>
        </w:rPr>
      </w:pPr>
      <w:r>
        <w:rPr>
          <w:iCs/>
        </w:rPr>
        <w:t xml:space="preserve">      Przedmiot umowy zostanie zrealizowany w terminie do </w:t>
      </w:r>
      <w:r>
        <w:rPr>
          <w:bCs/>
          <w:iCs/>
        </w:rPr>
        <w:t xml:space="preserve">jednego miesiąca od dnia     </w:t>
      </w:r>
    </w:p>
    <w:p w14:paraId="52246899" w14:textId="77777777" w:rsidR="00577B6A" w:rsidRDefault="00577B6A" w:rsidP="00577B6A">
      <w:pPr>
        <w:jc w:val="both"/>
        <w:rPr>
          <w:bCs/>
          <w:iCs/>
        </w:rPr>
      </w:pPr>
      <w:r>
        <w:rPr>
          <w:bCs/>
          <w:iCs/>
        </w:rPr>
        <w:t xml:space="preserve">      podpisania umowy.</w:t>
      </w:r>
    </w:p>
    <w:p w14:paraId="59CD85D4" w14:textId="77777777" w:rsidR="00577B6A" w:rsidRDefault="00577B6A" w:rsidP="00577B6A">
      <w:pPr>
        <w:spacing w:line="276" w:lineRule="auto"/>
        <w:ind w:left="1080"/>
        <w:jc w:val="both"/>
      </w:pPr>
    </w:p>
    <w:p w14:paraId="3C940476" w14:textId="77777777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</w:rPr>
        <w:t>§ 3</w:t>
      </w:r>
    </w:p>
    <w:p w14:paraId="157BF2AB" w14:textId="77777777" w:rsidR="00577B6A" w:rsidRDefault="00577B6A" w:rsidP="00577B6A">
      <w:pPr>
        <w:numPr>
          <w:ilvl w:val="0"/>
          <w:numId w:val="3"/>
        </w:numPr>
        <w:suppressAutoHyphens w:val="0"/>
        <w:spacing w:line="276" w:lineRule="auto"/>
        <w:jc w:val="both"/>
      </w:pPr>
      <w:r>
        <w:t>Przedstawicielem Zamawiającego jest Agnieszka Skrzypczak tel. 693 407 906.</w:t>
      </w:r>
    </w:p>
    <w:p w14:paraId="4F194EC1" w14:textId="744088D1" w:rsidR="00577B6A" w:rsidRDefault="00577B6A" w:rsidP="00577B6A">
      <w:pPr>
        <w:numPr>
          <w:ilvl w:val="0"/>
          <w:numId w:val="3"/>
        </w:numPr>
        <w:suppressAutoHyphens w:val="0"/>
        <w:spacing w:line="276" w:lineRule="auto"/>
        <w:jc w:val="both"/>
      </w:pPr>
      <w:r>
        <w:t>Przedstawicielem Wykonawcy jest …………………</w:t>
      </w:r>
      <w:r w:rsidR="00D570C8">
        <w:t>…………………………………</w:t>
      </w:r>
      <w:r>
        <w:t xml:space="preserve"> tel. …………………...</w:t>
      </w:r>
    </w:p>
    <w:p w14:paraId="18EF2AA4" w14:textId="6FC23183" w:rsidR="00577B6A" w:rsidRDefault="00577B6A" w:rsidP="00577B6A">
      <w:pPr>
        <w:numPr>
          <w:ilvl w:val="0"/>
          <w:numId w:val="3"/>
        </w:numPr>
        <w:suppressAutoHyphens w:val="0"/>
        <w:spacing w:line="276" w:lineRule="auto"/>
        <w:jc w:val="both"/>
      </w:pPr>
      <w:r>
        <w:t xml:space="preserve">W przypadku zmiany osób wskazanych w ust. 1 i/lub 2, strony zobowiązane są do natychmiastowego, wzajemnego powiadomienia się o tym fakcie w formie pisemnej. Zmiana w/w osób nie </w:t>
      </w:r>
      <w:r w:rsidR="00735ED7">
        <w:t xml:space="preserve">wymaga </w:t>
      </w:r>
      <w:r>
        <w:t>zmiany umowy</w:t>
      </w:r>
      <w:r w:rsidR="00735ED7">
        <w:t xml:space="preserve"> w formie aneksu</w:t>
      </w:r>
      <w:r>
        <w:t>.</w:t>
      </w:r>
    </w:p>
    <w:p w14:paraId="2A4397F7" w14:textId="77777777" w:rsidR="00577B6A" w:rsidRDefault="00577B6A" w:rsidP="00577B6A">
      <w:pPr>
        <w:spacing w:line="276" w:lineRule="auto"/>
        <w:ind w:left="360" w:hanging="283"/>
        <w:jc w:val="both"/>
        <w:rPr>
          <w:b/>
          <w:bCs/>
        </w:rPr>
      </w:pPr>
    </w:p>
    <w:p w14:paraId="7E29B605" w14:textId="77777777" w:rsidR="00577B6A" w:rsidRDefault="00577B6A" w:rsidP="00577B6A">
      <w:pPr>
        <w:spacing w:line="276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2138CF1C" w14:textId="77777777" w:rsidR="00577B6A" w:rsidRDefault="00577B6A" w:rsidP="00577B6A">
      <w:pPr>
        <w:numPr>
          <w:ilvl w:val="0"/>
          <w:numId w:val="4"/>
        </w:numPr>
        <w:suppressAutoHyphens w:val="0"/>
        <w:spacing w:line="276" w:lineRule="auto"/>
        <w:jc w:val="both"/>
      </w:pPr>
      <w:r>
        <w:t>Wykonawca zobowiązuje się do:</w:t>
      </w:r>
    </w:p>
    <w:p w14:paraId="1B6E313A" w14:textId="34492966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 w:hanging="357"/>
        <w:jc w:val="both"/>
      </w:pPr>
      <w:r>
        <w:t xml:space="preserve">każdorazowego uzgadniania z Sołtysem danej wsi, z co najmniej dwudniowym wyprzedzeniem, terminu dostawy </w:t>
      </w:r>
      <w:r w:rsidR="00735ED7">
        <w:t xml:space="preserve">płyt </w:t>
      </w:r>
      <w:r>
        <w:t>do sołectwa, a w przypadku braku kontaktu       - z przedstawicielem Zamawiającego;</w:t>
      </w:r>
    </w:p>
    <w:p w14:paraId="6D633F8E" w14:textId="61744BE9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/>
        <w:jc w:val="both"/>
      </w:pPr>
      <w:r>
        <w:t xml:space="preserve">wykonania dostaw będących przedmiotem umowy z należytą starannością </w:t>
      </w:r>
      <w:r>
        <w:br/>
        <w:t>i dostarczenia płyt bez uszkodzeń, pęknięć i ubytków;</w:t>
      </w:r>
    </w:p>
    <w:p w14:paraId="138A215A" w14:textId="2C5FCA65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/>
        <w:jc w:val="both"/>
      </w:pPr>
      <w:r>
        <w:t xml:space="preserve">dostarczenia Zamawiającemu na odbiór </w:t>
      </w:r>
      <w:r w:rsidR="007E2BAC">
        <w:t>końcowy,</w:t>
      </w:r>
      <w:r>
        <w:t xml:space="preserve"> dokumentów potwierdzających parametry jakościowe płyt (certyfikaty lub inne równoważne dokumenty);</w:t>
      </w:r>
    </w:p>
    <w:p w14:paraId="352E296D" w14:textId="119D1C98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/>
        <w:jc w:val="both"/>
      </w:pPr>
      <w:r>
        <w:lastRenderedPageBreak/>
        <w:t>ponoszenia odpowiedzialności za ewentualne szkody powstałe w związku z realizacją przedmiotu umowy, a związanych zwłaszcza, z jakością dostarczonych płyt;</w:t>
      </w:r>
    </w:p>
    <w:p w14:paraId="46F8091F" w14:textId="5438FCBC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/>
        <w:jc w:val="both"/>
      </w:pPr>
      <w:r>
        <w:t>zapewnienia załadunku, transportu, rozładunku płyt na własny koszt;</w:t>
      </w:r>
    </w:p>
    <w:p w14:paraId="3482D1E3" w14:textId="69155C78" w:rsidR="00577B6A" w:rsidRDefault="00577B6A" w:rsidP="00577B6A">
      <w:pPr>
        <w:numPr>
          <w:ilvl w:val="0"/>
          <w:numId w:val="5"/>
        </w:numPr>
        <w:suppressAutoHyphens w:val="0"/>
        <w:spacing w:line="276" w:lineRule="auto"/>
        <w:ind w:left="1134"/>
        <w:jc w:val="both"/>
      </w:pPr>
      <w:r>
        <w:t>zabezpieczenia i oznakowania miejsc podczas rozładunku płyt, ze szczególnym uwzględnieniem bezpieczeństwa osób trzecich;</w:t>
      </w:r>
    </w:p>
    <w:p w14:paraId="19BAD353" w14:textId="05B5CBC7" w:rsidR="00577B6A" w:rsidRDefault="00577B6A" w:rsidP="00577B6A">
      <w:pPr>
        <w:numPr>
          <w:ilvl w:val="0"/>
          <w:numId w:val="4"/>
        </w:numPr>
        <w:suppressAutoHyphens w:val="0"/>
        <w:spacing w:line="276" w:lineRule="auto"/>
        <w:ind w:left="720"/>
        <w:jc w:val="both"/>
        <w:rPr>
          <w:b/>
        </w:rPr>
      </w:pPr>
      <w:r>
        <w:t>Po zakończeniu realizacji przedmiotu umowy niezwłocznie, nie później jednak niż do 7 dni od daty ostatniej dostawy, strony sporządzą protokół odbioru końcowego, w którym zostaną zawarte wszelkie ustalenia dotyczące wykonania umowy, w tym ilości dostarczonych płyt sporządzone w oparciu o podpisane przez Sołtysów wsi lub przedstawiciela Zamawiającego dokumenty potwierdzające wykonanie dostaw oraz dokumenty potwierdzające jakość dostarczonych płyt tj. certyfikaty lub inne równoważne dokumenty.</w:t>
      </w:r>
    </w:p>
    <w:p w14:paraId="2F49D32C" w14:textId="77777777" w:rsidR="00577B6A" w:rsidRDefault="00577B6A" w:rsidP="00577B6A">
      <w:pPr>
        <w:spacing w:line="276" w:lineRule="auto"/>
        <w:ind w:left="720"/>
      </w:pPr>
      <w:r>
        <w:rPr>
          <w:b/>
        </w:rPr>
        <w:t xml:space="preserve">                                                              § 5</w:t>
      </w:r>
    </w:p>
    <w:p w14:paraId="18F46DA7" w14:textId="209D8F8D" w:rsidR="00D570C8" w:rsidRDefault="00577B6A" w:rsidP="00577B6A">
      <w:pPr>
        <w:suppressAutoHyphens w:val="0"/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1. Na </w:t>
      </w:r>
      <w:r w:rsidR="007E2BAC">
        <w:rPr>
          <w:rFonts w:eastAsia="Calibri"/>
          <w:color w:val="000000"/>
          <w:lang w:eastAsia="en-US"/>
        </w:rPr>
        <w:t>dostarczone na</w:t>
      </w:r>
      <w:r>
        <w:rPr>
          <w:rFonts w:eastAsia="Calibri"/>
          <w:color w:val="000000"/>
          <w:lang w:eastAsia="en-US"/>
        </w:rPr>
        <w:t xml:space="preserve"> podstawie niniejszej Umowy </w:t>
      </w:r>
      <w:r w:rsidR="002B3650">
        <w:rPr>
          <w:rFonts w:eastAsia="Calibri"/>
          <w:color w:val="000000"/>
          <w:lang w:eastAsia="en-US"/>
        </w:rPr>
        <w:t>płyty</w:t>
      </w:r>
      <w:r>
        <w:rPr>
          <w:rFonts w:eastAsia="Calibri"/>
          <w:color w:val="000000"/>
          <w:lang w:eastAsia="en-US"/>
        </w:rPr>
        <w:t xml:space="preserve"> Wykonawca udziela </w:t>
      </w:r>
      <w:r w:rsidR="00D570C8">
        <w:rPr>
          <w:rFonts w:eastAsia="Calibri"/>
          <w:color w:val="000000"/>
          <w:lang w:eastAsia="en-US"/>
        </w:rPr>
        <w:t>36</w:t>
      </w:r>
      <w:r>
        <w:rPr>
          <w:rFonts w:eastAsia="Calibri"/>
          <w:color w:val="000000"/>
          <w:lang w:eastAsia="en-US"/>
        </w:rPr>
        <w:t xml:space="preserve"> </w:t>
      </w:r>
    </w:p>
    <w:p w14:paraId="52580CCC" w14:textId="77777777" w:rsidR="00D570C8" w:rsidRDefault="00D570C8" w:rsidP="00577B6A">
      <w:pPr>
        <w:suppressAutoHyphens w:val="0"/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</w:t>
      </w:r>
      <w:r w:rsidR="00577B6A">
        <w:rPr>
          <w:rFonts w:eastAsia="Calibri"/>
          <w:color w:val="000000"/>
          <w:lang w:eastAsia="en-US"/>
        </w:rPr>
        <w:t xml:space="preserve">miesięcznej rękojmi za wady. Bieg terminu rękojmi rozpoczyna się w dniu następnym, </w:t>
      </w:r>
    </w:p>
    <w:p w14:paraId="6F9AAFDC" w14:textId="22520041" w:rsidR="00577B6A" w:rsidRPr="00D570C8" w:rsidRDefault="00D570C8" w:rsidP="00577B6A">
      <w:pPr>
        <w:suppressAutoHyphens w:val="0"/>
        <w:spacing w:line="276" w:lineRule="auto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</w:t>
      </w:r>
      <w:r w:rsidR="00577B6A">
        <w:rPr>
          <w:rFonts w:eastAsia="Calibri"/>
          <w:color w:val="000000"/>
          <w:lang w:eastAsia="en-US"/>
        </w:rPr>
        <w:t xml:space="preserve">po dacie odbioru końcowego przedmiotu umowy.  </w:t>
      </w:r>
    </w:p>
    <w:p w14:paraId="1C596B35" w14:textId="77777777" w:rsidR="00577B6A" w:rsidRDefault="00577B6A" w:rsidP="00577B6A">
      <w:pPr>
        <w:autoSpaceDE w:val="0"/>
        <w:autoSpaceDN w:val="0"/>
        <w:adjustRightInd w:val="0"/>
        <w:spacing w:after="46"/>
        <w:ind w:left="284" w:hanging="28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2. W okresie rękojmi Wykonawca zobowiązuje się do usunięcia ujawnionych wad   </w:t>
      </w:r>
    </w:p>
    <w:p w14:paraId="2D729377" w14:textId="77777777" w:rsidR="00577B6A" w:rsidRDefault="00577B6A" w:rsidP="00577B6A">
      <w:pPr>
        <w:autoSpaceDE w:val="0"/>
        <w:autoSpaceDN w:val="0"/>
        <w:adjustRightInd w:val="0"/>
        <w:spacing w:after="46"/>
        <w:ind w:left="284" w:hanging="284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bezpłatnie w terminie wyznaczonym przez Zamawiającego. </w:t>
      </w:r>
    </w:p>
    <w:p w14:paraId="1F901373" w14:textId="77777777" w:rsidR="00577B6A" w:rsidRDefault="00577B6A" w:rsidP="00577B6A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46"/>
        <w:jc w:val="both"/>
        <w:rPr>
          <w:rFonts w:eastAsia="Calibri"/>
          <w:i w:val="0"/>
          <w:iCs/>
          <w:color w:val="000000"/>
          <w:sz w:val="24"/>
          <w:lang w:eastAsia="en-US"/>
        </w:rPr>
      </w:pPr>
      <w:r>
        <w:rPr>
          <w:rFonts w:eastAsia="Calibri"/>
          <w:i w:val="0"/>
          <w:iCs/>
          <w:color w:val="000000"/>
          <w:sz w:val="24"/>
          <w:lang w:eastAsia="en-US"/>
        </w:rPr>
        <w:t xml:space="preserve">Pomimo wygaśnięcia rękojmi Wykonawca zobowiązany jest usunąć wady, które zostały    </w:t>
      </w:r>
    </w:p>
    <w:p w14:paraId="7546E6BC" w14:textId="77777777" w:rsidR="00577B6A" w:rsidRDefault="00577B6A" w:rsidP="00577B6A">
      <w:pPr>
        <w:pStyle w:val="Akapitzlist"/>
        <w:autoSpaceDE w:val="0"/>
        <w:autoSpaceDN w:val="0"/>
        <w:adjustRightInd w:val="0"/>
        <w:spacing w:after="46"/>
        <w:ind w:left="644"/>
        <w:jc w:val="both"/>
        <w:rPr>
          <w:rFonts w:eastAsia="Calibri"/>
          <w:i w:val="0"/>
          <w:iCs/>
          <w:color w:val="000000"/>
          <w:sz w:val="24"/>
          <w:lang w:eastAsia="en-US"/>
        </w:rPr>
      </w:pPr>
      <w:r>
        <w:rPr>
          <w:rFonts w:eastAsia="Calibri"/>
          <w:i w:val="0"/>
          <w:iCs/>
          <w:color w:val="000000"/>
          <w:sz w:val="24"/>
          <w:lang w:eastAsia="en-US"/>
        </w:rPr>
        <w:t xml:space="preserve">zgłoszone przez Zamawiającego w okresie trwania rękojmi.  </w:t>
      </w:r>
    </w:p>
    <w:p w14:paraId="3C0EB0D6" w14:textId="7DEE9061" w:rsidR="00577B6A" w:rsidRDefault="00577B6A" w:rsidP="00577B6A">
      <w:pPr>
        <w:pStyle w:val="Default"/>
        <w:numPr>
          <w:ilvl w:val="0"/>
          <w:numId w:val="4"/>
        </w:numPr>
        <w:spacing w:line="276" w:lineRule="auto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iCs/>
          <w:kern w:val="2"/>
          <w:lang w:eastAsia="hi-IN" w:bidi="hi-IN"/>
        </w:rPr>
        <w:t xml:space="preserve">Zamawiający w okresie </w:t>
      </w:r>
      <w:r w:rsidR="007E2BAC">
        <w:rPr>
          <w:rFonts w:eastAsia="Calibri"/>
          <w:iCs/>
          <w:kern w:val="2"/>
          <w:lang w:eastAsia="hi-IN" w:bidi="hi-IN"/>
        </w:rPr>
        <w:t>rękojmi jest</w:t>
      </w:r>
      <w:r>
        <w:rPr>
          <w:rFonts w:eastAsia="Calibri"/>
          <w:iCs/>
          <w:kern w:val="2"/>
          <w:lang w:eastAsia="hi-IN" w:bidi="hi-IN"/>
        </w:rPr>
        <w:t xml:space="preserve"> zobowiązany powiadomić</w:t>
      </w:r>
      <w:r>
        <w:rPr>
          <w:rFonts w:eastAsia="Calibri"/>
          <w:kern w:val="2"/>
          <w:lang w:eastAsia="hi-IN" w:bidi="hi-IN"/>
        </w:rPr>
        <w:t xml:space="preserve"> Wykonawcę o powstałych wadach przedmiotu umowy w ciągu 14 dni roboczych od ich ujawnienia, natomiast Wykonawca jest zobowiązany do ich usunięcia w terminie wyznaczonym przez Zamawiającego </w:t>
      </w:r>
      <w:r w:rsidR="004B0C5D">
        <w:rPr>
          <w:rFonts w:eastAsia="Calibri"/>
          <w:kern w:val="2"/>
          <w:lang w:eastAsia="hi-IN" w:bidi="hi-IN"/>
        </w:rPr>
        <w:t>nie krótszym</w:t>
      </w:r>
      <w:r w:rsidR="002B3650">
        <w:rPr>
          <w:rFonts w:eastAsia="Calibri"/>
          <w:kern w:val="2"/>
          <w:lang w:eastAsia="hi-IN" w:bidi="hi-IN"/>
        </w:rPr>
        <w:t xml:space="preserve"> niż 14 dni</w:t>
      </w:r>
      <w:r>
        <w:rPr>
          <w:rFonts w:eastAsia="Calibri"/>
          <w:kern w:val="2"/>
          <w:lang w:eastAsia="hi-IN" w:bidi="hi-IN"/>
        </w:rPr>
        <w:t xml:space="preserve">. </w:t>
      </w:r>
    </w:p>
    <w:p w14:paraId="1AA2C302" w14:textId="3F9BAD16" w:rsidR="00577B6A" w:rsidRDefault="00577B6A" w:rsidP="00577B6A">
      <w:pPr>
        <w:pStyle w:val="Default"/>
        <w:numPr>
          <w:ilvl w:val="0"/>
          <w:numId w:val="4"/>
        </w:numPr>
        <w:spacing w:line="276" w:lineRule="auto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Jeżeli w okresie </w:t>
      </w:r>
      <w:r w:rsidR="007E2BAC">
        <w:rPr>
          <w:rFonts w:eastAsia="Calibri"/>
          <w:kern w:val="2"/>
          <w:lang w:eastAsia="hi-IN" w:bidi="hi-IN"/>
        </w:rPr>
        <w:t>rękojmi</w:t>
      </w:r>
      <w:r>
        <w:rPr>
          <w:rFonts w:eastAsia="Calibri"/>
          <w:kern w:val="2"/>
          <w:lang w:eastAsia="hi-IN" w:bidi="hi-IN"/>
        </w:rPr>
        <w:t xml:space="preserve"> wystąpią wady, a Wykonawca ich nie usunie w żądanym   </w:t>
      </w:r>
    </w:p>
    <w:p w14:paraId="711FDF38" w14:textId="77777777" w:rsidR="00577B6A" w:rsidRDefault="00577B6A" w:rsidP="00577B6A">
      <w:pPr>
        <w:pStyle w:val="Default"/>
        <w:spacing w:line="276" w:lineRule="auto"/>
        <w:ind w:left="644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terminie, Zamawiający po uprzednim zawiadomieniu, zleci ich usunięcie osobie trzeciej – na koszt i ryzyko Wykonawcy. </w:t>
      </w:r>
    </w:p>
    <w:p w14:paraId="6EC349B9" w14:textId="77777777" w:rsidR="00577B6A" w:rsidRDefault="00577B6A" w:rsidP="00577B6A">
      <w:pPr>
        <w:pStyle w:val="Default"/>
        <w:widowControl/>
        <w:numPr>
          <w:ilvl w:val="0"/>
          <w:numId w:val="4"/>
        </w:numPr>
        <w:suppressAutoHyphens/>
        <w:autoSpaceDE/>
        <w:adjustRightInd/>
        <w:spacing w:line="276" w:lineRule="auto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W okresie rękojmi Wykonawca zobowiązany jest do pisemnego zawiadomienia    </w:t>
      </w:r>
    </w:p>
    <w:p w14:paraId="54F02B14" w14:textId="77777777" w:rsidR="00577B6A" w:rsidRDefault="00577B6A" w:rsidP="00577B6A">
      <w:pPr>
        <w:pStyle w:val="Default"/>
        <w:widowControl/>
        <w:suppressAutoHyphens/>
        <w:autoSpaceDE/>
        <w:adjustRightInd/>
        <w:spacing w:line="276" w:lineRule="auto"/>
        <w:ind w:left="644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 Zamawiającego w terminie 7 dni o: </w:t>
      </w:r>
    </w:p>
    <w:p w14:paraId="1CB17543" w14:textId="46627B3C" w:rsidR="00577B6A" w:rsidRDefault="00577B6A" w:rsidP="00577B6A">
      <w:pPr>
        <w:pStyle w:val="Default"/>
        <w:widowControl/>
        <w:suppressAutoHyphens/>
        <w:autoSpaceDE/>
        <w:adjustRightInd/>
        <w:spacing w:line="276" w:lineRule="auto"/>
        <w:ind w:left="284" w:hanging="284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            1/zmianie siedziby, </w:t>
      </w:r>
      <w:r w:rsidR="007E2BAC">
        <w:rPr>
          <w:rFonts w:eastAsia="Calibri"/>
          <w:kern w:val="2"/>
          <w:lang w:eastAsia="hi-IN" w:bidi="hi-IN"/>
        </w:rPr>
        <w:t>adresu lub</w:t>
      </w:r>
      <w:r>
        <w:rPr>
          <w:rFonts w:eastAsia="Calibri"/>
          <w:kern w:val="2"/>
          <w:lang w:eastAsia="hi-IN" w:bidi="hi-IN"/>
        </w:rPr>
        <w:t xml:space="preserve"> nazwy firmy;</w:t>
      </w:r>
    </w:p>
    <w:p w14:paraId="5EEC3A65" w14:textId="77777777" w:rsidR="00577B6A" w:rsidRDefault="00577B6A" w:rsidP="00577B6A">
      <w:pPr>
        <w:tabs>
          <w:tab w:val="num" w:pos="4320"/>
        </w:tabs>
        <w:spacing w:line="276" w:lineRule="auto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          2/ złożeniu wniosku o wszczęcie postępowania upadłościowego, naprawczego lub </w:t>
      </w:r>
    </w:p>
    <w:p w14:paraId="2789113B" w14:textId="77777777" w:rsidR="00577B6A" w:rsidRDefault="00577B6A" w:rsidP="00577B6A">
      <w:pPr>
        <w:tabs>
          <w:tab w:val="num" w:pos="4320"/>
        </w:tabs>
        <w:spacing w:line="276" w:lineRule="auto"/>
        <w:jc w:val="both"/>
        <w:rPr>
          <w:rFonts w:eastAsia="Calibri"/>
          <w:kern w:val="2"/>
          <w:lang w:eastAsia="hi-IN" w:bidi="hi-IN"/>
        </w:rPr>
      </w:pPr>
      <w:r>
        <w:rPr>
          <w:rFonts w:eastAsia="Calibri"/>
          <w:kern w:val="2"/>
          <w:lang w:eastAsia="hi-IN" w:bidi="hi-IN"/>
        </w:rPr>
        <w:t xml:space="preserve">               otwarcie likwidacji przedsiębiorstwa Wykonawcy. </w:t>
      </w:r>
    </w:p>
    <w:p w14:paraId="5066C46C" w14:textId="77777777" w:rsidR="00577B6A" w:rsidRDefault="00577B6A" w:rsidP="00577B6A">
      <w:pPr>
        <w:pStyle w:val="Akapitzlist"/>
        <w:numPr>
          <w:ilvl w:val="0"/>
          <w:numId w:val="4"/>
        </w:numPr>
        <w:jc w:val="both"/>
        <w:rPr>
          <w:rFonts w:eastAsia="Calibri"/>
          <w:i w:val="0"/>
          <w:iCs/>
          <w:color w:val="auto"/>
          <w:kern w:val="2"/>
          <w:sz w:val="24"/>
          <w:lang w:eastAsia="hi-IN" w:bidi="hi-IN"/>
        </w:rPr>
      </w:pPr>
      <w:r>
        <w:rPr>
          <w:rFonts w:eastAsia="Calibri"/>
          <w:i w:val="0"/>
          <w:iCs/>
          <w:color w:val="auto"/>
          <w:kern w:val="2"/>
          <w:sz w:val="24"/>
          <w:lang w:eastAsia="hi-IN" w:bidi="hi-IN"/>
        </w:rPr>
        <w:t xml:space="preserve">W razie braku zawiadomienia o zmianach, określonych w § 5 ust.6 pkt. 1 korespondencję </w:t>
      </w:r>
    </w:p>
    <w:p w14:paraId="34BBB18C" w14:textId="0CC59DA4" w:rsidR="00577B6A" w:rsidRPr="00896F08" w:rsidRDefault="00577B6A" w:rsidP="00896F08">
      <w:pPr>
        <w:pStyle w:val="Akapitzlist"/>
        <w:ind w:left="644"/>
        <w:jc w:val="both"/>
        <w:rPr>
          <w:rFonts w:eastAsia="Calibri"/>
          <w:i w:val="0"/>
          <w:iCs/>
          <w:color w:val="auto"/>
          <w:kern w:val="2"/>
          <w:sz w:val="24"/>
          <w:lang w:eastAsia="hi-IN" w:bidi="hi-IN"/>
        </w:rPr>
      </w:pPr>
      <w:r>
        <w:rPr>
          <w:rFonts w:eastAsia="Calibri"/>
          <w:i w:val="0"/>
          <w:iCs/>
          <w:color w:val="auto"/>
          <w:kern w:val="2"/>
          <w:sz w:val="24"/>
          <w:lang w:eastAsia="hi-IN" w:bidi="hi-IN"/>
        </w:rPr>
        <w:t xml:space="preserve">wysłaną na adres wskazany w preambule umowy uważa się za doręczoną z upływem 14 dnia od momentu nadania listu poleconego. </w:t>
      </w:r>
    </w:p>
    <w:p w14:paraId="1F9706BA" w14:textId="77777777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</w:rPr>
        <w:t xml:space="preserve">    § 6</w:t>
      </w:r>
    </w:p>
    <w:p w14:paraId="7FE9D041" w14:textId="45E43D61" w:rsidR="00577B6A" w:rsidRDefault="00577B6A" w:rsidP="00577B6A">
      <w:pPr>
        <w:numPr>
          <w:ilvl w:val="0"/>
          <w:numId w:val="6"/>
        </w:numPr>
        <w:suppressAutoHyphens w:val="0"/>
        <w:spacing w:line="276" w:lineRule="auto"/>
        <w:jc w:val="both"/>
        <w:rPr>
          <w:b/>
        </w:rPr>
      </w:pPr>
      <w:r>
        <w:t xml:space="preserve">Cena jednostkowa netto jednej sztuki płyty, o której mowa w §1 ust.1 z dostawą wynosi: </w:t>
      </w:r>
      <w:r w:rsidR="009E20E8">
        <w:t>…………………………………………</w:t>
      </w:r>
      <w:r>
        <w:t xml:space="preserve"> zł.</w:t>
      </w:r>
      <w:r>
        <w:rPr>
          <w:b/>
        </w:rPr>
        <w:t xml:space="preserve"> (słownie: </w:t>
      </w:r>
      <w:r w:rsidR="008C11B1">
        <w:t>………………………….</w:t>
      </w:r>
      <w:r w:rsidR="00D37AEE">
        <w:t>złotych i 00/100</w:t>
      </w:r>
      <w:r>
        <w:rPr>
          <w:b/>
        </w:rPr>
        <w:t>).</w:t>
      </w:r>
    </w:p>
    <w:p w14:paraId="3EF9D9DE" w14:textId="623B58DD" w:rsidR="00577B6A" w:rsidRDefault="00577B6A" w:rsidP="00577B6A">
      <w:pPr>
        <w:numPr>
          <w:ilvl w:val="0"/>
          <w:numId w:val="6"/>
        </w:numPr>
        <w:suppressAutoHyphens w:val="0"/>
        <w:spacing w:line="276" w:lineRule="auto"/>
        <w:jc w:val="both"/>
      </w:pPr>
      <w:r>
        <w:t>Zamawiający zapłaci Wykonawcy za przedmiot umowy opisany w § 1 ust. 1 wynagrodzenie netto stanowiące iloczyn ilości dostarczonych pły</w:t>
      </w:r>
      <w:r w:rsidR="0044103F">
        <w:t xml:space="preserve">t </w:t>
      </w:r>
      <w:r>
        <w:t>oraz cen jednostkowych netto, o których mowa w § 6 ust. 1.</w:t>
      </w:r>
    </w:p>
    <w:p w14:paraId="1227EF4B" w14:textId="77777777" w:rsidR="00577B6A" w:rsidRDefault="00577B6A" w:rsidP="00577B6A">
      <w:pPr>
        <w:numPr>
          <w:ilvl w:val="0"/>
          <w:numId w:val="6"/>
        </w:numPr>
        <w:suppressAutoHyphens w:val="0"/>
        <w:spacing w:line="276" w:lineRule="auto"/>
        <w:jc w:val="both"/>
      </w:pPr>
      <w:r>
        <w:t>Do wynagrodzenia, o którym mowa w ust. 4 Wykonawca doliczy podatek VAT zgodnie z przepisami obowiązującymi w dniu wystawienia faktury VAT.</w:t>
      </w:r>
    </w:p>
    <w:p w14:paraId="11D1D925" w14:textId="34DBD222" w:rsidR="00577B6A" w:rsidRPr="00896F08" w:rsidRDefault="00577B6A" w:rsidP="00896F08">
      <w:pPr>
        <w:pStyle w:val="Akapitzlist"/>
        <w:numPr>
          <w:ilvl w:val="0"/>
          <w:numId w:val="6"/>
        </w:numPr>
        <w:spacing w:after="0" w:line="288" w:lineRule="auto"/>
        <w:jc w:val="both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Maksymalna wysokość wynagrodzenia nie może przewyższać kwoty brutto</w:t>
      </w:r>
      <w:r w:rsidR="00D37AEE">
        <w:rPr>
          <w:i w:val="0"/>
          <w:color w:val="auto"/>
          <w:sz w:val="24"/>
        </w:rPr>
        <w:t xml:space="preserve"> </w:t>
      </w:r>
      <w:r w:rsidR="008C11B1">
        <w:rPr>
          <w:i w:val="0"/>
          <w:color w:val="auto"/>
          <w:sz w:val="24"/>
        </w:rPr>
        <w:t>……………..</w:t>
      </w:r>
      <w:r>
        <w:rPr>
          <w:i w:val="0"/>
          <w:color w:val="auto"/>
          <w:sz w:val="24"/>
        </w:rPr>
        <w:t>zł.</w:t>
      </w:r>
    </w:p>
    <w:p w14:paraId="3A8419B0" w14:textId="77777777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</w:rPr>
        <w:t>§ 7</w:t>
      </w:r>
    </w:p>
    <w:p w14:paraId="78DA4615" w14:textId="6D9007D7" w:rsidR="00577B6A" w:rsidRDefault="00577B6A" w:rsidP="00577B6A">
      <w:pPr>
        <w:numPr>
          <w:ilvl w:val="0"/>
          <w:numId w:val="7"/>
        </w:numPr>
        <w:suppressAutoHyphens w:val="0"/>
        <w:spacing w:line="276" w:lineRule="auto"/>
        <w:jc w:val="both"/>
      </w:pPr>
      <w:r>
        <w:t xml:space="preserve">Rozliczenie nastąpi jednorazowo na podstawie faktury VAT wystawionej przez Wykonawcę po zakończeniu realizacji przedmiotu umowy i </w:t>
      </w:r>
      <w:r w:rsidR="007E2BAC">
        <w:t>podpisaniu protokołu</w:t>
      </w:r>
      <w:r>
        <w:t xml:space="preserve"> odbioru końcowego, o którym mowa w § 4 ust. 2 umowy.</w:t>
      </w:r>
    </w:p>
    <w:p w14:paraId="68BF88F7" w14:textId="77777777" w:rsidR="00577B6A" w:rsidRDefault="00577B6A" w:rsidP="00577B6A">
      <w:pPr>
        <w:numPr>
          <w:ilvl w:val="0"/>
          <w:numId w:val="7"/>
        </w:numPr>
        <w:suppressAutoHyphens w:val="0"/>
        <w:spacing w:line="276" w:lineRule="auto"/>
        <w:jc w:val="both"/>
      </w:pPr>
      <w:r>
        <w:t>Termin płatności faktury ustala się do 14 dni licząc od dnia dostarczenia prawidłowo wystawionej faktury VAT Zamawiającemu.</w:t>
      </w:r>
    </w:p>
    <w:p w14:paraId="16F656F5" w14:textId="77777777" w:rsidR="00577B6A" w:rsidRDefault="00577B6A" w:rsidP="00577B6A">
      <w:pPr>
        <w:numPr>
          <w:ilvl w:val="0"/>
          <w:numId w:val="7"/>
        </w:numPr>
        <w:suppressAutoHyphens w:val="0"/>
        <w:spacing w:line="276" w:lineRule="auto"/>
        <w:jc w:val="both"/>
      </w:pPr>
      <w:r>
        <w:t>Należność za wykonane dostawy zostanie uiszczona przelewem z konta Zamawiającego na konto Wykonawcy wskazanego w fakturze.</w:t>
      </w:r>
    </w:p>
    <w:p w14:paraId="0372A5B6" w14:textId="77777777" w:rsidR="00577B6A" w:rsidRDefault="00577B6A" w:rsidP="00577B6A">
      <w:pPr>
        <w:numPr>
          <w:ilvl w:val="0"/>
          <w:numId w:val="7"/>
        </w:numPr>
        <w:suppressAutoHyphens w:val="0"/>
        <w:spacing w:line="276" w:lineRule="auto"/>
        <w:jc w:val="both"/>
      </w:pPr>
      <w:r>
        <w:t>Za dzień zapłaty uważa się dzień obciążenia rachunku bankowego Zamawiającego.</w:t>
      </w:r>
    </w:p>
    <w:p w14:paraId="604BED24" w14:textId="77777777" w:rsidR="00577B6A" w:rsidRDefault="00577B6A" w:rsidP="00577B6A">
      <w:pPr>
        <w:pStyle w:val="Akapitzlist"/>
        <w:numPr>
          <w:ilvl w:val="0"/>
          <w:numId w:val="7"/>
        </w:numPr>
        <w:jc w:val="both"/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>Zamawiający będzie dokonywał płatności należności wynikającej z faktury przy zastosowaniu mechanizmu podzielonej płatności, o którym mowa w art. 108a ustawy z dnia 11 marca 2004 r. o podatku od towarów i usług.</w:t>
      </w:r>
    </w:p>
    <w:p w14:paraId="5BD5567E" w14:textId="0E617E93" w:rsidR="00577B6A" w:rsidRDefault="002B3650" w:rsidP="00577B6A">
      <w:pPr>
        <w:pStyle w:val="Akapitzlist"/>
        <w:numPr>
          <w:ilvl w:val="0"/>
          <w:numId w:val="7"/>
        </w:numPr>
        <w:jc w:val="both"/>
        <w:rPr>
          <w:bCs/>
          <w:i w:val="0"/>
          <w:iCs/>
          <w:color w:val="auto"/>
          <w:sz w:val="24"/>
        </w:rPr>
      </w:pPr>
      <w:r>
        <w:rPr>
          <w:bCs/>
          <w:i w:val="0"/>
          <w:iCs/>
          <w:color w:val="auto"/>
          <w:sz w:val="24"/>
        </w:rPr>
        <w:t xml:space="preserve">W przypadku zwłoki </w:t>
      </w:r>
      <w:r w:rsidR="004B0C5D">
        <w:rPr>
          <w:bCs/>
          <w:i w:val="0"/>
          <w:iCs/>
          <w:color w:val="auto"/>
          <w:sz w:val="24"/>
        </w:rPr>
        <w:t xml:space="preserve">w zapłacie wynagrodzenia, </w:t>
      </w:r>
      <w:r w:rsidR="00577B6A">
        <w:rPr>
          <w:bCs/>
          <w:i w:val="0"/>
          <w:iCs/>
          <w:color w:val="auto"/>
          <w:sz w:val="24"/>
        </w:rPr>
        <w:t xml:space="preserve">Zamawiający zapłaci Wykonawcy odsetki ustawowe za opóźnienia w </w:t>
      </w:r>
      <w:r w:rsidR="007E2BAC">
        <w:rPr>
          <w:bCs/>
          <w:i w:val="0"/>
          <w:iCs/>
          <w:color w:val="auto"/>
          <w:sz w:val="24"/>
        </w:rPr>
        <w:t>transakcjach handlowych</w:t>
      </w:r>
      <w:r w:rsidR="00577B6A">
        <w:rPr>
          <w:bCs/>
          <w:i w:val="0"/>
          <w:iCs/>
          <w:color w:val="auto"/>
          <w:sz w:val="24"/>
        </w:rPr>
        <w:t>.</w:t>
      </w:r>
    </w:p>
    <w:p w14:paraId="22640681" w14:textId="77777777" w:rsidR="00577B6A" w:rsidRDefault="00577B6A" w:rsidP="00577B6A">
      <w:pPr>
        <w:spacing w:line="276" w:lineRule="auto"/>
        <w:jc w:val="both"/>
        <w:rPr>
          <w:bCs/>
          <w:iCs/>
        </w:rPr>
      </w:pPr>
    </w:p>
    <w:p w14:paraId="725A3776" w14:textId="77777777" w:rsidR="00577B6A" w:rsidRDefault="00577B6A" w:rsidP="00577B6A">
      <w:pPr>
        <w:spacing w:line="276" w:lineRule="auto"/>
        <w:jc w:val="center"/>
        <w:rPr>
          <w:b/>
          <w:iCs/>
        </w:rPr>
      </w:pPr>
      <w:r>
        <w:rPr>
          <w:b/>
          <w:iCs/>
        </w:rPr>
        <w:t>§ 8</w:t>
      </w:r>
    </w:p>
    <w:p w14:paraId="0A0E9757" w14:textId="77777777" w:rsidR="00577B6A" w:rsidRDefault="00577B6A" w:rsidP="00577B6A">
      <w:pPr>
        <w:pStyle w:val="Akapitzlist"/>
        <w:numPr>
          <w:ilvl w:val="0"/>
          <w:numId w:val="8"/>
        </w:numPr>
        <w:spacing w:after="0" w:line="240" w:lineRule="auto"/>
        <w:ind w:hanging="357"/>
        <w:rPr>
          <w:bCs/>
          <w:i w:val="0"/>
          <w:iCs/>
          <w:color w:val="auto"/>
          <w:sz w:val="24"/>
        </w:rPr>
      </w:pPr>
      <w:r>
        <w:rPr>
          <w:bCs/>
          <w:i w:val="0"/>
          <w:iCs/>
          <w:color w:val="auto"/>
          <w:sz w:val="24"/>
        </w:rPr>
        <w:t>Wykonawca zapłaci Zamawiającemu kary umowne w przypadkach:</w:t>
      </w:r>
    </w:p>
    <w:p w14:paraId="6CD0A69D" w14:textId="27F037C8" w:rsidR="00577B6A" w:rsidRDefault="00577B6A" w:rsidP="00577B6A">
      <w:pPr>
        <w:numPr>
          <w:ilvl w:val="0"/>
          <w:numId w:val="9"/>
        </w:numPr>
        <w:tabs>
          <w:tab w:val="right" w:pos="1134"/>
          <w:tab w:val="left" w:leader="dot" w:pos="1701"/>
        </w:tabs>
        <w:suppressAutoHyphens w:val="0"/>
        <w:ind w:left="1110" w:hanging="357"/>
        <w:rPr>
          <w:bCs/>
        </w:rPr>
      </w:pPr>
      <w:r>
        <w:rPr>
          <w:bCs/>
        </w:rPr>
        <w:t xml:space="preserve">odstąpienia od umowy z przyczyn zależnych od Wykonawcy w wysokości 10 % maksymalnego wynagrodzenia umownego brutto, o którym mowa w § 6 ust. </w:t>
      </w:r>
      <w:r w:rsidR="00D37AEE">
        <w:rPr>
          <w:bCs/>
        </w:rPr>
        <w:t>4</w:t>
      </w:r>
      <w:r>
        <w:rPr>
          <w:bCs/>
        </w:rPr>
        <w:t>,</w:t>
      </w:r>
      <w:r>
        <w:t xml:space="preserve">   </w:t>
      </w:r>
    </w:p>
    <w:p w14:paraId="1B94D637" w14:textId="45568984" w:rsidR="00577B6A" w:rsidRDefault="00577B6A" w:rsidP="00577B6A">
      <w:pPr>
        <w:numPr>
          <w:ilvl w:val="0"/>
          <w:numId w:val="9"/>
        </w:numPr>
        <w:tabs>
          <w:tab w:val="right" w:pos="1134"/>
          <w:tab w:val="left" w:leader="dot" w:pos="1701"/>
        </w:tabs>
        <w:suppressAutoHyphens w:val="0"/>
        <w:spacing w:line="276" w:lineRule="auto"/>
        <w:ind w:left="1110"/>
        <w:jc w:val="both"/>
        <w:rPr>
          <w:bCs/>
        </w:rPr>
      </w:pPr>
      <w:r>
        <w:rPr>
          <w:bCs/>
        </w:rPr>
        <w:t>zwłoki w wykonaniu przedmiotu umowy w wysokości 0,2 % kwoty maksymalnego wynagrodzenia umownego brutto, o którym mowa w</w:t>
      </w:r>
      <w:r w:rsidR="004047FD">
        <w:rPr>
          <w:bCs/>
        </w:rPr>
        <w:t xml:space="preserve"> </w:t>
      </w:r>
      <w:r>
        <w:rPr>
          <w:bCs/>
        </w:rPr>
        <w:t xml:space="preserve">§ 6 ust. </w:t>
      </w:r>
      <w:r w:rsidR="00D37AEE">
        <w:rPr>
          <w:bCs/>
        </w:rPr>
        <w:t>4</w:t>
      </w:r>
      <w:r>
        <w:rPr>
          <w:bCs/>
        </w:rPr>
        <w:t>, za każdy dzień zwłoki,</w:t>
      </w:r>
    </w:p>
    <w:p w14:paraId="37EAB527" w14:textId="18C8E4E9" w:rsidR="00577B6A" w:rsidRDefault="00577B6A" w:rsidP="00577B6A">
      <w:pPr>
        <w:numPr>
          <w:ilvl w:val="0"/>
          <w:numId w:val="9"/>
        </w:numPr>
        <w:tabs>
          <w:tab w:val="right" w:pos="1134"/>
          <w:tab w:val="left" w:leader="dot" w:pos="1701"/>
        </w:tabs>
        <w:suppressAutoHyphens w:val="0"/>
        <w:spacing w:line="276" w:lineRule="auto"/>
        <w:ind w:left="1110"/>
        <w:jc w:val="both"/>
        <w:rPr>
          <w:bCs/>
        </w:rPr>
      </w:pPr>
      <w:r>
        <w:rPr>
          <w:bCs/>
        </w:rPr>
        <w:t xml:space="preserve">zwłoki w usunięciu wad przedmiotu umowy w okresie rękojmi w wysokości 0,2 % maksymalnego wynagrodzenia umownego brutto, o którym mowa w § 6 ust. </w:t>
      </w:r>
      <w:r w:rsidR="00D37AEE">
        <w:rPr>
          <w:bCs/>
        </w:rPr>
        <w:t>4</w:t>
      </w:r>
      <w:r>
        <w:rPr>
          <w:bCs/>
        </w:rPr>
        <w:t xml:space="preserve">, za każdy dzień </w:t>
      </w:r>
      <w:r w:rsidR="002B3650">
        <w:rPr>
          <w:bCs/>
        </w:rPr>
        <w:t>zwłoki</w:t>
      </w:r>
      <w:r>
        <w:rPr>
          <w:bCs/>
        </w:rPr>
        <w:t xml:space="preserve"> w usunięciu tych wad.</w:t>
      </w:r>
    </w:p>
    <w:p w14:paraId="42346359" w14:textId="77777777" w:rsidR="00577B6A" w:rsidRDefault="00577B6A" w:rsidP="00577B6A">
      <w:pPr>
        <w:pStyle w:val="Akapitzlist"/>
        <w:numPr>
          <w:ilvl w:val="0"/>
          <w:numId w:val="8"/>
        </w:numPr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 xml:space="preserve">Wykonawca zobowiązuje się do zapłaty kar umownych niezwłocznie, nie później niż </w:t>
      </w:r>
      <w:r>
        <w:rPr>
          <w:i w:val="0"/>
          <w:iCs/>
          <w:color w:val="auto"/>
          <w:sz w:val="24"/>
        </w:rPr>
        <w:br/>
        <w:t>w terminie 14 dni od daty otrzymania wezwania wraz z notą obciążeniową.</w:t>
      </w:r>
    </w:p>
    <w:p w14:paraId="6ED4206D" w14:textId="4F00CF96" w:rsidR="00577B6A" w:rsidRDefault="00577B6A" w:rsidP="00577B6A">
      <w:pPr>
        <w:pStyle w:val="Akapitzlist"/>
        <w:numPr>
          <w:ilvl w:val="0"/>
          <w:numId w:val="8"/>
        </w:numPr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 xml:space="preserve">Zamawiający określa łączną maksymalną wysokość kar umownych, których może dochodzić od Wykonawcy w wysokości 30% maksymalnego wynagrodzenia umownego brutto, o którym mowa w § 6 ust. </w:t>
      </w:r>
      <w:r w:rsidR="00D37AEE">
        <w:rPr>
          <w:i w:val="0"/>
          <w:iCs/>
          <w:color w:val="auto"/>
          <w:sz w:val="24"/>
        </w:rPr>
        <w:t>4</w:t>
      </w:r>
      <w:r>
        <w:rPr>
          <w:i w:val="0"/>
          <w:iCs/>
          <w:color w:val="auto"/>
          <w:sz w:val="24"/>
        </w:rPr>
        <w:t>.</w:t>
      </w:r>
    </w:p>
    <w:p w14:paraId="5AECE04B" w14:textId="77777777" w:rsidR="00577B6A" w:rsidRDefault="00577B6A" w:rsidP="00577B6A">
      <w:pPr>
        <w:pStyle w:val="Akapitzlist"/>
        <w:numPr>
          <w:ilvl w:val="0"/>
          <w:numId w:val="8"/>
        </w:numPr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>Zamawiający zastrzega sobie:</w:t>
      </w:r>
    </w:p>
    <w:p w14:paraId="4C659043" w14:textId="77777777" w:rsidR="00577B6A" w:rsidRDefault="00577B6A" w:rsidP="00577B6A">
      <w:pPr>
        <w:pStyle w:val="Akapitzlist"/>
        <w:ind w:left="750"/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>1/ prawo dochodzenia kar umownych ze wszystkich tytułów,</w:t>
      </w:r>
    </w:p>
    <w:p w14:paraId="6F5C2D35" w14:textId="77777777" w:rsidR="00577B6A" w:rsidRDefault="00577B6A" w:rsidP="00577B6A">
      <w:pPr>
        <w:pStyle w:val="Akapitzlist"/>
        <w:ind w:left="750"/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>2/ prawo dochodzenia na zasadach ogólnych odszkodowania przewyższającego zastrzeżone kary umowne,</w:t>
      </w:r>
    </w:p>
    <w:p w14:paraId="3E3F4669" w14:textId="77777777" w:rsidR="00577B6A" w:rsidRDefault="00577B6A" w:rsidP="00577B6A">
      <w:pPr>
        <w:pStyle w:val="Akapitzlist"/>
        <w:ind w:left="750"/>
        <w:rPr>
          <w:i w:val="0"/>
          <w:iCs/>
          <w:color w:val="auto"/>
          <w:sz w:val="24"/>
        </w:rPr>
      </w:pPr>
      <w:r>
        <w:rPr>
          <w:i w:val="0"/>
          <w:iCs/>
          <w:color w:val="auto"/>
          <w:sz w:val="24"/>
        </w:rPr>
        <w:t>3/ prawo potrącenia naliczonych kar umownych bezpośrednio z wynagrodzenia przysługującego Wykonawcy, na co Wykonawca wyraża zgodę.</w:t>
      </w:r>
    </w:p>
    <w:p w14:paraId="1C7D033D" w14:textId="77777777" w:rsidR="00577B6A" w:rsidRDefault="00577B6A" w:rsidP="00577B6A">
      <w:pPr>
        <w:ind w:left="390"/>
        <w:rPr>
          <w:iCs/>
        </w:rPr>
      </w:pPr>
    </w:p>
    <w:p w14:paraId="02F1ED84" w14:textId="77777777" w:rsidR="00577B6A" w:rsidRDefault="00577B6A" w:rsidP="00577B6A">
      <w:pPr>
        <w:spacing w:line="276" w:lineRule="auto"/>
        <w:ind w:left="30"/>
        <w:jc w:val="both"/>
        <w:rPr>
          <w:bCs/>
        </w:rPr>
      </w:pPr>
    </w:p>
    <w:p w14:paraId="64123DAD" w14:textId="77777777" w:rsidR="00896F08" w:rsidRDefault="00896F08" w:rsidP="00577B6A">
      <w:pPr>
        <w:spacing w:line="276" w:lineRule="auto"/>
        <w:jc w:val="center"/>
        <w:rPr>
          <w:b/>
        </w:rPr>
      </w:pPr>
    </w:p>
    <w:p w14:paraId="163196D4" w14:textId="1EF2CF95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</w:rPr>
        <w:t>§ 9</w:t>
      </w:r>
    </w:p>
    <w:p w14:paraId="07740D80" w14:textId="77777777" w:rsidR="00577B6A" w:rsidRDefault="00577B6A" w:rsidP="00577B6A">
      <w:pPr>
        <w:jc w:val="both"/>
      </w:pPr>
    </w:p>
    <w:p w14:paraId="0A36A0C0" w14:textId="77777777" w:rsidR="00577B6A" w:rsidRDefault="00577B6A" w:rsidP="00577B6A">
      <w:pPr>
        <w:numPr>
          <w:ilvl w:val="3"/>
          <w:numId w:val="10"/>
        </w:numPr>
        <w:tabs>
          <w:tab w:val="num" w:pos="360"/>
        </w:tabs>
        <w:suppressAutoHyphens w:val="0"/>
        <w:ind w:left="360"/>
        <w:jc w:val="both"/>
      </w:pPr>
      <w:r>
        <w:t>Zamawiającemu przysługuje prawo odstąpienia od umowy z przyczyn leżących po stronie Wykonawcy w następujących przypadkach:</w:t>
      </w:r>
    </w:p>
    <w:p w14:paraId="6CC19088" w14:textId="77777777" w:rsidR="00577B6A" w:rsidRDefault="00577B6A" w:rsidP="00577B6A">
      <w:pPr>
        <w:numPr>
          <w:ilvl w:val="4"/>
          <w:numId w:val="10"/>
        </w:numPr>
        <w:tabs>
          <w:tab w:val="num" w:pos="720"/>
        </w:tabs>
        <w:suppressAutoHyphens w:val="0"/>
        <w:ind w:left="720"/>
        <w:jc w:val="both"/>
      </w:pPr>
      <w:r>
        <w:t>gdy Wykonawca jest w zwłoce z wykonywaniem przedmiotu umowy o 14 dni w stosunku do terminu określonego w §2 umowy,</w:t>
      </w:r>
    </w:p>
    <w:p w14:paraId="58D2A6BE" w14:textId="77777777" w:rsidR="00577B6A" w:rsidRDefault="00577B6A" w:rsidP="00577B6A">
      <w:pPr>
        <w:numPr>
          <w:ilvl w:val="4"/>
          <w:numId w:val="10"/>
        </w:numPr>
        <w:tabs>
          <w:tab w:val="num" w:pos="720"/>
        </w:tabs>
        <w:suppressAutoHyphens w:val="0"/>
        <w:ind w:left="720"/>
        <w:jc w:val="both"/>
      </w:pPr>
      <w:r>
        <w:t>ustania lub zawieszenia działalności gospodarczej, w ramach której Wykonawca realizuje przedmiot niniejszej umowy,</w:t>
      </w:r>
    </w:p>
    <w:p w14:paraId="2453B23F" w14:textId="77777777" w:rsidR="00577B6A" w:rsidRDefault="00577B6A" w:rsidP="00577B6A">
      <w:pPr>
        <w:numPr>
          <w:ilvl w:val="4"/>
          <w:numId w:val="10"/>
        </w:numPr>
        <w:tabs>
          <w:tab w:val="num" w:pos="720"/>
        </w:tabs>
        <w:suppressAutoHyphens w:val="0"/>
        <w:ind w:left="720"/>
        <w:jc w:val="both"/>
      </w:pPr>
      <w:r>
        <w:t>wydania nakazu zajęcia majątku Wykonawcy w zakresie uniemożliwiającym wykonanie przedmiotu umowy,</w:t>
      </w:r>
    </w:p>
    <w:p w14:paraId="39E9F1F4" w14:textId="77777777" w:rsidR="00577B6A" w:rsidRDefault="00577B6A" w:rsidP="00577B6A">
      <w:pPr>
        <w:numPr>
          <w:ilvl w:val="4"/>
          <w:numId w:val="10"/>
        </w:numPr>
        <w:tabs>
          <w:tab w:val="num" w:pos="720"/>
        </w:tabs>
        <w:suppressAutoHyphens w:val="0"/>
        <w:ind w:left="720"/>
        <w:jc w:val="both"/>
      </w:pPr>
      <w:r>
        <w:t>gdy Wykonawca wykonuje dostawy wadliwie i niezgodnie z dokumentacją oraz nie reaguje na polecenia Zamawiającego dotyczące poprawek i zmian sposobu wykonania w wyznaczonym mu przez Zamawiającego terminie,</w:t>
      </w:r>
    </w:p>
    <w:p w14:paraId="5EF3FA07" w14:textId="77777777" w:rsidR="00577B6A" w:rsidRDefault="00577B6A" w:rsidP="00577B6A">
      <w:pPr>
        <w:numPr>
          <w:ilvl w:val="3"/>
          <w:numId w:val="10"/>
        </w:numPr>
        <w:tabs>
          <w:tab w:val="num" w:pos="360"/>
        </w:tabs>
        <w:suppressAutoHyphens w:val="0"/>
        <w:ind w:left="360"/>
        <w:jc w:val="both"/>
      </w:pPr>
      <w:r>
        <w:t>W przypadkach, o których mowa w ustępie 1, Zamawiający może odstąpić od umowy w terminie 14 dni od dnia powzięcia wiadomości o okolicznościach tam wskazanych.</w:t>
      </w:r>
    </w:p>
    <w:p w14:paraId="3236BBBB" w14:textId="77777777" w:rsidR="00577B6A" w:rsidRDefault="00577B6A" w:rsidP="00577B6A">
      <w:pPr>
        <w:numPr>
          <w:ilvl w:val="3"/>
          <w:numId w:val="10"/>
        </w:numPr>
        <w:tabs>
          <w:tab w:val="num" w:pos="360"/>
        </w:tabs>
        <w:suppressAutoHyphens w:val="0"/>
        <w:ind w:left="360"/>
        <w:jc w:val="both"/>
      </w:pPr>
      <w:r>
        <w:t>Odstąpienie od umowy wymaga formy pisemnej pod rygorem nieważności. Strona odstępująca od umowy powinna podać także pisemne uzasadnienie swojej decyzji.</w:t>
      </w:r>
    </w:p>
    <w:p w14:paraId="78CCCFE5" w14:textId="77777777" w:rsidR="00577B6A" w:rsidRDefault="00577B6A" w:rsidP="00577B6A">
      <w:pPr>
        <w:spacing w:line="276" w:lineRule="auto"/>
        <w:jc w:val="center"/>
        <w:rPr>
          <w:b/>
        </w:rPr>
      </w:pPr>
    </w:p>
    <w:p w14:paraId="645071A9" w14:textId="77777777" w:rsidR="00577B6A" w:rsidRDefault="00577B6A" w:rsidP="00577B6A">
      <w:pPr>
        <w:spacing w:line="276" w:lineRule="auto"/>
        <w:jc w:val="center"/>
        <w:rPr>
          <w:b/>
        </w:rPr>
      </w:pPr>
      <w:r>
        <w:rPr>
          <w:b/>
        </w:rPr>
        <w:t>§ 10</w:t>
      </w:r>
    </w:p>
    <w:p w14:paraId="7D2548C4" w14:textId="77777777" w:rsidR="00577B6A" w:rsidRDefault="00577B6A" w:rsidP="00577B6A">
      <w:pPr>
        <w:spacing w:line="276" w:lineRule="auto"/>
        <w:rPr>
          <w:b/>
        </w:rPr>
      </w:pPr>
    </w:p>
    <w:p w14:paraId="1A658862" w14:textId="77777777" w:rsidR="00577B6A" w:rsidRDefault="00577B6A" w:rsidP="00577B6A">
      <w:pPr>
        <w:numPr>
          <w:ilvl w:val="0"/>
          <w:numId w:val="11"/>
        </w:numPr>
        <w:tabs>
          <w:tab w:val="num" w:pos="360"/>
        </w:tabs>
        <w:suppressAutoHyphens w:val="0"/>
        <w:ind w:left="360"/>
        <w:jc w:val="both"/>
      </w:pPr>
      <w:r>
        <w:t>Wszelkie zmiany umowy wymagają zachowania formy pisemnej w postaci aneksu, pod rygorem nieważności.</w:t>
      </w:r>
    </w:p>
    <w:p w14:paraId="442DD0C6" w14:textId="0F56D91C" w:rsidR="00577B6A" w:rsidRDefault="00577B6A" w:rsidP="00577B6A">
      <w:pPr>
        <w:numPr>
          <w:ilvl w:val="0"/>
          <w:numId w:val="11"/>
        </w:numPr>
        <w:tabs>
          <w:tab w:val="num" w:pos="360"/>
        </w:tabs>
        <w:suppressAutoHyphens w:val="0"/>
        <w:ind w:left="360"/>
        <w:jc w:val="both"/>
      </w:pPr>
      <w:r>
        <w:t>W sprawach nieuregulowanych niniejszą umową mają zastosowanie przepisy Kodeksu cywilnego.</w:t>
      </w:r>
    </w:p>
    <w:p w14:paraId="2CAF061C" w14:textId="77777777" w:rsidR="00577B6A" w:rsidRDefault="00577B6A" w:rsidP="00577B6A">
      <w:pPr>
        <w:numPr>
          <w:ilvl w:val="0"/>
          <w:numId w:val="11"/>
        </w:numPr>
        <w:tabs>
          <w:tab w:val="num" w:pos="360"/>
        </w:tabs>
        <w:suppressAutoHyphens w:val="0"/>
        <w:ind w:left="360"/>
        <w:jc w:val="both"/>
      </w:pPr>
      <w:r>
        <w:t>Ewentualne spory związane z zawarciem, realizacją i ustaniem obowiązywania niniejszej umowy strony poddają pod rozstrzygnięcie sądu powszechnego właściwego miejscowo dla siedziby Zamawiającego.</w:t>
      </w:r>
    </w:p>
    <w:p w14:paraId="518A3344" w14:textId="77777777" w:rsidR="00577B6A" w:rsidRDefault="00577B6A" w:rsidP="00577B6A">
      <w:pPr>
        <w:numPr>
          <w:ilvl w:val="0"/>
          <w:numId w:val="11"/>
        </w:numPr>
        <w:tabs>
          <w:tab w:val="num" w:pos="360"/>
        </w:tabs>
        <w:suppressAutoHyphens w:val="0"/>
        <w:ind w:left="360"/>
        <w:jc w:val="both"/>
      </w:pPr>
      <w:r>
        <w:t>Umowę sporządzono w 3-ch jednobrzmiących egzemplarzach 1 egzemplarz dla Wykonawcy i 2 egzemplarze dla Zamawiającego.</w:t>
      </w:r>
    </w:p>
    <w:p w14:paraId="3DDDA267" w14:textId="77777777" w:rsidR="00577B6A" w:rsidRDefault="00577B6A" w:rsidP="00577B6A">
      <w:pPr>
        <w:suppressAutoHyphens w:val="0"/>
        <w:spacing w:line="276" w:lineRule="auto"/>
      </w:pPr>
    </w:p>
    <w:p w14:paraId="7AAC1611" w14:textId="43DA52BE" w:rsidR="00577B6A" w:rsidRDefault="00577B6A" w:rsidP="00577B6A">
      <w:pPr>
        <w:suppressAutoHyphens w:val="0"/>
        <w:spacing w:line="276" w:lineRule="auto"/>
        <w:rPr>
          <w:b/>
        </w:rPr>
      </w:pPr>
      <w:r>
        <w:t>Załącznik: Wykaz ilości, które należy dostarczyć do poszczególnych Sołectw.</w:t>
      </w:r>
    </w:p>
    <w:p w14:paraId="36D78369" w14:textId="77777777" w:rsidR="00577B6A" w:rsidRDefault="00577B6A" w:rsidP="00577B6A">
      <w:pPr>
        <w:spacing w:line="276" w:lineRule="auto"/>
        <w:jc w:val="center"/>
        <w:rPr>
          <w:b/>
        </w:rPr>
      </w:pPr>
    </w:p>
    <w:p w14:paraId="04D92917" w14:textId="77777777" w:rsidR="00577B6A" w:rsidRDefault="00577B6A" w:rsidP="00577B6A">
      <w:pPr>
        <w:spacing w:line="276" w:lineRule="auto"/>
        <w:jc w:val="center"/>
        <w:rPr>
          <w:b/>
        </w:rPr>
      </w:pPr>
    </w:p>
    <w:p w14:paraId="1A0A17F2" w14:textId="77777777" w:rsidR="00577B6A" w:rsidRDefault="00577B6A" w:rsidP="00577B6A">
      <w:pPr>
        <w:spacing w:line="276" w:lineRule="auto"/>
        <w:jc w:val="both"/>
        <w:rPr>
          <w:b/>
          <w:bCs/>
        </w:rPr>
      </w:pPr>
      <w:r>
        <w:rPr>
          <w:b/>
          <w:bCs/>
        </w:rPr>
        <w:tab/>
      </w:r>
    </w:p>
    <w:p w14:paraId="1045686C" w14:textId="77777777" w:rsidR="00577B6A" w:rsidRDefault="00577B6A" w:rsidP="00577B6A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1C3B1FA" w14:textId="77777777" w:rsidR="00577B6A" w:rsidRDefault="00577B6A" w:rsidP="00577B6A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14:paraId="5B8FAD3E" w14:textId="77777777" w:rsidR="00577B6A" w:rsidRDefault="00577B6A" w:rsidP="00577B6A">
      <w:pPr>
        <w:spacing w:line="276" w:lineRule="auto"/>
        <w:ind w:left="360"/>
        <w:jc w:val="both"/>
        <w:rPr>
          <w:b/>
          <w:bCs/>
        </w:rPr>
      </w:pPr>
      <w:r>
        <w:rPr>
          <w:b/>
          <w:bCs/>
        </w:rPr>
        <w:t>WYKONAWCA:                                                                        ZAMAWIAJĄCY:</w:t>
      </w:r>
    </w:p>
    <w:p w14:paraId="31F6132B" w14:textId="77777777" w:rsidR="00577B6A" w:rsidRDefault="00577B6A" w:rsidP="00577B6A">
      <w:pPr>
        <w:spacing w:line="276" w:lineRule="auto"/>
        <w:ind w:left="360"/>
        <w:jc w:val="both"/>
        <w:rPr>
          <w:b/>
          <w:bCs/>
        </w:rPr>
      </w:pPr>
    </w:p>
    <w:p w14:paraId="484A24D3" w14:textId="77777777" w:rsidR="00577B6A" w:rsidRDefault="00577B6A" w:rsidP="00577B6A">
      <w:pPr>
        <w:spacing w:line="276" w:lineRule="auto"/>
        <w:ind w:left="360"/>
        <w:jc w:val="both"/>
        <w:rPr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     </w:t>
      </w:r>
      <w:r>
        <w:rPr>
          <w:bCs/>
        </w:rPr>
        <w:t xml:space="preserve">  </w:t>
      </w:r>
    </w:p>
    <w:p w14:paraId="72B341E4" w14:textId="77777777" w:rsidR="003E2378" w:rsidRDefault="003E2378"/>
    <w:sectPr w:rsidR="003E2378" w:rsidSect="00577B6A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E6E66"/>
    <w:multiLevelType w:val="hybridMultilevel"/>
    <w:tmpl w:val="718C72A6"/>
    <w:lvl w:ilvl="0" w:tplc="988A62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33C68DD4">
      <w:start w:val="1"/>
      <w:numFmt w:val="decimal"/>
      <w:lvlText w:val="%2."/>
      <w:lvlJc w:val="left"/>
      <w:pPr>
        <w:tabs>
          <w:tab w:val="num" w:pos="1364"/>
        </w:tabs>
        <w:ind w:left="1364" w:hanging="284"/>
      </w:pPr>
    </w:lvl>
    <w:lvl w:ilvl="2" w:tplc="2DCAE59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B11C15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CE793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717BF4"/>
    <w:multiLevelType w:val="hybridMultilevel"/>
    <w:tmpl w:val="8D3A8DFC"/>
    <w:lvl w:ilvl="0" w:tplc="6DE41BA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3F2956"/>
    <w:multiLevelType w:val="hybridMultilevel"/>
    <w:tmpl w:val="EF148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A6F65"/>
    <w:multiLevelType w:val="hybridMultilevel"/>
    <w:tmpl w:val="23585E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E15E2"/>
    <w:multiLevelType w:val="hybridMultilevel"/>
    <w:tmpl w:val="8B76BCF2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63990"/>
    <w:multiLevelType w:val="hybridMultilevel"/>
    <w:tmpl w:val="EFD8F4E0"/>
    <w:lvl w:ilvl="0" w:tplc="B11C15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1521D9A"/>
    <w:multiLevelType w:val="hybridMultilevel"/>
    <w:tmpl w:val="B7942E6E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A91FD4"/>
    <w:multiLevelType w:val="hybridMultilevel"/>
    <w:tmpl w:val="C0865C3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3F84E68"/>
    <w:multiLevelType w:val="hybridMultilevel"/>
    <w:tmpl w:val="D6BA49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EA025C5"/>
    <w:multiLevelType w:val="hybridMultilevel"/>
    <w:tmpl w:val="3B800450"/>
    <w:lvl w:ilvl="0" w:tplc="C27A7B5E">
      <w:start w:val="1"/>
      <w:numFmt w:val="decimal"/>
      <w:lvlText w:val="%1."/>
      <w:lvlJc w:val="left"/>
      <w:pPr>
        <w:ind w:left="750" w:hanging="360"/>
      </w:pPr>
    </w:lvl>
    <w:lvl w:ilvl="1" w:tplc="04150019">
      <w:start w:val="1"/>
      <w:numFmt w:val="lowerLetter"/>
      <w:lvlText w:val="%2."/>
      <w:lvlJc w:val="left"/>
      <w:pPr>
        <w:ind w:left="1470" w:hanging="360"/>
      </w:pPr>
    </w:lvl>
    <w:lvl w:ilvl="2" w:tplc="0415001B">
      <w:start w:val="1"/>
      <w:numFmt w:val="lowerRoman"/>
      <w:lvlText w:val="%3."/>
      <w:lvlJc w:val="right"/>
      <w:pPr>
        <w:ind w:left="2190" w:hanging="180"/>
      </w:pPr>
    </w:lvl>
    <w:lvl w:ilvl="3" w:tplc="0415000F">
      <w:start w:val="1"/>
      <w:numFmt w:val="decimal"/>
      <w:lvlText w:val="%4."/>
      <w:lvlJc w:val="left"/>
      <w:pPr>
        <w:ind w:left="2910" w:hanging="360"/>
      </w:pPr>
    </w:lvl>
    <w:lvl w:ilvl="4" w:tplc="04150019">
      <w:start w:val="1"/>
      <w:numFmt w:val="lowerLetter"/>
      <w:lvlText w:val="%5."/>
      <w:lvlJc w:val="left"/>
      <w:pPr>
        <w:ind w:left="3630" w:hanging="360"/>
      </w:pPr>
    </w:lvl>
    <w:lvl w:ilvl="5" w:tplc="0415001B">
      <w:start w:val="1"/>
      <w:numFmt w:val="lowerRoman"/>
      <w:lvlText w:val="%6."/>
      <w:lvlJc w:val="right"/>
      <w:pPr>
        <w:ind w:left="4350" w:hanging="180"/>
      </w:pPr>
    </w:lvl>
    <w:lvl w:ilvl="6" w:tplc="0415000F">
      <w:start w:val="1"/>
      <w:numFmt w:val="decimal"/>
      <w:lvlText w:val="%7."/>
      <w:lvlJc w:val="left"/>
      <w:pPr>
        <w:ind w:left="5070" w:hanging="360"/>
      </w:pPr>
    </w:lvl>
    <w:lvl w:ilvl="7" w:tplc="04150019">
      <w:start w:val="1"/>
      <w:numFmt w:val="lowerLetter"/>
      <w:lvlText w:val="%8."/>
      <w:lvlJc w:val="left"/>
      <w:pPr>
        <w:ind w:left="5790" w:hanging="360"/>
      </w:pPr>
    </w:lvl>
    <w:lvl w:ilvl="8" w:tplc="0415001B">
      <w:start w:val="1"/>
      <w:numFmt w:val="lowerRoman"/>
      <w:lvlText w:val="%9."/>
      <w:lvlJc w:val="right"/>
      <w:pPr>
        <w:ind w:left="6510" w:hanging="180"/>
      </w:pPr>
    </w:lvl>
  </w:abstractNum>
  <w:abstractNum w:abstractNumId="10" w15:restartNumberingAfterBreak="0">
    <w:nsid w:val="7EE27C8C"/>
    <w:multiLevelType w:val="hybridMultilevel"/>
    <w:tmpl w:val="64E402E6"/>
    <w:lvl w:ilvl="0" w:tplc="6D06E026">
      <w:start w:val="1"/>
      <w:numFmt w:val="lowerLetter"/>
      <w:lvlText w:val="%1)"/>
      <w:lvlJc w:val="left"/>
      <w:pPr>
        <w:ind w:left="644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num w:numId="1" w16cid:durableId="20871410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324099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2241437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19316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192323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3523439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5182054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883631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459288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771677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4679659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B6A"/>
    <w:rsid w:val="00185BF6"/>
    <w:rsid w:val="002B3650"/>
    <w:rsid w:val="003E2378"/>
    <w:rsid w:val="004047FD"/>
    <w:rsid w:val="0044103F"/>
    <w:rsid w:val="004B0C5D"/>
    <w:rsid w:val="004B3936"/>
    <w:rsid w:val="004E0707"/>
    <w:rsid w:val="00502B84"/>
    <w:rsid w:val="00577B6A"/>
    <w:rsid w:val="00735ED7"/>
    <w:rsid w:val="007E2BAC"/>
    <w:rsid w:val="00896F08"/>
    <w:rsid w:val="008C11B1"/>
    <w:rsid w:val="00946292"/>
    <w:rsid w:val="009E20E8"/>
    <w:rsid w:val="00A129C4"/>
    <w:rsid w:val="00B42E05"/>
    <w:rsid w:val="00D37AEE"/>
    <w:rsid w:val="00D570C8"/>
    <w:rsid w:val="00D77AF6"/>
    <w:rsid w:val="00F63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BC59D"/>
  <w15:chartTrackingRefBased/>
  <w15:docId w15:val="{A67BD996-AF45-4B6E-8FC6-DA1CE16DF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7B6A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77B6A"/>
    <w:pPr>
      <w:suppressAutoHyphens w:val="0"/>
      <w:spacing w:after="200" w:line="276" w:lineRule="auto"/>
    </w:pPr>
    <w:rPr>
      <w:i/>
      <w:color w:val="FF0000"/>
      <w:lang w:eastAsia="pl-PL"/>
    </w:rPr>
  </w:style>
  <w:style w:type="paragraph" w:styleId="Akapitzlist">
    <w:name w:val="List Paragraph"/>
    <w:basedOn w:val="Normalny"/>
    <w:uiPriority w:val="34"/>
    <w:qFormat/>
    <w:rsid w:val="00577B6A"/>
    <w:pPr>
      <w:suppressAutoHyphens w:val="0"/>
      <w:spacing w:after="200" w:line="276" w:lineRule="auto"/>
      <w:ind w:left="720"/>
      <w:contextualSpacing/>
    </w:pPr>
    <w:rPr>
      <w:i/>
      <w:color w:val="FF0000"/>
      <w:sz w:val="22"/>
      <w:lang w:eastAsia="pl-PL"/>
    </w:rPr>
  </w:style>
  <w:style w:type="paragraph" w:customStyle="1" w:styleId="Default">
    <w:name w:val="Default"/>
    <w:uiPriority w:val="99"/>
    <w:qFormat/>
    <w:rsid w:val="00577B6A"/>
    <w:pPr>
      <w:widowControl w:val="0"/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76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1215</Words>
  <Characters>7293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Stegna</dc:creator>
  <cp:keywords/>
  <dc:description/>
  <cp:lastModifiedBy>Gmina Stegna</cp:lastModifiedBy>
  <cp:revision>16</cp:revision>
  <cp:lastPrinted>2022-08-11T14:13:00Z</cp:lastPrinted>
  <dcterms:created xsi:type="dcterms:W3CDTF">2022-08-08T06:13:00Z</dcterms:created>
  <dcterms:modified xsi:type="dcterms:W3CDTF">2024-10-07T10:46:00Z</dcterms:modified>
</cp:coreProperties>
</file>