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E66B9" w14:textId="5007AC01" w:rsidR="005E4033" w:rsidRPr="004E6B4C" w:rsidRDefault="005E4033" w:rsidP="00B41AB8">
      <w:pPr>
        <w:suppressAutoHyphens/>
        <w:jc w:val="right"/>
        <w:rPr>
          <w:rFonts w:asciiTheme="minorHAnsi" w:eastAsia="Calibri" w:hAnsiTheme="minorHAnsi" w:cstheme="minorHAnsi"/>
          <w:sz w:val="22"/>
          <w:szCs w:val="22"/>
        </w:rPr>
      </w:pPr>
      <w:r w:rsidRPr="004E6B4C">
        <w:rPr>
          <w:rFonts w:asciiTheme="minorHAnsi" w:eastAsia="Calibri" w:hAnsiTheme="minorHAnsi" w:cstheme="minorHAnsi"/>
          <w:sz w:val="22"/>
          <w:szCs w:val="22"/>
        </w:rPr>
        <w:t xml:space="preserve">Szczecin, dnia </w:t>
      </w:r>
      <w:r w:rsidR="00794BE7">
        <w:rPr>
          <w:rFonts w:asciiTheme="minorHAnsi" w:eastAsia="Calibri" w:hAnsiTheme="minorHAnsi" w:cstheme="minorHAnsi"/>
          <w:sz w:val="22"/>
          <w:szCs w:val="22"/>
        </w:rPr>
        <w:t>03.10</w:t>
      </w:r>
      <w:r w:rsidR="00D62F13">
        <w:rPr>
          <w:rFonts w:asciiTheme="minorHAnsi" w:eastAsia="Calibri" w:hAnsiTheme="minorHAnsi" w:cstheme="minorHAnsi"/>
          <w:sz w:val="22"/>
          <w:szCs w:val="22"/>
        </w:rPr>
        <w:t>.202</w:t>
      </w:r>
      <w:r w:rsidR="00503ACD">
        <w:rPr>
          <w:rFonts w:asciiTheme="minorHAnsi" w:eastAsia="Calibri" w:hAnsiTheme="minorHAnsi" w:cstheme="minorHAnsi"/>
          <w:sz w:val="22"/>
          <w:szCs w:val="22"/>
        </w:rPr>
        <w:t>4</w:t>
      </w:r>
      <w:r w:rsidR="00293274">
        <w:rPr>
          <w:rFonts w:asciiTheme="minorHAnsi" w:eastAsia="Calibri" w:hAnsiTheme="minorHAnsi" w:cstheme="minorHAnsi"/>
          <w:sz w:val="22"/>
          <w:szCs w:val="22"/>
        </w:rPr>
        <w:t xml:space="preserve"> r.</w:t>
      </w:r>
    </w:p>
    <w:p w14:paraId="3FB7B5A7" w14:textId="77777777" w:rsidR="005E4033" w:rsidRPr="004E6B4C" w:rsidRDefault="005E4033" w:rsidP="00B41AB8">
      <w:pPr>
        <w:suppressAutoHyphens/>
        <w:jc w:val="center"/>
        <w:rPr>
          <w:rFonts w:asciiTheme="minorHAnsi" w:eastAsia="Calibri" w:hAnsiTheme="minorHAnsi" w:cstheme="minorHAnsi"/>
          <w:sz w:val="22"/>
          <w:szCs w:val="22"/>
        </w:rPr>
      </w:pPr>
    </w:p>
    <w:p w14:paraId="05C09778" w14:textId="77777777" w:rsidR="005E4033" w:rsidRPr="004E6B4C" w:rsidRDefault="005E4033" w:rsidP="00B41AB8">
      <w:pPr>
        <w:jc w:val="center"/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  <w:t>Zapytanie Ofertowe</w:t>
      </w:r>
    </w:p>
    <w:p w14:paraId="6272E898" w14:textId="77777777" w:rsidR="00AD21FB" w:rsidRPr="004E6B4C" w:rsidRDefault="00AD21FB" w:rsidP="004E6B4C">
      <w:pPr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</w:pPr>
    </w:p>
    <w:p w14:paraId="6D51F7F7" w14:textId="77777777" w:rsidR="00AD21FB" w:rsidRPr="004E6B4C" w:rsidRDefault="00AD21FB" w:rsidP="001C45B6">
      <w:pPr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</w:pPr>
    </w:p>
    <w:p w14:paraId="7CA2BC62" w14:textId="77777777" w:rsidR="00AD21FB" w:rsidRPr="004E6B4C" w:rsidRDefault="00AD21FB" w:rsidP="00B41AB8">
      <w:pPr>
        <w:jc w:val="center"/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</w:pPr>
    </w:p>
    <w:p w14:paraId="0A21ECF9" w14:textId="77777777" w:rsidR="005E4033" w:rsidRPr="004E6B4C" w:rsidRDefault="005E4033" w:rsidP="00B41AB8">
      <w:pPr>
        <w:suppressAutoHyphens/>
        <w:jc w:val="center"/>
        <w:rPr>
          <w:rFonts w:asciiTheme="minorHAnsi" w:eastAsia="Calibri" w:hAnsiTheme="minorHAnsi" w:cstheme="minorHAnsi"/>
          <w:sz w:val="22"/>
          <w:szCs w:val="22"/>
        </w:rPr>
      </w:pPr>
    </w:p>
    <w:p w14:paraId="528CB930" w14:textId="77777777" w:rsidR="00AD21FB" w:rsidRPr="004E6B4C" w:rsidRDefault="00AD21FB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7BA95122" w14:textId="77777777" w:rsidR="00AD21FB" w:rsidRPr="004E6B4C" w:rsidRDefault="00AD21FB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299A785E" w14:textId="77777777" w:rsidR="00AD21FB" w:rsidRPr="004E6B4C" w:rsidRDefault="00AD21FB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26088119" w14:textId="77777777" w:rsidR="00AD21FB" w:rsidRPr="004E6B4C" w:rsidRDefault="00AD21FB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2F4D527B" w14:textId="77777777" w:rsidR="00FB4D7D" w:rsidRPr="004E6B4C" w:rsidRDefault="00FB4D7D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00AFB8E4" w14:textId="77777777" w:rsidR="00FB4D7D" w:rsidRPr="004E6B4C" w:rsidRDefault="00FB4D7D" w:rsidP="001C45B6">
      <w:pPr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488B7634" w14:textId="1B5F7DB0" w:rsidR="003255A7" w:rsidRPr="007C1A19" w:rsidRDefault="005E4033" w:rsidP="007C1A19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ZAMAWIAJĄCY:</w:t>
      </w:r>
    </w:p>
    <w:p w14:paraId="7D559AD5" w14:textId="5A428D7F" w:rsidR="005E4033" w:rsidRPr="004E6B4C" w:rsidRDefault="00887470" w:rsidP="003255A7">
      <w:pPr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Zakład Wodociągów i Kanalizacji Spółka z o.</w:t>
      </w:r>
      <w:r w:rsidR="00DC56BD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</w:t>
      </w: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o.</w:t>
      </w:r>
    </w:p>
    <w:p w14:paraId="5821DD48" w14:textId="77777777" w:rsidR="00887470" w:rsidRPr="004E6B4C" w:rsidRDefault="00C8234C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u</w:t>
      </w:r>
      <w:r w:rsidR="00887470"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l. M. Golisza 10, 71-682 Szczecin</w:t>
      </w:r>
    </w:p>
    <w:p w14:paraId="0B16C02C" w14:textId="77777777" w:rsidR="005E4033" w:rsidRPr="004E6B4C" w:rsidRDefault="00AD21FB" w:rsidP="004E6B4C">
      <w:pPr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noProof/>
          <w:sz w:val="22"/>
          <w:szCs w:val="22"/>
          <w:lang w:eastAsia="pl-PL"/>
        </w:rPr>
        <w:drawing>
          <wp:anchor distT="0" distB="0" distL="114300" distR="114300" simplePos="0" relativeHeight="251658240" behindDoc="0" locked="1" layoutInCell="1" allowOverlap="0" wp14:anchorId="45C1B71E" wp14:editId="59B3D104">
            <wp:simplePos x="0" y="0"/>
            <wp:positionH relativeFrom="margin">
              <wp:posOffset>2534920</wp:posOffset>
            </wp:positionH>
            <wp:positionV relativeFrom="page">
              <wp:posOffset>1466850</wp:posOffset>
            </wp:positionV>
            <wp:extent cx="899795" cy="1162050"/>
            <wp:effectExtent l="0" t="0" r="0" b="0"/>
            <wp:wrapSquare wrapText="bothSides"/>
            <wp:docPr id="2" name="Obraz 2" descr="logo_zwik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zwik_RG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D72098" w14:textId="4B0A7794" w:rsidR="005E4033" w:rsidRPr="004E6B4C" w:rsidRDefault="005E4033" w:rsidP="00B41AB8">
      <w:pPr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ZAPRASZA DO ZŁOŻENIA OFERTY </w:t>
      </w: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br/>
        <w:t>W POSTĘPOWANIU O UDZIELENIE ZAMÓWIENIA,</w:t>
      </w: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br/>
        <w:t xml:space="preserve">KTÓREGO WARTOŚĆ </w:t>
      </w:r>
      <w:r w:rsidR="00D51F08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JEST MNIEJSZA NIŻ KWOTA 130 </w:t>
      </w:r>
      <w:r w:rsidR="00F217AE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000</w:t>
      </w:r>
      <w:r w:rsidR="00D51F08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,00</w:t>
      </w:r>
      <w:r w:rsidR="00F217AE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</w:t>
      </w:r>
      <w:r w:rsidR="00D51F08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ZŁ NETTO</w:t>
      </w:r>
      <w:r w:rsidR="004A1D4E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NA</w:t>
      </w: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:</w:t>
      </w:r>
    </w:p>
    <w:p w14:paraId="0BD0F733" w14:textId="77777777" w:rsidR="004E6B4C" w:rsidRDefault="004E6B4C" w:rsidP="00B41AB8">
      <w:pPr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56C4EC75" w14:textId="0BE55540" w:rsidR="007C1A19" w:rsidRDefault="00D62F13" w:rsidP="007C1A19">
      <w:pPr>
        <w:jc w:val="center"/>
        <w:rPr>
          <w:rFonts w:ascii="Calibri" w:eastAsia="Calibri" w:hAnsi="Calibri" w:cs="Calibri"/>
          <w:b/>
          <w:sz w:val="22"/>
          <w:szCs w:val="22"/>
        </w:rPr>
      </w:pPr>
      <w:r w:rsidRPr="00CC3A6C">
        <w:rPr>
          <w:rFonts w:asciiTheme="minorHAnsi" w:eastAsia="Calibri" w:hAnsiTheme="minorHAnsi" w:cstheme="minorHAnsi"/>
          <w:b/>
          <w:bCs/>
          <w:color w:val="4F81BD" w:themeColor="accent1"/>
          <w:sz w:val="22"/>
          <w:szCs w:val="22"/>
        </w:rPr>
        <w:t xml:space="preserve"> </w:t>
      </w:r>
      <w:r w:rsidR="007C1A19" w:rsidRPr="00F2445E">
        <w:rPr>
          <w:rFonts w:ascii="Calibri" w:eastAsia="Calibri" w:hAnsi="Calibri" w:cs="Calibri"/>
          <w:b/>
          <w:sz w:val="22"/>
          <w:szCs w:val="22"/>
        </w:rPr>
        <w:t>„</w:t>
      </w:r>
      <w:r w:rsidR="007C1A19">
        <w:rPr>
          <w:rFonts w:ascii="Calibri" w:eastAsia="Calibri" w:hAnsi="Calibri" w:cs="Calibri"/>
          <w:b/>
          <w:sz w:val="22"/>
          <w:szCs w:val="22"/>
        </w:rPr>
        <w:t>Wymiana ogumienia</w:t>
      </w:r>
      <w:r w:rsidR="00503ACD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="00794BE7">
        <w:rPr>
          <w:rFonts w:ascii="Calibri" w:eastAsia="Calibri" w:hAnsi="Calibri" w:cs="Calibri"/>
          <w:b/>
          <w:sz w:val="22"/>
          <w:szCs w:val="22"/>
        </w:rPr>
        <w:t>letniego</w:t>
      </w:r>
      <w:r w:rsidR="007C1A19">
        <w:rPr>
          <w:rFonts w:ascii="Calibri" w:eastAsia="Calibri" w:hAnsi="Calibri" w:cs="Calibri"/>
          <w:b/>
          <w:sz w:val="22"/>
          <w:szCs w:val="22"/>
        </w:rPr>
        <w:t xml:space="preserve"> na</w:t>
      </w:r>
      <w:r w:rsidR="00503ACD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="00794BE7">
        <w:rPr>
          <w:rFonts w:ascii="Calibri" w:eastAsia="Calibri" w:hAnsi="Calibri" w:cs="Calibri"/>
          <w:b/>
          <w:sz w:val="22"/>
          <w:szCs w:val="22"/>
        </w:rPr>
        <w:t>zimowe</w:t>
      </w:r>
      <w:r w:rsidR="007C1A19">
        <w:rPr>
          <w:rFonts w:ascii="Calibri" w:eastAsia="Calibri" w:hAnsi="Calibri" w:cs="Calibri"/>
          <w:b/>
          <w:sz w:val="22"/>
          <w:szCs w:val="22"/>
        </w:rPr>
        <w:t xml:space="preserve"> lub wielosezonowe o</w:t>
      </w:r>
      <w:r w:rsidR="007C1A19" w:rsidRPr="00F2445E">
        <w:rPr>
          <w:rFonts w:ascii="Calibri" w:eastAsia="Calibri" w:hAnsi="Calibri" w:cs="Calibri"/>
          <w:b/>
          <w:sz w:val="22"/>
          <w:szCs w:val="22"/>
        </w:rPr>
        <w:t>raz wymian</w:t>
      </w:r>
      <w:r w:rsidR="000D476E">
        <w:rPr>
          <w:rFonts w:ascii="Calibri" w:eastAsia="Calibri" w:hAnsi="Calibri" w:cs="Calibri"/>
          <w:b/>
          <w:sz w:val="22"/>
          <w:szCs w:val="22"/>
        </w:rPr>
        <w:t>a</w:t>
      </w:r>
      <w:r w:rsidR="007C1A19" w:rsidRPr="00F2445E">
        <w:rPr>
          <w:rFonts w:ascii="Calibri" w:eastAsia="Calibri" w:hAnsi="Calibri" w:cs="Calibri"/>
          <w:b/>
          <w:sz w:val="22"/>
          <w:szCs w:val="22"/>
        </w:rPr>
        <w:t xml:space="preserve"> opon zużytych”</w:t>
      </w:r>
    </w:p>
    <w:p w14:paraId="3F2A40B7" w14:textId="77777777" w:rsidR="007C1A19" w:rsidRDefault="007C1A19" w:rsidP="005819BB">
      <w:pPr>
        <w:spacing w:after="120"/>
        <w:jc w:val="both"/>
        <w:rPr>
          <w:rFonts w:asciiTheme="minorHAnsi" w:eastAsia="Calibri" w:hAnsiTheme="minorHAnsi" w:cstheme="minorHAnsi"/>
          <w:b/>
          <w:bCs/>
          <w:color w:val="4F81BD" w:themeColor="accent1"/>
          <w:sz w:val="22"/>
          <w:szCs w:val="22"/>
        </w:rPr>
      </w:pPr>
    </w:p>
    <w:p w14:paraId="2A26E94D" w14:textId="0DA2F1FD" w:rsidR="003A140B" w:rsidRPr="004E6B4C" w:rsidRDefault="003A140B" w:rsidP="005819BB">
      <w:pPr>
        <w:spacing w:after="12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Oświadczenie o statusie dużego przedsiębiorcy</w:t>
      </w:r>
    </w:p>
    <w:p w14:paraId="31D0EC13" w14:textId="6AA80DC1" w:rsidR="003A140B" w:rsidRPr="004E6B4C" w:rsidRDefault="003A140B" w:rsidP="00B41AB8">
      <w:pPr>
        <w:jc w:val="both"/>
        <w:rPr>
          <w:rFonts w:asciiTheme="minorHAnsi" w:hAnsiTheme="minorHAnsi" w:cstheme="minorHAnsi"/>
          <w:sz w:val="20"/>
          <w:szCs w:val="22"/>
          <w:lang w:eastAsia="pl-PL"/>
        </w:rPr>
      </w:pPr>
      <w:r w:rsidRPr="004E6B4C">
        <w:rPr>
          <w:rFonts w:asciiTheme="minorHAnsi" w:hAnsiTheme="minorHAnsi" w:cstheme="minorHAnsi"/>
          <w:sz w:val="20"/>
          <w:szCs w:val="22"/>
          <w:lang w:eastAsia="pl-PL"/>
        </w:rPr>
        <w:t>Zakład Wodociągów i Kanalizacji Sp. z o.</w:t>
      </w:r>
      <w:r w:rsidR="00FB34FE" w:rsidRPr="004E6B4C">
        <w:rPr>
          <w:rFonts w:asciiTheme="minorHAnsi" w:hAnsiTheme="minorHAnsi" w:cstheme="minorHAnsi"/>
          <w:sz w:val="20"/>
          <w:szCs w:val="22"/>
          <w:lang w:eastAsia="pl-PL"/>
        </w:rPr>
        <w:t xml:space="preserve"> </w:t>
      </w:r>
      <w:r w:rsidRPr="004E6B4C">
        <w:rPr>
          <w:rFonts w:asciiTheme="minorHAnsi" w:hAnsiTheme="minorHAnsi" w:cstheme="minorHAnsi"/>
          <w:sz w:val="20"/>
          <w:szCs w:val="22"/>
          <w:lang w:eastAsia="pl-PL"/>
        </w:rPr>
        <w:t xml:space="preserve">o. w Szczecinie oświadcza, że posiada status dużego przedsiębiorcy </w:t>
      </w:r>
      <w:r w:rsidR="004E6B4C">
        <w:rPr>
          <w:rFonts w:asciiTheme="minorHAnsi" w:hAnsiTheme="minorHAnsi" w:cstheme="minorHAnsi"/>
          <w:sz w:val="20"/>
          <w:szCs w:val="22"/>
          <w:lang w:eastAsia="pl-PL"/>
        </w:rPr>
        <w:br/>
      </w:r>
      <w:r w:rsidRPr="004E6B4C">
        <w:rPr>
          <w:rFonts w:asciiTheme="minorHAnsi" w:hAnsiTheme="minorHAnsi" w:cstheme="minorHAnsi"/>
          <w:sz w:val="20"/>
          <w:szCs w:val="22"/>
          <w:lang w:eastAsia="pl-PL"/>
        </w:rPr>
        <w:t>w rozumieniu przepisów ustawy z dnia 8 marca 2013 r. o przeciwdziałaniu nadmiernym opóźnieniom w transakcjach handlowych oraz Załącznika nr 1 do Rozporządzenia Komisji (UE) nr 651/2014 z dnia 17 czerwca 2014 r. uznającego niektóre rodzaje pomocy za zgodne z rynkiem wewnętrznym w zastosowaniu art. 107 i 108 Traktatu (Dz. Urz. UE L 187 z 26.06.2014, str.1, z późn. zm.).</w:t>
      </w:r>
    </w:p>
    <w:p w14:paraId="36FD6FD4" w14:textId="77777777" w:rsidR="005D513A" w:rsidRPr="004E6B4C" w:rsidRDefault="005D513A" w:rsidP="00B41AB8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3251C582" w14:textId="0362ACAE" w:rsidR="0014109E" w:rsidRPr="004E6B4C" w:rsidRDefault="0014109E" w:rsidP="003A40FC">
      <w:pPr>
        <w:ind w:left="426" w:hanging="426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I.</w:t>
      </w:r>
      <w:r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ab/>
        <w:t>OPIS PRZEDMIOTU ZAMÓWIENIA</w:t>
      </w:r>
      <w:r w:rsidR="00E26A7E"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, </w:t>
      </w:r>
      <w:r w:rsidR="00C8234C"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WARUNKI REALIZACJI ZAMÓWIENIA</w:t>
      </w:r>
      <w:r w:rsidR="000F6E13"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, TERMIN PŁATNOŚCI</w:t>
      </w:r>
    </w:p>
    <w:p w14:paraId="07E4B44A" w14:textId="61C99048" w:rsidR="007C1A19" w:rsidRDefault="007C1A19" w:rsidP="007C1A19">
      <w:pPr>
        <w:spacing w:before="120"/>
        <w:ind w:left="284" w:hanging="28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 xml:space="preserve">1. </w:t>
      </w:r>
      <w:r w:rsidRPr="004E6B4C">
        <w:rPr>
          <w:rFonts w:asciiTheme="minorHAnsi" w:hAnsiTheme="minorHAnsi" w:cstheme="minorHAnsi"/>
          <w:sz w:val="22"/>
          <w:szCs w:val="22"/>
          <w:lang w:eastAsia="pl-PL"/>
        </w:rPr>
        <w:t>Przedmiotem zamówienia jest usługa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4E6B4C">
        <w:rPr>
          <w:rFonts w:asciiTheme="minorHAnsi" w:hAnsiTheme="minorHAnsi" w:cstheme="minorHAnsi"/>
          <w:sz w:val="22"/>
          <w:szCs w:val="22"/>
          <w:lang w:eastAsia="pl-PL"/>
        </w:rPr>
        <w:t>polegająca na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 w:rsidRPr="00EC1771">
        <w:rPr>
          <w:rFonts w:ascii="Calibri" w:eastAsia="Calibri" w:hAnsi="Calibri" w:cs="Calibri"/>
          <w:sz w:val="22"/>
          <w:szCs w:val="22"/>
        </w:rPr>
        <w:t>ymian</w:t>
      </w:r>
      <w:r>
        <w:rPr>
          <w:rFonts w:ascii="Calibri" w:eastAsia="Calibri" w:hAnsi="Calibri" w:cs="Calibri"/>
          <w:sz w:val="22"/>
          <w:szCs w:val="22"/>
        </w:rPr>
        <w:t>ie</w:t>
      </w:r>
      <w:r w:rsidRPr="00EC1771">
        <w:rPr>
          <w:rFonts w:ascii="Calibri" w:eastAsia="Calibri" w:hAnsi="Calibri" w:cs="Calibri"/>
          <w:sz w:val="22"/>
          <w:szCs w:val="22"/>
        </w:rPr>
        <w:t xml:space="preserve"> ogumienia </w:t>
      </w:r>
      <w:r w:rsidR="00794BE7">
        <w:rPr>
          <w:rFonts w:ascii="Calibri" w:eastAsia="Calibri" w:hAnsi="Calibri" w:cs="Calibri"/>
          <w:sz w:val="22"/>
          <w:szCs w:val="22"/>
        </w:rPr>
        <w:t>letniego na zimowe</w:t>
      </w:r>
      <w:r w:rsidRPr="00EC1771">
        <w:rPr>
          <w:rFonts w:ascii="Calibri" w:eastAsia="Calibri" w:hAnsi="Calibri" w:cs="Calibri"/>
          <w:sz w:val="22"/>
          <w:szCs w:val="22"/>
        </w:rPr>
        <w:t xml:space="preserve"> lub wielosezonowe</w:t>
      </w:r>
      <w:r w:rsidRPr="00F2445E"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or</w:t>
      </w:r>
      <w:r w:rsidRPr="00F2445E">
        <w:rPr>
          <w:rFonts w:ascii="Calibri" w:eastAsia="Calibri" w:hAnsi="Calibri" w:cs="Calibri"/>
          <w:sz w:val="22"/>
          <w:szCs w:val="22"/>
        </w:rPr>
        <w:t>az</w:t>
      </w:r>
      <w:r>
        <w:rPr>
          <w:rFonts w:ascii="Calibri" w:eastAsia="Calibri" w:hAnsi="Calibri" w:cs="Calibri"/>
          <w:sz w:val="22"/>
          <w:szCs w:val="22"/>
        </w:rPr>
        <w:t xml:space="preserve"> wymianie</w:t>
      </w:r>
      <w:r w:rsidRPr="00F2445E">
        <w:rPr>
          <w:rFonts w:ascii="Calibri" w:eastAsia="Calibri" w:hAnsi="Calibri" w:cs="Calibri"/>
          <w:sz w:val="22"/>
          <w:szCs w:val="22"/>
        </w:rPr>
        <w:t xml:space="preserve"> opon zużytych</w:t>
      </w:r>
      <w:r>
        <w:rPr>
          <w:rFonts w:ascii="Calibri" w:eastAsia="Calibri" w:hAnsi="Calibri" w:cs="Calibri"/>
          <w:sz w:val="22"/>
          <w:szCs w:val="22"/>
        </w:rPr>
        <w:t xml:space="preserve"> na opony nowe dostarczone przez Wykonawcę </w:t>
      </w:r>
      <w:r w:rsidR="00F7606A">
        <w:rPr>
          <w:rFonts w:ascii="Calibri" w:eastAsia="Calibri" w:hAnsi="Calibri" w:cs="Calibri"/>
          <w:sz w:val="22"/>
          <w:szCs w:val="22"/>
        </w:rPr>
        <w:br/>
      </w:r>
      <w:r w:rsidRPr="00F2445E">
        <w:rPr>
          <w:rFonts w:ascii="Calibri" w:eastAsia="Calibri" w:hAnsi="Calibri" w:cs="Calibri"/>
          <w:sz w:val="22"/>
          <w:szCs w:val="22"/>
        </w:rPr>
        <w:t xml:space="preserve">w pojazdach eksploatowanych przez Zamawiającego w ilościach i parametrach określonych </w:t>
      </w:r>
      <w:r w:rsidR="00F7606A">
        <w:rPr>
          <w:rFonts w:ascii="Calibri" w:eastAsia="Calibri" w:hAnsi="Calibri" w:cs="Calibri"/>
          <w:sz w:val="22"/>
          <w:szCs w:val="22"/>
        </w:rPr>
        <w:br/>
      </w:r>
      <w:r w:rsidRPr="00F2445E">
        <w:rPr>
          <w:rFonts w:ascii="Calibri" w:eastAsia="Calibri" w:hAnsi="Calibri" w:cs="Calibri"/>
          <w:sz w:val="22"/>
          <w:szCs w:val="22"/>
        </w:rPr>
        <w:t>w Załączniku nr 3 do ZO.</w:t>
      </w:r>
    </w:p>
    <w:p w14:paraId="6BE52B22" w14:textId="77777777" w:rsidR="007C1A19" w:rsidRPr="00B17276" w:rsidRDefault="007C1A19" w:rsidP="007C1A19">
      <w:pPr>
        <w:spacing w:after="200"/>
        <w:ind w:firstLine="284"/>
        <w:jc w:val="both"/>
        <w:rPr>
          <w:rFonts w:ascii="Calibri" w:hAnsi="Calibri" w:cs="Calibri"/>
          <w:sz w:val="22"/>
          <w:szCs w:val="22"/>
        </w:rPr>
      </w:pPr>
      <w:r w:rsidRPr="00B17276">
        <w:rPr>
          <w:rFonts w:ascii="Calibri" w:hAnsi="Calibri" w:cs="Calibri"/>
          <w:sz w:val="22"/>
          <w:szCs w:val="22"/>
        </w:rPr>
        <w:t>Wymagania dotyczące  zamówienia.</w:t>
      </w:r>
    </w:p>
    <w:p w14:paraId="51B4B6A7" w14:textId="77777777" w:rsidR="007C1A19" w:rsidRPr="00F2445E" w:rsidRDefault="007C1A19" w:rsidP="007C1A19">
      <w:pPr>
        <w:tabs>
          <w:tab w:val="left" w:pos="284"/>
        </w:tabs>
        <w:jc w:val="both"/>
        <w:rPr>
          <w:rFonts w:ascii="Calibri" w:hAnsi="Calibri" w:cs="Calibri"/>
          <w:sz w:val="22"/>
          <w:szCs w:val="22"/>
        </w:rPr>
      </w:pPr>
      <w:r w:rsidRPr="00F2445E">
        <w:rPr>
          <w:rFonts w:ascii="Calibri" w:hAnsi="Calibri" w:cs="Calibri"/>
          <w:sz w:val="22"/>
          <w:szCs w:val="22"/>
        </w:rPr>
        <w:t xml:space="preserve">   </w:t>
      </w:r>
      <w:r>
        <w:rPr>
          <w:rFonts w:ascii="Calibri" w:hAnsi="Calibri" w:cs="Calibri"/>
          <w:sz w:val="22"/>
          <w:szCs w:val="22"/>
        </w:rPr>
        <w:tab/>
      </w:r>
      <w:r w:rsidRPr="00F2445E">
        <w:rPr>
          <w:rFonts w:ascii="Calibri" w:hAnsi="Calibri" w:cs="Calibri"/>
          <w:sz w:val="22"/>
          <w:szCs w:val="22"/>
        </w:rPr>
        <w:t>Zamawiający wymaga aby:</w:t>
      </w:r>
    </w:p>
    <w:p w14:paraId="1CD015E3" w14:textId="1F0FD1AB" w:rsidR="007C1A19" w:rsidRPr="003E280F" w:rsidRDefault="007C1A19" w:rsidP="007C1A19">
      <w:pPr>
        <w:pStyle w:val="Akapitzlist"/>
        <w:numPr>
          <w:ilvl w:val="0"/>
          <w:numId w:val="48"/>
        </w:numPr>
        <w:tabs>
          <w:tab w:val="left" w:pos="360"/>
        </w:tabs>
        <w:ind w:left="567" w:hanging="283"/>
        <w:jc w:val="both"/>
        <w:rPr>
          <w:rFonts w:ascii="Calibri" w:hAnsi="Calibri" w:cs="Calibri"/>
          <w:sz w:val="22"/>
          <w:szCs w:val="22"/>
          <w:u w:val="single"/>
        </w:rPr>
      </w:pPr>
      <w:r w:rsidRPr="00F2445E">
        <w:rPr>
          <w:rFonts w:ascii="Calibri" w:hAnsi="Calibri" w:cs="Calibri"/>
          <w:sz w:val="22"/>
          <w:szCs w:val="22"/>
        </w:rPr>
        <w:t>wymiana ogumienia oraz usługa wyważania k</w:t>
      </w:r>
      <w:r>
        <w:rPr>
          <w:rFonts w:ascii="Calibri" w:hAnsi="Calibri" w:cs="Calibri"/>
          <w:sz w:val="22"/>
          <w:szCs w:val="22"/>
        </w:rPr>
        <w:t xml:space="preserve">ompletnych kół odbywała się </w:t>
      </w:r>
      <w:r w:rsidRPr="00F2445E">
        <w:rPr>
          <w:rFonts w:ascii="Calibri" w:hAnsi="Calibri" w:cs="Calibri"/>
          <w:sz w:val="22"/>
          <w:szCs w:val="22"/>
        </w:rPr>
        <w:t>z wykorzystaniem sa</w:t>
      </w:r>
      <w:r w:rsidRPr="00C66DC1">
        <w:rPr>
          <w:rFonts w:ascii="Calibri" w:hAnsi="Calibri" w:cs="Calibri"/>
          <w:sz w:val="22"/>
          <w:szCs w:val="22"/>
        </w:rPr>
        <w:t xml:space="preserve">mochodu serwisowego </w:t>
      </w:r>
      <w:r w:rsidRPr="003E280F">
        <w:rPr>
          <w:rFonts w:ascii="Calibri" w:hAnsi="Calibri" w:cs="Calibri"/>
          <w:sz w:val="22"/>
          <w:szCs w:val="22"/>
          <w:u w:val="single"/>
        </w:rPr>
        <w:t>w miejscach i terminach określonych przez Zamawiającego</w:t>
      </w:r>
      <w:r w:rsidR="003E280F">
        <w:rPr>
          <w:rFonts w:ascii="Calibri" w:hAnsi="Calibri" w:cs="Calibri"/>
          <w:sz w:val="22"/>
          <w:szCs w:val="22"/>
          <w:u w:val="single"/>
        </w:rPr>
        <w:t xml:space="preserve"> na terenie miasta Szczecin</w:t>
      </w:r>
      <w:r w:rsidRPr="003E280F">
        <w:rPr>
          <w:rFonts w:ascii="Calibri" w:hAnsi="Calibri" w:cs="Calibri"/>
          <w:sz w:val="22"/>
          <w:szCs w:val="22"/>
          <w:u w:val="single"/>
        </w:rPr>
        <w:t>,</w:t>
      </w:r>
    </w:p>
    <w:p w14:paraId="75E46A8C" w14:textId="761A7329" w:rsidR="007C1A19" w:rsidRDefault="007C1A19" w:rsidP="00F7606A">
      <w:pPr>
        <w:pStyle w:val="Akapitzlist"/>
        <w:numPr>
          <w:ilvl w:val="0"/>
          <w:numId w:val="48"/>
        </w:numPr>
        <w:tabs>
          <w:tab w:val="left" w:pos="360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F7606A">
        <w:rPr>
          <w:rFonts w:ascii="Calibri" w:hAnsi="Calibri" w:cs="Calibri"/>
          <w:sz w:val="22"/>
          <w:szCs w:val="22"/>
        </w:rPr>
        <w:t>opony montowane do pojazdów były fabrycznie nowe, wyprodukowane nie później niż 24 m-ce przed dniem montażu w pojazdach Zamawiającego</w:t>
      </w:r>
      <w:r w:rsidRPr="00F7606A">
        <w:rPr>
          <w:rFonts w:ascii="Calibri" w:hAnsi="Calibri" w:cs="Calibri"/>
          <w:b/>
          <w:sz w:val="22"/>
          <w:szCs w:val="22"/>
        </w:rPr>
        <w:t>,</w:t>
      </w:r>
      <w:r w:rsidRPr="00F7606A">
        <w:rPr>
          <w:rFonts w:ascii="Calibri" w:hAnsi="Calibri" w:cs="Calibri"/>
          <w:sz w:val="22"/>
          <w:szCs w:val="22"/>
        </w:rPr>
        <w:t xml:space="preserve"> znanych producentów takich jak: Barum, Bridgestone, Continental, Dębica, Dunlop, Firestone, Fulda, Goodyear, Kle</w:t>
      </w:r>
      <w:r w:rsidR="00C66DC1" w:rsidRPr="00F7606A">
        <w:rPr>
          <w:rFonts w:ascii="Calibri" w:hAnsi="Calibri" w:cs="Calibri"/>
          <w:sz w:val="22"/>
          <w:szCs w:val="22"/>
        </w:rPr>
        <w:t xml:space="preserve">ber,  Matador,  Michelin, </w:t>
      </w:r>
      <w:r w:rsidRPr="00F7606A">
        <w:rPr>
          <w:rFonts w:ascii="Calibri" w:hAnsi="Calibri" w:cs="Calibri"/>
          <w:sz w:val="22"/>
          <w:szCs w:val="22"/>
        </w:rPr>
        <w:t xml:space="preserve"> Nokian, Pirelli, S</w:t>
      </w:r>
      <w:r w:rsidR="00C66DC1" w:rsidRPr="00F7606A">
        <w:rPr>
          <w:rFonts w:ascii="Calibri" w:hAnsi="Calibri" w:cs="Calibri"/>
          <w:sz w:val="22"/>
          <w:szCs w:val="22"/>
        </w:rPr>
        <w:t>av</w:t>
      </w:r>
      <w:r w:rsidRPr="00F7606A">
        <w:rPr>
          <w:rFonts w:ascii="Calibri" w:hAnsi="Calibri" w:cs="Calibri"/>
          <w:sz w:val="22"/>
          <w:szCs w:val="22"/>
        </w:rPr>
        <w:t>a.</w:t>
      </w:r>
    </w:p>
    <w:p w14:paraId="56D868D4" w14:textId="5CC011EB" w:rsidR="007C1A19" w:rsidRDefault="007C1A19" w:rsidP="00F7606A">
      <w:pPr>
        <w:pStyle w:val="Akapitzlist"/>
        <w:numPr>
          <w:ilvl w:val="0"/>
          <w:numId w:val="48"/>
        </w:numPr>
        <w:tabs>
          <w:tab w:val="left" w:pos="360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F7606A">
        <w:rPr>
          <w:rFonts w:ascii="Calibri" w:hAnsi="Calibri" w:cs="Calibri"/>
          <w:sz w:val="22"/>
          <w:szCs w:val="22"/>
        </w:rPr>
        <w:t xml:space="preserve">opony wymienionych producentów były dopuszczone do obrotu handlowego na terenie Polski </w:t>
      </w:r>
      <w:r w:rsidR="00F7606A">
        <w:rPr>
          <w:rFonts w:ascii="Calibri" w:hAnsi="Calibri" w:cs="Calibri"/>
          <w:sz w:val="22"/>
          <w:szCs w:val="22"/>
        </w:rPr>
        <w:br/>
      </w:r>
      <w:r w:rsidRPr="00F7606A">
        <w:rPr>
          <w:rFonts w:ascii="Calibri" w:hAnsi="Calibri" w:cs="Calibri"/>
          <w:sz w:val="22"/>
          <w:szCs w:val="22"/>
        </w:rPr>
        <w:t>i krajów UE,</w:t>
      </w:r>
    </w:p>
    <w:p w14:paraId="473A837A" w14:textId="6F510DEC" w:rsidR="007C1A19" w:rsidRPr="00F7606A" w:rsidRDefault="007C1A19" w:rsidP="00F7606A">
      <w:pPr>
        <w:pStyle w:val="Akapitzlist"/>
        <w:numPr>
          <w:ilvl w:val="0"/>
          <w:numId w:val="48"/>
        </w:numPr>
        <w:tabs>
          <w:tab w:val="left" w:pos="360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F7606A">
        <w:rPr>
          <w:rFonts w:ascii="Calibri" w:hAnsi="Calibri" w:cs="Calibri"/>
          <w:sz w:val="22"/>
          <w:szCs w:val="22"/>
        </w:rPr>
        <w:t>opony pochodziły w 100% z państw członkowskich Unii Europejskiej lub państwa,</w:t>
      </w:r>
      <w:r w:rsidR="00C66DC1" w:rsidRPr="00F7606A">
        <w:rPr>
          <w:rFonts w:ascii="Calibri" w:hAnsi="Calibri" w:cs="Calibri"/>
          <w:sz w:val="22"/>
          <w:szCs w:val="22"/>
        </w:rPr>
        <w:t xml:space="preserve"> </w:t>
      </w:r>
      <w:r w:rsidRPr="00F7606A">
        <w:rPr>
          <w:rFonts w:ascii="Calibri" w:hAnsi="Calibri" w:cs="Calibri"/>
          <w:sz w:val="22"/>
          <w:szCs w:val="22"/>
        </w:rPr>
        <w:t>z którymi Wspólnota Europejska zawarła umowy o równym traktowaniu,</w:t>
      </w:r>
    </w:p>
    <w:p w14:paraId="64E5DE45" w14:textId="4A9A2E01" w:rsidR="006C59A7" w:rsidRPr="00F7606A" w:rsidRDefault="007C1A19" w:rsidP="007C1A19">
      <w:pPr>
        <w:pStyle w:val="Akapitzlist"/>
        <w:numPr>
          <w:ilvl w:val="0"/>
          <w:numId w:val="48"/>
        </w:numPr>
        <w:tabs>
          <w:tab w:val="left" w:pos="360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F2445E">
        <w:rPr>
          <w:rFonts w:ascii="Calibri" w:hAnsi="Calibri" w:cs="Calibri"/>
          <w:sz w:val="22"/>
          <w:szCs w:val="22"/>
        </w:rPr>
        <w:lastRenderedPageBreak/>
        <w:t>wymienione zużyte opony były odebrane przez Wykon</w:t>
      </w:r>
      <w:r>
        <w:rPr>
          <w:rFonts w:ascii="Calibri" w:hAnsi="Calibri" w:cs="Calibri"/>
          <w:sz w:val="22"/>
          <w:szCs w:val="22"/>
        </w:rPr>
        <w:t>awcę w ramach ceny ofertowej</w:t>
      </w:r>
      <w:r w:rsidRPr="00F2445E">
        <w:rPr>
          <w:rFonts w:ascii="Calibri" w:hAnsi="Calibri" w:cs="Calibri"/>
          <w:sz w:val="22"/>
          <w:szCs w:val="22"/>
        </w:rPr>
        <w:t>.</w:t>
      </w:r>
      <w:r w:rsidR="007239D7">
        <w:rPr>
          <w:rFonts w:ascii="Calibri" w:hAnsi="Calibri" w:cs="Calibri"/>
          <w:sz w:val="22"/>
          <w:szCs w:val="22"/>
        </w:rPr>
        <w:t xml:space="preserve"> </w:t>
      </w:r>
      <w:r w:rsidR="007239D7" w:rsidRPr="006C59A7">
        <w:rPr>
          <w:rFonts w:asciiTheme="minorHAnsi" w:hAnsiTheme="minorHAnsi" w:cstheme="minorHAnsi"/>
          <w:sz w:val="22"/>
          <w:szCs w:val="22"/>
        </w:rPr>
        <w:t>Wymiana dotyczy w przeważającej ilości samochodów typu Ford Transit i Mercedes Sprinter</w:t>
      </w:r>
      <w:r w:rsidR="00F7606A">
        <w:rPr>
          <w:rFonts w:asciiTheme="minorHAnsi" w:hAnsiTheme="minorHAnsi" w:cstheme="minorHAnsi"/>
          <w:sz w:val="22"/>
          <w:szCs w:val="22"/>
        </w:rPr>
        <w:t>,</w:t>
      </w:r>
    </w:p>
    <w:p w14:paraId="2AD2BFD4" w14:textId="0FF81A4B" w:rsidR="007C1A19" w:rsidRDefault="007C1A19" w:rsidP="00F7606A">
      <w:pPr>
        <w:pStyle w:val="Akapitzlist"/>
        <w:numPr>
          <w:ilvl w:val="0"/>
          <w:numId w:val="48"/>
        </w:numPr>
        <w:tabs>
          <w:tab w:val="left" w:pos="360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F7606A">
        <w:rPr>
          <w:rFonts w:ascii="Calibri" w:hAnsi="Calibri" w:cs="Calibri"/>
          <w:sz w:val="22"/>
          <w:szCs w:val="22"/>
        </w:rPr>
        <w:t>Wykonawca świadcząc usługę wymiany opon, staje się tym samym wytwarzającym odpad powstały w wyniku realizacji przedmiotowej usługi zgodnie z przepisami wynikającymi z ustawy o odpadach</w:t>
      </w:r>
      <w:r w:rsidR="000D476E">
        <w:rPr>
          <w:rFonts w:ascii="Calibri" w:hAnsi="Calibri" w:cs="Calibri"/>
          <w:sz w:val="22"/>
          <w:szCs w:val="22"/>
        </w:rPr>
        <w:t>,</w:t>
      </w:r>
    </w:p>
    <w:p w14:paraId="7216000E" w14:textId="68FFED56" w:rsidR="007C1A19" w:rsidRPr="00F7606A" w:rsidRDefault="007C1A19" w:rsidP="00F7606A">
      <w:pPr>
        <w:pStyle w:val="Akapitzlist"/>
        <w:numPr>
          <w:ilvl w:val="0"/>
          <w:numId w:val="48"/>
        </w:numPr>
        <w:tabs>
          <w:tab w:val="left" w:pos="360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F7606A">
        <w:rPr>
          <w:rFonts w:ascii="Calibri" w:hAnsi="Calibri" w:cs="Calibri"/>
          <w:sz w:val="22"/>
          <w:szCs w:val="22"/>
        </w:rPr>
        <w:t>gwarancja na</w:t>
      </w:r>
      <w:r w:rsidR="00F7606A">
        <w:rPr>
          <w:rFonts w:ascii="Calibri" w:hAnsi="Calibri" w:cs="Calibri"/>
          <w:sz w:val="22"/>
          <w:szCs w:val="22"/>
        </w:rPr>
        <w:t xml:space="preserve"> </w:t>
      </w:r>
      <w:r w:rsidRPr="00F7606A">
        <w:rPr>
          <w:rFonts w:ascii="Calibri" w:hAnsi="Calibri" w:cs="Calibri"/>
          <w:sz w:val="22"/>
          <w:szCs w:val="22"/>
        </w:rPr>
        <w:t>nowe opony wynosiła minimum 24 miesiące licząc od daty dostawy,</w:t>
      </w:r>
    </w:p>
    <w:p w14:paraId="510D0355" w14:textId="77777777" w:rsidR="007C1A19" w:rsidRPr="00F2445E" w:rsidRDefault="007C1A19" w:rsidP="007C1A19">
      <w:pPr>
        <w:pStyle w:val="Akapitzlist"/>
        <w:numPr>
          <w:ilvl w:val="0"/>
          <w:numId w:val="48"/>
        </w:numPr>
        <w:tabs>
          <w:tab w:val="left" w:pos="360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F2445E">
        <w:rPr>
          <w:rFonts w:ascii="Calibri" w:hAnsi="Calibri" w:cs="Calibri"/>
          <w:sz w:val="22"/>
          <w:szCs w:val="22"/>
        </w:rPr>
        <w:t>koszt wymiany zakupionych</w:t>
      </w:r>
      <w:r>
        <w:rPr>
          <w:rFonts w:ascii="Calibri" w:hAnsi="Calibri" w:cs="Calibri"/>
          <w:sz w:val="22"/>
          <w:szCs w:val="22"/>
        </w:rPr>
        <w:t xml:space="preserve"> nowych</w:t>
      </w:r>
      <w:r w:rsidRPr="00F2445E">
        <w:rPr>
          <w:rFonts w:ascii="Calibri" w:hAnsi="Calibri" w:cs="Calibri"/>
          <w:sz w:val="22"/>
          <w:szCs w:val="22"/>
        </w:rPr>
        <w:t xml:space="preserve"> opon zawarty był w cenie zakupu</w:t>
      </w:r>
      <w:r>
        <w:rPr>
          <w:rFonts w:ascii="Calibri" w:hAnsi="Calibri" w:cs="Calibri"/>
          <w:sz w:val="22"/>
          <w:szCs w:val="22"/>
        </w:rPr>
        <w:t>,</w:t>
      </w:r>
    </w:p>
    <w:p w14:paraId="7B45C398" w14:textId="77777777" w:rsidR="007C1A19" w:rsidRDefault="007C1A19" w:rsidP="007C1A19">
      <w:pPr>
        <w:pStyle w:val="Akapitzlist"/>
        <w:numPr>
          <w:ilvl w:val="0"/>
          <w:numId w:val="48"/>
        </w:numPr>
        <w:tabs>
          <w:tab w:val="left" w:pos="360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A74726">
        <w:rPr>
          <w:rFonts w:ascii="Calibri" w:hAnsi="Calibri" w:cs="Calibri"/>
          <w:sz w:val="22"/>
          <w:szCs w:val="22"/>
        </w:rPr>
        <w:t>koszt dodatkowych materiałów (ciężarki, zawory) był ujęty w ofercie</w:t>
      </w:r>
      <w:r>
        <w:rPr>
          <w:rFonts w:ascii="Calibri" w:hAnsi="Calibri" w:cs="Calibri"/>
          <w:sz w:val="22"/>
          <w:szCs w:val="22"/>
        </w:rPr>
        <w:t>,</w:t>
      </w:r>
    </w:p>
    <w:p w14:paraId="3E6D97C1" w14:textId="47DE7DE1" w:rsidR="007C1A19" w:rsidRPr="00F2445E" w:rsidRDefault="007C1A19" w:rsidP="007C1A19">
      <w:pPr>
        <w:pStyle w:val="Akapitzlist"/>
        <w:tabs>
          <w:tab w:val="left" w:pos="567"/>
        </w:tabs>
        <w:ind w:left="567" w:hanging="283"/>
        <w:jc w:val="both"/>
        <w:rPr>
          <w:rFonts w:ascii="Calibri" w:hAnsi="Calibri" w:cs="Calibri"/>
          <w:b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</w:rPr>
        <w:t xml:space="preserve">i) </w:t>
      </w:r>
      <w:r>
        <w:rPr>
          <w:rFonts w:ascii="Calibri" w:hAnsi="Calibri" w:cs="Calibri"/>
          <w:sz w:val="22"/>
          <w:szCs w:val="22"/>
        </w:rPr>
        <w:tab/>
      </w:r>
      <w:r w:rsidR="002F79A2">
        <w:rPr>
          <w:rFonts w:ascii="Calibri" w:hAnsi="Calibri" w:cs="Calibri"/>
          <w:sz w:val="22"/>
          <w:szCs w:val="22"/>
        </w:rPr>
        <w:t>W</w:t>
      </w:r>
      <w:r w:rsidRPr="00F2445E">
        <w:rPr>
          <w:rFonts w:ascii="Calibri" w:hAnsi="Calibri" w:cs="Calibri"/>
          <w:sz w:val="22"/>
          <w:szCs w:val="22"/>
        </w:rPr>
        <w:t>ykonawca musi być zarejestrowany w systemie bazy danych o produktach</w:t>
      </w:r>
      <w:r>
        <w:rPr>
          <w:rFonts w:ascii="Calibri" w:hAnsi="Calibri" w:cs="Calibri"/>
          <w:sz w:val="22"/>
          <w:szCs w:val="22"/>
        </w:rPr>
        <w:t xml:space="preserve"> </w:t>
      </w:r>
      <w:r w:rsidRPr="00F2445E">
        <w:rPr>
          <w:rFonts w:ascii="Calibri" w:hAnsi="Calibri" w:cs="Calibri"/>
          <w:sz w:val="22"/>
          <w:szCs w:val="22"/>
        </w:rPr>
        <w:t>i opakowaniach oraz</w:t>
      </w:r>
      <w:r>
        <w:rPr>
          <w:rFonts w:ascii="Calibri" w:hAnsi="Calibri" w:cs="Calibri"/>
          <w:sz w:val="22"/>
          <w:szCs w:val="22"/>
        </w:rPr>
        <w:t xml:space="preserve"> </w:t>
      </w:r>
      <w:r w:rsidRPr="00F2445E">
        <w:rPr>
          <w:rFonts w:ascii="Calibri" w:hAnsi="Calibri" w:cs="Calibri"/>
          <w:sz w:val="22"/>
          <w:szCs w:val="22"/>
        </w:rPr>
        <w:t>gospodarowaniu odpadami –</w:t>
      </w:r>
      <w:r w:rsidR="00F7606A">
        <w:rPr>
          <w:rFonts w:ascii="Calibri" w:hAnsi="Calibri" w:cs="Calibri"/>
          <w:sz w:val="22"/>
          <w:szCs w:val="22"/>
        </w:rPr>
        <w:t xml:space="preserve"> </w:t>
      </w:r>
      <w:r w:rsidRPr="00F2445E">
        <w:rPr>
          <w:rFonts w:ascii="Calibri" w:hAnsi="Calibri" w:cs="Calibri"/>
          <w:sz w:val="22"/>
          <w:szCs w:val="22"/>
        </w:rPr>
        <w:t xml:space="preserve">BDO, w formularzu ofertowym Wykonawca poda numer rejestru w BDO, </w:t>
      </w:r>
    </w:p>
    <w:p w14:paraId="533D9A30" w14:textId="121ECB02" w:rsidR="007C1A19" w:rsidRPr="007C1A19" w:rsidRDefault="007C1A19" w:rsidP="007C1A19">
      <w:pPr>
        <w:pStyle w:val="Akapitzlist"/>
        <w:ind w:left="567" w:hanging="283"/>
        <w:jc w:val="both"/>
        <w:rPr>
          <w:rFonts w:ascii="Calibri" w:hAnsi="Calibri" w:cs="Calibri"/>
          <w:b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</w:rPr>
        <w:t xml:space="preserve">j) </w:t>
      </w:r>
      <w:r>
        <w:rPr>
          <w:rFonts w:ascii="Calibri" w:hAnsi="Calibri" w:cs="Calibri"/>
          <w:sz w:val="22"/>
          <w:szCs w:val="22"/>
        </w:rPr>
        <w:tab/>
      </w:r>
      <w:r w:rsidR="00F7606A">
        <w:rPr>
          <w:rFonts w:ascii="Calibri" w:hAnsi="Calibri" w:cs="Calibri"/>
          <w:sz w:val="22"/>
          <w:szCs w:val="22"/>
        </w:rPr>
        <w:t>W</w:t>
      </w:r>
      <w:r w:rsidRPr="00F2445E">
        <w:rPr>
          <w:rFonts w:ascii="Calibri" w:hAnsi="Calibri" w:cs="Calibri"/>
          <w:sz w:val="22"/>
          <w:szCs w:val="22"/>
        </w:rPr>
        <w:t xml:space="preserve">ykonawca będzie posiadał  samochód serwisowy przeznaczony do wymiany  ogumienia </w:t>
      </w:r>
      <w:r w:rsidR="00F7606A">
        <w:rPr>
          <w:rFonts w:ascii="Calibri" w:hAnsi="Calibri" w:cs="Calibri"/>
          <w:sz w:val="22"/>
          <w:szCs w:val="22"/>
        </w:rPr>
        <w:br/>
      </w:r>
      <w:r w:rsidRPr="00F2445E">
        <w:rPr>
          <w:rFonts w:ascii="Calibri" w:hAnsi="Calibri" w:cs="Calibri"/>
          <w:sz w:val="22"/>
          <w:szCs w:val="22"/>
        </w:rPr>
        <w:t>i wyważania kół w miejscu wyznaczonym przez Zamawiającego wyposażony</w:t>
      </w:r>
      <w:r>
        <w:rPr>
          <w:rFonts w:ascii="Calibri" w:hAnsi="Calibri" w:cs="Calibri"/>
          <w:sz w:val="22"/>
          <w:szCs w:val="22"/>
        </w:rPr>
        <w:t xml:space="preserve"> </w:t>
      </w:r>
      <w:r w:rsidRPr="00F2445E">
        <w:rPr>
          <w:rFonts w:ascii="Calibri" w:hAnsi="Calibri" w:cs="Calibri"/>
          <w:sz w:val="22"/>
          <w:szCs w:val="22"/>
        </w:rPr>
        <w:t xml:space="preserve">w </w:t>
      </w:r>
      <w:r w:rsidR="000D476E">
        <w:rPr>
          <w:rFonts w:ascii="Calibri" w:hAnsi="Calibri" w:cs="Calibri"/>
          <w:sz w:val="22"/>
          <w:szCs w:val="22"/>
        </w:rPr>
        <w:t xml:space="preserve">co najmniej </w:t>
      </w:r>
      <w:r w:rsidRPr="00F2445E">
        <w:rPr>
          <w:rFonts w:ascii="Calibri" w:hAnsi="Calibri" w:cs="Calibri"/>
          <w:sz w:val="22"/>
          <w:szCs w:val="22"/>
        </w:rPr>
        <w:t>montażownie, wyważarkę, agreg</w:t>
      </w:r>
      <w:r>
        <w:rPr>
          <w:rFonts w:ascii="Calibri" w:hAnsi="Calibri" w:cs="Calibri"/>
          <w:sz w:val="22"/>
          <w:szCs w:val="22"/>
        </w:rPr>
        <w:t>at prądotwórczy oraz sprężarkę.</w:t>
      </w:r>
    </w:p>
    <w:p w14:paraId="1AC9919D" w14:textId="12588540" w:rsidR="007A1106" w:rsidRPr="0088426F" w:rsidRDefault="00186A22" w:rsidP="007C1A19">
      <w:pPr>
        <w:pStyle w:val="Akapitzlist"/>
        <w:numPr>
          <w:ilvl w:val="0"/>
          <w:numId w:val="2"/>
        </w:numPr>
        <w:suppressAutoHyphens/>
        <w:spacing w:before="120"/>
        <w:ind w:left="426" w:hanging="426"/>
        <w:contextualSpacing w:val="0"/>
        <w:jc w:val="both"/>
        <w:rPr>
          <w:rFonts w:asciiTheme="minorHAnsi" w:hAnsiTheme="minorHAnsi" w:cstheme="minorHAnsi"/>
          <w:strike/>
          <w:color w:val="0070C0"/>
          <w:sz w:val="22"/>
          <w:szCs w:val="22"/>
          <w:lang w:eastAsia="pl-PL"/>
        </w:rPr>
      </w:pPr>
      <w:r w:rsidRPr="0088426F">
        <w:rPr>
          <w:rFonts w:asciiTheme="minorHAnsi" w:hAnsiTheme="minorHAnsi" w:cstheme="minorHAnsi"/>
          <w:sz w:val="22"/>
          <w:szCs w:val="22"/>
          <w:lang w:eastAsia="pl-PL"/>
        </w:rPr>
        <w:t>Te</w:t>
      </w:r>
      <w:r w:rsidR="004A1D4E" w:rsidRPr="0088426F">
        <w:rPr>
          <w:rFonts w:asciiTheme="minorHAnsi" w:hAnsiTheme="minorHAnsi" w:cstheme="minorHAnsi"/>
          <w:sz w:val="22"/>
          <w:szCs w:val="22"/>
          <w:lang w:eastAsia="pl-PL"/>
        </w:rPr>
        <w:t>rmin wykonania przedmiotu zamówienia</w:t>
      </w:r>
      <w:r w:rsidR="0014109E" w:rsidRPr="0088426F">
        <w:rPr>
          <w:rFonts w:asciiTheme="minorHAnsi" w:hAnsiTheme="minorHAnsi" w:cstheme="minorHAnsi"/>
          <w:sz w:val="22"/>
          <w:szCs w:val="22"/>
          <w:lang w:eastAsia="pl-PL"/>
        </w:rPr>
        <w:t xml:space="preserve">: </w:t>
      </w:r>
      <w:r w:rsidR="003A1051" w:rsidRPr="003A1051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do </w:t>
      </w:r>
      <w:r w:rsidR="00794BE7">
        <w:rPr>
          <w:rFonts w:asciiTheme="minorHAnsi" w:hAnsiTheme="minorHAnsi" w:cstheme="minorHAnsi"/>
          <w:b/>
          <w:sz w:val="22"/>
          <w:szCs w:val="22"/>
          <w:lang w:eastAsia="pl-PL"/>
        </w:rPr>
        <w:t>08.11</w:t>
      </w:r>
      <w:r w:rsidR="003A1051" w:rsidRPr="003A1051">
        <w:rPr>
          <w:rFonts w:asciiTheme="minorHAnsi" w:hAnsiTheme="minorHAnsi" w:cstheme="minorHAnsi"/>
          <w:b/>
          <w:sz w:val="22"/>
          <w:szCs w:val="22"/>
          <w:lang w:eastAsia="pl-PL"/>
        </w:rPr>
        <w:t>.202</w:t>
      </w:r>
      <w:r w:rsidR="00503ACD">
        <w:rPr>
          <w:rFonts w:asciiTheme="minorHAnsi" w:hAnsiTheme="minorHAnsi" w:cstheme="minorHAnsi"/>
          <w:b/>
          <w:sz w:val="22"/>
          <w:szCs w:val="22"/>
          <w:lang w:eastAsia="pl-PL"/>
        </w:rPr>
        <w:t>4</w:t>
      </w:r>
      <w:r w:rsidR="00293274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</w:t>
      </w:r>
      <w:r w:rsidR="003A1051" w:rsidRPr="003A1051">
        <w:rPr>
          <w:rFonts w:asciiTheme="minorHAnsi" w:hAnsiTheme="minorHAnsi" w:cstheme="minorHAnsi"/>
          <w:b/>
          <w:sz w:val="22"/>
          <w:szCs w:val="22"/>
          <w:lang w:eastAsia="pl-PL"/>
        </w:rPr>
        <w:t>r</w:t>
      </w:r>
      <w:r w:rsidR="00293274">
        <w:rPr>
          <w:rFonts w:asciiTheme="minorHAnsi" w:hAnsiTheme="minorHAnsi" w:cstheme="minorHAnsi"/>
          <w:b/>
          <w:sz w:val="22"/>
          <w:szCs w:val="22"/>
          <w:lang w:eastAsia="pl-PL"/>
        </w:rPr>
        <w:t>.</w:t>
      </w:r>
    </w:p>
    <w:p w14:paraId="41E3F526" w14:textId="485173FD" w:rsidR="00E16C73" w:rsidRPr="003E280F" w:rsidRDefault="006A3B18" w:rsidP="0088426F">
      <w:pPr>
        <w:numPr>
          <w:ilvl w:val="0"/>
          <w:numId w:val="2"/>
        </w:numPr>
        <w:suppressAutoHyphens/>
        <w:spacing w:before="60"/>
        <w:ind w:left="425" w:hanging="425"/>
        <w:jc w:val="both"/>
        <w:rPr>
          <w:rFonts w:asciiTheme="minorHAnsi" w:hAnsiTheme="minorHAnsi" w:cstheme="minorHAnsi"/>
          <w:b/>
          <w:strike/>
          <w:color w:val="0070C0"/>
          <w:sz w:val="22"/>
          <w:szCs w:val="22"/>
          <w:lang w:eastAsia="pl-PL"/>
        </w:rPr>
      </w:pPr>
      <w:r w:rsidRPr="003E280F">
        <w:rPr>
          <w:rFonts w:asciiTheme="minorHAnsi" w:hAnsiTheme="minorHAnsi" w:cstheme="minorHAnsi"/>
          <w:b/>
          <w:sz w:val="22"/>
          <w:szCs w:val="22"/>
          <w:lang w:eastAsia="pl-PL"/>
        </w:rPr>
        <w:t>Miejsce wykonania usługi</w:t>
      </w:r>
      <w:r w:rsidR="007C06C9" w:rsidRPr="003E280F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: </w:t>
      </w:r>
      <w:r w:rsidR="003A1051" w:rsidRPr="003E280F">
        <w:rPr>
          <w:rFonts w:asciiTheme="minorHAnsi" w:hAnsiTheme="minorHAnsi" w:cstheme="minorHAnsi"/>
          <w:b/>
          <w:sz w:val="22"/>
          <w:szCs w:val="22"/>
          <w:lang w:eastAsia="pl-PL"/>
        </w:rPr>
        <w:t>ZWiK Spółka z o.o. ul. Golisza 8, 71-682 Szczecin</w:t>
      </w:r>
    </w:p>
    <w:p w14:paraId="1DFEF20D" w14:textId="047FB58A" w:rsidR="00E16C73" w:rsidRPr="00794BE7" w:rsidRDefault="00E16C73" w:rsidP="003255A7">
      <w:pPr>
        <w:numPr>
          <w:ilvl w:val="0"/>
          <w:numId w:val="2"/>
        </w:numPr>
        <w:suppressAutoHyphens/>
        <w:spacing w:before="60"/>
        <w:ind w:left="425" w:hanging="425"/>
        <w:jc w:val="both"/>
        <w:rPr>
          <w:rFonts w:asciiTheme="minorHAnsi" w:hAnsiTheme="minorHAnsi" w:cstheme="minorHAnsi"/>
          <w:strike/>
          <w:color w:val="0070C0"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sz w:val="22"/>
          <w:szCs w:val="22"/>
          <w:lang w:eastAsia="pl-PL"/>
        </w:rPr>
        <w:t xml:space="preserve">Termin płatności: 30 dni od daty </w:t>
      </w:r>
      <w:r w:rsidR="000F6E13" w:rsidRPr="004E6B4C">
        <w:rPr>
          <w:rFonts w:asciiTheme="minorHAnsi" w:hAnsiTheme="minorHAnsi" w:cstheme="minorHAnsi"/>
          <w:sz w:val="22"/>
          <w:szCs w:val="22"/>
          <w:lang w:eastAsia="pl-PL"/>
        </w:rPr>
        <w:t xml:space="preserve">dostarczenia </w:t>
      </w:r>
      <w:r w:rsidR="00D24A98" w:rsidRPr="004E6B4C">
        <w:rPr>
          <w:rFonts w:asciiTheme="minorHAnsi" w:hAnsiTheme="minorHAnsi" w:cstheme="minorHAnsi"/>
          <w:sz w:val="22"/>
          <w:szCs w:val="22"/>
          <w:lang w:eastAsia="pl-PL"/>
        </w:rPr>
        <w:t>Z</w:t>
      </w:r>
      <w:r w:rsidR="000F6E13" w:rsidRPr="004E6B4C">
        <w:rPr>
          <w:rFonts w:asciiTheme="minorHAnsi" w:hAnsiTheme="minorHAnsi" w:cstheme="minorHAnsi"/>
          <w:sz w:val="22"/>
          <w:szCs w:val="22"/>
          <w:lang w:eastAsia="pl-PL"/>
        </w:rPr>
        <w:t>amawiającemu faktury VAT kompletnej i prawidłowo wystawionej po wykonaniu</w:t>
      </w:r>
      <w:r w:rsidR="006A3B18" w:rsidRPr="004E6B4C">
        <w:rPr>
          <w:rFonts w:asciiTheme="minorHAnsi" w:hAnsiTheme="minorHAnsi" w:cstheme="minorHAnsi"/>
          <w:sz w:val="22"/>
          <w:szCs w:val="22"/>
          <w:lang w:eastAsia="pl-PL"/>
        </w:rPr>
        <w:t xml:space="preserve"> usługi</w:t>
      </w:r>
      <w:r w:rsidR="007C06C9">
        <w:rPr>
          <w:rFonts w:asciiTheme="minorHAnsi" w:hAnsiTheme="minorHAnsi" w:cstheme="minorHAnsi"/>
          <w:sz w:val="22"/>
          <w:szCs w:val="22"/>
          <w:lang w:eastAsia="pl-PL"/>
        </w:rPr>
        <w:t xml:space="preserve">. </w:t>
      </w:r>
      <w:r w:rsidRPr="004E6B4C">
        <w:rPr>
          <w:rFonts w:asciiTheme="minorHAnsi" w:hAnsiTheme="minorHAnsi" w:cstheme="minorHAnsi"/>
          <w:sz w:val="22"/>
          <w:szCs w:val="22"/>
          <w:lang w:eastAsia="pl-PL"/>
        </w:rPr>
        <w:t>Zamawiający dokon</w:t>
      </w:r>
      <w:r w:rsidR="009E7741" w:rsidRPr="004E6B4C">
        <w:rPr>
          <w:rFonts w:asciiTheme="minorHAnsi" w:hAnsiTheme="minorHAnsi" w:cstheme="minorHAnsi"/>
          <w:sz w:val="22"/>
          <w:szCs w:val="22"/>
          <w:lang w:eastAsia="pl-PL"/>
        </w:rPr>
        <w:t>a płatności za usługę</w:t>
      </w:r>
      <w:r w:rsidR="007C06C9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4E6B4C">
        <w:rPr>
          <w:rFonts w:asciiTheme="minorHAnsi" w:hAnsiTheme="minorHAnsi" w:cstheme="minorHAnsi"/>
          <w:sz w:val="22"/>
          <w:szCs w:val="22"/>
          <w:lang w:eastAsia="pl-PL"/>
        </w:rPr>
        <w:t>w mechanizmie podzielonej płatności.</w:t>
      </w:r>
    </w:p>
    <w:p w14:paraId="32641319" w14:textId="77777777" w:rsidR="00794BE7" w:rsidRPr="003255A7" w:rsidRDefault="00794BE7" w:rsidP="00794BE7">
      <w:pPr>
        <w:suppressAutoHyphens/>
        <w:spacing w:before="60"/>
        <w:ind w:left="425"/>
        <w:jc w:val="both"/>
        <w:rPr>
          <w:rFonts w:asciiTheme="minorHAnsi" w:hAnsiTheme="minorHAnsi" w:cstheme="minorHAnsi"/>
          <w:strike/>
          <w:color w:val="0070C0"/>
          <w:sz w:val="22"/>
          <w:szCs w:val="22"/>
          <w:lang w:eastAsia="pl-PL"/>
        </w:rPr>
      </w:pPr>
    </w:p>
    <w:p w14:paraId="70A43D67" w14:textId="4C24A816" w:rsidR="00C8234C" w:rsidRPr="004E6B4C" w:rsidRDefault="00C8234C" w:rsidP="003255A7">
      <w:pPr>
        <w:spacing w:before="120"/>
        <w:ind w:left="425" w:hanging="425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I</w:t>
      </w:r>
      <w:r w:rsidR="006C5A78"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I</w:t>
      </w:r>
      <w:r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.</w:t>
      </w:r>
      <w:r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ab/>
      </w:r>
      <w:r w:rsidR="00AC5638"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INFORMACJE OGÓLNE O POSTĘPOWANIU, KOMUNIKACJA MIĘDZY ZAMAWIAJĄCYM </w:t>
      </w:r>
      <w:r w:rsidR="004E6B4C">
        <w:rPr>
          <w:rFonts w:asciiTheme="minorHAnsi" w:hAnsiTheme="minorHAnsi" w:cstheme="minorHAnsi"/>
          <w:b/>
          <w:sz w:val="22"/>
          <w:szCs w:val="22"/>
          <w:lang w:eastAsia="pl-PL"/>
        </w:rPr>
        <w:br/>
      </w:r>
      <w:r w:rsidR="00AC5638"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A WYKONAWCAMI</w:t>
      </w:r>
    </w:p>
    <w:p w14:paraId="6176CCF3" w14:textId="77777777" w:rsidR="00794BE7" w:rsidRPr="006A175D" w:rsidRDefault="00794BE7" w:rsidP="00794BE7">
      <w:pPr>
        <w:numPr>
          <w:ilvl w:val="0"/>
          <w:numId w:val="3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  <w:lang w:eastAsia="pl-PL"/>
        </w:rPr>
        <w:t>Każdy Wykonawca może złożyć w niniejszym postępowaniu tylko jedną ofertę i zaproponować tylko jedną cenę. Wykonawcy przedstawią oferty zgodnie z wymaganiami zapytania ofertowego.</w:t>
      </w:r>
    </w:p>
    <w:p w14:paraId="25A164C4" w14:textId="77777777" w:rsidR="00794BE7" w:rsidRPr="006A175D" w:rsidRDefault="00794BE7" w:rsidP="00794BE7">
      <w:pPr>
        <w:numPr>
          <w:ilvl w:val="0"/>
          <w:numId w:val="3"/>
        </w:numPr>
        <w:tabs>
          <w:tab w:val="clear" w:pos="360"/>
        </w:tabs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  <w:lang w:eastAsia="pl-PL"/>
        </w:rPr>
        <w:t>Zamawiający nie dopuszcza możliwości składania ofert częściowych. Oferty niekompletne zostaną odrzucone.</w:t>
      </w:r>
    </w:p>
    <w:p w14:paraId="3BA3688D" w14:textId="77777777" w:rsidR="00794BE7" w:rsidRPr="006A175D" w:rsidRDefault="00794BE7" w:rsidP="00794BE7">
      <w:pPr>
        <w:numPr>
          <w:ilvl w:val="0"/>
          <w:numId w:val="3"/>
        </w:numPr>
        <w:tabs>
          <w:tab w:val="clear" w:pos="360"/>
        </w:tabs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  <w:lang w:eastAsia="pl-PL"/>
        </w:rPr>
        <w:t>Oferta musi być sporządzona czytelnie i w języku polskim.</w:t>
      </w:r>
    </w:p>
    <w:p w14:paraId="06EECFA7" w14:textId="77777777" w:rsidR="00794BE7" w:rsidRPr="006A175D" w:rsidRDefault="00794BE7" w:rsidP="00794BE7">
      <w:pPr>
        <w:numPr>
          <w:ilvl w:val="0"/>
          <w:numId w:val="3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Style w:val="Hipercze"/>
          <w:rFonts w:asciiTheme="minorHAnsi" w:hAnsiTheme="minorHAnsi" w:cstheme="minorHAnsi"/>
          <w:bCs/>
          <w:color w:val="auto"/>
          <w:sz w:val="22"/>
          <w:szCs w:val="22"/>
          <w:u w:val="none"/>
        </w:rPr>
        <w:t>K</w:t>
      </w:r>
      <w:r w:rsidRPr="006A175D">
        <w:rPr>
          <w:rFonts w:asciiTheme="minorHAnsi" w:hAnsiTheme="minorHAnsi" w:cstheme="minorHAnsi"/>
          <w:bCs/>
          <w:sz w:val="22"/>
          <w:szCs w:val="22"/>
        </w:rPr>
        <w:t xml:space="preserve">omunikacja między Zamawiającym a Wykonawcami, w tym oferty oraz wszelkie oświadczenia, wnioski o wyjaśnienie treści zapytania ofertowego, zawiadomienia i informacje przekazywane są </w:t>
      </w:r>
      <w:r>
        <w:rPr>
          <w:rFonts w:asciiTheme="minorHAnsi" w:hAnsiTheme="minorHAnsi" w:cstheme="minorHAnsi"/>
          <w:bCs/>
          <w:sz w:val="22"/>
          <w:szCs w:val="22"/>
        </w:rPr>
        <w:t xml:space="preserve">                      </w:t>
      </w:r>
      <w:r w:rsidRPr="006A175D">
        <w:rPr>
          <w:rFonts w:asciiTheme="minorHAnsi" w:hAnsiTheme="minorHAnsi" w:cstheme="minorHAnsi"/>
          <w:bCs/>
          <w:sz w:val="22"/>
          <w:szCs w:val="22"/>
        </w:rPr>
        <w:t>za pośrednictwem Platformy „Open Nexus” (zwanej dalej „Platforma”).</w:t>
      </w:r>
      <w:r w:rsidRPr="006A175D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6A175D">
        <w:rPr>
          <w:rFonts w:asciiTheme="minorHAnsi" w:hAnsiTheme="minorHAnsi" w:cstheme="minorHAnsi"/>
          <w:sz w:val="22"/>
          <w:szCs w:val="22"/>
        </w:rPr>
        <w:t>Korespondencja przekazana w inny sposób nie będzie brana pod uwagę przez Zamawiającego.</w:t>
      </w:r>
    </w:p>
    <w:p w14:paraId="12A0F8C3" w14:textId="77777777" w:rsidR="00794BE7" w:rsidRPr="006A175D" w:rsidRDefault="00794BE7" w:rsidP="00794BE7">
      <w:pPr>
        <w:numPr>
          <w:ilvl w:val="0"/>
          <w:numId w:val="3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 xml:space="preserve">Wykonawca może przed upływem terminu składania ofert wycofać ofertę za pośrednictwem Formularza składania oferty lub wniosku zamieszczonego na </w:t>
      </w:r>
      <w:hyperlink r:id="rId9" w:history="1">
        <w:r w:rsidRPr="006A175D">
          <w:rPr>
            <w:rStyle w:val="Hipercze"/>
            <w:rFonts w:asciiTheme="minorHAnsi" w:hAnsiTheme="minorHAnsi" w:cstheme="minorHAnsi"/>
            <w:sz w:val="22"/>
            <w:szCs w:val="22"/>
          </w:rPr>
          <w:t>https://platformazakupowa.pl/pn/zwik_szczecin</w:t>
        </w:r>
      </w:hyperlink>
      <w:r w:rsidRPr="006A175D">
        <w:rPr>
          <w:rFonts w:asciiTheme="minorHAnsi" w:hAnsiTheme="minorHAnsi" w:cstheme="minorHAnsi"/>
          <w:sz w:val="22"/>
          <w:szCs w:val="22"/>
        </w:rPr>
        <w:t>.</w:t>
      </w:r>
    </w:p>
    <w:p w14:paraId="44740211" w14:textId="77777777" w:rsidR="00794BE7" w:rsidRPr="006A175D" w:rsidRDefault="00794BE7" w:rsidP="00794BE7">
      <w:pPr>
        <w:numPr>
          <w:ilvl w:val="0"/>
          <w:numId w:val="3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>Z uwagi na to, że oferta Wykonawcy jest zaszyfrowana nie można edytować ofert. Przez zmianę oferty rozumie się złożenie nowej oferty i wycofanie poprzedniej, jednak należy to zrobić przed upływem terminu zakończenia składania ofert w postępowaniu.</w:t>
      </w:r>
    </w:p>
    <w:p w14:paraId="31802CFB" w14:textId="77777777" w:rsidR="00794BE7" w:rsidRPr="006A175D" w:rsidRDefault="00794BE7" w:rsidP="00794BE7">
      <w:pPr>
        <w:numPr>
          <w:ilvl w:val="0"/>
          <w:numId w:val="3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 xml:space="preserve">Złożenie nowej oferty i wycofanie poprzedniej w postępowaniu, w którym Zamawiający dopuszcza złożenie tylko jednej oferty przed upływem terminu zakończenia składania ofert w postępowaniu powoduje wycofanie oferty poprzednio złożonej.  </w:t>
      </w:r>
    </w:p>
    <w:p w14:paraId="1D4A54C1" w14:textId="77777777" w:rsidR="00794BE7" w:rsidRPr="006A175D" w:rsidRDefault="00794BE7" w:rsidP="00794BE7">
      <w:pPr>
        <w:numPr>
          <w:ilvl w:val="0"/>
          <w:numId w:val="3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>Wycofanie oferty możliwe jest do zakończenia terminu składania ofert w postępowaniu.</w:t>
      </w:r>
    </w:p>
    <w:p w14:paraId="47A23319" w14:textId="77777777" w:rsidR="00794BE7" w:rsidRPr="006A175D" w:rsidRDefault="00794BE7" w:rsidP="00794BE7">
      <w:pPr>
        <w:numPr>
          <w:ilvl w:val="0"/>
          <w:numId w:val="3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 xml:space="preserve">Wycofanie złożonej oferty powoduje, że Zamawiający nie będzie miał możliwości zapoznania 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   </w:t>
      </w:r>
      <w:r w:rsidRPr="006A175D">
        <w:rPr>
          <w:rFonts w:asciiTheme="minorHAnsi" w:hAnsiTheme="minorHAnsi" w:cstheme="minorHAnsi"/>
          <w:sz w:val="22"/>
          <w:szCs w:val="22"/>
        </w:rPr>
        <w:t>się z nią po upływie terminu zakończenia składania ofert w postępowaniu.</w:t>
      </w:r>
    </w:p>
    <w:p w14:paraId="348F2EC2" w14:textId="77777777" w:rsidR="00794BE7" w:rsidRPr="006A175D" w:rsidRDefault="00794BE7" w:rsidP="00794BE7">
      <w:pPr>
        <w:numPr>
          <w:ilvl w:val="0"/>
          <w:numId w:val="3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 xml:space="preserve">Wykonawca po upływie terminu składania ofert nie może wycofać oferty. </w:t>
      </w:r>
    </w:p>
    <w:p w14:paraId="740198CC" w14:textId="77777777" w:rsidR="00794BE7" w:rsidRPr="006A175D" w:rsidRDefault="00794BE7" w:rsidP="00794BE7">
      <w:pPr>
        <w:numPr>
          <w:ilvl w:val="0"/>
          <w:numId w:val="3"/>
        </w:numPr>
        <w:tabs>
          <w:tab w:val="clear" w:pos="360"/>
        </w:tabs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  <w:lang w:eastAsia="pl-PL"/>
        </w:rPr>
        <w:t xml:space="preserve">Oferta musi być podpisana przez osobę/y upoważnioną/e do składania oświadczeń woli w imieniu wykonawcy, przy użyciu kwalifikowanego podpisu elektronicznego lub podpisu zaufanego lub podpisu osobistego. </w:t>
      </w:r>
      <w:r w:rsidRPr="006A175D">
        <w:rPr>
          <w:rFonts w:asciiTheme="minorHAnsi" w:hAnsiTheme="minorHAnsi" w:cstheme="minorHAnsi"/>
          <w:b/>
          <w:sz w:val="22"/>
          <w:szCs w:val="22"/>
          <w:lang w:val="x-none" w:eastAsia="ar-SA"/>
        </w:rPr>
        <w:t>Zamawiający dopuszcza</w:t>
      </w:r>
      <w:r w:rsidRPr="006A175D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</w:t>
      </w:r>
      <w:r w:rsidRPr="006A175D">
        <w:rPr>
          <w:rFonts w:asciiTheme="minorHAnsi" w:hAnsiTheme="minorHAnsi" w:cstheme="minorHAnsi"/>
          <w:b/>
          <w:sz w:val="22"/>
          <w:szCs w:val="22"/>
          <w:lang w:val="x-none" w:eastAsia="ar-SA"/>
        </w:rPr>
        <w:t xml:space="preserve">aby 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>oferta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, oświadczenia 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>i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 inne wymagane dokumenty były 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lastRenderedPageBreak/>
        <w:t>podpisane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 xml:space="preserve"> własnoręcznie, a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 następnie 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>przekonwertowane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 do 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>pliku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 PDF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>, JPEG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 i w takiej formie przesłane do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 xml:space="preserve"> Zamawiającego, lub złożone w formie dokumentowej.</w:t>
      </w:r>
    </w:p>
    <w:p w14:paraId="7C4FBF85" w14:textId="77777777" w:rsidR="00794BE7" w:rsidRPr="006A175D" w:rsidRDefault="00794BE7" w:rsidP="00794BE7">
      <w:pPr>
        <w:numPr>
          <w:ilvl w:val="0"/>
          <w:numId w:val="3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>Wykonawca ponosi wszelkie koszty związane z przygotowaniem i złożeniem oferty.</w:t>
      </w:r>
    </w:p>
    <w:p w14:paraId="1A73436F" w14:textId="77777777" w:rsidR="00794BE7" w:rsidRPr="006A175D" w:rsidRDefault="00794BE7" w:rsidP="00794BE7">
      <w:pPr>
        <w:numPr>
          <w:ilvl w:val="0"/>
          <w:numId w:val="3"/>
        </w:numPr>
        <w:tabs>
          <w:tab w:val="clear" w:pos="360"/>
        </w:tabs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color w:val="000000"/>
          <w:sz w:val="22"/>
          <w:szCs w:val="22"/>
        </w:rPr>
        <w:t xml:space="preserve">Wykonawca nie musi użyć formularzy stanowiących załącznik do niniejszego zapytania ofertowego, ale musi w stworzonych przez siebie dokumentach zamieścić </w:t>
      </w:r>
      <w:r w:rsidRPr="006A175D">
        <w:rPr>
          <w:rFonts w:asciiTheme="minorHAnsi" w:hAnsiTheme="minorHAnsi" w:cstheme="minorHAnsi"/>
          <w:sz w:val="22"/>
          <w:szCs w:val="22"/>
        </w:rPr>
        <w:t>m.in. następujące informacje: nazwę przedmiotu zamówienia, cenę jednostkową netto, termin płatności, termin wykonania usługi, termin związania ofertą, wymagane oświadczenia.</w:t>
      </w:r>
    </w:p>
    <w:p w14:paraId="52EEC560" w14:textId="77777777" w:rsidR="00794BE7" w:rsidRPr="006A175D" w:rsidRDefault="00794BE7" w:rsidP="00794BE7">
      <w:pPr>
        <w:numPr>
          <w:ilvl w:val="0"/>
          <w:numId w:val="3"/>
        </w:numPr>
        <w:tabs>
          <w:tab w:val="clear" w:pos="360"/>
        </w:tabs>
        <w:spacing w:before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 xml:space="preserve">Niniejsze zapytanie ofertowe nie zobowiązuje Zamawiającego do dokonania wyboru oferty najkorzystniejszej. </w:t>
      </w:r>
    </w:p>
    <w:p w14:paraId="2D16DBBA" w14:textId="77777777" w:rsidR="00794BE7" w:rsidRDefault="00794BE7" w:rsidP="00794BE7">
      <w:pPr>
        <w:numPr>
          <w:ilvl w:val="0"/>
          <w:numId w:val="3"/>
        </w:numPr>
        <w:tabs>
          <w:tab w:val="clear" w:pos="360"/>
        </w:tabs>
        <w:spacing w:before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bCs/>
          <w:sz w:val="22"/>
          <w:szCs w:val="22"/>
          <w:lang w:eastAsia="pl-PL"/>
        </w:rPr>
        <w:t>Zamawiający zastrzega sobie prawo do unieważnienia całości prowadzonego zapytania na każdym etapie, bez podania przyczyny.</w:t>
      </w:r>
    </w:p>
    <w:p w14:paraId="60F83EF7" w14:textId="77777777" w:rsidR="00794BE7" w:rsidRPr="009A6342" w:rsidRDefault="00794BE7" w:rsidP="00794BE7">
      <w:pPr>
        <w:numPr>
          <w:ilvl w:val="0"/>
          <w:numId w:val="3"/>
        </w:numPr>
        <w:tabs>
          <w:tab w:val="clear" w:pos="360"/>
        </w:tabs>
        <w:spacing w:before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9A6342">
        <w:rPr>
          <w:rFonts w:asciiTheme="minorHAnsi" w:hAnsiTheme="minorHAnsi" w:cstheme="minorHAnsi"/>
          <w:sz w:val="22"/>
          <w:szCs w:val="22"/>
        </w:rPr>
        <w:t>Złożone oferty nie stanowią ofert w rozumieniu przepisów Kodeksu Cywilnego i nie mogą być podstawą jakichkolwiek roszczeń.</w:t>
      </w:r>
    </w:p>
    <w:p w14:paraId="56B64569" w14:textId="77777777" w:rsidR="003255A7" w:rsidRPr="004E6B4C" w:rsidRDefault="003255A7" w:rsidP="00B41AB8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2E18168A" w14:textId="18F17540" w:rsidR="007A1106" w:rsidRPr="004E6B4C" w:rsidRDefault="007A1106" w:rsidP="00E57218">
      <w:pPr>
        <w:ind w:left="425" w:hanging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t>III.</w:t>
      </w:r>
      <w:r w:rsidRPr="004E6B4C">
        <w:rPr>
          <w:rFonts w:asciiTheme="minorHAnsi" w:hAnsiTheme="minorHAnsi" w:cstheme="minorHAnsi"/>
          <w:b/>
          <w:sz w:val="22"/>
          <w:szCs w:val="22"/>
        </w:rPr>
        <w:tab/>
      </w:r>
      <w:r w:rsidR="005B1AA0" w:rsidRPr="004E6B4C">
        <w:rPr>
          <w:rFonts w:asciiTheme="minorHAnsi" w:hAnsiTheme="minorHAnsi" w:cstheme="minorHAnsi"/>
          <w:b/>
          <w:sz w:val="22"/>
          <w:szCs w:val="22"/>
        </w:rPr>
        <w:t>WARUNKI UDZIAŁU W POSTĘPOWANIU</w:t>
      </w:r>
      <w:r w:rsidR="00A70FC5" w:rsidRPr="004E6B4C">
        <w:rPr>
          <w:rFonts w:asciiTheme="minorHAnsi" w:hAnsiTheme="minorHAnsi" w:cstheme="minorHAnsi"/>
          <w:b/>
          <w:sz w:val="22"/>
          <w:szCs w:val="22"/>
        </w:rPr>
        <w:t>.</w:t>
      </w:r>
      <w:r w:rsidRPr="004E6B4C">
        <w:rPr>
          <w:rFonts w:asciiTheme="minorHAnsi" w:hAnsiTheme="minorHAnsi" w:cstheme="minorHAnsi"/>
          <w:b/>
          <w:sz w:val="22"/>
          <w:szCs w:val="22"/>
        </w:rPr>
        <w:t xml:space="preserve"> OŚWIADCZENIA I DOKUMENTY</w:t>
      </w:r>
    </w:p>
    <w:p w14:paraId="6D256A65" w14:textId="6537C90A" w:rsidR="007A1106" w:rsidRPr="004E6B4C" w:rsidRDefault="007A1106" w:rsidP="00E57218">
      <w:pPr>
        <w:numPr>
          <w:ilvl w:val="0"/>
          <w:numId w:val="5"/>
        </w:numPr>
        <w:tabs>
          <w:tab w:val="clear" w:pos="360"/>
          <w:tab w:val="left" w:pos="426"/>
        </w:tabs>
        <w:spacing w:before="60" w:after="60"/>
        <w:ind w:left="426" w:hanging="426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Zamawiający</w:t>
      </w:r>
      <w:r w:rsidRPr="003A1051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nie określa </w:t>
      </w: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warunk</w:t>
      </w:r>
      <w:r w:rsidR="003A1051">
        <w:rPr>
          <w:rFonts w:asciiTheme="minorHAnsi" w:hAnsiTheme="minorHAnsi" w:cstheme="minorHAnsi"/>
          <w:b/>
          <w:sz w:val="22"/>
          <w:szCs w:val="22"/>
          <w:lang w:eastAsia="ar-SA"/>
        </w:rPr>
        <w:t>ów</w:t>
      </w: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udziału w postępowaniu</w:t>
      </w:r>
      <w:r w:rsidR="0030182F"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.</w:t>
      </w:r>
    </w:p>
    <w:p w14:paraId="4F6FA2B8" w14:textId="77777777" w:rsidR="007A1106" w:rsidRPr="004E6B4C" w:rsidRDefault="007A1106" w:rsidP="001657D7">
      <w:pPr>
        <w:numPr>
          <w:ilvl w:val="0"/>
          <w:numId w:val="5"/>
        </w:numPr>
        <w:tabs>
          <w:tab w:val="clear" w:pos="360"/>
          <w:tab w:val="left" w:pos="426"/>
        </w:tabs>
        <w:spacing w:before="60" w:after="60"/>
        <w:ind w:left="426" w:hanging="426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Dokumenty wymagane przez Zamawiającego, które należy dołączyć </w:t>
      </w:r>
      <w:r w:rsidRPr="004E6B4C"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  <w:t>do oferty</w:t>
      </w: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:</w:t>
      </w:r>
    </w:p>
    <w:p w14:paraId="08C25AC4" w14:textId="39CB647A" w:rsidR="007A1106" w:rsidRPr="004E6B4C" w:rsidRDefault="007A1106" w:rsidP="0088426F">
      <w:pPr>
        <w:numPr>
          <w:ilvl w:val="0"/>
          <w:numId w:val="39"/>
        </w:numPr>
        <w:tabs>
          <w:tab w:val="left" w:pos="-1560"/>
        </w:tabs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formularz ofertowy</w:t>
      </w:r>
      <w:r w:rsidRPr="004E6B4C">
        <w:rPr>
          <w:rFonts w:asciiTheme="minorHAnsi" w:hAnsiTheme="minorHAnsi" w:cstheme="minorHAnsi"/>
          <w:sz w:val="22"/>
          <w:szCs w:val="22"/>
          <w:lang w:eastAsia="ar-SA"/>
        </w:rPr>
        <w:t xml:space="preserve">, według wzoru stanowiącego </w:t>
      </w: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Załącznik nr 1</w:t>
      </w:r>
      <w:r w:rsidR="00C67F53" w:rsidRPr="004E6B4C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281C5F">
        <w:rPr>
          <w:rFonts w:asciiTheme="minorHAnsi" w:hAnsiTheme="minorHAnsi" w:cstheme="minorHAnsi"/>
          <w:sz w:val="22"/>
          <w:szCs w:val="22"/>
          <w:lang w:eastAsia="ar-SA"/>
        </w:rPr>
        <w:t xml:space="preserve">oraz </w:t>
      </w:r>
      <w:r w:rsidR="00281C5F" w:rsidRPr="00281C5F">
        <w:rPr>
          <w:rFonts w:asciiTheme="minorHAnsi" w:hAnsiTheme="minorHAnsi" w:cstheme="minorHAnsi"/>
          <w:b/>
          <w:sz w:val="22"/>
          <w:szCs w:val="22"/>
          <w:lang w:eastAsia="ar-SA"/>
        </w:rPr>
        <w:t>Załącznik nr 3</w:t>
      </w:r>
      <w:r w:rsidR="00281C5F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C67F53" w:rsidRPr="004E6B4C">
        <w:rPr>
          <w:rFonts w:asciiTheme="minorHAnsi" w:hAnsiTheme="minorHAnsi" w:cstheme="minorHAnsi"/>
          <w:sz w:val="22"/>
          <w:szCs w:val="22"/>
          <w:lang w:eastAsia="ar-SA"/>
        </w:rPr>
        <w:t>do zapytania ofertowego;</w:t>
      </w:r>
      <w:r w:rsidRPr="004E6B4C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</w:p>
    <w:p w14:paraId="64E09ABF" w14:textId="0943746E" w:rsidR="0030182F" w:rsidRPr="004E6B4C" w:rsidRDefault="0030182F" w:rsidP="0088426F">
      <w:pPr>
        <w:numPr>
          <w:ilvl w:val="0"/>
          <w:numId w:val="39"/>
        </w:numPr>
        <w:tabs>
          <w:tab w:val="left" w:pos="-1560"/>
        </w:tabs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t xml:space="preserve">odpis z właściwego rejestru (Krajowy Rejestr Sądowy), lub wydruk z Centralnej Informacji Krajowego Rejestru Sądowego, </w:t>
      </w: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>lub wydruk z Centralnej Ewidencji i Informacji o Działalności Gospodarczej Rzeczypospolitej Polskiej (CEiDG)</w:t>
      </w:r>
      <w:r w:rsidRPr="004E6B4C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D24A98" w:rsidRPr="004E6B4C">
        <w:rPr>
          <w:rFonts w:asciiTheme="minorHAnsi" w:hAnsiTheme="minorHAnsi" w:cstheme="minorHAnsi"/>
          <w:sz w:val="22"/>
          <w:szCs w:val="22"/>
        </w:rPr>
        <w:t xml:space="preserve">w celu potwierdzenia, że osoba działająca </w:t>
      </w:r>
      <w:r w:rsidR="004E6B4C">
        <w:rPr>
          <w:rFonts w:asciiTheme="minorHAnsi" w:hAnsiTheme="minorHAnsi" w:cstheme="minorHAnsi"/>
          <w:sz w:val="22"/>
          <w:szCs w:val="22"/>
        </w:rPr>
        <w:br/>
      </w:r>
      <w:r w:rsidR="00D24A98" w:rsidRPr="004E6B4C">
        <w:rPr>
          <w:rFonts w:asciiTheme="minorHAnsi" w:hAnsiTheme="minorHAnsi" w:cstheme="minorHAnsi"/>
          <w:sz w:val="22"/>
          <w:szCs w:val="22"/>
        </w:rPr>
        <w:t>w imieniu Wykonawcy jest uprawniona do jego reprezentowania. Wykonawca nie jest zobowiązany do złożenia ww. dokumentu, jeżeli Zamawiający może je uzyskać za pomocą bezpłatnych, ogólnodostępnych baz danych, o ile Wykonawca wskazał dane umożliwiające dostęp do tych dokumentów.</w:t>
      </w:r>
    </w:p>
    <w:p w14:paraId="3DD519F9" w14:textId="7379FCDA" w:rsidR="0014109E" w:rsidRPr="004E6B4C" w:rsidRDefault="007A1106" w:rsidP="0088426F">
      <w:pPr>
        <w:numPr>
          <w:ilvl w:val="0"/>
          <w:numId w:val="39"/>
        </w:numPr>
        <w:tabs>
          <w:tab w:val="left" w:pos="-1560"/>
        </w:tabs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odpowiednie pełnomocnictwo/upoważnienie</w:t>
      </w:r>
      <w:r w:rsidRPr="004E6B4C">
        <w:rPr>
          <w:rFonts w:asciiTheme="minorHAnsi" w:hAnsiTheme="minorHAnsi" w:cstheme="minorHAnsi"/>
          <w:sz w:val="22"/>
          <w:szCs w:val="22"/>
          <w:lang w:eastAsia="ar-SA"/>
        </w:rPr>
        <w:t xml:space="preserve"> – jeżeli uprawnienie </w:t>
      </w:r>
      <w:r w:rsidR="00FB4D7D" w:rsidRPr="004E6B4C">
        <w:rPr>
          <w:rFonts w:asciiTheme="minorHAnsi" w:hAnsiTheme="minorHAnsi" w:cstheme="minorHAnsi"/>
          <w:sz w:val="22"/>
          <w:szCs w:val="22"/>
          <w:lang w:eastAsia="ar-SA"/>
        </w:rPr>
        <w:t xml:space="preserve">do </w:t>
      </w:r>
      <w:r w:rsidRPr="004E6B4C">
        <w:rPr>
          <w:rFonts w:asciiTheme="minorHAnsi" w:hAnsiTheme="minorHAnsi" w:cstheme="minorHAnsi"/>
          <w:sz w:val="22"/>
          <w:szCs w:val="22"/>
          <w:lang w:eastAsia="ar-SA"/>
        </w:rPr>
        <w:t>składania oświadczeń woli lub wiedzy w imieniu wykonawcy nie wynika z innych dokumentów złożonych przez Wykonawcę. Pełnomocnictwo/upoważnienie musi zostać podpisane przez osoby uprawnion</w:t>
      </w:r>
      <w:r w:rsidR="00C67F53" w:rsidRPr="004E6B4C">
        <w:rPr>
          <w:rFonts w:asciiTheme="minorHAnsi" w:hAnsiTheme="minorHAnsi" w:cstheme="minorHAnsi"/>
          <w:sz w:val="22"/>
          <w:szCs w:val="22"/>
          <w:lang w:eastAsia="ar-SA"/>
        </w:rPr>
        <w:t>e do reprezentowania Wykonawcy;</w:t>
      </w:r>
    </w:p>
    <w:p w14:paraId="17F720D2" w14:textId="6D891275" w:rsidR="00950249" w:rsidRPr="00794BE7" w:rsidRDefault="00900DF2" w:rsidP="0088426F">
      <w:pPr>
        <w:numPr>
          <w:ilvl w:val="0"/>
          <w:numId w:val="39"/>
        </w:numPr>
        <w:tabs>
          <w:tab w:val="left" w:pos="-1560"/>
        </w:tabs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t>oświadczenie</w:t>
      </w:r>
      <w:r w:rsidRPr="004E6B4C">
        <w:rPr>
          <w:rFonts w:asciiTheme="minorHAnsi" w:hAnsiTheme="minorHAnsi" w:cstheme="minorHAnsi"/>
          <w:sz w:val="22"/>
          <w:szCs w:val="22"/>
        </w:rPr>
        <w:t xml:space="preserve"> na formularzu ofertowym o tym, iż Wykonawca nie podlega wykluczeniu</w:t>
      </w:r>
      <w:r w:rsidRPr="004E6B4C">
        <w:rPr>
          <w:rFonts w:asciiTheme="minorHAnsi" w:hAnsiTheme="minorHAnsi" w:cstheme="minorHAnsi"/>
          <w:sz w:val="22"/>
          <w:szCs w:val="22"/>
        </w:rPr>
        <w:br/>
      </w:r>
      <w:r w:rsidRPr="004E6B4C">
        <w:rPr>
          <w:rFonts w:asciiTheme="minorHAnsi" w:eastAsia="Calibri" w:hAnsiTheme="minorHAnsi" w:cstheme="minorHAnsi"/>
          <w:sz w:val="22"/>
          <w:szCs w:val="22"/>
          <w:lang w:eastAsia="en-US"/>
        </w:rPr>
        <w:t>z powodów, o których mowa w art. 7 ust. 1 ustawy z dnia 13 kwietnia 2022 r. o szczególnych rozwiązaniach w zakresie przeciwdziałania wspieraniu agresji na Ukrainę oraz służących och</w:t>
      </w:r>
      <w:r w:rsidR="00C67F53" w:rsidRPr="004E6B4C">
        <w:rPr>
          <w:rFonts w:asciiTheme="minorHAnsi" w:eastAsia="Calibri" w:hAnsiTheme="minorHAnsi" w:cstheme="minorHAnsi"/>
          <w:sz w:val="22"/>
          <w:szCs w:val="22"/>
          <w:lang w:eastAsia="en-US"/>
        </w:rPr>
        <w:t>ronie bezpieczeństwa narodowego</w:t>
      </w:r>
      <w:r w:rsidR="00794BE7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14:paraId="3E960538" w14:textId="77777777" w:rsidR="00794BE7" w:rsidRPr="008D48CC" w:rsidRDefault="00794BE7" w:rsidP="00794BE7">
      <w:pPr>
        <w:tabs>
          <w:tab w:val="left" w:pos="-1560"/>
        </w:tabs>
        <w:ind w:left="70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6DE48E1" w14:textId="022BE55B" w:rsidR="00296061" w:rsidRPr="004E6B4C" w:rsidRDefault="00FB453A" w:rsidP="003255A7">
      <w:pPr>
        <w:tabs>
          <w:tab w:val="left" w:pos="-1701"/>
        </w:tabs>
        <w:suppressAutoHyphens/>
        <w:spacing w:before="120"/>
        <w:ind w:left="425" w:hanging="425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4E6B4C">
        <w:rPr>
          <w:rFonts w:asciiTheme="minorHAnsi" w:eastAsia="Calibri" w:hAnsiTheme="minorHAnsi" w:cstheme="minorHAnsi"/>
          <w:b/>
          <w:sz w:val="22"/>
          <w:szCs w:val="22"/>
        </w:rPr>
        <w:t>I</w:t>
      </w:r>
      <w:r w:rsidR="007A1106" w:rsidRPr="004E6B4C">
        <w:rPr>
          <w:rFonts w:asciiTheme="minorHAnsi" w:eastAsia="Calibri" w:hAnsiTheme="minorHAnsi" w:cstheme="minorHAnsi"/>
          <w:b/>
          <w:sz w:val="22"/>
          <w:szCs w:val="22"/>
        </w:rPr>
        <w:t>V</w:t>
      </w:r>
      <w:r w:rsidR="00296061" w:rsidRPr="004E6B4C">
        <w:rPr>
          <w:rFonts w:asciiTheme="minorHAnsi" w:eastAsia="Calibri" w:hAnsiTheme="minorHAnsi" w:cstheme="minorHAnsi"/>
          <w:b/>
          <w:sz w:val="22"/>
          <w:szCs w:val="22"/>
        </w:rPr>
        <w:t>.</w:t>
      </w:r>
      <w:r w:rsidR="00296061" w:rsidRPr="004E6B4C">
        <w:rPr>
          <w:rFonts w:asciiTheme="minorHAnsi" w:eastAsia="Calibri" w:hAnsiTheme="minorHAnsi" w:cstheme="minorHAnsi"/>
          <w:b/>
          <w:sz w:val="22"/>
          <w:szCs w:val="22"/>
        </w:rPr>
        <w:tab/>
        <w:t>TERMIN SKŁADANIA OFERT</w:t>
      </w:r>
    </w:p>
    <w:p w14:paraId="3640854A" w14:textId="0B43356C" w:rsidR="00582AA3" w:rsidRPr="00582AA3" w:rsidRDefault="00582AA3" w:rsidP="00582AA3">
      <w:pPr>
        <w:numPr>
          <w:ilvl w:val="0"/>
          <w:numId w:val="7"/>
        </w:numPr>
        <w:suppressAutoHyphens/>
        <w:spacing w:before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582AA3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Ofertę cenową stanowiącą załącznik nr 1 do zapytania ofertowego wraz z wymaganymi dokumentami należy złożyć na Platformie w terminie do dnia </w:t>
      </w:r>
      <w:r w:rsidR="00503ACD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</w:t>
      </w:r>
      <w:r w:rsidR="00F866EF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11.10</w:t>
      </w:r>
      <w:r w:rsidR="00DA070D" w:rsidRPr="00DA070D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.2024</w:t>
      </w:r>
      <w:r w:rsidR="00293274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 xml:space="preserve"> r.</w:t>
      </w:r>
      <w:r w:rsidRPr="00582AA3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do godz.</w:t>
      </w:r>
      <w:r w:rsidR="00501F53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</w:t>
      </w:r>
      <w:r w:rsidR="00501F53" w:rsidRPr="00501F53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7.55</w:t>
      </w:r>
      <w:r w:rsidRPr="00582AA3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.</w:t>
      </w:r>
    </w:p>
    <w:p w14:paraId="64462FE3" w14:textId="48CFF1C9" w:rsidR="00582AA3" w:rsidRPr="00582AA3" w:rsidRDefault="00582AA3" w:rsidP="00582AA3">
      <w:pPr>
        <w:numPr>
          <w:ilvl w:val="0"/>
          <w:numId w:val="7"/>
        </w:numPr>
        <w:suppressAutoHyphens/>
        <w:spacing w:before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582AA3">
        <w:rPr>
          <w:rFonts w:asciiTheme="minorHAnsi" w:hAnsiTheme="minorHAnsi" w:cstheme="minorHAnsi"/>
          <w:bCs/>
          <w:sz w:val="22"/>
          <w:szCs w:val="22"/>
          <w:lang w:eastAsia="pl-PL"/>
        </w:rPr>
        <w:t>Otwarcie ofert odbędzie się w dniu</w:t>
      </w:r>
      <w:r w:rsidR="00501F53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</w:t>
      </w:r>
      <w:r w:rsidR="00503ACD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</w:t>
      </w:r>
      <w:r w:rsidR="00F866EF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11.10</w:t>
      </w:r>
      <w:r w:rsidR="00DA070D" w:rsidRPr="00DA070D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.2024</w:t>
      </w:r>
      <w:r w:rsidR="00293274" w:rsidRPr="00DA070D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 xml:space="preserve"> r.</w:t>
      </w:r>
      <w:r w:rsidRPr="00DA070D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 xml:space="preserve"> </w:t>
      </w:r>
      <w:r w:rsidRPr="00582AA3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o godz. </w:t>
      </w:r>
      <w:r w:rsidR="00501F53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8</w:t>
      </w:r>
      <w:r w:rsidRPr="00582AA3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.00</w:t>
      </w:r>
      <w:r w:rsidRPr="00582AA3">
        <w:rPr>
          <w:rFonts w:asciiTheme="minorHAnsi" w:hAnsiTheme="minorHAnsi" w:cstheme="minorHAnsi"/>
          <w:bCs/>
          <w:sz w:val="22"/>
          <w:szCs w:val="22"/>
          <w:lang w:eastAsia="pl-PL"/>
        </w:rPr>
        <w:t>.</w:t>
      </w:r>
    </w:p>
    <w:p w14:paraId="73A806A8" w14:textId="149C40C1" w:rsidR="00582AA3" w:rsidRDefault="00582AA3" w:rsidP="00582AA3">
      <w:pPr>
        <w:numPr>
          <w:ilvl w:val="0"/>
          <w:numId w:val="7"/>
        </w:numPr>
        <w:suppressAutoHyphens/>
        <w:spacing w:before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582AA3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Osobą uprawnioną do bezpośredniego kontaktowania się z Wykonawcami jest </w:t>
      </w:r>
      <w:r w:rsidR="003A1051"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p. </w:t>
      </w:r>
      <w:r w:rsidR="00F7606A">
        <w:rPr>
          <w:rFonts w:asciiTheme="minorHAnsi" w:hAnsiTheme="minorHAnsi" w:cstheme="minorHAnsi"/>
          <w:bCs/>
          <w:sz w:val="22"/>
          <w:szCs w:val="22"/>
          <w:lang w:eastAsia="pl-PL"/>
        </w:rPr>
        <w:t>Kinga Malewicz</w:t>
      </w:r>
      <w:r w:rsidR="003A1051"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t>, tel.</w:t>
      </w:r>
      <w:r w:rsidR="00F7606A" w:rsidRPr="00F7606A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</w:t>
      </w:r>
      <w:r w:rsidR="00F7606A">
        <w:rPr>
          <w:rFonts w:asciiTheme="minorHAnsi" w:hAnsiTheme="minorHAnsi" w:cstheme="minorHAnsi"/>
          <w:bCs/>
          <w:sz w:val="22"/>
          <w:szCs w:val="22"/>
          <w:lang w:eastAsia="pl-PL"/>
        </w:rPr>
        <w:t>91-44-15-670</w:t>
      </w:r>
      <w:r w:rsidR="003A1051"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</w:t>
      </w:r>
      <w:r w:rsidRPr="00582AA3">
        <w:rPr>
          <w:rFonts w:asciiTheme="minorHAnsi" w:hAnsiTheme="minorHAnsi" w:cstheme="minorHAnsi"/>
          <w:bCs/>
          <w:sz w:val="22"/>
          <w:szCs w:val="22"/>
          <w:lang w:eastAsia="pl-PL"/>
        </w:rPr>
        <w:t>w godz. 07:00 – 15:00.</w:t>
      </w:r>
    </w:p>
    <w:p w14:paraId="496CE62F" w14:textId="77777777" w:rsidR="00794BE7" w:rsidRPr="00582AA3" w:rsidRDefault="00794BE7" w:rsidP="00794BE7">
      <w:pPr>
        <w:suppressAutoHyphens/>
        <w:spacing w:before="60"/>
        <w:ind w:left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</w:p>
    <w:p w14:paraId="678EF7A9" w14:textId="77777777" w:rsidR="00A1274A" w:rsidRPr="004E6B4C" w:rsidRDefault="00A1274A" w:rsidP="003255A7">
      <w:pPr>
        <w:pStyle w:val="Akapitzlist"/>
        <w:numPr>
          <w:ilvl w:val="0"/>
          <w:numId w:val="23"/>
        </w:numPr>
        <w:spacing w:before="120"/>
        <w:ind w:left="425" w:hanging="425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t>OPIS SPOSOBU UDZIELANIA WYJAŚNIEŃ</w:t>
      </w:r>
    </w:p>
    <w:p w14:paraId="24D275CC" w14:textId="77777777" w:rsidR="00794BE7" w:rsidRPr="00582AA3" w:rsidRDefault="00794BE7" w:rsidP="00794BE7">
      <w:pPr>
        <w:numPr>
          <w:ilvl w:val="1"/>
          <w:numId w:val="23"/>
        </w:numPr>
        <w:tabs>
          <w:tab w:val="clear" w:pos="1440"/>
          <w:tab w:val="num" w:pos="426"/>
        </w:tabs>
        <w:spacing w:before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82AA3">
        <w:rPr>
          <w:rFonts w:asciiTheme="minorHAnsi" w:hAnsiTheme="minorHAnsi" w:cstheme="minorHAnsi"/>
          <w:sz w:val="22"/>
          <w:szCs w:val="22"/>
        </w:rPr>
        <w:t>Wykonawca może zwrócić się do Zamawiającego z wnioskiem o wyjaśnienie treści zapytania ofertowego</w:t>
      </w:r>
      <w:r w:rsidRPr="00582AA3">
        <w:rPr>
          <w:rFonts w:asciiTheme="minorHAnsi" w:hAnsiTheme="minorHAnsi" w:cstheme="minorHAnsi"/>
          <w:bCs/>
          <w:sz w:val="22"/>
          <w:szCs w:val="22"/>
        </w:rPr>
        <w:t>. Zamawiający udzieli wyjaśnień niezwłocznie, jednak nie później niż na 1 dzień przed upływem terminu składania ofert, pod warunkiem, że pytanie wpłynie w terminie, w którym Zamawiający będzie w stanie udzielić odpowiedzi.</w:t>
      </w:r>
    </w:p>
    <w:p w14:paraId="38FDC995" w14:textId="77777777" w:rsidR="00794BE7" w:rsidRPr="00582AA3" w:rsidRDefault="00794BE7" w:rsidP="00794BE7">
      <w:pPr>
        <w:numPr>
          <w:ilvl w:val="1"/>
          <w:numId w:val="23"/>
        </w:numPr>
        <w:tabs>
          <w:tab w:val="clear" w:pos="1440"/>
          <w:tab w:val="num" w:pos="426"/>
        </w:tabs>
        <w:spacing w:before="60" w:after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82AA3">
        <w:rPr>
          <w:rFonts w:asciiTheme="minorHAnsi" w:hAnsiTheme="minorHAnsi" w:cstheme="minorHAnsi"/>
          <w:bCs/>
          <w:sz w:val="22"/>
          <w:szCs w:val="22"/>
        </w:rPr>
        <w:lastRenderedPageBreak/>
        <w:t>Wszelkie wnioski o wyjaśnienie treści zapytania ofertowego należy kierować za pośrednictwem Platformy w wersji edytowalnej.</w:t>
      </w:r>
    </w:p>
    <w:p w14:paraId="7B2B34FD" w14:textId="77777777" w:rsidR="00794BE7" w:rsidRPr="00582AA3" w:rsidRDefault="00794BE7" w:rsidP="00794BE7">
      <w:pPr>
        <w:numPr>
          <w:ilvl w:val="1"/>
          <w:numId w:val="23"/>
        </w:numPr>
        <w:tabs>
          <w:tab w:val="clear" w:pos="144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82AA3">
        <w:rPr>
          <w:rFonts w:asciiTheme="minorHAnsi" w:hAnsiTheme="minorHAnsi" w:cstheme="minorHAnsi"/>
          <w:sz w:val="22"/>
          <w:szCs w:val="22"/>
        </w:rPr>
        <w:t>Treść pytań wraz z wyjaśnieniami Zamawiający udostępnia na Platformie bez ujawniania źródła zapytania.</w:t>
      </w:r>
    </w:p>
    <w:p w14:paraId="439CC246" w14:textId="164D9A34" w:rsidR="00794BE7" w:rsidRDefault="00794BE7" w:rsidP="00794BE7">
      <w:pPr>
        <w:numPr>
          <w:ilvl w:val="1"/>
          <w:numId w:val="23"/>
        </w:numPr>
        <w:spacing w:before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82AA3">
        <w:rPr>
          <w:rFonts w:asciiTheme="minorHAnsi" w:hAnsiTheme="minorHAnsi" w:cstheme="minorHAnsi"/>
          <w:sz w:val="22"/>
          <w:szCs w:val="22"/>
        </w:rPr>
        <w:t>W uzasadnionych przypadkach Zamawiający może przed upływem terminu składania ofert zmienić treść zapytania ofertowego. Dokonaną zmianę treści zapytania ofertowego Zamawiający udostępni na Platformie.</w:t>
      </w:r>
    </w:p>
    <w:p w14:paraId="3A2167FA" w14:textId="77777777" w:rsidR="00794BE7" w:rsidRDefault="00794BE7" w:rsidP="00794BE7">
      <w:pPr>
        <w:spacing w:before="60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7321FC76" w14:textId="298118FD" w:rsidR="00B41AB8" w:rsidRPr="004E6B4C" w:rsidRDefault="00FB453A" w:rsidP="003255A7">
      <w:pPr>
        <w:pStyle w:val="Akapitzlist"/>
        <w:numPr>
          <w:ilvl w:val="0"/>
          <w:numId w:val="23"/>
        </w:numPr>
        <w:tabs>
          <w:tab w:val="num" w:pos="426"/>
        </w:tabs>
        <w:spacing w:before="120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t>SPOSÓB OBLICZENIA CENY OFERTY</w:t>
      </w:r>
    </w:p>
    <w:p w14:paraId="639EB572" w14:textId="2E9EA64E" w:rsidR="003E669F" w:rsidRPr="00794BE7" w:rsidRDefault="00FB453A" w:rsidP="003255A7">
      <w:pPr>
        <w:numPr>
          <w:ilvl w:val="1"/>
          <w:numId w:val="23"/>
        </w:numPr>
        <w:tabs>
          <w:tab w:val="clear" w:pos="1440"/>
          <w:tab w:val="num" w:pos="426"/>
        </w:tabs>
        <w:spacing w:before="60"/>
        <w:ind w:left="425" w:hanging="425"/>
        <w:jc w:val="both"/>
        <w:rPr>
          <w:rFonts w:asciiTheme="minorHAnsi" w:hAnsiTheme="minorHAnsi" w:cstheme="minorHAnsi"/>
          <w:color w:val="0000FF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Cena oferty ma być podana w polskich złotych</w:t>
      </w:r>
      <w:r w:rsidR="000D5CD8" w:rsidRPr="004E6B4C">
        <w:rPr>
          <w:rFonts w:asciiTheme="minorHAnsi" w:hAnsiTheme="minorHAnsi" w:cstheme="minorHAnsi"/>
          <w:sz w:val="22"/>
          <w:szCs w:val="22"/>
        </w:rPr>
        <w:t xml:space="preserve"> </w:t>
      </w:r>
      <w:r w:rsidR="004B42EE" w:rsidRPr="004E6B4C">
        <w:rPr>
          <w:rFonts w:asciiTheme="minorHAnsi" w:hAnsiTheme="minorHAnsi" w:cstheme="minorHAnsi"/>
          <w:sz w:val="22"/>
          <w:szCs w:val="22"/>
        </w:rPr>
        <w:t>l</w:t>
      </w:r>
      <w:r w:rsidRPr="004E6B4C">
        <w:rPr>
          <w:rFonts w:asciiTheme="minorHAnsi" w:hAnsiTheme="minorHAnsi" w:cstheme="minorHAnsi"/>
          <w:sz w:val="22"/>
          <w:szCs w:val="22"/>
        </w:rPr>
        <w:t xml:space="preserve">iczbowo i obejmować wszelkie koszty związane </w:t>
      </w:r>
      <w:r w:rsidRPr="004E6B4C">
        <w:rPr>
          <w:rFonts w:asciiTheme="minorHAnsi" w:hAnsiTheme="minorHAnsi" w:cstheme="minorHAnsi"/>
          <w:sz w:val="22"/>
          <w:szCs w:val="22"/>
        </w:rPr>
        <w:br/>
        <w:t xml:space="preserve">z realizacją zamówienia. Koszty, których Wykonawca nie ujął w ofercie, nie zostaną odrębnie opłacone przez Zamawiającego i uważać się będzie, że zostały ujęte w ofercie cenowej przedmiotu zamówienia. Cena oferty winna być wyliczona z dokładnością do 2 miejsc po przecinku. Wykonawca powinien dokonać zaokrąglenia cen do pełnych groszy, przy czym końcówki poniżej 0,5 grosza pomija się, </w:t>
      </w:r>
      <w:r w:rsidR="004E6B4C">
        <w:rPr>
          <w:rFonts w:asciiTheme="minorHAnsi" w:hAnsiTheme="minorHAnsi" w:cstheme="minorHAnsi"/>
          <w:sz w:val="22"/>
          <w:szCs w:val="22"/>
        </w:rPr>
        <w:br/>
      </w:r>
      <w:r w:rsidRPr="004E6B4C">
        <w:rPr>
          <w:rFonts w:asciiTheme="minorHAnsi" w:hAnsiTheme="minorHAnsi" w:cstheme="minorHAnsi"/>
          <w:sz w:val="22"/>
          <w:szCs w:val="22"/>
        </w:rPr>
        <w:t xml:space="preserve">a końcówki 0,5 grosza i wyższe zaokrągla się do 1 grosza. </w:t>
      </w:r>
    </w:p>
    <w:p w14:paraId="175ED8ED" w14:textId="77777777" w:rsidR="00794BE7" w:rsidRPr="003255A7" w:rsidRDefault="00794BE7" w:rsidP="00794BE7">
      <w:pPr>
        <w:spacing w:before="60"/>
        <w:ind w:left="425"/>
        <w:jc w:val="both"/>
        <w:rPr>
          <w:rFonts w:asciiTheme="minorHAnsi" w:hAnsiTheme="minorHAnsi" w:cstheme="minorHAnsi"/>
          <w:color w:val="0000FF"/>
          <w:sz w:val="22"/>
          <w:szCs w:val="22"/>
        </w:rPr>
      </w:pPr>
    </w:p>
    <w:p w14:paraId="2BACE1BD" w14:textId="2BA62092" w:rsidR="00B41AB8" w:rsidRPr="004E6B4C" w:rsidRDefault="003B089B" w:rsidP="003255A7">
      <w:pPr>
        <w:pStyle w:val="Akapitzlist"/>
        <w:numPr>
          <w:ilvl w:val="0"/>
          <w:numId w:val="23"/>
        </w:numPr>
        <w:tabs>
          <w:tab w:val="left" w:pos="425"/>
          <w:tab w:val="left" w:pos="567"/>
        </w:tabs>
        <w:spacing w:before="120"/>
        <w:contextualSpacing w:val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KRYTERIUM OCENY OFERT: </w:t>
      </w:r>
    </w:p>
    <w:p w14:paraId="0760B426" w14:textId="77777777" w:rsidR="003B089B" w:rsidRPr="004E6B4C" w:rsidRDefault="003B089B" w:rsidP="00EA3AE0">
      <w:pPr>
        <w:numPr>
          <w:ilvl w:val="0"/>
          <w:numId w:val="12"/>
        </w:numPr>
        <w:tabs>
          <w:tab w:val="clear" w:pos="898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eastAsia="Calibri" w:hAnsiTheme="minorHAnsi" w:cstheme="minorHAnsi"/>
          <w:sz w:val="22"/>
          <w:szCs w:val="22"/>
        </w:rPr>
        <w:t xml:space="preserve">Zamawiający dokona oceny ofert na podstawie kryterium „Cena ofertowa” – </w:t>
      </w:r>
      <w:r w:rsidRPr="004E6B4C">
        <w:rPr>
          <w:rFonts w:asciiTheme="minorHAnsi" w:eastAsia="Calibri" w:hAnsiTheme="minorHAnsi" w:cstheme="minorHAnsi"/>
          <w:b/>
          <w:sz w:val="22"/>
          <w:szCs w:val="22"/>
        </w:rPr>
        <w:t>waga - 100%.</w:t>
      </w:r>
    </w:p>
    <w:p w14:paraId="23EBBF78" w14:textId="77777777" w:rsidR="003B089B" w:rsidRPr="004E6B4C" w:rsidRDefault="003B089B" w:rsidP="00342ECB">
      <w:pPr>
        <w:numPr>
          <w:ilvl w:val="0"/>
          <w:numId w:val="12"/>
        </w:numPr>
        <w:tabs>
          <w:tab w:val="clear" w:pos="898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eastAsia="Calibri" w:hAnsiTheme="minorHAnsi" w:cstheme="minorHAnsi"/>
          <w:sz w:val="22"/>
          <w:szCs w:val="22"/>
        </w:rPr>
        <w:t>Za najkorzystniejszą uznana zostanie oferta z najniższą ceną netto.</w:t>
      </w:r>
    </w:p>
    <w:p w14:paraId="261D11C6" w14:textId="332C3638" w:rsidR="003B089B" w:rsidRPr="004E6B4C" w:rsidRDefault="003B089B" w:rsidP="009D659A">
      <w:pPr>
        <w:numPr>
          <w:ilvl w:val="0"/>
          <w:numId w:val="12"/>
        </w:numPr>
        <w:tabs>
          <w:tab w:val="clear" w:pos="898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Zamawiający może zaprosić Wykonawcó</w:t>
      </w:r>
      <w:r w:rsidR="00A86431" w:rsidRPr="004E6B4C">
        <w:rPr>
          <w:rFonts w:asciiTheme="minorHAnsi" w:hAnsiTheme="minorHAnsi" w:cstheme="minorHAnsi"/>
          <w:sz w:val="22"/>
          <w:szCs w:val="22"/>
        </w:rPr>
        <w:t>w do złożenia ofert dodatkowych.</w:t>
      </w:r>
    </w:p>
    <w:p w14:paraId="443F8EBA" w14:textId="77777777" w:rsidR="003B089B" w:rsidRPr="004E6B4C" w:rsidRDefault="003B089B" w:rsidP="00342ECB">
      <w:pPr>
        <w:numPr>
          <w:ilvl w:val="0"/>
          <w:numId w:val="12"/>
        </w:numPr>
        <w:tabs>
          <w:tab w:val="clear" w:pos="898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Wykonawcy składający oferty dodatkowe, nie mogą zaoferować cen wyższych niż zaoferowane w złożonych pierwotnie ofertach.</w:t>
      </w:r>
    </w:p>
    <w:p w14:paraId="5E298B31" w14:textId="2CB4C6BA" w:rsidR="00B41AB8" w:rsidRDefault="003B089B" w:rsidP="003255A7">
      <w:pPr>
        <w:numPr>
          <w:ilvl w:val="0"/>
          <w:numId w:val="12"/>
        </w:numPr>
        <w:tabs>
          <w:tab w:val="clear" w:pos="898"/>
        </w:tabs>
        <w:spacing w:before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Zamawiający poinformuje równocześnie Wykonawców, którzy złożyli oferty o wyborze najkorzystniejszej oferty.</w:t>
      </w:r>
    </w:p>
    <w:p w14:paraId="2E38A41D" w14:textId="77777777" w:rsidR="00794BE7" w:rsidRPr="003255A7" w:rsidRDefault="00794BE7" w:rsidP="00794BE7">
      <w:pPr>
        <w:spacing w:before="60"/>
        <w:ind w:left="425"/>
        <w:jc w:val="both"/>
        <w:rPr>
          <w:rFonts w:asciiTheme="minorHAnsi" w:hAnsiTheme="minorHAnsi" w:cstheme="minorHAnsi"/>
          <w:sz w:val="22"/>
          <w:szCs w:val="22"/>
        </w:rPr>
      </w:pPr>
    </w:p>
    <w:p w14:paraId="4345AF7D" w14:textId="5A41470A" w:rsidR="00B41AB8" w:rsidRPr="004E6B4C" w:rsidRDefault="003B089B" w:rsidP="003255A7">
      <w:pPr>
        <w:pStyle w:val="ZTIRPKTzmpkttiret"/>
        <w:numPr>
          <w:ilvl w:val="0"/>
          <w:numId w:val="23"/>
        </w:numPr>
        <w:tabs>
          <w:tab w:val="left" w:pos="425"/>
          <w:tab w:val="left" w:pos="567"/>
          <w:tab w:val="left" w:pos="851"/>
        </w:tabs>
        <w:spacing w:before="120" w:line="240" w:lineRule="auto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>OCENA OFERT</w:t>
      </w:r>
    </w:p>
    <w:p w14:paraId="495F8539" w14:textId="77777777" w:rsidR="00794BE7" w:rsidRPr="00FB180C" w:rsidRDefault="00794BE7" w:rsidP="00794BE7">
      <w:pPr>
        <w:pStyle w:val="ZTIRPKTzmpkttiret"/>
        <w:numPr>
          <w:ilvl w:val="1"/>
          <w:numId w:val="23"/>
        </w:numPr>
        <w:tabs>
          <w:tab w:val="clear" w:pos="1440"/>
          <w:tab w:val="left" w:pos="851"/>
        </w:tabs>
        <w:spacing w:before="60" w:after="60" w:line="240" w:lineRule="auto"/>
        <w:ind w:left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Zamawiający bada tylko ofertę Wykonawcy, którego ofertę oceniono najwyżej – została uznana za najkorzystniejszą.</w:t>
      </w:r>
    </w:p>
    <w:p w14:paraId="7086A955" w14:textId="77777777" w:rsidR="00794BE7" w:rsidRPr="004E6B4C" w:rsidRDefault="00794BE7" w:rsidP="00794BE7">
      <w:pPr>
        <w:pStyle w:val="ZTIRPKTzmpkttiret"/>
        <w:numPr>
          <w:ilvl w:val="1"/>
          <w:numId w:val="23"/>
        </w:numPr>
        <w:tabs>
          <w:tab w:val="clear" w:pos="1440"/>
          <w:tab w:val="left" w:pos="851"/>
        </w:tabs>
        <w:spacing w:before="60" w:after="60" w:line="24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Zamawiający może żądać od Wykonawców w toku badania i oceny ofert wyjaśnień dotyczących treści złożonych ofert oraz żądać uzupełnień brakujących dokumentów.</w:t>
      </w:r>
    </w:p>
    <w:p w14:paraId="791B029C" w14:textId="77777777" w:rsidR="00794BE7" w:rsidRPr="004E6B4C" w:rsidRDefault="00794BE7" w:rsidP="00794BE7">
      <w:pPr>
        <w:pStyle w:val="ZTIRPKTzmpkttiret"/>
        <w:numPr>
          <w:ilvl w:val="1"/>
          <w:numId w:val="23"/>
        </w:numPr>
        <w:tabs>
          <w:tab w:val="clear" w:pos="1440"/>
          <w:tab w:val="left" w:pos="567"/>
          <w:tab w:val="left" w:pos="851"/>
        </w:tabs>
        <w:spacing w:line="24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Zamawiający może w ofercie poprawić:</w:t>
      </w:r>
    </w:p>
    <w:p w14:paraId="1C4007B2" w14:textId="77777777" w:rsidR="00794BE7" w:rsidRPr="004E6B4C" w:rsidRDefault="00794BE7" w:rsidP="00794BE7">
      <w:pPr>
        <w:pStyle w:val="Akapitzlist"/>
        <w:numPr>
          <w:ilvl w:val="3"/>
          <w:numId w:val="23"/>
        </w:numPr>
        <w:ind w:left="700"/>
        <w:contextualSpacing w:val="0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oczywiste omyłki pisarskie</w:t>
      </w:r>
    </w:p>
    <w:p w14:paraId="5F73F63A" w14:textId="77777777" w:rsidR="00794BE7" w:rsidRPr="004E6B4C" w:rsidRDefault="00794BE7" w:rsidP="00794BE7">
      <w:pPr>
        <w:pStyle w:val="Akapitzlist"/>
        <w:numPr>
          <w:ilvl w:val="3"/>
          <w:numId w:val="23"/>
        </w:numPr>
        <w:ind w:left="700"/>
        <w:contextualSpacing w:val="0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oczywiste omyłki rachunkowe, z uwzględnieniem konsekwencji rachunkowych dokonanych poprawek</w:t>
      </w:r>
    </w:p>
    <w:p w14:paraId="7EBA029B" w14:textId="77777777" w:rsidR="00794BE7" w:rsidRPr="004E6B4C" w:rsidRDefault="00794BE7" w:rsidP="00794BE7">
      <w:pPr>
        <w:pStyle w:val="Akapitzlist"/>
        <w:numPr>
          <w:ilvl w:val="3"/>
          <w:numId w:val="23"/>
        </w:numPr>
        <w:ind w:left="700"/>
        <w:contextualSpacing w:val="0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inne omyłki polegające na niezgodności oferty z dokumentami zamówienia, niepowodujące istotnych zmian w treści oferty</w:t>
      </w:r>
    </w:p>
    <w:p w14:paraId="4102F7F5" w14:textId="77777777" w:rsidR="00794BE7" w:rsidRPr="004E6B4C" w:rsidRDefault="00794BE7" w:rsidP="00794BE7">
      <w:pPr>
        <w:pStyle w:val="Akapitzlist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- zawiadamiając o tym Wykonawcę, którego oferta została poprawiona.</w:t>
      </w:r>
    </w:p>
    <w:p w14:paraId="29EF5164" w14:textId="77777777" w:rsidR="00794BE7" w:rsidRPr="0027151B" w:rsidRDefault="00794BE7" w:rsidP="00794BE7">
      <w:pPr>
        <w:pStyle w:val="Tekstpodstawowywcity21"/>
        <w:numPr>
          <w:ilvl w:val="1"/>
          <w:numId w:val="23"/>
        </w:numPr>
        <w:tabs>
          <w:tab w:val="clear" w:pos="1440"/>
        </w:tabs>
        <w:suppressAutoHyphens/>
        <w:spacing w:before="60" w:after="60"/>
        <w:ind w:left="360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27151B">
        <w:rPr>
          <w:rFonts w:asciiTheme="minorHAnsi" w:hAnsiTheme="minorHAnsi" w:cstheme="minorHAnsi"/>
          <w:b w:val="0"/>
          <w:sz w:val="22"/>
        </w:rPr>
        <w:t xml:space="preserve">Zamawiający przewiduje możliwość prowadzenia negocjacji z </w:t>
      </w:r>
      <w:r w:rsidRPr="0027151B">
        <w:rPr>
          <w:rFonts w:asciiTheme="minorHAnsi" w:hAnsiTheme="minorHAnsi" w:cstheme="minorHAnsi"/>
          <w:b w:val="0"/>
          <w:sz w:val="22"/>
          <w:lang w:val="pl-PL"/>
        </w:rPr>
        <w:t>Wyk</w:t>
      </w:r>
      <w:r>
        <w:rPr>
          <w:rFonts w:asciiTheme="minorHAnsi" w:hAnsiTheme="minorHAnsi" w:cstheme="minorHAnsi"/>
          <w:b w:val="0"/>
          <w:sz w:val="22"/>
          <w:lang w:val="pl-PL"/>
        </w:rPr>
        <w:t>onawcą(-a</w:t>
      </w:r>
      <w:r w:rsidRPr="0027151B">
        <w:rPr>
          <w:rFonts w:asciiTheme="minorHAnsi" w:hAnsiTheme="minorHAnsi" w:cstheme="minorHAnsi"/>
          <w:b w:val="0"/>
          <w:sz w:val="22"/>
          <w:lang w:val="pl-PL"/>
        </w:rPr>
        <w:t>mi</w:t>
      </w:r>
      <w:r>
        <w:rPr>
          <w:rFonts w:asciiTheme="minorHAnsi" w:hAnsiTheme="minorHAnsi" w:cstheme="minorHAnsi"/>
          <w:b w:val="0"/>
          <w:sz w:val="22"/>
          <w:lang w:val="pl-PL"/>
        </w:rPr>
        <w:t>)</w:t>
      </w:r>
      <w:r w:rsidRPr="0027151B">
        <w:rPr>
          <w:rFonts w:asciiTheme="minorHAnsi" w:hAnsiTheme="minorHAnsi" w:cstheme="minorHAnsi"/>
          <w:b w:val="0"/>
          <w:sz w:val="22"/>
        </w:rPr>
        <w:t>, któr</w:t>
      </w:r>
      <w:r>
        <w:rPr>
          <w:rFonts w:asciiTheme="minorHAnsi" w:hAnsiTheme="minorHAnsi" w:cstheme="minorHAnsi"/>
          <w:b w:val="0"/>
          <w:sz w:val="22"/>
          <w:lang w:val="pl-PL"/>
        </w:rPr>
        <w:t>y(-r</w:t>
      </w:r>
      <w:r w:rsidRPr="0027151B">
        <w:rPr>
          <w:rFonts w:asciiTheme="minorHAnsi" w:hAnsiTheme="minorHAnsi" w:cstheme="minorHAnsi"/>
          <w:b w:val="0"/>
          <w:sz w:val="22"/>
        </w:rPr>
        <w:t>zy</w:t>
      </w:r>
      <w:r>
        <w:rPr>
          <w:rFonts w:asciiTheme="minorHAnsi" w:hAnsiTheme="minorHAnsi" w:cstheme="minorHAnsi"/>
          <w:b w:val="0"/>
          <w:sz w:val="22"/>
          <w:lang w:val="pl-PL"/>
        </w:rPr>
        <w:t>)</w:t>
      </w:r>
      <w:r>
        <w:rPr>
          <w:rFonts w:asciiTheme="minorHAnsi" w:hAnsiTheme="minorHAnsi" w:cstheme="minorHAnsi"/>
          <w:b w:val="0"/>
          <w:sz w:val="22"/>
        </w:rPr>
        <w:t xml:space="preserve"> złoży</w:t>
      </w:r>
      <w:r>
        <w:rPr>
          <w:rFonts w:asciiTheme="minorHAnsi" w:hAnsiTheme="minorHAnsi" w:cstheme="minorHAnsi"/>
          <w:b w:val="0"/>
          <w:sz w:val="22"/>
          <w:lang w:val="pl-PL"/>
        </w:rPr>
        <w:t>ł(-l</w:t>
      </w:r>
      <w:r w:rsidRPr="0027151B">
        <w:rPr>
          <w:rFonts w:asciiTheme="minorHAnsi" w:hAnsiTheme="minorHAnsi" w:cstheme="minorHAnsi"/>
          <w:b w:val="0"/>
          <w:sz w:val="22"/>
        </w:rPr>
        <w:t>i</w:t>
      </w:r>
      <w:r>
        <w:rPr>
          <w:rFonts w:asciiTheme="minorHAnsi" w:hAnsiTheme="minorHAnsi" w:cstheme="minorHAnsi"/>
          <w:b w:val="0"/>
          <w:sz w:val="22"/>
          <w:lang w:val="pl-PL"/>
        </w:rPr>
        <w:t>)</w:t>
      </w:r>
      <w:r w:rsidRPr="0027151B">
        <w:rPr>
          <w:rFonts w:asciiTheme="minorHAnsi" w:hAnsiTheme="minorHAnsi" w:cstheme="minorHAnsi"/>
          <w:b w:val="0"/>
          <w:sz w:val="22"/>
        </w:rPr>
        <w:t xml:space="preserve"> ofert</w:t>
      </w:r>
      <w:r>
        <w:rPr>
          <w:rFonts w:asciiTheme="minorHAnsi" w:hAnsiTheme="minorHAnsi" w:cstheme="minorHAnsi"/>
          <w:b w:val="0"/>
          <w:sz w:val="22"/>
          <w:lang w:val="pl-PL"/>
        </w:rPr>
        <w:t>ę(-t</w:t>
      </w:r>
      <w:r w:rsidRPr="0027151B">
        <w:rPr>
          <w:rFonts w:asciiTheme="minorHAnsi" w:hAnsiTheme="minorHAnsi" w:cstheme="minorHAnsi"/>
          <w:b w:val="0"/>
          <w:sz w:val="22"/>
        </w:rPr>
        <w:t>y</w:t>
      </w:r>
      <w:r>
        <w:rPr>
          <w:rFonts w:asciiTheme="minorHAnsi" w:hAnsiTheme="minorHAnsi" w:cstheme="minorHAnsi"/>
          <w:b w:val="0"/>
          <w:sz w:val="22"/>
          <w:lang w:val="pl-PL"/>
        </w:rPr>
        <w:t>)</w:t>
      </w:r>
      <w:r w:rsidRPr="0027151B">
        <w:rPr>
          <w:rFonts w:asciiTheme="minorHAnsi" w:hAnsiTheme="minorHAnsi" w:cstheme="minorHAnsi"/>
          <w:b w:val="0"/>
          <w:sz w:val="22"/>
        </w:rPr>
        <w:t>.</w:t>
      </w:r>
      <w:r w:rsidRPr="0027151B">
        <w:rPr>
          <w:rFonts w:asciiTheme="minorHAnsi" w:hAnsiTheme="minorHAnsi" w:cstheme="minorHAnsi"/>
          <w:b w:val="0"/>
          <w:sz w:val="22"/>
          <w:lang w:val="pl-PL"/>
        </w:rPr>
        <w:t xml:space="preserve"> Zamawiający</w:t>
      </w:r>
      <w:r w:rsidRPr="0027151B">
        <w:rPr>
          <w:rFonts w:asciiTheme="minorHAnsi" w:hAnsiTheme="minorHAnsi" w:cstheme="minorHAnsi"/>
          <w:b w:val="0"/>
          <w:sz w:val="22"/>
        </w:rPr>
        <w:t xml:space="preserve"> zaprosi do negocjacji </w:t>
      </w:r>
      <w:r>
        <w:rPr>
          <w:rFonts w:asciiTheme="minorHAnsi" w:hAnsiTheme="minorHAnsi" w:cstheme="minorHAnsi"/>
          <w:b w:val="0"/>
          <w:sz w:val="22"/>
          <w:lang w:val="pl-PL"/>
        </w:rPr>
        <w:t xml:space="preserve">Wykonawcę (-ców, </w:t>
      </w:r>
      <w:r w:rsidRPr="0027151B">
        <w:rPr>
          <w:rFonts w:asciiTheme="minorHAnsi" w:hAnsiTheme="minorHAnsi" w:cstheme="minorHAnsi"/>
          <w:b w:val="0"/>
          <w:sz w:val="22"/>
        </w:rPr>
        <w:t>nie więcej niż dwóch</w:t>
      </w:r>
      <w:r>
        <w:rPr>
          <w:rFonts w:asciiTheme="minorHAnsi" w:hAnsiTheme="minorHAnsi" w:cstheme="minorHAnsi"/>
          <w:b w:val="0"/>
          <w:sz w:val="22"/>
          <w:lang w:val="pl-PL"/>
        </w:rPr>
        <w:t>)</w:t>
      </w:r>
      <w:r>
        <w:rPr>
          <w:rFonts w:asciiTheme="minorHAnsi" w:hAnsiTheme="minorHAnsi" w:cstheme="minorHAnsi"/>
          <w:b w:val="0"/>
          <w:sz w:val="22"/>
        </w:rPr>
        <w:t>, któr</w:t>
      </w:r>
      <w:r>
        <w:rPr>
          <w:rFonts w:asciiTheme="minorHAnsi" w:hAnsiTheme="minorHAnsi" w:cstheme="minorHAnsi"/>
          <w:b w:val="0"/>
          <w:sz w:val="22"/>
          <w:lang w:val="pl-PL"/>
        </w:rPr>
        <w:t>y(-r</w:t>
      </w:r>
      <w:r>
        <w:rPr>
          <w:rFonts w:asciiTheme="minorHAnsi" w:hAnsiTheme="minorHAnsi" w:cstheme="minorHAnsi"/>
          <w:b w:val="0"/>
          <w:sz w:val="22"/>
        </w:rPr>
        <w:t>zy</w:t>
      </w:r>
      <w:r>
        <w:rPr>
          <w:rFonts w:asciiTheme="minorHAnsi" w:hAnsiTheme="minorHAnsi" w:cstheme="minorHAnsi"/>
          <w:b w:val="0"/>
          <w:sz w:val="22"/>
          <w:lang w:val="pl-PL"/>
        </w:rPr>
        <w:t>)</w:t>
      </w:r>
      <w:r>
        <w:rPr>
          <w:rFonts w:asciiTheme="minorHAnsi" w:hAnsiTheme="minorHAnsi" w:cstheme="minorHAnsi"/>
          <w:b w:val="0"/>
          <w:sz w:val="22"/>
        </w:rPr>
        <w:t xml:space="preserve"> złoży</w:t>
      </w:r>
      <w:r>
        <w:rPr>
          <w:rFonts w:asciiTheme="minorHAnsi" w:hAnsiTheme="minorHAnsi" w:cstheme="minorHAnsi"/>
          <w:b w:val="0"/>
          <w:sz w:val="22"/>
          <w:lang w:val="pl-PL"/>
        </w:rPr>
        <w:t>ł(-</w:t>
      </w:r>
      <w:r>
        <w:rPr>
          <w:rFonts w:asciiTheme="minorHAnsi" w:hAnsiTheme="minorHAnsi" w:cstheme="minorHAnsi"/>
          <w:b w:val="0"/>
          <w:sz w:val="22"/>
        </w:rPr>
        <w:t>li</w:t>
      </w:r>
      <w:r>
        <w:rPr>
          <w:rFonts w:asciiTheme="minorHAnsi" w:hAnsiTheme="minorHAnsi" w:cstheme="minorHAnsi"/>
          <w:b w:val="0"/>
          <w:sz w:val="22"/>
          <w:lang w:val="pl-PL"/>
        </w:rPr>
        <w:t>)</w:t>
      </w:r>
      <w:r>
        <w:rPr>
          <w:rFonts w:asciiTheme="minorHAnsi" w:hAnsiTheme="minorHAnsi" w:cstheme="minorHAnsi"/>
          <w:b w:val="0"/>
          <w:sz w:val="22"/>
        </w:rPr>
        <w:t xml:space="preserve"> ofertę </w:t>
      </w:r>
      <w:r w:rsidRPr="0027151B">
        <w:rPr>
          <w:rFonts w:asciiTheme="minorHAnsi" w:hAnsiTheme="minorHAnsi" w:cstheme="minorHAnsi"/>
          <w:b w:val="0"/>
          <w:sz w:val="22"/>
        </w:rPr>
        <w:t>z najkorzystniejszą ceną, przy czym negocjacje dotyczyć będą wyłącznie cen ofert</w:t>
      </w:r>
      <w:r>
        <w:rPr>
          <w:rFonts w:asciiTheme="minorHAnsi" w:hAnsiTheme="minorHAnsi" w:cstheme="minorHAnsi"/>
          <w:b w:val="0"/>
          <w:sz w:val="22"/>
          <w:lang w:val="pl-PL"/>
        </w:rPr>
        <w:t>y(-t)</w:t>
      </w:r>
      <w:r w:rsidRPr="0027151B">
        <w:rPr>
          <w:rFonts w:asciiTheme="minorHAnsi" w:hAnsiTheme="minorHAnsi" w:cstheme="minorHAnsi"/>
          <w:b w:val="0"/>
          <w:sz w:val="22"/>
        </w:rPr>
        <w:t xml:space="preserve">. </w:t>
      </w:r>
      <w:r w:rsidRPr="0027151B">
        <w:rPr>
          <w:rFonts w:asciiTheme="minorHAnsi" w:hAnsiTheme="minorHAnsi" w:cstheme="minorHAnsi"/>
          <w:b w:val="0"/>
          <w:sz w:val="22"/>
          <w:lang w:val="pl-PL"/>
        </w:rPr>
        <w:t>Oferta</w:t>
      </w:r>
      <w:r w:rsidRPr="0027151B">
        <w:rPr>
          <w:rFonts w:asciiTheme="minorHAnsi" w:hAnsiTheme="minorHAnsi" w:cstheme="minorHAnsi"/>
          <w:b w:val="0"/>
          <w:sz w:val="22"/>
        </w:rPr>
        <w:t xml:space="preserve"> dodatkowa nie może zawierać ceny wyższej niż w ofercie pierwotnie złożonej. Jeżeli oferta dodatkowa będzie zawierała cenę wyższą niż w ofercie pierwotnie złożonej, oferta</w:t>
      </w:r>
      <w:r>
        <w:rPr>
          <w:rFonts w:asciiTheme="minorHAnsi" w:hAnsiTheme="minorHAnsi" w:cstheme="minorHAnsi"/>
          <w:b w:val="0"/>
          <w:sz w:val="22"/>
        </w:rPr>
        <w:t xml:space="preserve"> dodatkowa zostanie odrzucona, </w:t>
      </w:r>
      <w:r w:rsidRPr="0027151B">
        <w:rPr>
          <w:rFonts w:asciiTheme="minorHAnsi" w:hAnsiTheme="minorHAnsi" w:cstheme="minorHAnsi"/>
          <w:b w:val="0"/>
          <w:sz w:val="22"/>
        </w:rPr>
        <w:t xml:space="preserve">a </w:t>
      </w:r>
      <w:r w:rsidRPr="0027151B">
        <w:rPr>
          <w:rFonts w:asciiTheme="minorHAnsi" w:hAnsiTheme="minorHAnsi" w:cstheme="minorHAnsi"/>
          <w:b w:val="0"/>
          <w:sz w:val="22"/>
          <w:lang w:val="pl-PL"/>
        </w:rPr>
        <w:t>Wykonawca</w:t>
      </w:r>
      <w:r w:rsidRPr="0027151B">
        <w:rPr>
          <w:rFonts w:asciiTheme="minorHAnsi" w:hAnsiTheme="minorHAnsi" w:cstheme="minorHAnsi"/>
          <w:b w:val="0"/>
          <w:sz w:val="22"/>
        </w:rPr>
        <w:t xml:space="preserve"> będzie związany ofertą pierwotnie złożoną.</w:t>
      </w:r>
    </w:p>
    <w:p w14:paraId="5D122592" w14:textId="77777777" w:rsidR="00794BE7" w:rsidRPr="0027151B" w:rsidRDefault="00794BE7" w:rsidP="00794BE7">
      <w:pPr>
        <w:pStyle w:val="Tekstpodstawowywcity21"/>
        <w:numPr>
          <w:ilvl w:val="1"/>
          <w:numId w:val="23"/>
        </w:numPr>
        <w:tabs>
          <w:tab w:val="clear" w:pos="1440"/>
        </w:tabs>
        <w:suppressAutoHyphens/>
        <w:spacing w:before="60" w:after="60"/>
        <w:ind w:left="360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27151B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Jeżeli zaoferowana cena lub jej istotne części składowe, wydają się rażąco niskie w stosunku do przedmiotu zamówienia lub budzą wątpliwości Zamawiającego co do możliwości wykonania przedmiotu zamówienia zgodnie z wymogami określonymi w dokumentach zamówienia lub </w:t>
      </w:r>
      <w:r w:rsidRPr="0027151B">
        <w:rPr>
          <w:rFonts w:asciiTheme="minorHAnsi" w:hAnsiTheme="minorHAnsi" w:cstheme="minorHAnsi"/>
          <w:b w:val="0"/>
          <w:bCs w:val="0"/>
          <w:sz w:val="22"/>
          <w:szCs w:val="22"/>
        </w:rPr>
        <w:lastRenderedPageBreak/>
        <w:t xml:space="preserve">wynikającymi z odrębnych przepisów, Zamawiający może żądać od Wykonawcy wyjaśnień, w tym złożenia dowodów w zakresie wyliczenia ceny lub ich istotnych części składowych. </w:t>
      </w:r>
    </w:p>
    <w:p w14:paraId="1C382D61" w14:textId="77777777" w:rsidR="00794BE7" w:rsidRPr="004E6B4C" w:rsidRDefault="00794BE7" w:rsidP="00794BE7">
      <w:pPr>
        <w:pStyle w:val="Tekstpodstawowywcity21"/>
        <w:numPr>
          <w:ilvl w:val="1"/>
          <w:numId w:val="23"/>
        </w:numPr>
        <w:tabs>
          <w:tab w:val="clear" w:pos="1440"/>
        </w:tabs>
        <w:suppressAutoHyphens/>
        <w:ind w:left="360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Wykonawcę, którego oferta została uznana za najkorzystniejszą, a który nie przedłożył wraz z ofertą wszystkich wymaganych dokumentów lub oświadczeń, Zamawiający może wezwać do ich złożenia, uzupełnienia lub poprawienia lub do udzielenia wyjaśnień w wyznaczonym przez siebie terminie, chyba, że mimo ich złożenia, uzupełnienia lub poprawienia lub udzielenia wyjaśnień oferta podlega odrzuceniu albo konieczne jest unieważnienie postępowania. </w:t>
      </w:r>
    </w:p>
    <w:p w14:paraId="3231A5D3" w14:textId="3206F10F" w:rsidR="00794BE7" w:rsidRPr="00794BE7" w:rsidRDefault="00794BE7" w:rsidP="00794BE7">
      <w:pPr>
        <w:pStyle w:val="Tekstpodstawowywcity21"/>
        <w:numPr>
          <w:ilvl w:val="1"/>
          <w:numId w:val="23"/>
        </w:numPr>
        <w:tabs>
          <w:tab w:val="clear" w:pos="1440"/>
        </w:tabs>
        <w:suppressAutoHyphens/>
        <w:spacing w:before="120"/>
        <w:ind w:left="360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sz w:val="22"/>
          <w:szCs w:val="22"/>
        </w:rPr>
        <w:t xml:space="preserve">Zamawiający nie wzywa do złożenia podmiotowych środków dowodowych (jeśli wymagano) lub do uzupełnienia dokumentów potwierdzających umocowanie do reprezentacji </w:t>
      </w:r>
      <w:r w:rsidRPr="004E6B4C">
        <w:rPr>
          <w:rFonts w:asciiTheme="minorHAnsi" w:hAnsiTheme="minorHAnsi" w:cstheme="minorHAnsi"/>
          <w:b w:val="0"/>
          <w:sz w:val="22"/>
          <w:szCs w:val="22"/>
          <w:lang w:val="pl-PL"/>
        </w:rPr>
        <w:t>W</w:t>
      </w:r>
      <w:r>
        <w:rPr>
          <w:rFonts w:asciiTheme="minorHAnsi" w:hAnsiTheme="minorHAnsi" w:cstheme="minorHAnsi"/>
          <w:b w:val="0"/>
          <w:sz w:val="22"/>
          <w:szCs w:val="22"/>
        </w:rPr>
        <w:t>ykonawcy</w:t>
      </w:r>
      <w:r w:rsidRPr="004E6B4C">
        <w:rPr>
          <w:rFonts w:asciiTheme="minorHAnsi" w:hAnsiTheme="minorHAnsi" w:cstheme="minorHAnsi"/>
          <w:b w:val="0"/>
          <w:sz w:val="22"/>
          <w:szCs w:val="22"/>
        </w:rPr>
        <w:t xml:space="preserve">, jeżeli może je uzyskać za pomocą bezpłatnych i ogólnodostępnych baz danych, w szczególności rejestrów publicznych w rozumieniu </w:t>
      </w:r>
      <w:hyperlink r:id="rId10" w:anchor="/document/17181936?cm=DOCUMENT" w:history="1">
        <w:r w:rsidRPr="004E6B4C">
          <w:rPr>
            <w:rStyle w:val="Hipercze"/>
            <w:rFonts w:asciiTheme="minorHAnsi" w:hAnsiTheme="minorHAnsi" w:cstheme="minorHAnsi"/>
            <w:b w:val="0"/>
            <w:sz w:val="22"/>
            <w:szCs w:val="22"/>
          </w:rPr>
          <w:t>ustawy</w:t>
        </w:r>
      </w:hyperlink>
      <w:r w:rsidRPr="004E6B4C">
        <w:rPr>
          <w:rFonts w:asciiTheme="minorHAnsi" w:hAnsiTheme="minorHAnsi" w:cstheme="minorHAnsi"/>
          <w:b w:val="0"/>
          <w:sz w:val="22"/>
          <w:szCs w:val="22"/>
        </w:rPr>
        <w:t xml:space="preserve"> z dnia 17 lutego 2005r. o informatyzacji działalności podmiotów realizujących zadania publiczne.</w:t>
      </w:r>
    </w:p>
    <w:p w14:paraId="4F5AA1CB" w14:textId="77777777" w:rsidR="00794BE7" w:rsidRPr="004E6B4C" w:rsidRDefault="00794BE7" w:rsidP="00794BE7">
      <w:pPr>
        <w:pStyle w:val="Tekstpodstawowywcity21"/>
        <w:suppressAutoHyphens/>
        <w:spacing w:before="120"/>
        <w:ind w:left="360"/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p w14:paraId="786F09C0" w14:textId="4225857C" w:rsidR="00B41AB8" w:rsidRPr="004E6B4C" w:rsidRDefault="003B089B" w:rsidP="003255A7">
      <w:pPr>
        <w:pStyle w:val="ZTIRPKTzmpkttiret"/>
        <w:numPr>
          <w:ilvl w:val="0"/>
          <w:numId w:val="23"/>
        </w:numPr>
        <w:tabs>
          <w:tab w:val="clear" w:pos="720"/>
          <w:tab w:val="left" w:pos="425"/>
          <w:tab w:val="left" w:pos="567"/>
        </w:tabs>
        <w:spacing w:before="120" w:line="240" w:lineRule="auto"/>
        <w:ind w:left="454" w:hanging="454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>PRZESŁANKI ODRZUCENIA OFERT</w:t>
      </w:r>
    </w:p>
    <w:p w14:paraId="1509E839" w14:textId="77777777" w:rsidR="003B089B" w:rsidRPr="004E6B4C" w:rsidRDefault="003B089B" w:rsidP="006654FC">
      <w:pPr>
        <w:pStyle w:val="Tekstpodstawowywcity21"/>
        <w:numPr>
          <w:ilvl w:val="0"/>
          <w:numId w:val="16"/>
        </w:numPr>
        <w:tabs>
          <w:tab w:val="clear" w:pos="360"/>
          <w:tab w:val="num" w:pos="426"/>
        </w:tabs>
        <w:suppressAutoHyphens/>
        <w:spacing w:before="60" w:after="60"/>
        <w:ind w:left="426" w:hanging="357"/>
        <w:rPr>
          <w:rFonts w:asciiTheme="minorHAnsi" w:hAnsiTheme="minorHAnsi" w:cstheme="minorHAnsi"/>
          <w:b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sz w:val="22"/>
          <w:szCs w:val="22"/>
        </w:rPr>
        <w:t>Zamawiający odrzuci ofertę, jeżeli:</w:t>
      </w:r>
    </w:p>
    <w:p w14:paraId="381E8FB3" w14:textId="77777777" w:rsidR="003B089B" w:rsidRPr="004E6B4C" w:rsidRDefault="003B089B" w:rsidP="00342ECB">
      <w:pPr>
        <w:pStyle w:val="Tekstpodstawowywcity21"/>
        <w:numPr>
          <w:ilvl w:val="0"/>
          <w:numId w:val="15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została złożona po terminie składania ofert,</w:t>
      </w:r>
    </w:p>
    <w:p w14:paraId="077B9A53" w14:textId="77777777" w:rsidR="003B089B" w:rsidRPr="004E6B4C" w:rsidRDefault="003B089B" w:rsidP="00342ECB">
      <w:pPr>
        <w:pStyle w:val="Tekstpodstawowywcity21"/>
        <w:numPr>
          <w:ilvl w:val="0"/>
          <w:numId w:val="15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została złożona przez Wykonawcę niespełniającego warunków udziału w postępowaniu – jeśli wymagano,</w:t>
      </w:r>
    </w:p>
    <w:p w14:paraId="2BDC22E4" w14:textId="77777777" w:rsidR="003B089B" w:rsidRPr="004E6B4C" w:rsidRDefault="003B089B" w:rsidP="00342ECB">
      <w:pPr>
        <w:pStyle w:val="Tekstpodstawowywcity21"/>
        <w:numPr>
          <w:ilvl w:val="0"/>
          <w:numId w:val="15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jest nieważna na podstawie odrębnych przepisów,</w:t>
      </w:r>
    </w:p>
    <w:p w14:paraId="37335C45" w14:textId="77777777" w:rsidR="003B089B" w:rsidRPr="004E6B4C" w:rsidRDefault="003B089B" w:rsidP="00342ECB">
      <w:pPr>
        <w:pStyle w:val="Tekstpodstawowywcity21"/>
        <w:numPr>
          <w:ilvl w:val="0"/>
          <w:numId w:val="15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jej treść jest niezgodna z warunkami zapytania ofertowego,</w:t>
      </w:r>
    </w:p>
    <w:p w14:paraId="48679BEE" w14:textId="77777777" w:rsidR="003B089B" w:rsidRPr="004E6B4C" w:rsidRDefault="003B089B" w:rsidP="00342ECB">
      <w:pPr>
        <w:pStyle w:val="Tekstpodstawowywcity21"/>
        <w:numPr>
          <w:ilvl w:val="0"/>
          <w:numId w:val="15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zawiera błędy w obliczeniu ceny, których nie można poprawić,</w:t>
      </w:r>
    </w:p>
    <w:p w14:paraId="49D5E3A2" w14:textId="77777777" w:rsidR="003B089B" w:rsidRPr="004E6B4C" w:rsidRDefault="003B089B" w:rsidP="00342ECB">
      <w:pPr>
        <w:pStyle w:val="Tekstpodstawowywcity21"/>
        <w:numPr>
          <w:ilvl w:val="0"/>
          <w:numId w:val="15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Wykonawca nie wyraził zgody na przedłużenie terminu związania ofertą,</w:t>
      </w:r>
    </w:p>
    <w:p w14:paraId="2D8AA674" w14:textId="5E94EB63" w:rsidR="003B089B" w:rsidRPr="004E6B4C" w:rsidRDefault="003B089B" w:rsidP="00342ECB">
      <w:pPr>
        <w:pStyle w:val="Tekstpodstawowywcity21"/>
        <w:numPr>
          <w:ilvl w:val="0"/>
          <w:numId w:val="15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Wykonawca nie wyraził zgody na wybór jego oferty po upływie terminu związania ofertą</w:t>
      </w:r>
      <w:r w:rsidR="001F3CD7" w:rsidRPr="004E6B4C">
        <w:rPr>
          <w:rFonts w:asciiTheme="minorHAnsi" w:hAnsiTheme="minorHAnsi" w:cstheme="minorHAnsi"/>
          <w:b w:val="0"/>
          <w:bCs w:val="0"/>
          <w:sz w:val="22"/>
          <w:szCs w:val="22"/>
          <w:lang w:val="pl-PL"/>
        </w:rPr>
        <w:t>,</w:t>
      </w:r>
    </w:p>
    <w:p w14:paraId="2A05B039" w14:textId="62FDBE50" w:rsidR="000D5CD8" w:rsidRPr="00794BE7" w:rsidRDefault="001F3CD7" w:rsidP="00B41AB8">
      <w:pPr>
        <w:pStyle w:val="Tekstpodstawowywcity21"/>
        <w:numPr>
          <w:ilvl w:val="0"/>
          <w:numId w:val="15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  <w:lang w:val="pl-PL"/>
        </w:rPr>
        <w:t>Wykonawca podlega wykluczeniu z postępowania.</w:t>
      </w:r>
    </w:p>
    <w:p w14:paraId="3B7AED89" w14:textId="77777777" w:rsidR="00794BE7" w:rsidRPr="003255A7" w:rsidRDefault="00794BE7" w:rsidP="00794BE7">
      <w:pPr>
        <w:pStyle w:val="Tekstpodstawowywcity21"/>
        <w:suppressAutoHyphens/>
        <w:ind w:left="720"/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p w14:paraId="55F3E736" w14:textId="7B3FF11A" w:rsidR="00B41AB8" w:rsidRPr="004E6B4C" w:rsidRDefault="003B089B" w:rsidP="003255A7">
      <w:pPr>
        <w:pStyle w:val="Nagwek9"/>
        <w:numPr>
          <w:ilvl w:val="0"/>
          <w:numId w:val="23"/>
        </w:numPr>
        <w:tabs>
          <w:tab w:val="left" w:pos="425"/>
          <w:tab w:val="left" w:pos="567"/>
        </w:tabs>
        <w:spacing w:before="120" w:after="0"/>
        <w:rPr>
          <w:rFonts w:asciiTheme="minorHAnsi" w:hAnsiTheme="minorHAnsi" w:cstheme="minorHAnsi"/>
          <w:b/>
          <w:color w:val="000000"/>
          <w:sz w:val="22"/>
          <w:szCs w:val="22"/>
          <w:u w:val="none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  <w:u w:val="none"/>
        </w:rPr>
        <w:t>TERMIN ZWIĄZANIA OFERTĄ</w:t>
      </w:r>
    </w:p>
    <w:p w14:paraId="5D013200" w14:textId="32CB5CF9" w:rsidR="003B089B" w:rsidRPr="004E6B4C" w:rsidRDefault="003B089B" w:rsidP="006654FC">
      <w:pPr>
        <w:numPr>
          <w:ilvl w:val="0"/>
          <w:numId w:val="17"/>
        </w:numPr>
        <w:tabs>
          <w:tab w:val="left" w:pos="426"/>
        </w:tabs>
        <w:spacing w:before="60" w:after="60"/>
        <w:ind w:left="425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color w:val="000000"/>
          <w:sz w:val="22"/>
          <w:szCs w:val="22"/>
        </w:rPr>
        <w:t xml:space="preserve">Wykonawca pozostaje związany złożoną ofertą przez </w:t>
      </w:r>
      <w:r w:rsidR="00794BE7">
        <w:rPr>
          <w:rFonts w:asciiTheme="minorHAnsi" w:hAnsiTheme="minorHAnsi" w:cstheme="minorHAnsi"/>
          <w:color w:val="000000"/>
          <w:sz w:val="22"/>
          <w:szCs w:val="22"/>
        </w:rPr>
        <w:t>6</w:t>
      </w:r>
      <w:r w:rsidR="00B62296" w:rsidRPr="004E6B4C">
        <w:rPr>
          <w:rFonts w:asciiTheme="minorHAnsi" w:hAnsiTheme="minorHAnsi" w:cstheme="minorHAnsi"/>
          <w:color w:val="000000"/>
          <w:sz w:val="22"/>
          <w:szCs w:val="22"/>
        </w:rPr>
        <w:t>0</w:t>
      </w:r>
      <w:r w:rsidRPr="004E6B4C">
        <w:rPr>
          <w:rFonts w:asciiTheme="minorHAnsi" w:hAnsiTheme="minorHAnsi" w:cstheme="minorHAnsi"/>
          <w:color w:val="000000"/>
          <w:sz w:val="22"/>
          <w:szCs w:val="22"/>
        </w:rPr>
        <w:t xml:space="preserve"> dni. Bieg terminu związania ofertą rozpoczyna się wraz z upływem terminu składania ofert.</w:t>
      </w:r>
    </w:p>
    <w:p w14:paraId="100FDC71" w14:textId="3EBA9134" w:rsidR="003B089B" w:rsidRDefault="003B089B" w:rsidP="003255A7">
      <w:pPr>
        <w:numPr>
          <w:ilvl w:val="0"/>
          <w:numId w:val="17"/>
        </w:numPr>
        <w:tabs>
          <w:tab w:val="left" w:pos="426"/>
        </w:tabs>
        <w:ind w:hanging="7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color w:val="000000"/>
          <w:sz w:val="22"/>
          <w:szCs w:val="22"/>
        </w:rPr>
        <w:t>Wykonawca samodzielnie lub na wniosek Zamawiającego może przedłużyć termin związania ofertą.</w:t>
      </w:r>
    </w:p>
    <w:p w14:paraId="16613C14" w14:textId="77777777" w:rsidR="00794BE7" w:rsidRPr="003255A7" w:rsidRDefault="00794BE7" w:rsidP="00794BE7">
      <w:pPr>
        <w:tabs>
          <w:tab w:val="left" w:pos="426"/>
        </w:tabs>
        <w:ind w:left="7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B8886F5" w14:textId="7518DA73" w:rsidR="003B089B" w:rsidRPr="004E6B4C" w:rsidRDefault="003B089B" w:rsidP="003255A7">
      <w:pPr>
        <w:pStyle w:val="Akapitzlist"/>
        <w:numPr>
          <w:ilvl w:val="0"/>
          <w:numId w:val="23"/>
        </w:numPr>
        <w:tabs>
          <w:tab w:val="left" w:pos="425"/>
          <w:tab w:val="left" w:pos="567"/>
        </w:tabs>
        <w:spacing w:before="120"/>
        <w:contextualSpacing w:val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PRZESŁANKI UNIEWAŻNIENIA POSTĘPOWANIA </w:t>
      </w:r>
    </w:p>
    <w:p w14:paraId="4FAE4FC7" w14:textId="77777777" w:rsidR="003B089B" w:rsidRPr="004E6B4C" w:rsidRDefault="003B089B" w:rsidP="009D659A">
      <w:pPr>
        <w:numPr>
          <w:ilvl w:val="3"/>
          <w:numId w:val="13"/>
        </w:numPr>
        <w:tabs>
          <w:tab w:val="left" w:pos="426"/>
        </w:tabs>
        <w:spacing w:before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Zamawiający unieważnia postępowanie o udzielenie zamówienia, jeżeli:</w:t>
      </w:r>
    </w:p>
    <w:p w14:paraId="6D3758E9" w14:textId="77777777" w:rsidR="003B089B" w:rsidRPr="004E6B4C" w:rsidRDefault="003B089B" w:rsidP="00342ECB">
      <w:pPr>
        <w:pStyle w:val="Akapitzlist"/>
        <w:numPr>
          <w:ilvl w:val="0"/>
          <w:numId w:val="14"/>
        </w:numPr>
        <w:ind w:hanging="29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nie złożono żadnej oferty,</w:t>
      </w:r>
    </w:p>
    <w:p w14:paraId="7F5AD7C1" w14:textId="77777777" w:rsidR="003B089B" w:rsidRPr="004E6B4C" w:rsidRDefault="003B089B" w:rsidP="00342ECB">
      <w:pPr>
        <w:pStyle w:val="Akapitzlist"/>
        <w:numPr>
          <w:ilvl w:val="0"/>
          <w:numId w:val="14"/>
        </w:numPr>
        <w:ind w:hanging="29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wszystkie oferty podlegały odrzuceniu,</w:t>
      </w:r>
    </w:p>
    <w:p w14:paraId="5B1403B8" w14:textId="77777777" w:rsidR="003B089B" w:rsidRPr="004E6B4C" w:rsidRDefault="003B089B" w:rsidP="00342ECB">
      <w:pPr>
        <w:pStyle w:val="Akapitzlist"/>
        <w:numPr>
          <w:ilvl w:val="0"/>
          <w:numId w:val="14"/>
        </w:numPr>
        <w:ind w:hanging="29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cena najkorzystniejszej oferty lub oferta z najniższą ceną przewyższa kwotę, którą Zamawiający zamierza przeznaczyć na sfinansowanie zamówienia, chyba że Zamawiający może zwiększyć tę kwotę do ceny najkorzystniejszej oferty,</w:t>
      </w:r>
    </w:p>
    <w:p w14:paraId="29DF8662" w14:textId="77777777" w:rsidR="003B089B" w:rsidRPr="004E6B4C" w:rsidRDefault="003B089B" w:rsidP="00342ECB">
      <w:pPr>
        <w:pStyle w:val="Akapitzlist"/>
        <w:numPr>
          <w:ilvl w:val="0"/>
          <w:numId w:val="14"/>
        </w:numPr>
        <w:ind w:hanging="29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zostały złożone oferty dodatkowe o takiej samej cenie,</w:t>
      </w:r>
    </w:p>
    <w:p w14:paraId="7F331D96" w14:textId="77777777" w:rsidR="003B089B" w:rsidRPr="004E6B4C" w:rsidRDefault="003B089B" w:rsidP="00342ECB">
      <w:pPr>
        <w:pStyle w:val="Akapitzlist"/>
        <w:numPr>
          <w:ilvl w:val="0"/>
          <w:numId w:val="14"/>
        </w:numPr>
        <w:ind w:hanging="29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wystąpiła istotna zmiana okoliczności powodująca, że prowadzenie postępowania lub wykonanie zamówienia nie leży w interesie publicznym, czego nie można było wcześniej przewidzieć,</w:t>
      </w:r>
    </w:p>
    <w:p w14:paraId="67030857" w14:textId="77777777" w:rsidR="003B089B" w:rsidRPr="004E6B4C" w:rsidRDefault="003B089B" w:rsidP="00342ECB">
      <w:pPr>
        <w:pStyle w:val="Akapitzlist"/>
        <w:numPr>
          <w:ilvl w:val="0"/>
          <w:numId w:val="14"/>
        </w:numPr>
        <w:ind w:hanging="29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postępowanie obarczone jest niemożliwą do usunięcia wadą uniemożliwiającą zawarcie niepodlegającej unieważnieniu umowy w sprawie zamówienia publicznego,</w:t>
      </w:r>
    </w:p>
    <w:p w14:paraId="7A63CD64" w14:textId="01E62DB6" w:rsidR="003B089B" w:rsidRPr="004E6B4C" w:rsidRDefault="003B089B" w:rsidP="00342ECB">
      <w:pPr>
        <w:pStyle w:val="Akapitzlist"/>
        <w:numPr>
          <w:ilvl w:val="0"/>
          <w:numId w:val="14"/>
        </w:numPr>
        <w:ind w:hanging="29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 xml:space="preserve">Wykonawca nie wniósł wymaganego zabezpieczenia należytego wykonania umowy </w:t>
      </w:r>
      <w:r w:rsidR="001F3CD7" w:rsidRPr="004E6B4C">
        <w:rPr>
          <w:rFonts w:asciiTheme="minorHAnsi" w:hAnsiTheme="minorHAnsi" w:cstheme="minorHAnsi"/>
          <w:sz w:val="22"/>
          <w:szCs w:val="22"/>
        </w:rPr>
        <w:t xml:space="preserve">(jeżeli wymagano), </w:t>
      </w:r>
      <w:r w:rsidRPr="004E6B4C">
        <w:rPr>
          <w:rFonts w:asciiTheme="minorHAnsi" w:hAnsiTheme="minorHAnsi" w:cstheme="minorHAnsi"/>
          <w:sz w:val="22"/>
          <w:szCs w:val="22"/>
        </w:rPr>
        <w:t xml:space="preserve">lub uchylił się od zawarcia umowy </w:t>
      </w:r>
    </w:p>
    <w:p w14:paraId="61CB62B9" w14:textId="0F7245BF" w:rsidR="003B089B" w:rsidRPr="004E6B4C" w:rsidRDefault="003B089B" w:rsidP="009D659A">
      <w:pPr>
        <w:pStyle w:val="Default"/>
        <w:numPr>
          <w:ilvl w:val="1"/>
          <w:numId w:val="13"/>
        </w:numPr>
        <w:suppressAutoHyphens w:val="0"/>
        <w:autoSpaceDN w:val="0"/>
        <w:adjustRightInd w:val="0"/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 xml:space="preserve"> O unieważnieniu postępowania o udzielenie zamówienia Zamawiający zawiadamia równocześnie wszystkich Wykonawców, którzy ubiega</w:t>
      </w:r>
      <w:r w:rsidR="0020253A" w:rsidRPr="004E6B4C">
        <w:rPr>
          <w:rFonts w:asciiTheme="minorHAnsi" w:hAnsiTheme="minorHAnsi" w:cstheme="minorHAnsi"/>
          <w:sz w:val="22"/>
          <w:szCs w:val="22"/>
        </w:rPr>
        <w:t>li się o udzielenie zamówienia.</w:t>
      </w:r>
    </w:p>
    <w:p w14:paraId="68D4D0B4" w14:textId="153C6F8A" w:rsidR="009839E7" w:rsidRPr="003255A7" w:rsidRDefault="003B089B" w:rsidP="003255A7">
      <w:pPr>
        <w:pStyle w:val="Default"/>
        <w:numPr>
          <w:ilvl w:val="1"/>
          <w:numId w:val="13"/>
        </w:numPr>
        <w:suppressAutoHyphens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bCs/>
          <w:sz w:val="22"/>
          <w:szCs w:val="22"/>
        </w:rPr>
        <w:t xml:space="preserve"> Zamawiający zastrzega sobie możliwość unieważnienia postępowania bez podawania przyczyn.</w:t>
      </w:r>
    </w:p>
    <w:p w14:paraId="0905D11D" w14:textId="6B121FCA" w:rsidR="003B089B" w:rsidRPr="004E6B4C" w:rsidRDefault="003B089B" w:rsidP="003255A7">
      <w:pPr>
        <w:pStyle w:val="Akapitzlist"/>
        <w:numPr>
          <w:ilvl w:val="0"/>
          <w:numId w:val="23"/>
        </w:numPr>
        <w:tabs>
          <w:tab w:val="left" w:pos="425"/>
          <w:tab w:val="left" w:pos="567"/>
        </w:tabs>
        <w:spacing w:before="120"/>
        <w:contextualSpacing w:val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lastRenderedPageBreak/>
        <w:t xml:space="preserve">POUCZENIE O ŚRODKACH OCHRONY PRAWNEJ </w:t>
      </w:r>
    </w:p>
    <w:p w14:paraId="6D2AB2D0" w14:textId="2B4A89FB" w:rsidR="004E6B4C" w:rsidRDefault="003B089B" w:rsidP="00523AE3">
      <w:pPr>
        <w:tabs>
          <w:tab w:val="left" w:pos="284"/>
        </w:tabs>
        <w:autoSpaceDE w:val="0"/>
        <w:autoSpaceDN w:val="0"/>
        <w:adjustRightInd w:val="0"/>
        <w:spacing w:before="60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 xml:space="preserve">W związku z tym, że postępowanie </w:t>
      </w:r>
      <w:r w:rsidRPr="004E6B4C">
        <w:rPr>
          <w:rFonts w:asciiTheme="minorHAnsi" w:hAnsiTheme="minorHAnsi" w:cstheme="minorHAnsi"/>
          <w:sz w:val="22"/>
          <w:szCs w:val="22"/>
          <w:u w:val="single"/>
        </w:rPr>
        <w:t>nie jest prowadzone</w:t>
      </w:r>
      <w:r w:rsidRPr="004E6B4C">
        <w:rPr>
          <w:rFonts w:asciiTheme="minorHAnsi" w:hAnsiTheme="minorHAnsi" w:cstheme="minorHAnsi"/>
          <w:sz w:val="22"/>
          <w:szCs w:val="22"/>
        </w:rPr>
        <w:t xml:space="preserve"> w oparciu o przepisy ustawy Prawo zamówień publicznych, Wykonawcom nie przysługują środki ochrony prawnej wymienione we wspomnianej ustawie.</w:t>
      </w:r>
    </w:p>
    <w:p w14:paraId="659C3D4B" w14:textId="77777777" w:rsidR="00794BE7" w:rsidRPr="00717FB5" w:rsidRDefault="00794BE7" w:rsidP="00523AE3">
      <w:pPr>
        <w:tabs>
          <w:tab w:val="left" w:pos="284"/>
        </w:tabs>
        <w:autoSpaceDE w:val="0"/>
        <w:autoSpaceDN w:val="0"/>
        <w:adjustRightInd w:val="0"/>
        <w:spacing w:before="60"/>
        <w:ind w:left="425"/>
        <w:jc w:val="both"/>
        <w:rPr>
          <w:rFonts w:asciiTheme="minorHAnsi" w:hAnsiTheme="minorHAnsi" w:cstheme="minorHAnsi"/>
          <w:sz w:val="22"/>
          <w:szCs w:val="22"/>
        </w:rPr>
      </w:pPr>
    </w:p>
    <w:p w14:paraId="38D46DD9" w14:textId="31BE9F33" w:rsidR="007C0801" w:rsidRPr="004E6B4C" w:rsidRDefault="007C0801" w:rsidP="00717FB5">
      <w:pPr>
        <w:pStyle w:val="Akapitzlist"/>
        <w:numPr>
          <w:ilvl w:val="0"/>
          <w:numId w:val="23"/>
        </w:numPr>
        <w:tabs>
          <w:tab w:val="clear" w:pos="720"/>
          <w:tab w:val="num" w:pos="567"/>
        </w:tabs>
        <w:suppressAutoHyphens/>
        <w:spacing w:before="120"/>
        <w:ind w:left="425" w:hanging="425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ZAWARCIE UMOWY</w:t>
      </w:r>
    </w:p>
    <w:p w14:paraId="74AF50C7" w14:textId="46AD3B00" w:rsidR="00B62296" w:rsidRPr="004E6B4C" w:rsidRDefault="007C0801" w:rsidP="006654FC">
      <w:pPr>
        <w:numPr>
          <w:ilvl w:val="2"/>
          <w:numId w:val="8"/>
        </w:numPr>
        <w:tabs>
          <w:tab w:val="clear" w:pos="360"/>
          <w:tab w:val="num" w:pos="-1701"/>
        </w:tabs>
        <w:suppressAutoHyphens/>
        <w:spacing w:before="60" w:after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Wykonawca ma obowiązek zawrzeć umowę według wzoru, stanowiącego </w:t>
      </w:r>
      <w:r w:rsidR="00281C5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Z</w:t>
      </w:r>
      <w:r w:rsidRPr="004E6B4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ałącznik nr 2</w:t>
      </w:r>
      <w:r w:rsidR="00FC1AD1"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do zapytania o</w:t>
      </w:r>
      <w:r w:rsidR="00562FA6"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t>fertowego</w:t>
      </w:r>
      <w:r w:rsidR="00B62296"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t>.</w:t>
      </w:r>
      <w:r w:rsidR="00155F2D"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</w:t>
      </w:r>
    </w:p>
    <w:p w14:paraId="7E5C61B2" w14:textId="62DDABCA" w:rsidR="007C0801" w:rsidRPr="004E6B4C" w:rsidRDefault="0020253A" w:rsidP="006654FC">
      <w:pPr>
        <w:numPr>
          <w:ilvl w:val="2"/>
          <w:numId w:val="8"/>
        </w:numPr>
        <w:tabs>
          <w:tab w:val="clear" w:pos="360"/>
        </w:tabs>
        <w:suppressAutoHyphens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sz w:val="22"/>
          <w:szCs w:val="22"/>
        </w:rPr>
        <w:t>Jeżeli W</w:t>
      </w:r>
      <w:r w:rsidR="007C0801" w:rsidRPr="004E6B4C">
        <w:rPr>
          <w:rFonts w:asciiTheme="minorHAnsi" w:hAnsiTheme="minorHAnsi" w:cstheme="minorHAnsi"/>
          <w:sz w:val="22"/>
          <w:szCs w:val="22"/>
        </w:rPr>
        <w:t>ykonawca, którego oferta została wybrana, uchyla się od zawarcia umowy (odmawia podpisania umowy</w:t>
      </w:r>
      <w:r w:rsidRPr="004E6B4C">
        <w:rPr>
          <w:rFonts w:asciiTheme="minorHAnsi" w:hAnsiTheme="minorHAnsi" w:cstheme="minorHAnsi"/>
          <w:sz w:val="22"/>
          <w:szCs w:val="22"/>
        </w:rPr>
        <w:t>), Z</w:t>
      </w:r>
      <w:r w:rsidR="007C0801" w:rsidRPr="004E6B4C">
        <w:rPr>
          <w:rFonts w:asciiTheme="minorHAnsi" w:hAnsiTheme="minorHAnsi" w:cstheme="minorHAnsi"/>
          <w:sz w:val="22"/>
          <w:szCs w:val="22"/>
        </w:rPr>
        <w:t>amawiający może wybrać ofertę najkorzystniejszą spośród pozostałych ofert bez przeprowadzani</w:t>
      </w:r>
      <w:r w:rsidR="004E4179" w:rsidRPr="004E6B4C">
        <w:rPr>
          <w:rFonts w:asciiTheme="minorHAnsi" w:hAnsiTheme="minorHAnsi" w:cstheme="minorHAnsi"/>
          <w:sz w:val="22"/>
          <w:szCs w:val="22"/>
        </w:rPr>
        <w:t>a ich ponownego badania i oceny</w:t>
      </w:r>
      <w:r w:rsidR="007C0801" w:rsidRPr="004E6B4C">
        <w:rPr>
          <w:rFonts w:asciiTheme="minorHAnsi" w:hAnsiTheme="minorHAnsi" w:cstheme="minorHAnsi"/>
          <w:sz w:val="22"/>
          <w:szCs w:val="22"/>
        </w:rPr>
        <w:t>.</w:t>
      </w:r>
    </w:p>
    <w:p w14:paraId="391CD629" w14:textId="0890359C" w:rsidR="007C0801" w:rsidRPr="004E6B4C" w:rsidRDefault="007C0801" w:rsidP="006654FC">
      <w:pPr>
        <w:numPr>
          <w:ilvl w:val="2"/>
          <w:numId w:val="8"/>
        </w:numPr>
        <w:tabs>
          <w:tab w:val="clear" w:pos="360"/>
        </w:tabs>
        <w:suppressAutoHyphens/>
        <w:spacing w:before="60" w:after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t>Zawarta umowa będzie jawna i będzie podlegała udostępnianiu na zasadach określonych w przepisach o dostępie do informacji publicznej.</w:t>
      </w:r>
    </w:p>
    <w:p w14:paraId="17A32395" w14:textId="35E861A7" w:rsidR="00C1256A" w:rsidRDefault="000D0575" w:rsidP="00C1256A">
      <w:pPr>
        <w:numPr>
          <w:ilvl w:val="2"/>
          <w:numId w:val="8"/>
        </w:numPr>
        <w:tabs>
          <w:tab w:val="clear" w:pos="360"/>
        </w:tabs>
        <w:suppressAutoHyphens/>
        <w:spacing w:before="60" w:after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Zapłata nastąpi </w:t>
      </w:r>
      <w:r w:rsidR="0020253A"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t>na rachunek W</w:t>
      </w:r>
      <w:r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ykonawcy wskazany na fakturze VAT, który musi być zgodny </w:t>
      </w:r>
      <w:r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br/>
        <w:t xml:space="preserve">z numerem rachunku ujawnionym w wykazie prowadzonym przez Szefa Krajowej Administracji Skarbowej. Gdy w wykazie jest ujawniony inny rachunek bankowy, płatność wynagrodzenia zostanie dokonana na rachunek bankowy ujawniony w tym wykazie. Za dzień zapłaty będzie przez Strony uznawany dzień obciążenia rachunku zamawiającego. </w:t>
      </w:r>
    </w:p>
    <w:p w14:paraId="2EF723BA" w14:textId="77777777" w:rsidR="00794BE7" w:rsidRPr="00C1256A" w:rsidRDefault="00794BE7" w:rsidP="00794BE7">
      <w:pPr>
        <w:suppressAutoHyphens/>
        <w:spacing w:before="60" w:after="60"/>
        <w:ind w:left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</w:p>
    <w:p w14:paraId="33AED64E" w14:textId="74BF28C9" w:rsidR="00D5069C" w:rsidRPr="004E6B4C" w:rsidRDefault="00D5069C" w:rsidP="003A1051">
      <w:pPr>
        <w:pStyle w:val="Akapitzlist"/>
        <w:numPr>
          <w:ilvl w:val="0"/>
          <w:numId w:val="23"/>
        </w:numPr>
        <w:tabs>
          <w:tab w:val="clear" w:pos="720"/>
          <w:tab w:val="num" w:pos="567"/>
        </w:tabs>
        <w:suppressAutoHyphens/>
        <w:spacing w:before="120"/>
        <w:contextualSpacing w:val="0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4E6B4C">
        <w:rPr>
          <w:rFonts w:asciiTheme="minorHAnsi" w:eastAsia="Calibri" w:hAnsiTheme="minorHAnsi" w:cstheme="minorHAnsi"/>
          <w:b/>
          <w:sz w:val="22"/>
          <w:szCs w:val="22"/>
        </w:rPr>
        <w:t>OBOWIĄZEK INFORMACYJNY W ZAKRESIE RODO</w:t>
      </w:r>
    </w:p>
    <w:p w14:paraId="556037D7" w14:textId="77777777" w:rsidR="00FB4D7D" w:rsidRPr="004E6B4C" w:rsidRDefault="00FB4D7D" w:rsidP="00523AE3">
      <w:pPr>
        <w:ind w:left="295" w:firstLine="27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t>Klauzula informacyjna:</w:t>
      </w:r>
    </w:p>
    <w:p w14:paraId="674B1436" w14:textId="1F4235A0" w:rsidR="00FB4D7D" w:rsidRPr="004A5F62" w:rsidRDefault="00FB4D7D" w:rsidP="004A5F62">
      <w:pPr>
        <w:ind w:left="425"/>
        <w:jc w:val="both"/>
        <w:rPr>
          <w:rFonts w:asciiTheme="minorHAnsi" w:hAnsiTheme="minorHAnsi" w:cstheme="minorHAnsi"/>
          <w:b/>
          <w:sz w:val="20"/>
          <w:szCs w:val="22"/>
        </w:rPr>
      </w:pPr>
      <w:r w:rsidRPr="004A5F62">
        <w:rPr>
          <w:rFonts w:asciiTheme="minorHAnsi" w:hAnsiTheme="minorHAnsi" w:cstheme="minorHAnsi"/>
          <w:b/>
          <w:sz w:val="20"/>
          <w:szCs w:val="22"/>
        </w:rPr>
        <w:t>Na podstawie art. 13 i 14 Rozporządzenia Parlamentu Europejskiego i Rady (UE) 2016/679 z dnia 27 kwietnia 2016 r. w sprawie ochrony osób fizycznych w związku z przetwarzaniem danych osobowych i w sprawie swobodnego przepływu takich danych oraz uchylenia dyrektywy 95/46/WE (</w:t>
      </w:r>
      <w:r w:rsidR="001F3CD7" w:rsidRPr="004A5F62">
        <w:rPr>
          <w:rFonts w:asciiTheme="minorHAnsi" w:hAnsiTheme="minorHAnsi" w:cstheme="minorHAnsi"/>
          <w:b/>
          <w:sz w:val="20"/>
          <w:szCs w:val="22"/>
        </w:rPr>
        <w:t xml:space="preserve">ogólne rozporządzenie o ochronie danych </w:t>
      </w:r>
      <w:r w:rsidRPr="004A5F62">
        <w:rPr>
          <w:rFonts w:asciiTheme="minorHAnsi" w:hAnsiTheme="minorHAnsi" w:cstheme="minorHAnsi"/>
          <w:b/>
          <w:sz w:val="20"/>
          <w:szCs w:val="22"/>
        </w:rPr>
        <w:t>Dz. Urz. UE L. 119 z 04.05.2016, str. 1</w:t>
      </w:r>
      <w:r w:rsidR="001F3CD7" w:rsidRPr="004A5F62">
        <w:rPr>
          <w:rFonts w:asciiTheme="minorHAnsi" w:hAnsiTheme="minorHAnsi" w:cstheme="minorHAnsi"/>
          <w:b/>
          <w:sz w:val="20"/>
          <w:szCs w:val="22"/>
        </w:rPr>
        <w:t xml:space="preserve"> ze zm. </w:t>
      </w:r>
      <w:r w:rsidRPr="004A5F62">
        <w:rPr>
          <w:rFonts w:asciiTheme="minorHAnsi" w:hAnsiTheme="minorHAnsi" w:cstheme="minorHAnsi"/>
          <w:b/>
          <w:sz w:val="20"/>
          <w:szCs w:val="22"/>
        </w:rPr>
        <w:t xml:space="preserve">dalej RODO) informujemy, że: </w:t>
      </w:r>
    </w:p>
    <w:p w14:paraId="4653450B" w14:textId="10F39A62" w:rsidR="006B1429" w:rsidRPr="004A5F62" w:rsidRDefault="006B1429" w:rsidP="00342ECB">
      <w:pPr>
        <w:numPr>
          <w:ilvl w:val="0"/>
          <w:numId w:val="11"/>
        </w:numPr>
        <w:ind w:left="426" w:hanging="426"/>
        <w:jc w:val="both"/>
        <w:rPr>
          <w:rFonts w:asciiTheme="minorHAnsi" w:hAnsiTheme="minorHAnsi" w:cstheme="minorHAnsi"/>
          <w:sz w:val="20"/>
          <w:szCs w:val="22"/>
          <w:lang w:eastAsia="pl-PL"/>
        </w:rPr>
      </w:pPr>
      <w:r w:rsidRPr="004A5F62">
        <w:rPr>
          <w:rFonts w:asciiTheme="minorHAnsi" w:hAnsiTheme="minorHAnsi" w:cstheme="minorHAnsi"/>
          <w:sz w:val="20"/>
          <w:szCs w:val="22"/>
          <w:lang w:eastAsia="pl-PL"/>
        </w:rPr>
        <w:t xml:space="preserve">Administratorem danych osobowych jest: </w:t>
      </w:r>
      <w:r w:rsidRPr="004A5F62">
        <w:rPr>
          <w:rFonts w:asciiTheme="minorHAnsi" w:hAnsiTheme="minorHAnsi" w:cstheme="minorHAnsi"/>
          <w:b/>
          <w:sz w:val="20"/>
          <w:szCs w:val="22"/>
          <w:lang w:eastAsia="pl-PL"/>
        </w:rPr>
        <w:t>Zakład Wodociągów i Kanalizacji Sp. z o. o. w Szczecinie</w:t>
      </w:r>
      <w:r w:rsidRPr="004A5F62">
        <w:rPr>
          <w:rFonts w:asciiTheme="minorHAnsi" w:hAnsiTheme="minorHAnsi" w:cstheme="minorHAnsi"/>
          <w:sz w:val="20"/>
          <w:szCs w:val="22"/>
          <w:lang w:eastAsia="pl-PL"/>
        </w:rPr>
        <w:t>, ul. M. Golisza 10, 71-682 Szczecin.</w:t>
      </w:r>
    </w:p>
    <w:p w14:paraId="038C8048" w14:textId="1A1AD94A" w:rsidR="006B1429" w:rsidRPr="004A5F62" w:rsidRDefault="006B1429" w:rsidP="00342ECB">
      <w:pPr>
        <w:numPr>
          <w:ilvl w:val="0"/>
          <w:numId w:val="11"/>
        </w:numPr>
        <w:ind w:left="426" w:hanging="426"/>
        <w:jc w:val="both"/>
        <w:rPr>
          <w:rFonts w:asciiTheme="minorHAnsi" w:hAnsiTheme="minorHAnsi" w:cstheme="minorHAnsi"/>
          <w:sz w:val="20"/>
          <w:szCs w:val="22"/>
          <w:u w:val="single"/>
          <w:lang w:eastAsia="pl-PL"/>
        </w:rPr>
      </w:pPr>
      <w:r w:rsidRPr="004A5F62">
        <w:rPr>
          <w:rFonts w:asciiTheme="minorHAnsi" w:hAnsiTheme="minorHAnsi" w:cstheme="minorHAnsi"/>
          <w:sz w:val="20"/>
          <w:szCs w:val="22"/>
          <w:lang w:eastAsia="pl-PL"/>
        </w:rPr>
        <w:t>Kontakt do inspektora ochrony danych osobowych w: Zakładzie Wodociągów i Kanalizacji Sp. z o.</w:t>
      </w:r>
      <w:r w:rsidR="006A7D1D" w:rsidRPr="004A5F62">
        <w:rPr>
          <w:rFonts w:asciiTheme="minorHAnsi" w:hAnsiTheme="minorHAnsi" w:cstheme="minorHAnsi"/>
          <w:sz w:val="20"/>
          <w:szCs w:val="22"/>
          <w:lang w:eastAsia="pl-PL"/>
        </w:rPr>
        <w:t xml:space="preserve"> </w:t>
      </w:r>
      <w:r w:rsidRPr="004A5F62">
        <w:rPr>
          <w:rFonts w:asciiTheme="minorHAnsi" w:hAnsiTheme="minorHAnsi" w:cstheme="minorHAnsi"/>
          <w:sz w:val="20"/>
          <w:szCs w:val="22"/>
          <w:lang w:eastAsia="pl-PL"/>
        </w:rPr>
        <w:t xml:space="preserve">o. w Szczecinie tel. 91 44 26 231, adres e-mail: </w:t>
      </w:r>
      <w:hyperlink r:id="rId11" w:history="1">
        <w:r w:rsidRPr="004A5F62">
          <w:rPr>
            <w:rFonts w:asciiTheme="minorHAnsi" w:hAnsiTheme="minorHAnsi" w:cstheme="minorHAnsi"/>
            <w:sz w:val="20"/>
            <w:szCs w:val="22"/>
            <w:u w:val="single"/>
            <w:lang w:eastAsia="pl-PL"/>
          </w:rPr>
          <w:t>iod@zwik.szczecin.pl</w:t>
        </w:r>
      </w:hyperlink>
      <w:r w:rsidRPr="004A5F62">
        <w:rPr>
          <w:rFonts w:asciiTheme="minorHAnsi" w:hAnsiTheme="minorHAnsi" w:cstheme="minorHAnsi"/>
          <w:sz w:val="20"/>
          <w:szCs w:val="22"/>
          <w:u w:val="single"/>
          <w:lang w:eastAsia="pl-PL"/>
        </w:rPr>
        <w:t>.</w:t>
      </w:r>
    </w:p>
    <w:p w14:paraId="4021EFFF" w14:textId="396C7B26" w:rsidR="006B1429" w:rsidRPr="004A5F62" w:rsidRDefault="006B1429" w:rsidP="00342ECB">
      <w:pPr>
        <w:numPr>
          <w:ilvl w:val="0"/>
          <w:numId w:val="11"/>
        </w:numPr>
        <w:ind w:left="426" w:hanging="426"/>
        <w:jc w:val="both"/>
        <w:rPr>
          <w:rFonts w:asciiTheme="minorHAnsi" w:hAnsiTheme="minorHAnsi" w:cstheme="minorHAnsi"/>
          <w:sz w:val="20"/>
          <w:szCs w:val="22"/>
          <w:lang w:eastAsia="pl-PL"/>
        </w:rPr>
      </w:pPr>
      <w:r w:rsidRPr="004A5F62">
        <w:rPr>
          <w:rFonts w:asciiTheme="minorHAnsi" w:hAnsiTheme="minorHAnsi" w:cstheme="minorHAnsi"/>
          <w:sz w:val="20"/>
          <w:szCs w:val="22"/>
          <w:lang w:eastAsia="pl-PL"/>
        </w:rPr>
        <w:t xml:space="preserve">Dane osobowe będą przetwarzane w celu przeprowadzenia postępowania o udzielenie zamówienia publicznego, wyłączonego ze stosowania </w:t>
      </w:r>
      <w:r w:rsidRPr="004A5F62">
        <w:rPr>
          <w:rFonts w:asciiTheme="minorHAnsi" w:hAnsiTheme="minorHAnsi" w:cstheme="minorHAnsi"/>
          <w:bCs/>
          <w:sz w:val="20"/>
          <w:szCs w:val="22"/>
          <w:lang w:eastAsia="pl-PL"/>
        </w:rPr>
        <w:t>przepisów ustawy z dnia 11 września 2019 r. Prawo zamówień publicznych, ze względu na treść art. 2 ust 1 pkt 2 w zw. z art. 5 ust.1 pkt 2 i ust. 4 pkt 1 tej ustawy (</w:t>
      </w:r>
      <w:r w:rsidRPr="004A5F62">
        <w:rPr>
          <w:rFonts w:asciiTheme="minorHAnsi" w:hAnsiTheme="minorHAnsi" w:cstheme="minorHAnsi"/>
          <w:bCs/>
          <w:sz w:val="20"/>
          <w:szCs w:val="22"/>
          <w:u w:val="single"/>
          <w:lang w:eastAsia="pl-PL"/>
        </w:rPr>
        <w:t>zamówienie sektorowe o wartości mniejszej niż progi unijne dla zamawiających sektorowych</w:t>
      </w:r>
      <w:r w:rsidRPr="004A5F62">
        <w:rPr>
          <w:rFonts w:asciiTheme="minorHAnsi" w:hAnsiTheme="minorHAnsi" w:cstheme="minorHAnsi"/>
          <w:bCs/>
          <w:sz w:val="20"/>
          <w:szCs w:val="22"/>
          <w:lang w:eastAsia="pl-PL"/>
        </w:rPr>
        <w:t>);</w:t>
      </w:r>
      <w:r w:rsidRPr="004A5F62">
        <w:rPr>
          <w:rFonts w:asciiTheme="minorHAnsi" w:hAnsiTheme="minorHAnsi" w:cstheme="minorHAnsi"/>
          <w:sz w:val="20"/>
          <w:szCs w:val="22"/>
          <w:lang w:eastAsia="pl-PL"/>
        </w:rPr>
        <w:t xml:space="preserve"> podstawą prawną przetwarzania jest ustawa z dnia 23 kwietnia 1964 r. Kodeks cywilny oraz obowiązek stosowania sformalizowanych zasad udzielania zamówień stosowanych w ZWiK Sp. z o.o. w Szczecinie</w:t>
      </w:r>
    </w:p>
    <w:p w14:paraId="7100D90F" w14:textId="77777777" w:rsidR="006B1429" w:rsidRPr="004A5F62" w:rsidRDefault="006B1429" w:rsidP="00342ECB">
      <w:pPr>
        <w:numPr>
          <w:ilvl w:val="0"/>
          <w:numId w:val="11"/>
        </w:numPr>
        <w:ind w:left="426" w:hanging="426"/>
        <w:jc w:val="both"/>
        <w:rPr>
          <w:rFonts w:asciiTheme="minorHAnsi" w:hAnsiTheme="minorHAnsi" w:cstheme="minorHAnsi"/>
          <w:sz w:val="20"/>
          <w:szCs w:val="22"/>
          <w:lang w:eastAsia="pl-PL"/>
        </w:rPr>
      </w:pPr>
      <w:r w:rsidRPr="004A5F62">
        <w:rPr>
          <w:rFonts w:asciiTheme="minorHAnsi" w:hAnsiTheme="minorHAnsi" w:cstheme="minorHAnsi"/>
          <w:sz w:val="20"/>
          <w:szCs w:val="22"/>
          <w:lang w:eastAsia="pl-PL"/>
        </w:rPr>
        <w:t>Odbiorcami danych osobowych mogą być osoby lub podmioty, którym udostępniona zostanie dokumentacja dotycząca postępowania w oparciu o: przepisy prawa oraz umowy powierzenia przetwarzania danych, a także inni administratorzy danych, działający na mocy umów zawartych z Zamawiającym lub na podstawie powszechnie obowiązujących przepisów prawa, w tym: podmioty świadczące pomoc prawną, podmioty świadczące usługi pocztowe lub kurierskie, podmioty prowadzące działalność płatniczą (banki, instytucje płatnicze) - jeżeli dotyczy.</w:t>
      </w:r>
    </w:p>
    <w:p w14:paraId="489402F8" w14:textId="77777777" w:rsidR="006B1429" w:rsidRPr="004A5F62" w:rsidRDefault="006B1429" w:rsidP="00342ECB">
      <w:pPr>
        <w:numPr>
          <w:ilvl w:val="0"/>
          <w:numId w:val="11"/>
        </w:numPr>
        <w:ind w:left="426" w:hanging="426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4A5F62">
        <w:rPr>
          <w:rFonts w:asciiTheme="minorHAnsi" w:eastAsia="Calibri" w:hAnsiTheme="minorHAnsi" w:cstheme="minorHAnsi"/>
          <w:sz w:val="20"/>
          <w:szCs w:val="22"/>
          <w:lang w:eastAsia="en-US"/>
        </w:rPr>
        <w:t>Dane osobowe będą przechowywane odpowiednio:</w:t>
      </w:r>
      <w:r w:rsidRPr="004A5F62">
        <w:rPr>
          <w:rFonts w:asciiTheme="minorHAnsi" w:eastAsia="Calibri" w:hAnsiTheme="minorHAnsi" w:cstheme="minorHAnsi"/>
          <w:sz w:val="20"/>
          <w:szCs w:val="22"/>
          <w:lang w:eastAsia="en-US"/>
        </w:rPr>
        <w:tab/>
        <w:t xml:space="preserve"> </w:t>
      </w:r>
      <w:r w:rsidRPr="004A5F62">
        <w:rPr>
          <w:rFonts w:asciiTheme="minorHAnsi" w:eastAsia="Calibri" w:hAnsiTheme="minorHAnsi" w:cstheme="minorHAnsi"/>
          <w:sz w:val="20"/>
          <w:szCs w:val="22"/>
          <w:lang w:eastAsia="en-US"/>
        </w:rPr>
        <w:br/>
        <w:t xml:space="preserve">a)  do czasu zakończenia niniejszego postępowania, </w:t>
      </w:r>
    </w:p>
    <w:p w14:paraId="7142BAEF" w14:textId="77777777" w:rsidR="006B1429" w:rsidRPr="004A5F62" w:rsidRDefault="006B1429" w:rsidP="00B41AB8">
      <w:pPr>
        <w:ind w:left="426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4A5F62">
        <w:rPr>
          <w:rFonts w:asciiTheme="minorHAnsi" w:eastAsia="Calibri" w:hAnsiTheme="minorHAnsi" w:cstheme="minorHAnsi"/>
          <w:sz w:val="20"/>
          <w:szCs w:val="22"/>
          <w:lang w:eastAsia="en-US"/>
        </w:rPr>
        <w:t>b)  przez cały czas trwania umowy i okres jej rozliczania,</w:t>
      </w:r>
    </w:p>
    <w:p w14:paraId="280A50AC" w14:textId="77777777" w:rsidR="006B1429" w:rsidRPr="004A5F62" w:rsidRDefault="006B1429" w:rsidP="00B41AB8">
      <w:pPr>
        <w:ind w:left="426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4A5F62">
        <w:rPr>
          <w:rFonts w:asciiTheme="minorHAnsi" w:eastAsia="Calibri" w:hAnsiTheme="minorHAnsi" w:cstheme="minorHAnsi"/>
          <w:sz w:val="20"/>
          <w:szCs w:val="22"/>
          <w:lang w:eastAsia="en-US"/>
        </w:rPr>
        <w:t>c) do czasu przeprowadzania archiwizacji dokumentacji postępowania - w zakresie określonym w przepisach o archiwizacji.</w:t>
      </w:r>
    </w:p>
    <w:p w14:paraId="2EC5950D" w14:textId="77777777" w:rsidR="006B1429" w:rsidRPr="004A5F62" w:rsidRDefault="006B1429" w:rsidP="00342ECB">
      <w:pPr>
        <w:numPr>
          <w:ilvl w:val="0"/>
          <w:numId w:val="11"/>
        </w:numPr>
        <w:ind w:left="426" w:right="280" w:hanging="426"/>
        <w:jc w:val="both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4A5F62">
        <w:rPr>
          <w:rFonts w:asciiTheme="minorHAnsi" w:eastAsia="Calibri" w:hAnsiTheme="minorHAnsi" w:cstheme="minorHAnsi"/>
          <w:sz w:val="20"/>
          <w:szCs w:val="22"/>
          <w:lang w:eastAsia="en-US"/>
        </w:rPr>
        <w:t>W odniesieniu do danych osobowych decyzje nie będą podejmowane w sposób zautomatyzowany ani profilowane, stosownie do art. 22 RODO.</w:t>
      </w:r>
    </w:p>
    <w:p w14:paraId="6CF3E0E5" w14:textId="77777777" w:rsidR="006B1429" w:rsidRPr="004A5F62" w:rsidRDefault="006B1429" w:rsidP="00342ECB">
      <w:pPr>
        <w:numPr>
          <w:ilvl w:val="0"/>
          <w:numId w:val="11"/>
        </w:numPr>
        <w:ind w:left="426" w:right="280" w:hanging="426"/>
        <w:jc w:val="both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4A5F62">
        <w:rPr>
          <w:rFonts w:asciiTheme="minorHAnsi" w:eastAsia="Calibri" w:hAnsiTheme="minorHAnsi" w:cstheme="minorHAnsi"/>
          <w:sz w:val="20"/>
          <w:szCs w:val="22"/>
          <w:lang w:eastAsia="en-US"/>
        </w:rPr>
        <w:t>Osoba fizyczna, której dane dotyczą posiada: prawo żądania od administratora dostępu do swoich danych osobowych, do ich sprostowania, ograniczenia przetwarzania na zasadach określonych w RODO oraz w innych obowiązujących w tym zakresie przepisach prawa.</w:t>
      </w:r>
    </w:p>
    <w:p w14:paraId="6307B4D7" w14:textId="11BD4091" w:rsidR="006B1429" w:rsidRPr="004A5F62" w:rsidRDefault="006B1429" w:rsidP="00342ECB">
      <w:pPr>
        <w:numPr>
          <w:ilvl w:val="0"/>
          <w:numId w:val="11"/>
        </w:numPr>
        <w:ind w:left="426" w:right="280" w:hanging="426"/>
        <w:jc w:val="both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4A5F62">
        <w:rPr>
          <w:rFonts w:asciiTheme="minorHAnsi" w:eastAsia="Calibri" w:hAnsiTheme="minorHAnsi" w:cstheme="minorHAnsi"/>
          <w:sz w:val="20"/>
          <w:szCs w:val="22"/>
          <w:lang w:eastAsia="en-US"/>
        </w:rPr>
        <w:lastRenderedPageBreak/>
        <w:t>Osobie fizycznej, której dane dotyczą przysługuje prawo wniesienia skargi do organu nadzorczego – Prezesa Urzędu Ochrony Danych Osobowych, gdy uzasadnione jest, iż dane osobowe przetwarzane są przez administratora niezgodnie z przepisami RODO.</w:t>
      </w:r>
    </w:p>
    <w:p w14:paraId="39B17B7D" w14:textId="77777777" w:rsidR="006B1429" w:rsidRPr="004A5F62" w:rsidRDefault="006B1429" w:rsidP="00342ECB">
      <w:pPr>
        <w:numPr>
          <w:ilvl w:val="0"/>
          <w:numId w:val="11"/>
        </w:numPr>
        <w:ind w:left="426" w:right="280" w:hanging="426"/>
        <w:jc w:val="both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4A5F62">
        <w:rPr>
          <w:rFonts w:asciiTheme="minorHAnsi" w:eastAsia="Calibri" w:hAnsiTheme="minorHAnsi" w:cstheme="minorHAnsi"/>
          <w:sz w:val="20"/>
          <w:szCs w:val="22"/>
          <w:lang w:eastAsia="en-US"/>
        </w:rPr>
        <w:t>Dane niepozyskane bezpośrednio od osób, których dotyczą, obejmują w szczególności następujące kategorie odnośnych danych osobowych: dane kontaktowe, stosowne uprawnienia i kwalifikacje do wykonywania określonych czynności.</w:t>
      </w:r>
    </w:p>
    <w:p w14:paraId="68DB4D03" w14:textId="77777777" w:rsidR="006B1429" w:rsidRPr="004A5F62" w:rsidRDefault="006B1429" w:rsidP="00342ECB">
      <w:pPr>
        <w:numPr>
          <w:ilvl w:val="0"/>
          <w:numId w:val="11"/>
        </w:numPr>
        <w:ind w:left="426" w:right="280" w:hanging="426"/>
        <w:jc w:val="both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4A5F62">
        <w:rPr>
          <w:rFonts w:asciiTheme="minorHAnsi" w:eastAsia="Calibri" w:hAnsiTheme="minorHAnsi" w:cstheme="minorHAnsi"/>
          <w:sz w:val="20"/>
          <w:szCs w:val="22"/>
          <w:lang w:eastAsia="en-US"/>
        </w:rPr>
        <w:t xml:space="preserve">Źródłem pochodzenia danych osobowych niepozyskanych bezpośrednio od osoby, której dane dotyczą może być: Wykonawca oraz źródła publicznie dostępne takie jak CEIDG, KRS. </w:t>
      </w:r>
    </w:p>
    <w:p w14:paraId="40266DCB" w14:textId="77777777" w:rsidR="006B1429" w:rsidRPr="004A5F62" w:rsidRDefault="006B1429" w:rsidP="00342ECB">
      <w:pPr>
        <w:numPr>
          <w:ilvl w:val="0"/>
          <w:numId w:val="11"/>
        </w:numPr>
        <w:ind w:left="426" w:right="280" w:hanging="426"/>
        <w:jc w:val="both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4A5F62">
        <w:rPr>
          <w:rFonts w:asciiTheme="minorHAnsi" w:eastAsia="Calibri" w:hAnsiTheme="minorHAnsi" w:cstheme="minorHAnsi"/>
          <w:sz w:val="20"/>
          <w:szCs w:val="22"/>
          <w:lang w:eastAsia="en-US"/>
        </w:rPr>
        <w:t>Podanie danych osobowych jest wymogiem ustawowym (wynikającym z ustawy Kodeks Cywilny), niepodanie danych uniemożliwia procedowanie złożonej oferty.</w:t>
      </w:r>
    </w:p>
    <w:p w14:paraId="65A76738" w14:textId="74BB9F4D" w:rsidR="003E669F" w:rsidRPr="004A5F62" w:rsidRDefault="006B1429" w:rsidP="00717FB5">
      <w:pPr>
        <w:numPr>
          <w:ilvl w:val="0"/>
          <w:numId w:val="11"/>
        </w:numPr>
        <w:ind w:left="426" w:right="280" w:hanging="426"/>
        <w:jc w:val="both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4A5F62">
        <w:rPr>
          <w:rFonts w:asciiTheme="minorHAnsi" w:eastAsia="Calibri" w:hAnsiTheme="minorHAnsi" w:cstheme="minorHAnsi"/>
          <w:sz w:val="20"/>
          <w:szCs w:val="22"/>
          <w:lang w:eastAsia="en-US"/>
        </w:rPr>
        <w:t>Zamawiający nie planuje przekazywania danych do państwa trzeciego lub organizacji międzynarodowej</w:t>
      </w:r>
      <w:r w:rsidR="00E25169" w:rsidRPr="004A5F62">
        <w:rPr>
          <w:rFonts w:asciiTheme="minorHAnsi" w:eastAsia="Calibri" w:hAnsiTheme="minorHAnsi" w:cstheme="minorHAnsi"/>
          <w:sz w:val="20"/>
          <w:szCs w:val="22"/>
          <w:lang w:eastAsia="en-US"/>
        </w:rPr>
        <w:t>.</w:t>
      </w:r>
    </w:p>
    <w:p w14:paraId="5CDB55A4" w14:textId="77777777" w:rsidR="00E25169" w:rsidRPr="00E25169" w:rsidRDefault="00E25169" w:rsidP="00E25169">
      <w:pPr>
        <w:ind w:left="426" w:right="28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6F5CD3E3" w14:textId="6C23438F" w:rsidR="00281C5F" w:rsidRDefault="00281C5F" w:rsidP="00B41AB8">
      <w:pPr>
        <w:pStyle w:val="pkt"/>
        <w:spacing w:before="0" w:after="0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Spis załączników:</w:t>
      </w:r>
    </w:p>
    <w:p w14:paraId="1FE3C2AE" w14:textId="2297C5A9" w:rsidR="00281C5F" w:rsidRDefault="00281C5F" w:rsidP="00281C5F">
      <w:pPr>
        <w:pStyle w:val="pkt"/>
        <w:numPr>
          <w:ilvl w:val="0"/>
          <w:numId w:val="49"/>
        </w:numPr>
        <w:spacing w:before="0" w:after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 nr 1 – formularz oferty cenowej,</w:t>
      </w:r>
    </w:p>
    <w:p w14:paraId="757606DE" w14:textId="64F5AB6E" w:rsidR="00794BE7" w:rsidRDefault="00281C5F" w:rsidP="00281C5F">
      <w:pPr>
        <w:pStyle w:val="pkt"/>
        <w:numPr>
          <w:ilvl w:val="0"/>
          <w:numId w:val="49"/>
        </w:numPr>
        <w:spacing w:before="0" w:after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Załącznik nr 2 – </w:t>
      </w:r>
      <w:r w:rsidR="00794BE7">
        <w:rPr>
          <w:rFonts w:asciiTheme="minorHAnsi" w:hAnsiTheme="minorHAnsi" w:cstheme="minorHAnsi"/>
          <w:sz w:val="22"/>
          <w:szCs w:val="22"/>
        </w:rPr>
        <w:t>wzór umowy,</w:t>
      </w:r>
    </w:p>
    <w:p w14:paraId="1014364F" w14:textId="73D25A21" w:rsidR="00FB4D7D" w:rsidRPr="00794BE7" w:rsidRDefault="00281C5F" w:rsidP="00794BE7">
      <w:pPr>
        <w:pStyle w:val="pkt"/>
        <w:numPr>
          <w:ilvl w:val="0"/>
          <w:numId w:val="49"/>
        </w:numPr>
        <w:spacing w:before="0" w:after="0"/>
        <w:jc w:val="left"/>
        <w:rPr>
          <w:rFonts w:asciiTheme="minorHAnsi" w:hAnsiTheme="minorHAnsi" w:cstheme="minorHAnsi"/>
          <w:sz w:val="22"/>
          <w:szCs w:val="22"/>
        </w:rPr>
      </w:pPr>
      <w:r w:rsidRPr="00794BE7">
        <w:rPr>
          <w:rFonts w:asciiTheme="minorHAnsi" w:hAnsiTheme="minorHAnsi" w:cstheme="minorHAnsi"/>
          <w:sz w:val="22"/>
          <w:szCs w:val="22"/>
        </w:rPr>
        <w:t xml:space="preserve">Załącznik nr 3 – </w:t>
      </w:r>
      <w:r w:rsidR="00794BE7">
        <w:rPr>
          <w:rFonts w:asciiTheme="minorHAnsi" w:hAnsiTheme="minorHAnsi" w:cstheme="minorHAnsi"/>
          <w:sz w:val="22"/>
          <w:szCs w:val="22"/>
        </w:rPr>
        <w:t>formularz kalkulacji cenowej.</w:t>
      </w:r>
    </w:p>
    <w:sectPr w:rsidR="00FB4D7D" w:rsidRPr="00794BE7" w:rsidSect="00B46EC3">
      <w:headerReference w:type="default" r:id="rId12"/>
      <w:footerReference w:type="default" r:id="rId13"/>
      <w:pgSz w:w="12240" w:h="15840" w:code="1"/>
      <w:pgMar w:top="1021" w:right="1418" w:bottom="1021" w:left="1418" w:header="34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8918B" w14:textId="77777777" w:rsidR="00A60856" w:rsidRDefault="00A60856">
      <w:r>
        <w:separator/>
      </w:r>
    </w:p>
  </w:endnote>
  <w:endnote w:type="continuationSeparator" w:id="0">
    <w:p w14:paraId="46AE36D0" w14:textId="77777777" w:rsidR="00A60856" w:rsidRDefault="00A608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7576060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589D74C" w14:textId="109CF550" w:rsidR="0047107A" w:rsidRDefault="0047107A" w:rsidP="0047107A">
            <w:pPr>
              <w:pStyle w:val="Stopka"/>
              <w:jc w:val="right"/>
            </w:pPr>
            <w:r w:rsidRPr="0047107A">
              <w:rPr>
                <w:rFonts w:ascii="Garamond" w:hAnsi="Garamond"/>
                <w:sz w:val="16"/>
                <w:szCs w:val="16"/>
              </w:rPr>
              <w:t xml:space="preserve">Strona </w: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begin"/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instrText>PAGE</w:instrTex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separate"/>
            </w:r>
            <w:r w:rsidR="003E280F">
              <w:rPr>
                <w:rFonts w:ascii="Garamond" w:hAnsi="Garamond"/>
                <w:b/>
                <w:bCs/>
                <w:noProof/>
                <w:sz w:val="16"/>
                <w:szCs w:val="16"/>
              </w:rPr>
              <w:t>2</w: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end"/>
            </w:r>
            <w:r w:rsidRPr="0047107A">
              <w:rPr>
                <w:rFonts w:ascii="Garamond" w:hAnsi="Garamond"/>
                <w:sz w:val="16"/>
                <w:szCs w:val="16"/>
              </w:rPr>
              <w:t xml:space="preserve"> z </w: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begin"/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instrText>NUMPAGES</w:instrTex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separate"/>
            </w:r>
            <w:r w:rsidR="003E280F">
              <w:rPr>
                <w:rFonts w:ascii="Garamond" w:hAnsi="Garamond"/>
                <w:b/>
                <w:bCs/>
                <w:noProof/>
                <w:sz w:val="16"/>
                <w:szCs w:val="16"/>
              </w:rPr>
              <w:t>6</w: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7F7EA5D" w14:textId="1AEF3325" w:rsidR="00D555AE" w:rsidRPr="0050287B" w:rsidRDefault="00D555AE">
    <w:pPr>
      <w:pStyle w:val="Stopka"/>
      <w:jc w:val="righ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E3E18" w14:textId="77777777" w:rsidR="00A60856" w:rsidRDefault="00A60856">
      <w:r>
        <w:separator/>
      </w:r>
    </w:p>
  </w:footnote>
  <w:footnote w:type="continuationSeparator" w:id="0">
    <w:p w14:paraId="0C334A5D" w14:textId="77777777" w:rsidR="00A60856" w:rsidRDefault="00A608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7CD20" w14:textId="77777777" w:rsidR="00742C21" w:rsidRPr="00742C21" w:rsidRDefault="00742C21" w:rsidP="00742C21">
    <w:pPr>
      <w:tabs>
        <w:tab w:val="center" w:pos="4536"/>
        <w:tab w:val="right" w:pos="9072"/>
      </w:tabs>
      <w:rPr>
        <w:rFonts w:eastAsia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sz w:val="20"/>
        <w:szCs w:val="20"/>
        <w:lang w:eastAsia="ar-SA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000000"/>
      </w:rPr>
    </w:lvl>
    <w:lvl w:ilvl="2">
      <w:start w:val="1"/>
      <w:numFmt w:val="lowerRoman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singleLevel"/>
    <w:tmpl w:val="00000003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  <w:rPr>
        <w:rFonts w:hint="default"/>
        <w:b w:val="0"/>
        <w:sz w:val="20"/>
        <w:szCs w:val="20"/>
      </w:rPr>
    </w:lvl>
  </w:abstractNum>
  <w:abstractNum w:abstractNumId="3" w15:restartNumberingAfterBreak="0">
    <w:nsid w:val="00000004"/>
    <w:multiLevelType w:val="singleLevel"/>
    <w:tmpl w:val="00000004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  <w:b w:val="0"/>
      </w:rPr>
    </w:lvl>
  </w:abstractNum>
  <w:abstractNum w:abstractNumId="4" w15:restartNumberingAfterBreak="0">
    <w:nsid w:val="00000005"/>
    <w:multiLevelType w:val="singleLevel"/>
    <w:tmpl w:val="C16A7ED8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1074" w:hanging="360"/>
      </w:pPr>
      <w:rPr>
        <w:rFonts w:ascii="Times New Roman" w:eastAsia="Times New Roman" w:hAnsi="Times New Roman" w:cs="Times New Roman"/>
        <w:b w:val="0"/>
        <w:sz w:val="20"/>
        <w:szCs w:val="20"/>
      </w:rPr>
    </w:lvl>
  </w:abstractNum>
  <w:abstractNum w:abstractNumId="5" w15:restartNumberingAfterBreak="0">
    <w:nsid w:val="00000006"/>
    <w:multiLevelType w:val="multilevel"/>
    <w:tmpl w:val="00000006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0"/>
        <w:szCs w:val="20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0"/>
        <w:szCs w:val="20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B25CF346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sz w:val="20"/>
        <w:szCs w:val="20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sz w:val="20"/>
        <w:szCs w:val="20"/>
      </w:rPr>
    </w:lvl>
  </w:abstractNum>
  <w:abstractNum w:abstractNumId="7" w15:restartNumberingAfterBreak="0">
    <w:nsid w:val="00000008"/>
    <w:multiLevelType w:val="singleLevel"/>
    <w:tmpl w:val="00000008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  <w:rPr>
        <w:rFonts w:ascii="Times New Roman" w:eastAsia="Times New Roman" w:hAnsi="Times New Roman" w:cs="Times New Roman"/>
        <w:sz w:val="20"/>
        <w:szCs w:val="20"/>
      </w:rPr>
    </w:lvl>
  </w:abstractNum>
  <w:abstractNum w:abstractNumId="8" w15:restartNumberingAfterBreak="0">
    <w:nsid w:val="00000009"/>
    <w:multiLevelType w:val="multilevel"/>
    <w:tmpl w:val="00000009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2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sz w:val="20"/>
        <w:szCs w:val="20"/>
        <w:lang w:eastAsia="ar-SA"/>
      </w:rPr>
    </w:lvl>
  </w:abstractNum>
  <w:abstractNum w:abstractNumId="10" w15:restartNumberingAfterBreak="0">
    <w:nsid w:val="0000000B"/>
    <w:multiLevelType w:val="multilevel"/>
    <w:tmpl w:val="DE5A9DAC"/>
    <w:name w:val="WW8Num27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trike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0000000C"/>
    <w:multiLevelType w:val="singleLevel"/>
    <w:tmpl w:val="0000000C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  <w:rPr>
        <w:rFonts w:hint="default"/>
        <w:sz w:val="20"/>
        <w:szCs w:val="20"/>
        <w:lang w:eastAsia="ar-SA"/>
      </w:rPr>
    </w:lvl>
  </w:abstractNum>
  <w:abstractNum w:abstractNumId="12" w15:restartNumberingAfterBreak="0">
    <w:nsid w:val="0000000D"/>
    <w:multiLevelType w:val="singleLevel"/>
    <w:tmpl w:val="0000000D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</w:abstractNum>
  <w:abstractNum w:abstractNumId="13" w15:restartNumberingAfterBreak="0">
    <w:nsid w:val="00000025"/>
    <w:multiLevelType w:val="multilevel"/>
    <w:tmpl w:val="5AD4FA70"/>
    <w:name w:val="WW8Num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numFmt w:val="bullet"/>
      <w:lvlText w:val=""/>
      <w:lvlJc w:val="left"/>
      <w:pPr>
        <w:ind w:left="2700" w:hanging="360"/>
      </w:pPr>
      <w:rPr>
        <w:rFonts w:ascii="Symbol" w:eastAsia="Times New Roman" w:hAnsi="Symbol" w:cs="Arial" w:hint="default"/>
      </w:rPr>
    </w:lvl>
    <w:lvl w:ilvl="3">
      <w:start w:val="1"/>
      <w:numFmt w:val="lowerLetter"/>
      <w:lvlText w:val="%4)"/>
      <w:lvlJc w:val="left"/>
      <w:pPr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0000027"/>
    <w:multiLevelType w:val="multilevel"/>
    <w:tmpl w:val="A3DEFE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 w:val="0"/>
        <w:i w:val="0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021B7A63"/>
    <w:multiLevelType w:val="multilevel"/>
    <w:tmpl w:val="143CBD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2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6" w15:restartNumberingAfterBreak="0">
    <w:nsid w:val="060B01C9"/>
    <w:multiLevelType w:val="hybridMultilevel"/>
    <w:tmpl w:val="AF4C6746"/>
    <w:lvl w:ilvl="0" w:tplc="5D2AABA0">
      <w:start w:val="1"/>
      <w:numFmt w:val="decimal"/>
      <w:lvlText w:val="%1)"/>
      <w:lvlJc w:val="left"/>
      <w:pPr>
        <w:ind w:left="1097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7" w15:restartNumberingAfterBreak="0">
    <w:nsid w:val="061F7E5B"/>
    <w:multiLevelType w:val="hybridMultilevel"/>
    <w:tmpl w:val="5ABC78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066F7E7A"/>
    <w:multiLevelType w:val="hybridMultilevel"/>
    <w:tmpl w:val="AFDC2C80"/>
    <w:lvl w:ilvl="0" w:tplc="2914596C">
      <w:start w:val="9"/>
      <w:numFmt w:val="upperRoman"/>
      <w:lvlText w:val="%1."/>
      <w:lvlJc w:val="left"/>
      <w:pPr>
        <w:ind w:left="1258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1F3339"/>
    <w:multiLevelType w:val="hybridMultilevel"/>
    <w:tmpl w:val="A358F41C"/>
    <w:lvl w:ilvl="0" w:tplc="0415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20" w15:restartNumberingAfterBreak="0">
    <w:nsid w:val="173A3456"/>
    <w:multiLevelType w:val="hybridMultilevel"/>
    <w:tmpl w:val="EBF6BA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9230547"/>
    <w:multiLevelType w:val="hybridMultilevel"/>
    <w:tmpl w:val="33383F2A"/>
    <w:lvl w:ilvl="0" w:tplc="AF82B072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1" w:tplc="43AC9564">
      <w:start w:val="1"/>
      <w:numFmt w:val="decimal"/>
      <w:lvlText w:val="b%2)"/>
      <w:lvlJc w:val="left"/>
      <w:pPr>
        <w:ind w:left="3011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22" w15:restartNumberingAfterBreak="0">
    <w:nsid w:val="19DB1AF7"/>
    <w:multiLevelType w:val="hybridMultilevel"/>
    <w:tmpl w:val="99668CC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D1737AE"/>
    <w:multiLevelType w:val="hybridMultilevel"/>
    <w:tmpl w:val="BDF29B0C"/>
    <w:lvl w:ilvl="0" w:tplc="A148F9EC">
      <w:start w:val="1"/>
      <w:numFmt w:val="decimal"/>
      <w:lvlText w:val="%1."/>
      <w:lvlJc w:val="left"/>
      <w:pPr>
        <w:ind w:left="1069" w:hanging="360"/>
      </w:pPr>
      <w:rPr>
        <w:rFonts w:asciiTheme="minorHAnsi" w:eastAsia="Times New Roman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4190B55"/>
    <w:multiLevelType w:val="hybridMultilevel"/>
    <w:tmpl w:val="F174B49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057BB8"/>
    <w:multiLevelType w:val="hybridMultilevel"/>
    <w:tmpl w:val="A4F49AE2"/>
    <w:lvl w:ilvl="0" w:tplc="100E497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AE509C"/>
    <w:multiLevelType w:val="hybridMultilevel"/>
    <w:tmpl w:val="1C066878"/>
    <w:lvl w:ilvl="0" w:tplc="E0B86F3A">
      <w:start w:val="1"/>
      <w:numFmt w:val="decimal"/>
      <w:lvlText w:val="%1."/>
      <w:lvlJc w:val="left"/>
      <w:pPr>
        <w:tabs>
          <w:tab w:val="num" w:pos="898"/>
        </w:tabs>
        <w:ind w:left="898" w:hanging="360"/>
      </w:pPr>
      <w:rPr>
        <w:rFonts w:hint="default"/>
      </w:rPr>
    </w:lvl>
    <w:lvl w:ilvl="1" w:tplc="9208A87C">
      <w:start w:val="9"/>
      <w:numFmt w:val="upperRoman"/>
      <w:lvlText w:val="%2."/>
      <w:lvlJc w:val="left"/>
      <w:pPr>
        <w:tabs>
          <w:tab w:val="num" w:pos="2338"/>
        </w:tabs>
        <w:ind w:left="2338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98"/>
        </w:tabs>
        <w:ind w:left="269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8"/>
        </w:tabs>
        <w:ind w:left="341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8"/>
        </w:tabs>
        <w:ind w:left="413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8"/>
        </w:tabs>
        <w:ind w:left="485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8"/>
        </w:tabs>
        <w:ind w:left="557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8"/>
        </w:tabs>
        <w:ind w:left="629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8"/>
        </w:tabs>
        <w:ind w:left="7018" w:hanging="180"/>
      </w:pPr>
    </w:lvl>
  </w:abstractNum>
  <w:abstractNum w:abstractNumId="27" w15:restartNumberingAfterBreak="0">
    <w:nsid w:val="295A0D2F"/>
    <w:multiLevelType w:val="multilevel"/>
    <w:tmpl w:val="BE6EF172"/>
    <w:name w:val="WW8Num523"/>
    <w:lvl w:ilvl="0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hint="default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2140" w:hanging="360"/>
      </w:pPr>
      <w:rPr>
        <w:rFonts w:hint="default"/>
      </w:rPr>
    </w:lvl>
    <w:lvl w:ilvl="2">
      <w:numFmt w:val="bullet"/>
      <w:lvlText w:val=""/>
      <w:lvlJc w:val="left"/>
      <w:pPr>
        <w:ind w:left="3040" w:hanging="360"/>
      </w:pPr>
      <w:rPr>
        <w:rFonts w:ascii="Symbol" w:eastAsia="Times New Roman" w:hAnsi="Symbol" w:cs="Arial" w:hint="default"/>
      </w:rPr>
    </w:lvl>
    <w:lvl w:ilvl="3">
      <w:start w:val="1"/>
      <w:numFmt w:val="lowerLetter"/>
      <w:lvlText w:val="%4)"/>
      <w:lvlJc w:val="left"/>
      <w:pPr>
        <w:ind w:left="35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0" w:hanging="180"/>
      </w:pPr>
      <w:rPr>
        <w:rFonts w:hint="default"/>
      </w:rPr>
    </w:lvl>
  </w:abstractNum>
  <w:abstractNum w:abstractNumId="28" w15:restartNumberingAfterBreak="0">
    <w:nsid w:val="2A2575A4"/>
    <w:multiLevelType w:val="hybridMultilevel"/>
    <w:tmpl w:val="5A2CB7B6"/>
    <w:lvl w:ilvl="0" w:tplc="582AB09E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ED02FF7"/>
    <w:multiLevelType w:val="multilevel"/>
    <w:tmpl w:val="2A9C3238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2EF35CC8"/>
    <w:multiLevelType w:val="multilevel"/>
    <w:tmpl w:val="33E66FAA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2F3B35A0"/>
    <w:multiLevelType w:val="multilevel"/>
    <w:tmpl w:val="FEE8AE04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300D2A2B"/>
    <w:multiLevelType w:val="hybridMultilevel"/>
    <w:tmpl w:val="EE6C264C"/>
    <w:lvl w:ilvl="0" w:tplc="DC589980">
      <w:start w:val="13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0223B03"/>
    <w:multiLevelType w:val="hybridMultilevel"/>
    <w:tmpl w:val="5928E4C0"/>
    <w:lvl w:ilvl="0" w:tplc="EA3CC3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052324"/>
    <w:multiLevelType w:val="hybridMultilevel"/>
    <w:tmpl w:val="A9CECB38"/>
    <w:lvl w:ilvl="0" w:tplc="04150001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35" w15:restartNumberingAfterBreak="0">
    <w:nsid w:val="3212277E"/>
    <w:multiLevelType w:val="multilevel"/>
    <w:tmpl w:val="86F83AD2"/>
    <w:name w:val="WW8Num29223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6" w15:restartNumberingAfterBreak="0">
    <w:nsid w:val="344337BF"/>
    <w:multiLevelType w:val="multilevel"/>
    <w:tmpl w:val="6EDEBF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 w:val="0"/>
        <w:i w:val="0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34822F07"/>
    <w:multiLevelType w:val="hybridMultilevel"/>
    <w:tmpl w:val="B71AF972"/>
    <w:lvl w:ilvl="0" w:tplc="04150001">
      <w:start w:val="1"/>
      <w:numFmt w:val="bullet"/>
      <w:lvlText w:val=""/>
      <w:lvlJc w:val="left"/>
      <w:pPr>
        <w:ind w:left="69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18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38" w15:restartNumberingAfterBreak="0">
    <w:nsid w:val="36161A91"/>
    <w:multiLevelType w:val="hybridMultilevel"/>
    <w:tmpl w:val="A9EC71D2"/>
    <w:lvl w:ilvl="0" w:tplc="E2C8D5C6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 w:tplc="0CFEE0DE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6D0084C"/>
    <w:multiLevelType w:val="hybridMultilevel"/>
    <w:tmpl w:val="E618C9CC"/>
    <w:lvl w:ilvl="0" w:tplc="04150017">
      <w:start w:val="1"/>
      <w:numFmt w:val="lowerLetter"/>
      <w:lvlText w:val="%1)"/>
      <w:lvlJc w:val="left"/>
      <w:pPr>
        <w:ind w:left="2291" w:hanging="360"/>
      </w:pPr>
    </w:lvl>
    <w:lvl w:ilvl="1" w:tplc="04150019" w:tentative="1">
      <w:start w:val="1"/>
      <w:numFmt w:val="lowerLetter"/>
      <w:lvlText w:val="%2."/>
      <w:lvlJc w:val="left"/>
      <w:pPr>
        <w:ind w:left="3011" w:hanging="360"/>
      </w:p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40" w15:restartNumberingAfterBreak="0">
    <w:nsid w:val="398F5DC5"/>
    <w:multiLevelType w:val="hybridMultilevel"/>
    <w:tmpl w:val="12C22248"/>
    <w:lvl w:ilvl="0" w:tplc="2BEA1A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B531C82"/>
    <w:multiLevelType w:val="hybridMultilevel"/>
    <w:tmpl w:val="C090C978"/>
    <w:lvl w:ilvl="0" w:tplc="2BEA1A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BAF7A18"/>
    <w:multiLevelType w:val="hybridMultilevel"/>
    <w:tmpl w:val="8D34B04E"/>
    <w:lvl w:ilvl="0" w:tplc="04150001">
      <w:start w:val="1"/>
      <w:numFmt w:val="bullet"/>
      <w:lvlText w:val=""/>
      <w:lvlJc w:val="left"/>
      <w:pPr>
        <w:ind w:left="69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18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43" w15:restartNumberingAfterBreak="0">
    <w:nsid w:val="3E3A066F"/>
    <w:multiLevelType w:val="hybridMultilevel"/>
    <w:tmpl w:val="0ECCED60"/>
    <w:lvl w:ilvl="0" w:tplc="AA6CA22C">
      <w:numFmt w:val="bullet"/>
      <w:lvlText w:val="-"/>
      <w:lvlJc w:val="left"/>
      <w:pPr>
        <w:ind w:left="720" w:hanging="360"/>
      </w:pPr>
      <w:rPr>
        <w:rFonts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E6C6E48"/>
    <w:multiLevelType w:val="hybridMultilevel"/>
    <w:tmpl w:val="04360A32"/>
    <w:lvl w:ilvl="0" w:tplc="C3D0768C">
      <w:start w:val="12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28764FB"/>
    <w:multiLevelType w:val="hybridMultilevel"/>
    <w:tmpl w:val="5D9A3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5644272"/>
    <w:multiLevelType w:val="hybridMultilevel"/>
    <w:tmpl w:val="E8E424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5D360DE"/>
    <w:multiLevelType w:val="hybridMultilevel"/>
    <w:tmpl w:val="D43CB702"/>
    <w:lvl w:ilvl="0" w:tplc="22381494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8" w15:restartNumberingAfterBreak="0">
    <w:nsid w:val="4F6A5D43"/>
    <w:multiLevelType w:val="hybridMultilevel"/>
    <w:tmpl w:val="7424E89A"/>
    <w:name w:val="WW8Num402"/>
    <w:lvl w:ilvl="0" w:tplc="06067C46">
      <w:start w:val="2"/>
      <w:numFmt w:val="lowerLetter"/>
      <w:lvlText w:val="%1)"/>
      <w:lvlJc w:val="left"/>
      <w:pPr>
        <w:ind w:left="1211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A6A5B54"/>
    <w:multiLevelType w:val="multilevel"/>
    <w:tmpl w:val="42EA65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7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DD04545"/>
    <w:multiLevelType w:val="hybridMultilevel"/>
    <w:tmpl w:val="09E6065C"/>
    <w:lvl w:ilvl="0" w:tplc="316A2DBA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FA0552F"/>
    <w:multiLevelType w:val="multilevel"/>
    <w:tmpl w:val="6F8CB94A"/>
    <w:name w:val="WW8Num5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52" w15:restartNumberingAfterBreak="0">
    <w:nsid w:val="5FBA1C8C"/>
    <w:multiLevelType w:val="hybridMultilevel"/>
    <w:tmpl w:val="D4789CC6"/>
    <w:lvl w:ilvl="0" w:tplc="823A88C0">
      <w:start w:val="1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A5F043F"/>
    <w:multiLevelType w:val="multilevel"/>
    <w:tmpl w:val="DF58BB76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  <w:rPr>
        <w:b w:val="0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4" w15:restartNumberingAfterBreak="0">
    <w:nsid w:val="6DBD4C7A"/>
    <w:multiLevelType w:val="multilevel"/>
    <w:tmpl w:val="57B07524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5" w15:restartNumberingAfterBreak="0">
    <w:nsid w:val="76BF6031"/>
    <w:multiLevelType w:val="multilevel"/>
    <w:tmpl w:val="681438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 w:val="0"/>
        <w:i w:val="0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6" w15:restartNumberingAfterBreak="0">
    <w:nsid w:val="79947177"/>
    <w:multiLevelType w:val="hybridMultilevel"/>
    <w:tmpl w:val="4FD2B4A2"/>
    <w:lvl w:ilvl="0" w:tplc="2BEA1A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BB75BAD"/>
    <w:multiLevelType w:val="multilevel"/>
    <w:tmpl w:val="2012BD9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 w:val="0"/>
        <w:i w:val="0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8" w15:restartNumberingAfterBreak="0">
    <w:nsid w:val="7EAC5B09"/>
    <w:multiLevelType w:val="hybridMultilevel"/>
    <w:tmpl w:val="769E1D58"/>
    <w:lvl w:ilvl="0" w:tplc="04BC24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FAF2C42"/>
    <w:multiLevelType w:val="hybridMultilevel"/>
    <w:tmpl w:val="5502B3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49"/>
  </w:num>
  <w:num w:numId="4">
    <w:abstractNumId w:val="13"/>
  </w:num>
  <w:num w:numId="5">
    <w:abstractNumId w:val="14"/>
  </w:num>
  <w:num w:numId="6">
    <w:abstractNumId w:val="15"/>
  </w:num>
  <w:num w:numId="7">
    <w:abstractNumId w:val="23"/>
  </w:num>
  <w:num w:numId="8">
    <w:abstractNumId w:val="31"/>
  </w:num>
  <w:num w:numId="9">
    <w:abstractNumId w:val="25"/>
  </w:num>
  <w:num w:numId="10">
    <w:abstractNumId w:val="47"/>
  </w:num>
  <w:num w:numId="11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</w:num>
  <w:num w:numId="13">
    <w:abstractNumId w:val="53"/>
  </w:num>
  <w:num w:numId="14">
    <w:abstractNumId w:val="33"/>
  </w:num>
  <w:num w:numId="15">
    <w:abstractNumId w:val="58"/>
  </w:num>
  <w:num w:numId="16">
    <w:abstractNumId w:val="22"/>
  </w:num>
  <w:num w:numId="17">
    <w:abstractNumId w:val="46"/>
  </w:num>
  <w:num w:numId="18">
    <w:abstractNumId w:val="30"/>
  </w:num>
  <w:num w:numId="19">
    <w:abstractNumId w:val="18"/>
  </w:num>
  <w:num w:numId="20">
    <w:abstractNumId w:val="52"/>
  </w:num>
  <w:num w:numId="21">
    <w:abstractNumId w:val="44"/>
  </w:num>
  <w:num w:numId="22">
    <w:abstractNumId w:val="32"/>
  </w:num>
  <w:num w:numId="23">
    <w:abstractNumId w:val="29"/>
  </w:num>
  <w:num w:numId="24">
    <w:abstractNumId w:val="16"/>
  </w:num>
  <w:num w:numId="25">
    <w:abstractNumId w:val="48"/>
  </w:num>
  <w:num w:numId="26">
    <w:abstractNumId w:val="21"/>
  </w:num>
  <w:num w:numId="27">
    <w:abstractNumId w:val="39"/>
  </w:num>
  <w:num w:numId="28">
    <w:abstractNumId w:val="45"/>
  </w:num>
  <w:num w:numId="29">
    <w:abstractNumId w:val="38"/>
  </w:num>
  <w:num w:numId="30">
    <w:abstractNumId w:val="54"/>
  </w:num>
  <w:num w:numId="31">
    <w:abstractNumId w:val="19"/>
  </w:num>
  <w:num w:numId="32">
    <w:abstractNumId w:val="56"/>
  </w:num>
  <w:num w:numId="33">
    <w:abstractNumId w:val="41"/>
  </w:num>
  <w:num w:numId="34">
    <w:abstractNumId w:val="40"/>
  </w:num>
  <w:num w:numId="35">
    <w:abstractNumId w:val="36"/>
  </w:num>
  <w:num w:numId="36">
    <w:abstractNumId w:val="51"/>
  </w:num>
  <w:num w:numId="37">
    <w:abstractNumId w:val="28"/>
  </w:num>
  <w:num w:numId="38">
    <w:abstractNumId w:val="50"/>
  </w:num>
  <w:num w:numId="39">
    <w:abstractNumId w:val="27"/>
  </w:num>
  <w:num w:numId="40">
    <w:abstractNumId w:val="17"/>
  </w:num>
  <w:num w:numId="41">
    <w:abstractNumId w:val="37"/>
  </w:num>
  <w:num w:numId="42">
    <w:abstractNumId w:val="42"/>
  </w:num>
  <w:num w:numId="43">
    <w:abstractNumId w:val="43"/>
  </w:num>
  <w:num w:numId="44">
    <w:abstractNumId w:val="34"/>
  </w:num>
  <w:num w:numId="45">
    <w:abstractNumId w:val="20"/>
  </w:num>
  <w:num w:numId="46">
    <w:abstractNumId w:val="55"/>
  </w:num>
  <w:num w:numId="47">
    <w:abstractNumId w:val="57"/>
  </w:num>
  <w:num w:numId="48">
    <w:abstractNumId w:val="24"/>
  </w:num>
  <w:num w:numId="49">
    <w:abstractNumId w:val="5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25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86A"/>
    <w:rsid w:val="000044D0"/>
    <w:rsid w:val="00004673"/>
    <w:rsid w:val="00007E97"/>
    <w:rsid w:val="0002437F"/>
    <w:rsid w:val="00044F11"/>
    <w:rsid w:val="00045158"/>
    <w:rsid w:val="000527C0"/>
    <w:rsid w:val="00062EAB"/>
    <w:rsid w:val="000714E6"/>
    <w:rsid w:val="00072EBA"/>
    <w:rsid w:val="00073F45"/>
    <w:rsid w:val="0008038B"/>
    <w:rsid w:val="000813FE"/>
    <w:rsid w:val="0009356E"/>
    <w:rsid w:val="00093BEC"/>
    <w:rsid w:val="00094014"/>
    <w:rsid w:val="000B62EE"/>
    <w:rsid w:val="000C108B"/>
    <w:rsid w:val="000D0575"/>
    <w:rsid w:val="000D476E"/>
    <w:rsid w:val="000D5CD8"/>
    <w:rsid w:val="000E2A12"/>
    <w:rsid w:val="000E4642"/>
    <w:rsid w:val="000F6E13"/>
    <w:rsid w:val="00103931"/>
    <w:rsid w:val="00104611"/>
    <w:rsid w:val="00106445"/>
    <w:rsid w:val="001151E0"/>
    <w:rsid w:val="00121909"/>
    <w:rsid w:val="001263E5"/>
    <w:rsid w:val="0014109E"/>
    <w:rsid w:val="00153420"/>
    <w:rsid w:val="00155F2D"/>
    <w:rsid w:val="00156C6D"/>
    <w:rsid w:val="00162156"/>
    <w:rsid w:val="00162975"/>
    <w:rsid w:val="001657D7"/>
    <w:rsid w:val="00171711"/>
    <w:rsid w:val="00171F2E"/>
    <w:rsid w:val="00186A22"/>
    <w:rsid w:val="0019326C"/>
    <w:rsid w:val="001A5D7A"/>
    <w:rsid w:val="001C45B6"/>
    <w:rsid w:val="001C6D88"/>
    <w:rsid w:val="001E399E"/>
    <w:rsid w:val="001E5E75"/>
    <w:rsid w:val="001F3CD7"/>
    <w:rsid w:val="001F476F"/>
    <w:rsid w:val="001F4D5C"/>
    <w:rsid w:val="0020253A"/>
    <w:rsid w:val="002028E1"/>
    <w:rsid w:val="00202D74"/>
    <w:rsid w:val="00207804"/>
    <w:rsid w:val="0021670D"/>
    <w:rsid w:val="00216FF2"/>
    <w:rsid w:val="00221B6E"/>
    <w:rsid w:val="0022568C"/>
    <w:rsid w:val="00237D8E"/>
    <w:rsid w:val="00246C7C"/>
    <w:rsid w:val="0027151B"/>
    <w:rsid w:val="00273FC0"/>
    <w:rsid w:val="00281C5F"/>
    <w:rsid w:val="0028680C"/>
    <w:rsid w:val="00293274"/>
    <w:rsid w:val="00294162"/>
    <w:rsid w:val="00296061"/>
    <w:rsid w:val="00297CEC"/>
    <w:rsid w:val="002A2DCA"/>
    <w:rsid w:val="002A7F0F"/>
    <w:rsid w:val="002B1E5A"/>
    <w:rsid w:val="002B2273"/>
    <w:rsid w:val="002D7F01"/>
    <w:rsid w:val="002E4E9C"/>
    <w:rsid w:val="002F0ABC"/>
    <w:rsid w:val="002F21EC"/>
    <w:rsid w:val="002F79A2"/>
    <w:rsid w:val="0030182F"/>
    <w:rsid w:val="003047BA"/>
    <w:rsid w:val="003074C1"/>
    <w:rsid w:val="003255A7"/>
    <w:rsid w:val="00325DB0"/>
    <w:rsid w:val="003345F3"/>
    <w:rsid w:val="00342ECB"/>
    <w:rsid w:val="0034505A"/>
    <w:rsid w:val="00346A56"/>
    <w:rsid w:val="00361F8E"/>
    <w:rsid w:val="00391A78"/>
    <w:rsid w:val="00395541"/>
    <w:rsid w:val="003957CB"/>
    <w:rsid w:val="003A1051"/>
    <w:rsid w:val="003A140B"/>
    <w:rsid w:val="003A40FC"/>
    <w:rsid w:val="003A4526"/>
    <w:rsid w:val="003B089B"/>
    <w:rsid w:val="003C2C20"/>
    <w:rsid w:val="003D101A"/>
    <w:rsid w:val="003E1F7A"/>
    <w:rsid w:val="003E280F"/>
    <w:rsid w:val="003E669F"/>
    <w:rsid w:val="00410124"/>
    <w:rsid w:val="0041341D"/>
    <w:rsid w:val="0041409D"/>
    <w:rsid w:val="0041548D"/>
    <w:rsid w:val="00453F02"/>
    <w:rsid w:val="00467FDF"/>
    <w:rsid w:val="0047107A"/>
    <w:rsid w:val="00477EDD"/>
    <w:rsid w:val="0049252E"/>
    <w:rsid w:val="00493216"/>
    <w:rsid w:val="004A131C"/>
    <w:rsid w:val="004A1D4E"/>
    <w:rsid w:val="004A2FE2"/>
    <w:rsid w:val="004A4FA7"/>
    <w:rsid w:val="004A5F62"/>
    <w:rsid w:val="004B42EE"/>
    <w:rsid w:val="004B5711"/>
    <w:rsid w:val="004C6C5D"/>
    <w:rsid w:val="004D44D7"/>
    <w:rsid w:val="004E4179"/>
    <w:rsid w:val="004E6B4C"/>
    <w:rsid w:val="004E72EC"/>
    <w:rsid w:val="00501F53"/>
    <w:rsid w:val="0050287B"/>
    <w:rsid w:val="00503884"/>
    <w:rsid w:val="00503ACD"/>
    <w:rsid w:val="0051407E"/>
    <w:rsid w:val="00523AE3"/>
    <w:rsid w:val="0052420E"/>
    <w:rsid w:val="0054748E"/>
    <w:rsid w:val="00551F46"/>
    <w:rsid w:val="0055381A"/>
    <w:rsid w:val="00562FA6"/>
    <w:rsid w:val="00565A2D"/>
    <w:rsid w:val="00565E8B"/>
    <w:rsid w:val="00566F95"/>
    <w:rsid w:val="005721E6"/>
    <w:rsid w:val="005739FF"/>
    <w:rsid w:val="00580626"/>
    <w:rsid w:val="005819BB"/>
    <w:rsid w:val="00582AA3"/>
    <w:rsid w:val="005902E6"/>
    <w:rsid w:val="0059394B"/>
    <w:rsid w:val="005A20A3"/>
    <w:rsid w:val="005A26AD"/>
    <w:rsid w:val="005B1AA0"/>
    <w:rsid w:val="005C0F3F"/>
    <w:rsid w:val="005C14C6"/>
    <w:rsid w:val="005D513A"/>
    <w:rsid w:val="005E4033"/>
    <w:rsid w:val="005F0703"/>
    <w:rsid w:val="005F3B3C"/>
    <w:rsid w:val="00600FDB"/>
    <w:rsid w:val="00605800"/>
    <w:rsid w:val="00614276"/>
    <w:rsid w:val="00624E19"/>
    <w:rsid w:val="00627B53"/>
    <w:rsid w:val="0066218B"/>
    <w:rsid w:val="00662340"/>
    <w:rsid w:val="006643AA"/>
    <w:rsid w:val="006654FC"/>
    <w:rsid w:val="00667231"/>
    <w:rsid w:val="00671D13"/>
    <w:rsid w:val="006950BC"/>
    <w:rsid w:val="006A3B18"/>
    <w:rsid w:val="006A7513"/>
    <w:rsid w:val="006A7D1D"/>
    <w:rsid w:val="006B1429"/>
    <w:rsid w:val="006C2F87"/>
    <w:rsid w:val="006C59A7"/>
    <w:rsid w:val="006C5A78"/>
    <w:rsid w:val="006C6B8D"/>
    <w:rsid w:val="006D0B82"/>
    <w:rsid w:val="006D68A4"/>
    <w:rsid w:val="006E1B09"/>
    <w:rsid w:val="006E65A0"/>
    <w:rsid w:val="006F0521"/>
    <w:rsid w:val="00701D5F"/>
    <w:rsid w:val="00717637"/>
    <w:rsid w:val="00717FB5"/>
    <w:rsid w:val="00722FBD"/>
    <w:rsid w:val="007239D7"/>
    <w:rsid w:val="007253AA"/>
    <w:rsid w:val="007315E3"/>
    <w:rsid w:val="00732A60"/>
    <w:rsid w:val="00741531"/>
    <w:rsid w:val="00742941"/>
    <w:rsid w:val="00742C21"/>
    <w:rsid w:val="0074598E"/>
    <w:rsid w:val="00747386"/>
    <w:rsid w:val="00755D7A"/>
    <w:rsid w:val="0076233F"/>
    <w:rsid w:val="0077786A"/>
    <w:rsid w:val="00792FBC"/>
    <w:rsid w:val="007930E8"/>
    <w:rsid w:val="00794BE7"/>
    <w:rsid w:val="007A001F"/>
    <w:rsid w:val="007A1106"/>
    <w:rsid w:val="007A2184"/>
    <w:rsid w:val="007C06C9"/>
    <w:rsid w:val="007C0801"/>
    <w:rsid w:val="007C1A19"/>
    <w:rsid w:val="007D66A0"/>
    <w:rsid w:val="007E1ECA"/>
    <w:rsid w:val="007E6A5F"/>
    <w:rsid w:val="007E7F1A"/>
    <w:rsid w:val="0080053E"/>
    <w:rsid w:val="00803828"/>
    <w:rsid w:val="0080474D"/>
    <w:rsid w:val="0081453F"/>
    <w:rsid w:val="008149F5"/>
    <w:rsid w:val="00823279"/>
    <w:rsid w:val="00843A38"/>
    <w:rsid w:val="008464A2"/>
    <w:rsid w:val="0085165A"/>
    <w:rsid w:val="008575BE"/>
    <w:rsid w:val="0086633D"/>
    <w:rsid w:val="00871C97"/>
    <w:rsid w:val="00882E26"/>
    <w:rsid w:val="0088426F"/>
    <w:rsid w:val="00887470"/>
    <w:rsid w:val="00890892"/>
    <w:rsid w:val="008D48CC"/>
    <w:rsid w:val="008D72EA"/>
    <w:rsid w:val="008E6057"/>
    <w:rsid w:val="008F792D"/>
    <w:rsid w:val="00900DF2"/>
    <w:rsid w:val="00901C64"/>
    <w:rsid w:val="00915F35"/>
    <w:rsid w:val="00917E6D"/>
    <w:rsid w:val="009223F8"/>
    <w:rsid w:val="009273A5"/>
    <w:rsid w:val="00931285"/>
    <w:rsid w:val="00932BB0"/>
    <w:rsid w:val="00943151"/>
    <w:rsid w:val="0094717B"/>
    <w:rsid w:val="00950249"/>
    <w:rsid w:val="00966166"/>
    <w:rsid w:val="009710DA"/>
    <w:rsid w:val="009839E7"/>
    <w:rsid w:val="00990245"/>
    <w:rsid w:val="009A116B"/>
    <w:rsid w:val="009A57FF"/>
    <w:rsid w:val="009C4DA9"/>
    <w:rsid w:val="009D0902"/>
    <w:rsid w:val="009D659A"/>
    <w:rsid w:val="009E0E98"/>
    <w:rsid w:val="009E7741"/>
    <w:rsid w:val="009F212E"/>
    <w:rsid w:val="009F6A36"/>
    <w:rsid w:val="00A1274A"/>
    <w:rsid w:val="00A2524D"/>
    <w:rsid w:val="00A27F69"/>
    <w:rsid w:val="00A352D7"/>
    <w:rsid w:val="00A43553"/>
    <w:rsid w:val="00A60200"/>
    <w:rsid w:val="00A60856"/>
    <w:rsid w:val="00A70FC5"/>
    <w:rsid w:val="00A71569"/>
    <w:rsid w:val="00A731DC"/>
    <w:rsid w:val="00A86431"/>
    <w:rsid w:val="00A87BD9"/>
    <w:rsid w:val="00AB3CF3"/>
    <w:rsid w:val="00AC09AE"/>
    <w:rsid w:val="00AC5638"/>
    <w:rsid w:val="00AD21FB"/>
    <w:rsid w:val="00AD74A5"/>
    <w:rsid w:val="00AE4BF3"/>
    <w:rsid w:val="00AF315D"/>
    <w:rsid w:val="00B059AF"/>
    <w:rsid w:val="00B173A1"/>
    <w:rsid w:val="00B307B3"/>
    <w:rsid w:val="00B329B3"/>
    <w:rsid w:val="00B32D05"/>
    <w:rsid w:val="00B32D3A"/>
    <w:rsid w:val="00B32ED5"/>
    <w:rsid w:val="00B41AB8"/>
    <w:rsid w:val="00B46EC3"/>
    <w:rsid w:val="00B5035B"/>
    <w:rsid w:val="00B53632"/>
    <w:rsid w:val="00B558A9"/>
    <w:rsid w:val="00B62296"/>
    <w:rsid w:val="00B739EA"/>
    <w:rsid w:val="00B74BF1"/>
    <w:rsid w:val="00B771B1"/>
    <w:rsid w:val="00B852C6"/>
    <w:rsid w:val="00BA7849"/>
    <w:rsid w:val="00BB3603"/>
    <w:rsid w:val="00BC38AF"/>
    <w:rsid w:val="00BC3B55"/>
    <w:rsid w:val="00BC4326"/>
    <w:rsid w:val="00BC6E8F"/>
    <w:rsid w:val="00BC7121"/>
    <w:rsid w:val="00BD0D72"/>
    <w:rsid w:val="00BD518B"/>
    <w:rsid w:val="00BE502C"/>
    <w:rsid w:val="00BE64C6"/>
    <w:rsid w:val="00BF0FA6"/>
    <w:rsid w:val="00C047BB"/>
    <w:rsid w:val="00C04EB1"/>
    <w:rsid w:val="00C1256A"/>
    <w:rsid w:val="00C157B3"/>
    <w:rsid w:val="00C23C72"/>
    <w:rsid w:val="00C2583D"/>
    <w:rsid w:val="00C25FF5"/>
    <w:rsid w:val="00C30926"/>
    <w:rsid w:val="00C34823"/>
    <w:rsid w:val="00C4334A"/>
    <w:rsid w:val="00C43533"/>
    <w:rsid w:val="00C501A4"/>
    <w:rsid w:val="00C61E60"/>
    <w:rsid w:val="00C66DC1"/>
    <w:rsid w:val="00C67F53"/>
    <w:rsid w:val="00C81FEB"/>
    <w:rsid w:val="00C8234C"/>
    <w:rsid w:val="00C84E39"/>
    <w:rsid w:val="00C86338"/>
    <w:rsid w:val="00C87541"/>
    <w:rsid w:val="00C90A64"/>
    <w:rsid w:val="00C92668"/>
    <w:rsid w:val="00CA114D"/>
    <w:rsid w:val="00CB3096"/>
    <w:rsid w:val="00CB7C42"/>
    <w:rsid w:val="00CB7C8F"/>
    <w:rsid w:val="00CC3A6C"/>
    <w:rsid w:val="00CC74E5"/>
    <w:rsid w:val="00CC77FB"/>
    <w:rsid w:val="00CD25EA"/>
    <w:rsid w:val="00CE200E"/>
    <w:rsid w:val="00CE57DF"/>
    <w:rsid w:val="00D17448"/>
    <w:rsid w:val="00D24A98"/>
    <w:rsid w:val="00D25977"/>
    <w:rsid w:val="00D30806"/>
    <w:rsid w:val="00D32C78"/>
    <w:rsid w:val="00D33CB0"/>
    <w:rsid w:val="00D340A0"/>
    <w:rsid w:val="00D42C72"/>
    <w:rsid w:val="00D42E48"/>
    <w:rsid w:val="00D458D3"/>
    <w:rsid w:val="00D5069C"/>
    <w:rsid w:val="00D51F08"/>
    <w:rsid w:val="00D5308A"/>
    <w:rsid w:val="00D54960"/>
    <w:rsid w:val="00D555AE"/>
    <w:rsid w:val="00D558CA"/>
    <w:rsid w:val="00D606B8"/>
    <w:rsid w:val="00D62F13"/>
    <w:rsid w:val="00DA070D"/>
    <w:rsid w:val="00DA2C32"/>
    <w:rsid w:val="00DB21B1"/>
    <w:rsid w:val="00DC292B"/>
    <w:rsid w:val="00DC56BD"/>
    <w:rsid w:val="00DC6836"/>
    <w:rsid w:val="00DE3A57"/>
    <w:rsid w:val="00DF2122"/>
    <w:rsid w:val="00E04850"/>
    <w:rsid w:val="00E16C73"/>
    <w:rsid w:val="00E22D19"/>
    <w:rsid w:val="00E25169"/>
    <w:rsid w:val="00E26A7E"/>
    <w:rsid w:val="00E46597"/>
    <w:rsid w:val="00E51DAA"/>
    <w:rsid w:val="00E57218"/>
    <w:rsid w:val="00E65A65"/>
    <w:rsid w:val="00E66B95"/>
    <w:rsid w:val="00E67AC0"/>
    <w:rsid w:val="00E76CA3"/>
    <w:rsid w:val="00E91885"/>
    <w:rsid w:val="00EA3AE0"/>
    <w:rsid w:val="00EB772A"/>
    <w:rsid w:val="00EB7856"/>
    <w:rsid w:val="00EC0246"/>
    <w:rsid w:val="00EC28ED"/>
    <w:rsid w:val="00EE2F2D"/>
    <w:rsid w:val="00EF444F"/>
    <w:rsid w:val="00F0473E"/>
    <w:rsid w:val="00F06635"/>
    <w:rsid w:val="00F12310"/>
    <w:rsid w:val="00F217AE"/>
    <w:rsid w:val="00F23516"/>
    <w:rsid w:val="00F307EF"/>
    <w:rsid w:val="00F35335"/>
    <w:rsid w:val="00F36F05"/>
    <w:rsid w:val="00F43950"/>
    <w:rsid w:val="00F444B9"/>
    <w:rsid w:val="00F45A6F"/>
    <w:rsid w:val="00F507C8"/>
    <w:rsid w:val="00F51E97"/>
    <w:rsid w:val="00F63EE1"/>
    <w:rsid w:val="00F70F32"/>
    <w:rsid w:val="00F717E5"/>
    <w:rsid w:val="00F72E68"/>
    <w:rsid w:val="00F742EA"/>
    <w:rsid w:val="00F75BBB"/>
    <w:rsid w:val="00F7606A"/>
    <w:rsid w:val="00F80E4A"/>
    <w:rsid w:val="00F824D7"/>
    <w:rsid w:val="00F866EF"/>
    <w:rsid w:val="00FA1A0F"/>
    <w:rsid w:val="00FA595C"/>
    <w:rsid w:val="00FB0452"/>
    <w:rsid w:val="00FB1E4C"/>
    <w:rsid w:val="00FB34FE"/>
    <w:rsid w:val="00FB453A"/>
    <w:rsid w:val="00FB4D7D"/>
    <w:rsid w:val="00FC1AD1"/>
    <w:rsid w:val="00FC56FB"/>
    <w:rsid w:val="00FE7DEC"/>
    <w:rsid w:val="00FF1BF2"/>
    <w:rsid w:val="00FF4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oNotEmbedSmartTags/>
  <w:decimalSymbol w:val=","/>
  <w:listSeparator w:val=";"/>
  <w14:docId w14:val="47B79DF9"/>
  <w15:docId w15:val="{2E45BFB2-129C-4A1D-A264-48D659C4B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both"/>
      <w:outlineLvl w:val="0"/>
    </w:pPr>
    <w:rPr>
      <w:b/>
      <w:bCs/>
      <w:color w:val="00000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bCs/>
      <w:color w:val="00000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FFF00"/>
      <w:jc w:val="both"/>
      <w:outlineLvl w:val="3"/>
    </w:pPr>
    <w:rPr>
      <w:b/>
      <w:bCs/>
      <w:color w:val="000000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spacing w:before="40" w:after="40"/>
      <w:ind w:left="708" w:firstLine="0"/>
      <w:jc w:val="both"/>
      <w:outlineLvl w:val="8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2">
    <w:name w:val="WW8Num1z2"/>
    <w:rPr>
      <w:rFonts w:ascii="Courier New" w:hAnsi="Courier New" w:cs="Courier New" w:hint="default"/>
    </w:rPr>
  </w:style>
  <w:style w:type="character" w:customStyle="1" w:styleId="WW8Num1z3">
    <w:name w:val="WW8Num1z3"/>
    <w:rPr>
      <w:rFonts w:ascii="Wingdings" w:hAnsi="Wingdings" w:cs="Wingdings" w:hint="default"/>
    </w:rPr>
  </w:style>
  <w:style w:type="character" w:customStyle="1" w:styleId="WW8Num2z0">
    <w:name w:val="WW8Num2z0"/>
  </w:style>
  <w:style w:type="character" w:customStyle="1" w:styleId="WW8Num3z0">
    <w:name w:val="WW8Num3z0"/>
    <w:rPr>
      <w:rFonts w:hint="default"/>
      <w:i w:val="0"/>
      <w:color w:val="auto"/>
    </w:rPr>
  </w:style>
  <w:style w:type="character" w:customStyle="1" w:styleId="WW8Num3z2">
    <w:name w:val="WW8Num3z2"/>
    <w:rPr>
      <w:rFonts w:hint="default"/>
    </w:rPr>
  </w:style>
  <w:style w:type="character" w:customStyle="1" w:styleId="WW8Num4z0">
    <w:name w:val="WW8Num4z0"/>
    <w:rPr>
      <w:b w:val="0"/>
    </w:rPr>
  </w:style>
  <w:style w:type="character" w:customStyle="1" w:styleId="WW8Num4z1">
    <w:name w:val="WW8Num4z1"/>
    <w:rPr>
      <w:rFonts w:hint="default"/>
      <w:b w:val="0"/>
    </w:rPr>
  </w:style>
  <w:style w:type="character" w:customStyle="1" w:styleId="WW8Num4z3">
    <w:name w:val="WW8Num4z3"/>
    <w:rPr>
      <w:rFonts w:hint="default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  <w:rPr>
      <w:rFonts w:ascii="Times New Roman" w:eastAsia="Times New Roman" w:hAnsi="Times New Roman" w:cs="Times New Roman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  <w:rPr>
      <w:rFonts w:hint="default"/>
      <w:b w:val="0"/>
    </w:rPr>
  </w:style>
  <w:style w:type="character" w:customStyle="1" w:styleId="WW8Num6z3">
    <w:name w:val="WW8Num6z3"/>
    <w:rPr>
      <w:rFonts w:hint="default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sz w:val="20"/>
      <w:szCs w:val="20"/>
      <w:lang w:eastAsia="ar-SA"/>
    </w:rPr>
  </w:style>
  <w:style w:type="character" w:customStyle="1" w:styleId="WW8Num7z1">
    <w:name w:val="WW8Num7z1"/>
    <w:rPr>
      <w:color w:val="000000"/>
    </w:rPr>
  </w:style>
  <w:style w:type="character" w:customStyle="1" w:styleId="WW8Num7z2">
    <w:name w:val="WW8Num7z2"/>
    <w:rPr>
      <w:rFonts w:ascii="Times New Roman" w:eastAsia="Times New Roman" w:hAnsi="Times New Roman" w:cs="Times New Roman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9z0">
    <w:name w:val="WW8Num9z0"/>
    <w:rPr>
      <w:b w:val="0"/>
    </w:rPr>
  </w:style>
  <w:style w:type="character" w:customStyle="1" w:styleId="WW8Num9z1">
    <w:name w:val="WW8Num9z1"/>
    <w:rPr>
      <w:i w:val="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  <w:b w:val="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  <w:b w:val="0"/>
      <w:color w:val="000000"/>
      <w:sz w:val="20"/>
      <w:szCs w:val="20"/>
      <w:lang w:eastAsia="ar-SA"/>
    </w:rPr>
  </w:style>
  <w:style w:type="character" w:customStyle="1" w:styleId="WW8Num15z1">
    <w:name w:val="WW8Num15z1"/>
    <w:rPr>
      <w:rFonts w:hint="default"/>
      <w:color w:val="000000"/>
      <w:sz w:val="20"/>
      <w:szCs w:val="20"/>
      <w:lang w:eastAsia="ar-SA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  <w:b w:val="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7z1">
    <w:name w:val="WW8Num17z1"/>
    <w:rPr>
      <w:rFonts w:hint="default"/>
      <w:b w:val="0"/>
    </w:rPr>
  </w:style>
  <w:style w:type="character" w:customStyle="1" w:styleId="WW8Num17z3">
    <w:name w:val="WW8Num17z3"/>
    <w:rPr>
      <w:rFonts w:hint="default"/>
      <w:sz w:val="20"/>
      <w:szCs w:val="20"/>
    </w:rPr>
  </w:style>
  <w:style w:type="character" w:customStyle="1" w:styleId="WW8Num18z0">
    <w:name w:val="WW8Num18z0"/>
    <w:rPr>
      <w:rFonts w:hint="default"/>
      <w:b w:val="0"/>
    </w:rPr>
  </w:style>
  <w:style w:type="character" w:customStyle="1" w:styleId="WW8Num18z1">
    <w:name w:val="WW8Num18z1"/>
    <w:rPr>
      <w:rFonts w:ascii="Times New Roman" w:eastAsia="Times New Roman" w:hAnsi="Times New Roman" w:cs="Times New Roman"/>
      <w:b w:val="0"/>
    </w:rPr>
  </w:style>
  <w:style w:type="character" w:customStyle="1" w:styleId="WW8Num18z2">
    <w:name w:val="WW8Num18z2"/>
    <w:rPr>
      <w:rFonts w:hint="default"/>
    </w:rPr>
  </w:style>
  <w:style w:type="character" w:customStyle="1" w:styleId="WW8Num18z4">
    <w:name w:val="WW8Num18z4"/>
    <w:rPr>
      <w:rFonts w:ascii="Times New Roman" w:eastAsia="Times New Roman" w:hAnsi="Times New Roman" w:cs="Times New Roman" w:hint="default"/>
    </w:rPr>
  </w:style>
  <w:style w:type="character" w:customStyle="1" w:styleId="WW8Num18z6">
    <w:name w:val="WW8Num18z6"/>
    <w:rPr>
      <w:rFonts w:ascii="Times New Roman" w:hAnsi="Times New Roman" w:cs="Times New Roman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color w:val="auto"/>
      <w:sz w:val="20"/>
      <w:szCs w:val="20"/>
    </w:rPr>
  </w:style>
  <w:style w:type="character" w:customStyle="1" w:styleId="WW8Num21z1">
    <w:name w:val="WW8Num21z1"/>
    <w:rPr>
      <w:rFonts w:hint="default"/>
    </w:rPr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 w:val="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b w:val="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cs="Times New Roman"/>
      <w:b w:val="0"/>
      <w:sz w:val="20"/>
      <w:szCs w:val="20"/>
      <w:lang w:eastAsia="ar-SA"/>
    </w:rPr>
  </w:style>
  <w:style w:type="character" w:customStyle="1" w:styleId="WW8Num26z1">
    <w:name w:val="WW8Num26z1"/>
    <w:rPr>
      <w:rFonts w:cs="Times New Roman"/>
    </w:rPr>
  </w:style>
  <w:style w:type="character" w:customStyle="1" w:styleId="WW8Num27z0">
    <w:name w:val="WW8Num27z0"/>
    <w:rPr>
      <w:sz w:val="20"/>
      <w:szCs w:val="20"/>
    </w:rPr>
  </w:style>
  <w:style w:type="character" w:customStyle="1" w:styleId="WW8Num28z0">
    <w:name w:val="WW8Num28z0"/>
    <w:rPr>
      <w:rFonts w:hint="default"/>
      <w:sz w:val="20"/>
      <w:szCs w:val="20"/>
      <w:lang w:eastAsia="ar-SA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  <w:b w:val="0"/>
      <w:sz w:val="20"/>
      <w:szCs w:val="20"/>
    </w:rPr>
  </w:style>
  <w:style w:type="character" w:customStyle="1" w:styleId="WW8Num29z1">
    <w:name w:val="WW8Num29z1"/>
    <w:rPr>
      <w:rFonts w:hint="default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  <w:rPr>
      <w:rFonts w:hint="default"/>
    </w:rPr>
  </w:style>
  <w:style w:type="character" w:customStyle="1" w:styleId="WW8Num30z3">
    <w:name w:val="WW8Num30z3"/>
    <w:rPr>
      <w:rFonts w:ascii="Times New Roman" w:eastAsia="Times New Roman" w:hAnsi="Times New Roman" w:cs="Times New Roman"/>
    </w:rPr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WW8Num31z1">
    <w:name w:val="WW8Num31z1"/>
    <w:rPr>
      <w:rFonts w:hint="default"/>
      <w:color w:val="000000"/>
    </w:rPr>
  </w:style>
  <w:style w:type="character" w:customStyle="1" w:styleId="WW8Num31z2">
    <w:name w:val="WW8Num31z2"/>
    <w:rPr>
      <w:rFonts w:ascii="Times New Roman" w:eastAsia="Times New Roman" w:hAnsi="Times New Roman" w:cs="Times New Roman"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b w:val="0"/>
    </w:rPr>
  </w:style>
  <w:style w:type="character" w:customStyle="1" w:styleId="WW8Num33z1">
    <w:name w:val="WW8Num33z1"/>
    <w:rPr>
      <w:rFonts w:hint="default"/>
      <w:b w:val="0"/>
      <w:color w:val="auto"/>
    </w:rPr>
  </w:style>
  <w:style w:type="character" w:customStyle="1" w:styleId="WW8Num33z2">
    <w:name w:val="WW8Num33z2"/>
    <w:rPr>
      <w:rFonts w:hint="default"/>
    </w:rPr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Tekstpodstawowy2Znak">
    <w:name w:val="Tekst podstawowy 2 Znak"/>
    <w:basedOn w:val="Domylnaczcionkaakapitu1"/>
    <w:link w:val="Tekstpodstawowy2"/>
  </w:style>
  <w:style w:type="character" w:customStyle="1" w:styleId="Tekstpodstawowywcity2Znak">
    <w:name w:val="Tekst podstawowy wcięty 2 Znak"/>
    <w:rPr>
      <w:b/>
      <w:bCs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Nagwek4Znak">
    <w:name w:val="Nagłówek 4 Znak"/>
    <w:rPr>
      <w:b/>
      <w:bCs/>
      <w:color w:val="000000"/>
      <w:sz w:val="24"/>
      <w:szCs w:val="24"/>
      <w:shd w:val="clear" w:color="auto" w:fill="FFFF00"/>
    </w:rPr>
  </w:style>
  <w:style w:type="character" w:customStyle="1" w:styleId="TekstpodstawowyZnak">
    <w:name w:val="Tekst podstawowy Znak"/>
    <w:rPr>
      <w:b/>
      <w:bCs/>
      <w:sz w:val="32"/>
      <w:szCs w:val="32"/>
    </w:rPr>
  </w:style>
  <w:style w:type="character" w:customStyle="1" w:styleId="StopkaZnak">
    <w:name w:val="Stopka Znak"/>
    <w:uiPriority w:val="99"/>
  </w:style>
  <w:style w:type="character" w:customStyle="1" w:styleId="Tekstpodstawowy3Znak">
    <w:name w:val="Tekst podstawowy 3 Znak"/>
    <w:rPr>
      <w:b/>
      <w:bCs/>
      <w:sz w:val="28"/>
      <w:szCs w:val="28"/>
    </w:rPr>
  </w:style>
  <w:style w:type="character" w:customStyle="1" w:styleId="apple-converted-space">
    <w:name w:val="apple-converted-space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tabs>
        <w:tab w:val="left" w:pos="567"/>
      </w:tabs>
      <w:jc w:val="both"/>
    </w:pPr>
    <w:rPr>
      <w:b/>
      <w:bCs/>
      <w:sz w:val="32"/>
      <w:szCs w:val="32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31">
    <w:name w:val="Tekst podstawowy 31"/>
    <w:basedOn w:val="Normalny"/>
    <w:pPr>
      <w:jc w:val="both"/>
    </w:pPr>
    <w:rPr>
      <w:b/>
      <w:bCs/>
      <w:sz w:val="28"/>
      <w:szCs w:val="28"/>
    </w:rPr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</w:style>
  <w:style w:type="paragraph" w:styleId="Tekstpodstawowywcity">
    <w:name w:val="Body Text Indent"/>
    <w:basedOn w:val="Normalny"/>
    <w:pPr>
      <w:tabs>
        <w:tab w:val="left" w:pos="709"/>
      </w:tabs>
      <w:jc w:val="both"/>
    </w:pPr>
    <w:rPr>
      <w:color w:val="000000"/>
    </w:rPr>
  </w:style>
  <w:style w:type="paragraph" w:customStyle="1" w:styleId="Tekstpodstawowywcity21">
    <w:name w:val="Tekst podstawowy wcięty 21"/>
    <w:basedOn w:val="Normalny"/>
    <w:pPr>
      <w:ind w:left="708"/>
      <w:jc w:val="both"/>
    </w:pPr>
    <w:rPr>
      <w:b/>
      <w:bCs/>
      <w:lang w:val="x-none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customStyle="1" w:styleId="lit1">
    <w:name w:val="lit1"/>
    <w:basedOn w:val="Normalny"/>
    <w:pPr>
      <w:spacing w:before="60" w:after="60"/>
      <w:ind w:left="1276" w:hanging="340"/>
      <w:jc w:val="both"/>
    </w:pPr>
  </w:style>
  <w:style w:type="paragraph" w:customStyle="1" w:styleId="Default">
    <w:name w:val="Default"/>
    <w:uiPriority w:val="99"/>
    <w:qFormat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yt">
    <w:name w:val="tyt"/>
    <w:basedOn w:val="Normalny"/>
    <w:pPr>
      <w:keepNext/>
      <w:spacing w:before="60" w:after="60"/>
      <w:jc w:val="center"/>
    </w:pPr>
    <w:rPr>
      <w:b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zmart2">
    <w:name w:val="zm art2"/>
    <w:basedOn w:val="Normalny"/>
    <w:pPr>
      <w:spacing w:before="60" w:after="60"/>
      <w:ind w:left="1843" w:hanging="1219"/>
      <w:jc w:val="both"/>
    </w:pPr>
  </w:style>
  <w:style w:type="paragraph" w:customStyle="1" w:styleId="pkt1art">
    <w:name w:val="pkt1 art"/>
    <w:pPr>
      <w:suppressAutoHyphens/>
      <w:spacing w:before="60" w:after="60"/>
      <w:ind w:left="2269" w:hanging="284"/>
      <w:jc w:val="both"/>
    </w:pPr>
    <w:rPr>
      <w:sz w:val="24"/>
      <w:lang w:eastAsia="zh-CN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Kolorowalistaakcent11">
    <w:name w:val="Kolorowa lista — akcent 11"/>
    <w:basedOn w:val="Normalny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customStyle="1" w:styleId="redniasiatka21">
    <w:name w:val="Średnia siatka 21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ekstblokowy1">
    <w:name w:val="Tekst blokowy1"/>
    <w:basedOn w:val="Normalny"/>
    <w:pPr>
      <w:widowControl w:val="0"/>
      <w:shd w:val="clear" w:color="auto" w:fill="FFFFFF"/>
      <w:autoSpaceDE w:val="0"/>
      <w:ind w:left="1402" w:right="2" w:hanging="1402"/>
      <w:jc w:val="center"/>
    </w:pPr>
    <w:rPr>
      <w:b/>
      <w:bCs/>
      <w:color w:val="000000"/>
      <w:spacing w:val="-3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ZLITPKTzmpktliter">
    <w:name w:val="Z_LIT/PKT – zm. pkt literą"/>
    <w:basedOn w:val="Normalny"/>
    <w:pPr>
      <w:spacing w:line="360" w:lineRule="auto"/>
      <w:ind w:left="1497" w:hanging="510"/>
      <w:jc w:val="both"/>
    </w:pPr>
    <w:rPr>
      <w:rFonts w:ascii="Times" w:hAnsi="Times" w:cs="Arial"/>
      <w:bCs/>
    </w:rPr>
  </w:style>
  <w:style w:type="paragraph" w:customStyle="1" w:styleId="ZLITUSTzmustliter">
    <w:name w:val="Z_LIT/UST(§) – zm. ust. (§) literą"/>
    <w:basedOn w:val="Normalny"/>
    <w:pPr>
      <w:suppressAutoHyphens/>
      <w:autoSpaceDE w:val="0"/>
      <w:spacing w:line="360" w:lineRule="auto"/>
      <w:ind w:left="987" w:firstLine="510"/>
      <w:jc w:val="both"/>
    </w:pPr>
    <w:rPr>
      <w:rFonts w:ascii="Times" w:hAnsi="Times" w:cs="Arial"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6218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6218B"/>
    <w:rPr>
      <w:lang w:eastAsia="zh-CN"/>
    </w:rPr>
  </w:style>
  <w:style w:type="character" w:styleId="Odwoanieprzypisukocowego">
    <w:name w:val="endnote reference"/>
    <w:uiPriority w:val="99"/>
    <w:semiHidden/>
    <w:unhideWhenUsed/>
    <w:rsid w:val="0066218B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395541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395541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395541"/>
    <w:rPr>
      <w:lang w:eastAsia="zh-CN"/>
    </w:rPr>
  </w:style>
  <w:style w:type="paragraph" w:styleId="Akapitzlist">
    <w:name w:val="List Paragraph"/>
    <w:aliases w:val="L1,Numerowanie,List Paragraph,Preambuła,wypunktowanie,Nag 1,Wypunktowanie,CW_Lista,Akapit z listą5,normalny tekst,Akapit z nr"/>
    <w:basedOn w:val="Normalny"/>
    <w:link w:val="AkapitzlistZnak"/>
    <w:uiPriority w:val="99"/>
    <w:qFormat/>
    <w:rsid w:val="00E91885"/>
    <w:pPr>
      <w:ind w:left="720"/>
      <w:contextualSpacing/>
    </w:pPr>
  </w:style>
  <w:style w:type="paragraph" w:styleId="NormalnyWeb">
    <w:name w:val="Normal (Web)"/>
    <w:basedOn w:val="Normalny"/>
    <w:uiPriority w:val="99"/>
    <w:rsid w:val="00FB4D7D"/>
    <w:pPr>
      <w:spacing w:before="280" w:after="280" w:line="360" w:lineRule="auto"/>
      <w:ind w:left="992" w:hanging="567"/>
      <w:jc w:val="both"/>
    </w:pPr>
    <w:rPr>
      <w:rFonts w:ascii="Arial Unicode MS" w:hAnsi="Arial Unicode MS" w:cs="Arial Unicode MS"/>
      <w:sz w:val="20"/>
      <w:szCs w:val="20"/>
      <w:lang w:val="x-none" w:eastAsia="ar-SA"/>
    </w:rPr>
  </w:style>
  <w:style w:type="character" w:customStyle="1" w:styleId="AkapitzlistZnak">
    <w:name w:val="Akapit z listą Znak"/>
    <w:aliases w:val="L1 Znak,Numerowanie Znak,List Paragraph Znak,Preambuła Znak,wypunktowanie Znak,Nag 1 Znak,Wypunktowanie Znak,CW_Lista Znak,Akapit z listą5 Znak,normalny tekst Znak,Akapit z nr Znak"/>
    <w:link w:val="Akapitzlist"/>
    <w:uiPriority w:val="99"/>
    <w:qFormat/>
    <w:locked/>
    <w:rsid w:val="00FB4D7D"/>
    <w:rPr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rsid w:val="00FB4D7D"/>
    <w:pPr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FB4D7D"/>
    <w:rPr>
      <w:sz w:val="24"/>
      <w:szCs w:val="24"/>
      <w:lang w:eastAsia="zh-CN"/>
    </w:rPr>
  </w:style>
  <w:style w:type="paragraph" w:customStyle="1" w:styleId="ZTIRPKTzmpkttiret">
    <w:name w:val="Z_TIR/PKT – zm. pkt tiret"/>
    <w:basedOn w:val="Normalny"/>
    <w:uiPriority w:val="56"/>
    <w:qFormat/>
    <w:rsid w:val="003B089B"/>
    <w:pPr>
      <w:spacing w:line="360" w:lineRule="auto"/>
      <w:ind w:left="1893" w:hanging="510"/>
      <w:jc w:val="both"/>
    </w:pPr>
    <w:rPr>
      <w:rFonts w:ascii="Times" w:hAnsi="Times" w:cs="Arial"/>
      <w:bCs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868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7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zwik.szczecin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wik_szczeci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9DCAC-2C49-477B-B6CE-4F7B4484C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2766</Words>
  <Characters>16602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19330</CharactersWithSpaces>
  <SharedDoc>false</SharedDoc>
  <HLinks>
    <vt:vector size="6" baseType="variant">
      <vt:variant>
        <vt:i4>3801158</vt:i4>
      </vt:variant>
      <vt:variant>
        <vt:i4>0</vt:i4>
      </vt:variant>
      <vt:variant>
        <vt:i4>0</vt:i4>
      </vt:variant>
      <vt:variant>
        <vt:i4>5</vt:i4>
      </vt:variant>
      <vt:variant>
        <vt:lpwstr>mailto:sekretariat@cod.szczecin.pl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imiller</dc:creator>
  <cp:lastModifiedBy>Kinga Malewicz</cp:lastModifiedBy>
  <cp:revision>10</cp:revision>
  <cp:lastPrinted>2024-10-03T10:51:00Z</cp:lastPrinted>
  <dcterms:created xsi:type="dcterms:W3CDTF">2024-03-18T06:58:00Z</dcterms:created>
  <dcterms:modified xsi:type="dcterms:W3CDTF">2024-10-04T10:47:00Z</dcterms:modified>
</cp:coreProperties>
</file>