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743F2" w14:textId="61079969" w:rsidR="00DE79D1" w:rsidRDefault="00E95F87" w:rsidP="00E95F87">
      <w:pPr>
        <w:spacing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DE79D1">
        <w:rPr>
          <w:rFonts w:ascii="Calibri" w:hAnsi="Calibri" w:cs="Calibri"/>
          <w:b/>
          <w:bCs/>
          <w:sz w:val="22"/>
          <w:szCs w:val="22"/>
        </w:rPr>
        <w:t>2 do SWZ DZP.382.</w:t>
      </w:r>
      <w:r w:rsidR="00EA1D4D">
        <w:rPr>
          <w:rFonts w:ascii="Calibri" w:hAnsi="Calibri" w:cs="Calibri"/>
          <w:b/>
          <w:bCs/>
          <w:sz w:val="22"/>
          <w:szCs w:val="22"/>
        </w:rPr>
        <w:t>6.16</w:t>
      </w:r>
      <w:r w:rsidR="00DE79D1">
        <w:rPr>
          <w:rFonts w:ascii="Calibri" w:hAnsi="Calibri" w:cs="Calibri"/>
          <w:b/>
          <w:bCs/>
          <w:sz w:val="22"/>
          <w:szCs w:val="22"/>
        </w:rPr>
        <w:t>.2024</w:t>
      </w:r>
    </w:p>
    <w:p w14:paraId="2CC87D16" w14:textId="5A08D073" w:rsidR="00DE79D1" w:rsidRDefault="00DE79D1" w:rsidP="00DE79D1">
      <w:pPr>
        <w:spacing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2 do umowy DZP.382.</w:t>
      </w:r>
      <w:r w:rsidR="00EA1D4D">
        <w:rPr>
          <w:rFonts w:ascii="Calibri" w:hAnsi="Calibri" w:cs="Calibri"/>
          <w:b/>
          <w:bCs/>
          <w:sz w:val="22"/>
          <w:szCs w:val="22"/>
        </w:rPr>
        <w:t>6.16</w:t>
      </w:r>
      <w:r>
        <w:rPr>
          <w:rFonts w:ascii="Calibri" w:hAnsi="Calibri" w:cs="Calibri"/>
          <w:b/>
          <w:bCs/>
          <w:sz w:val="22"/>
          <w:szCs w:val="22"/>
        </w:rPr>
        <w:t>.2024</w:t>
      </w:r>
    </w:p>
    <w:p w14:paraId="7740EACE" w14:textId="77777777" w:rsidR="00EA1D4D" w:rsidRPr="007A733E" w:rsidRDefault="00EA1D4D" w:rsidP="00EA1D4D">
      <w:pPr>
        <w:pStyle w:val="Nagwek1"/>
        <w:pBdr>
          <w:bottom w:val="single" w:sz="2" w:space="1" w:color="4BACC6"/>
        </w:pBdr>
        <w:spacing w:before="360" w:after="360" w:line="360" w:lineRule="auto"/>
        <w:jc w:val="center"/>
        <w:rPr>
          <w:rFonts w:ascii="Bahnschrift" w:hAnsi="Bahnschrift"/>
          <w:bCs/>
          <w:sz w:val="22"/>
          <w:szCs w:val="22"/>
        </w:rPr>
      </w:pPr>
      <w:r w:rsidRPr="007A733E">
        <w:rPr>
          <w:rFonts w:ascii="Bahnschrift" w:hAnsi="Bahnschrift"/>
          <w:sz w:val="22"/>
          <w:szCs w:val="22"/>
        </w:rPr>
        <w:t>OPIS PRZEDMIOTU ZAMÓWIENIA</w:t>
      </w:r>
    </w:p>
    <w:p w14:paraId="67B932F8" w14:textId="5EDA7F52" w:rsidR="00E95F87" w:rsidRPr="00EA1D4D" w:rsidRDefault="00E95F87" w:rsidP="00EA1D4D">
      <w:pPr>
        <w:spacing w:line="360" w:lineRule="auto"/>
        <w:jc w:val="both"/>
        <w:rPr>
          <w:rFonts w:ascii="Bahnschrift" w:hAnsi="Bahnschrift"/>
        </w:rPr>
      </w:pPr>
      <w:bookmarkStart w:id="0" w:name="_Hlk125025384"/>
      <w:r w:rsidRPr="00EA1D4D">
        <w:rPr>
          <w:rFonts w:ascii="Bahnschrift" w:hAnsi="Bahnschrift"/>
          <w:b/>
        </w:rPr>
        <w:t>Przedmiotem zamówienia</w:t>
      </w:r>
      <w:r w:rsidRPr="00EA1D4D">
        <w:rPr>
          <w:rFonts w:ascii="Bahnschrift" w:hAnsi="Bahnschrift"/>
        </w:rPr>
        <w:t xml:space="preserve"> jest opracowanie merytoryczne, zorganizowanie i przeprowadzenie programu </w:t>
      </w:r>
      <w:proofErr w:type="spellStart"/>
      <w:r w:rsidRPr="00EA1D4D">
        <w:rPr>
          <w:rFonts w:ascii="Bahnschrift" w:hAnsi="Bahnschrift"/>
        </w:rPr>
        <w:t>Executive</w:t>
      </w:r>
      <w:proofErr w:type="spellEnd"/>
      <w:r w:rsidRPr="00EA1D4D">
        <w:rPr>
          <w:rFonts w:ascii="Bahnschrift" w:hAnsi="Bahnschrift"/>
        </w:rPr>
        <w:t xml:space="preserve"> MBA </w:t>
      </w:r>
      <w:r w:rsidR="00CA6669" w:rsidRPr="00EA1D4D">
        <w:rPr>
          <w:rFonts w:ascii="Bahnschrift" w:hAnsi="Bahnschrift"/>
        </w:rPr>
        <w:t xml:space="preserve">(Master of Business Administration) </w:t>
      </w:r>
      <w:r w:rsidRPr="00EA1D4D">
        <w:rPr>
          <w:rFonts w:ascii="Bahnschrift" w:hAnsi="Bahnschrift"/>
        </w:rPr>
        <w:t xml:space="preserve">dla grupy max. </w:t>
      </w:r>
      <w:r w:rsidR="003C0249" w:rsidRPr="00EA1D4D">
        <w:rPr>
          <w:rFonts w:ascii="Bahnschrift" w:hAnsi="Bahnschrift"/>
        </w:rPr>
        <w:t xml:space="preserve">25 </w:t>
      </w:r>
      <w:r w:rsidRPr="00EA1D4D">
        <w:rPr>
          <w:rFonts w:ascii="Bahnschrift" w:hAnsi="Bahnschrift"/>
        </w:rPr>
        <w:t>osób</w:t>
      </w:r>
      <w:r w:rsidRPr="00EA1D4D">
        <w:rPr>
          <w:rFonts w:ascii="Bahnschrift" w:hAnsi="Bahnschrift"/>
          <w:color w:val="FF0000"/>
        </w:rPr>
        <w:t xml:space="preserve"> </w:t>
      </w:r>
      <w:r w:rsidRPr="00EA1D4D">
        <w:rPr>
          <w:rFonts w:ascii="Bahnschrift" w:hAnsi="Bahnschrift"/>
        </w:rPr>
        <w:t xml:space="preserve">ze szczególnym uwzględnieniem w programie treści związanych z innowacjami w gospodarce, zielonymi technologiami, transformacją energetyczną oraz pracą w jednostkach samorządu </w:t>
      </w:r>
      <w:r w:rsidR="00FC1652" w:rsidRPr="00EA1D4D">
        <w:rPr>
          <w:rFonts w:ascii="Bahnschrift" w:hAnsi="Bahnschrift"/>
        </w:rPr>
        <w:t xml:space="preserve">terytorialnego </w:t>
      </w:r>
      <w:r w:rsidRPr="00EA1D4D">
        <w:rPr>
          <w:rFonts w:ascii="Bahnschrift" w:hAnsi="Bahnschrift"/>
        </w:rPr>
        <w:t>w</w:t>
      </w:r>
      <w:r w:rsidR="00FC1652" w:rsidRPr="00EA1D4D">
        <w:rPr>
          <w:rFonts w:ascii="Bahnschrift" w:hAnsi="Bahnschrift"/>
        </w:rPr>
        <w:t> </w:t>
      </w:r>
      <w:r w:rsidRPr="00EA1D4D">
        <w:rPr>
          <w:rFonts w:ascii="Bahnschrift" w:hAnsi="Bahnschrift"/>
        </w:rPr>
        <w:t>ramach projektu pt.: PPO WSL 2030. Utworzenie Regionalnego Obserwatorium Innowacji, który jest współfinansowany przez Unię Europejską ze środków Europejskiego Funduszu Rozwoju Regionalnego w ramach Programu Fundusze Europejskie dla Śląskiego 2021-2027 -  Priorytet: FESL.01.00-Fundusze Europejskie na inteligentny rozwój, Działanie: FESL.01.03-Ekosystem RIS</w:t>
      </w:r>
      <w:bookmarkStart w:id="1" w:name="_Hlk125026209"/>
    </w:p>
    <w:bookmarkEnd w:id="1"/>
    <w:p w14:paraId="20D36DDF" w14:textId="77777777" w:rsidR="00612ED4" w:rsidRDefault="00E95F87" w:rsidP="00612ED4">
      <w:pPr>
        <w:spacing w:before="360" w:line="360" w:lineRule="auto"/>
        <w:jc w:val="center"/>
        <w:rPr>
          <w:rFonts w:ascii="Bahnschrift" w:hAnsi="Bahnschrift"/>
          <w:b/>
        </w:rPr>
      </w:pPr>
      <w:r w:rsidRPr="00EA1D4D">
        <w:rPr>
          <w:rFonts w:ascii="Bahnschrift" w:hAnsi="Bahnschrift"/>
          <w:b/>
        </w:rPr>
        <w:t xml:space="preserve">§ 1 </w:t>
      </w:r>
    </w:p>
    <w:p w14:paraId="641C9918" w14:textId="59515915" w:rsidR="00E95F87" w:rsidRPr="00EA1D4D" w:rsidRDefault="00E95F87" w:rsidP="00612ED4">
      <w:pPr>
        <w:spacing w:before="120" w:line="360" w:lineRule="auto"/>
        <w:jc w:val="center"/>
        <w:rPr>
          <w:rFonts w:ascii="Bahnschrift" w:hAnsi="Bahnschrift"/>
          <w:b/>
        </w:rPr>
      </w:pPr>
      <w:r w:rsidRPr="00EA1D4D">
        <w:rPr>
          <w:rFonts w:ascii="Bahnschrift" w:hAnsi="Bahnschrift"/>
          <w:b/>
        </w:rPr>
        <w:t>Cel i zakres przedmiotowy zamówienia</w:t>
      </w:r>
    </w:p>
    <w:p w14:paraId="41D22F34" w14:textId="77777777" w:rsidR="00E95F87" w:rsidRPr="00EA1D4D" w:rsidRDefault="00E95F87" w:rsidP="00EA1D4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ahnschrift" w:hAnsi="Bahnschrift"/>
          <w:b/>
        </w:rPr>
      </w:pPr>
      <w:r w:rsidRPr="00EA1D4D">
        <w:rPr>
          <w:rFonts w:ascii="Bahnschrift" w:hAnsi="Bahnschrift"/>
        </w:rPr>
        <w:t xml:space="preserve">Celem przedmiotowego zamówienia jest opracowanie merytoryczne, zorganizowanie i przeprowadzenie programu </w:t>
      </w:r>
      <w:proofErr w:type="spellStart"/>
      <w:r w:rsidRPr="00EA1D4D">
        <w:rPr>
          <w:rFonts w:ascii="Bahnschrift" w:hAnsi="Bahnschrift"/>
        </w:rPr>
        <w:t>Executive</w:t>
      </w:r>
      <w:proofErr w:type="spellEnd"/>
      <w:r w:rsidRPr="00EA1D4D">
        <w:rPr>
          <w:rFonts w:ascii="Bahnschrift" w:hAnsi="Bahnschrift"/>
        </w:rPr>
        <w:t xml:space="preserve"> MBA, ze szczególnym uwzględnieniem specyfiki grupy, w skład której wchodzą menedżerowie śląskich firm i stowarzyszeń, działających w sektorze innowacji w gospodarce (w tym zielona technologia, transformacja energetyczna). </w:t>
      </w:r>
    </w:p>
    <w:p w14:paraId="3769BFF9" w14:textId="77777777" w:rsidR="00E95F87" w:rsidRPr="00EA1D4D" w:rsidRDefault="00E95F87" w:rsidP="00EA1D4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ahnschrift" w:hAnsi="Bahnschrift"/>
          <w:b/>
        </w:rPr>
      </w:pPr>
      <w:r w:rsidRPr="00EA1D4D">
        <w:rPr>
          <w:rFonts w:ascii="Bahnschrift" w:hAnsi="Bahnschrift"/>
        </w:rPr>
        <w:t>Językiem wykładowym programu będzie język polski 50%, język angielski 50% - pod warunkiem zgody wszystkich uczestników; w przeciwnym razie językiem wykładowym będzie język polski</w:t>
      </w:r>
    </w:p>
    <w:p w14:paraId="6EF68461" w14:textId="0F9EB682" w:rsidR="00E95F87" w:rsidRPr="00EA1D4D" w:rsidRDefault="00E95F87" w:rsidP="00EA1D4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Zamawiający informuj</w:t>
      </w:r>
      <w:r w:rsidR="003244F6" w:rsidRPr="00EA1D4D">
        <w:rPr>
          <w:rFonts w:ascii="Bahnschrift" w:hAnsi="Bahnschrift"/>
        </w:rPr>
        <w:t>e</w:t>
      </w:r>
      <w:r w:rsidRPr="00EA1D4D">
        <w:rPr>
          <w:rFonts w:ascii="Bahnschrift" w:hAnsi="Bahnschrift"/>
        </w:rPr>
        <w:t>, że liczba uczestników wyniesie: min 20 max</w:t>
      </w:r>
      <w:r w:rsidR="005854C0" w:rsidRPr="00EA1D4D">
        <w:rPr>
          <w:rFonts w:ascii="Bahnschrift" w:hAnsi="Bahnschrift"/>
        </w:rPr>
        <w:t>.</w:t>
      </w:r>
      <w:r w:rsidRPr="00EA1D4D">
        <w:rPr>
          <w:rFonts w:ascii="Bahnschrift" w:hAnsi="Bahnschrift"/>
        </w:rPr>
        <w:t xml:space="preserve"> </w:t>
      </w:r>
      <w:r w:rsidR="003C0249" w:rsidRPr="00EA1D4D">
        <w:rPr>
          <w:rFonts w:ascii="Bahnschrift" w:hAnsi="Bahnschrift"/>
        </w:rPr>
        <w:t>25</w:t>
      </w:r>
      <w:r w:rsidRPr="00EA1D4D">
        <w:rPr>
          <w:rFonts w:ascii="Bahnschrift" w:hAnsi="Bahnschrift"/>
        </w:rPr>
        <w:t xml:space="preserve"> uczestników</w:t>
      </w:r>
    </w:p>
    <w:p w14:paraId="02415DAD" w14:textId="77777777" w:rsidR="00E95F87" w:rsidRPr="00EA1D4D" w:rsidRDefault="00E95F87" w:rsidP="00EA1D4D">
      <w:pPr>
        <w:pStyle w:val="Akapitzlist"/>
        <w:numPr>
          <w:ilvl w:val="0"/>
          <w:numId w:val="2"/>
        </w:numPr>
        <w:spacing w:line="360" w:lineRule="auto"/>
        <w:rPr>
          <w:rFonts w:ascii="Bahnschrift" w:hAnsi="Bahnschrift"/>
        </w:rPr>
      </w:pPr>
      <w:r w:rsidRPr="00EA1D4D">
        <w:rPr>
          <w:rFonts w:ascii="Bahnschrift" w:hAnsi="Bahnschrift"/>
        </w:rPr>
        <w:t>Wymagania dotyczące organizacji studiów MBA :</w:t>
      </w:r>
    </w:p>
    <w:p w14:paraId="20B360A2" w14:textId="77777777" w:rsidR="00E95F87" w:rsidRPr="00EA1D4D" w:rsidRDefault="00E95F87" w:rsidP="00EA1D4D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</w:rPr>
      </w:pPr>
      <w:r w:rsidRPr="00EA1D4D">
        <w:rPr>
          <w:rFonts w:ascii="Bahnschrift" w:hAnsi="Bahnschrift"/>
        </w:rPr>
        <w:t>Miejsce przeprowadzenia programu:</w:t>
      </w:r>
    </w:p>
    <w:p w14:paraId="1C8EF5D5" w14:textId="77777777" w:rsidR="00E95F87" w:rsidRPr="00EA1D4D" w:rsidRDefault="00E95F87" w:rsidP="00EA1D4D">
      <w:pPr>
        <w:pStyle w:val="Akapitzlist"/>
        <w:spacing w:line="360" w:lineRule="auto"/>
        <w:ind w:left="1080"/>
        <w:rPr>
          <w:rFonts w:ascii="Bahnschrift" w:hAnsi="Bahnschrift"/>
        </w:rPr>
      </w:pPr>
      <w:r w:rsidRPr="00EA1D4D">
        <w:rPr>
          <w:rFonts w:ascii="Bahnschrift" w:hAnsi="Bahnschrift"/>
        </w:rPr>
        <w:t>budynki Uniwersytetu Śląskiego w Katowicach:</w:t>
      </w:r>
    </w:p>
    <w:p w14:paraId="3379A1BB" w14:textId="77777777" w:rsidR="00E95F87" w:rsidRPr="00EA1D4D" w:rsidRDefault="00E95F87" w:rsidP="00EA1D4D">
      <w:pPr>
        <w:pStyle w:val="Akapitzlist"/>
        <w:spacing w:line="360" w:lineRule="auto"/>
        <w:ind w:left="1080"/>
        <w:rPr>
          <w:rFonts w:ascii="Bahnschrift" w:hAnsi="Bahnschrift"/>
        </w:rPr>
      </w:pPr>
      <w:r w:rsidRPr="00EA1D4D">
        <w:rPr>
          <w:rFonts w:ascii="Bahnschrift" w:hAnsi="Bahnschrift"/>
        </w:rPr>
        <w:t>40-007 Katowice, ul. Bankowa 5;</w:t>
      </w:r>
    </w:p>
    <w:p w14:paraId="5C3E42FF" w14:textId="77777777" w:rsidR="00E95F87" w:rsidRPr="00EA1D4D" w:rsidRDefault="00E95F87" w:rsidP="00EA1D4D">
      <w:pPr>
        <w:pStyle w:val="Akapitzlist"/>
        <w:spacing w:line="360" w:lineRule="auto"/>
        <w:ind w:left="1080"/>
        <w:rPr>
          <w:rFonts w:ascii="Bahnschrift" w:hAnsi="Bahnschrift"/>
        </w:rPr>
      </w:pPr>
      <w:r w:rsidRPr="00EA1D4D">
        <w:rPr>
          <w:rFonts w:ascii="Bahnschrift" w:hAnsi="Bahnschrift"/>
        </w:rPr>
        <w:t>40-007 Katowice, ul. Bankowa 11b;</w:t>
      </w:r>
    </w:p>
    <w:p w14:paraId="5B9D1617" w14:textId="77777777" w:rsidR="00E95F87" w:rsidRPr="00EA1D4D" w:rsidRDefault="00E95F87" w:rsidP="00EA1D4D">
      <w:pPr>
        <w:pStyle w:val="Akapitzlist"/>
        <w:spacing w:line="360" w:lineRule="auto"/>
        <w:ind w:left="1080"/>
        <w:rPr>
          <w:rFonts w:ascii="Bahnschrift" w:hAnsi="Bahnschrift"/>
        </w:rPr>
      </w:pPr>
      <w:r w:rsidRPr="00EA1D4D">
        <w:rPr>
          <w:rFonts w:ascii="Bahnschrift" w:hAnsi="Bahnschrift"/>
        </w:rPr>
        <w:t>40-007 Katowice, ul. Bankowa 12;</w:t>
      </w:r>
    </w:p>
    <w:p w14:paraId="346547F3" w14:textId="77777777" w:rsidR="00E95F87" w:rsidRPr="00EA1D4D" w:rsidRDefault="00E95F87" w:rsidP="00EA1D4D">
      <w:pPr>
        <w:pStyle w:val="Akapitzlist"/>
        <w:spacing w:line="360" w:lineRule="auto"/>
        <w:ind w:left="1080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40-007 Katowice, ul. Uniwersytecka 4 </w:t>
      </w:r>
    </w:p>
    <w:p w14:paraId="2C85F5B8" w14:textId="77777777" w:rsidR="00E95F87" w:rsidRPr="00EA1D4D" w:rsidRDefault="00E95F87" w:rsidP="00EA1D4D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</w:rPr>
      </w:pPr>
      <w:r w:rsidRPr="00EA1D4D">
        <w:rPr>
          <w:rFonts w:ascii="Bahnschrift" w:hAnsi="Bahnschrift"/>
        </w:rPr>
        <w:t>Forma przeprowadzenia zajęć:</w:t>
      </w:r>
    </w:p>
    <w:p w14:paraId="2A304F6A" w14:textId="77777777" w:rsidR="00E95F87" w:rsidRPr="00EA1D4D" w:rsidRDefault="00E95F87" w:rsidP="00EA1D4D">
      <w:pPr>
        <w:pStyle w:val="Akapitzlist"/>
        <w:spacing w:line="360" w:lineRule="auto"/>
        <w:ind w:left="1080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- 80% zajęć w trybie stacjonarnym; </w:t>
      </w:r>
    </w:p>
    <w:p w14:paraId="1A63587F" w14:textId="77777777" w:rsidR="00E95F87" w:rsidRPr="00EA1D4D" w:rsidRDefault="00E95F87" w:rsidP="00EA1D4D">
      <w:pPr>
        <w:pStyle w:val="Akapitzlist"/>
        <w:spacing w:line="360" w:lineRule="auto"/>
        <w:ind w:left="1080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- 20% zajęć może odbywać się online – pod warunkiem zgody wszystkich uczestników na taką formę zajęć. </w:t>
      </w:r>
    </w:p>
    <w:p w14:paraId="7046C272" w14:textId="77777777" w:rsidR="00E95F87" w:rsidRPr="00EA1D4D" w:rsidRDefault="00E95F87" w:rsidP="00EA1D4D">
      <w:pPr>
        <w:pStyle w:val="Akapitzlist"/>
        <w:spacing w:line="360" w:lineRule="auto"/>
        <w:ind w:left="1080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lastRenderedPageBreak/>
        <w:t xml:space="preserve">W przypadku gdy realizacja spotkań w wyznaczonych miejscach nie będzie możliwa, Zamawiający dopuszcza realizację konsultacji w formie zdalnej w uzgodnieniu z Wykonawcą, po uprzednim dostarczeniu przez Wykonawcę lub Zamawiającego uzasadnienia przyczyny (w formie pisemnej lub e-mailem). Spotkania odbędą się w takim wypadku z wykorzystaniem platformy Microsoft </w:t>
      </w:r>
      <w:proofErr w:type="spellStart"/>
      <w:r w:rsidRPr="00EA1D4D">
        <w:rPr>
          <w:rFonts w:ascii="Bahnschrift" w:hAnsi="Bahnschrift"/>
        </w:rPr>
        <w:t>Teams</w:t>
      </w:r>
      <w:proofErr w:type="spellEnd"/>
      <w:r w:rsidRPr="00EA1D4D">
        <w:rPr>
          <w:rFonts w:ascii="Bahnschrift" w:hAnsi="Bahnschrift"/>
        </w:rPr>
        <w:t xml:space="preserve"> Uniwersytetu Śląskiego lub platformy Wykonawcy,</w:t>
      </w:r>
    </w:p>
    <w:p w14:paraId="659E8619" w14:textId="77777777" w:rsidR="00E95F87" w:rsidRPr="00EA1D4D" w:rsidRDefault="00E95F87" w:rsidP="00EA1D4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Zajęcia będą prowadzone przede wszystkim w formie ćwiczeń, </w:t>
      </w:r>
      <w:proofErr w:type="spellStart"/>
      <w:r w:rsidRPr="00EA1D4D">
        <w:rPr>
          <w:rFonts w:ascii="Bahnschrift" w:hAnsi="Bahnschrift"/>
        </w:rPr>
        <w:t>case</w:t>
      </w:r>
      <w:proofErr w:type="spellEnd"/>
      <w:r w:rsidRPr="00EA1D4D">
        <w:rPr>
          <w:rFonts w:ascii="Bahnschrift" w:hAnsi="Bahnschrift"/>
        </w:rPr>
        <w:t xml:space="preserve"> </w:t>
      </w:r>
      <w:proofErr w:type="spellStart"/>
      <w:r w:rsidRPr="00EA1D4D">
        <w:rPr>
          <w:rFonts w:ascii="Bahnschrift" w:hAnsi="Bahnschrift"/>
        </w:rPr>
        <w:t>studies</w:t>
      </w:r>
      <w:proofErr w:type="spellEnd"/>
      <w:r w:rsidRPr="00EA1D4D">
        <w:rPr>
          <w:rFonts w:ascii="Bahnschrift" w:hAnsi="Bahnschrift"/>
        </w:rPr>
        <w:t xml:space="preserve"> oraz gier decyzyjnych i symulacyjnych, z wykorzystaniem metod aktywizujących w dydaktyce akademickiej (forma wykładu może stanowić max. 30% wszystkich zajęć)</w:t>
      </w:r>
    </w:p>
    <w:p w14:paraId="0D8B6280" w14:textId="77777777" w:rsidR="00E95F87" w:rsidRPr="00EA1D4D" w:rsidRDefault="00E95F87" w:rsidP="00EA1D4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zajęcia powinny się odbywać w systemie trzydniowym (piątek, sobota, niedziela) raz lub dwa razy w miesiącu kalendarzowym w przedziale pomiędzy godziną 8:00 a 19:00.</w:t>
      </w:r>
    </w:p>
    <w:p w14:paraId="374E6DD1" w14:textId="0F028FC9" w:rsidR="00E95F87" w:rsidRPr="00EA1D4D" w:rsidRDefault="00E95F87" w:rsidP="00EA1D4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termin realizacji zamówienia od dnia zawarcia umowy przez 2</w:t>
      </w:r>
      <w:r w:rsidR="00C64A50" w:rsidRPr="00EA1D4D">
        <w:rPr>
          <w:rFonts w:ascii="Bahnschrift" w:hAnsi="Bahnschrift"/>
        </w:rPr>
        <w:t>1</w:t>
      </w:r>
      <w:r w:rsidRPr="00EA1D4D">
        <w:rPr>
          <w:rFonts w:ascii="Bahnschrift" w:hAnsi="Bahnschrift"/>
        </w:rPr>
        <w:t>miesiąc</w:t>
      </w:r>
      <w:r w:rsidR="005854C0" w:rsidRPr="00EA1D4D">
        <w:rPr>
          <w:rFonts w:ascii="Bahnschrift" w:hAnsi="Bahnschrift"/>
        </w:rPr>
        <w:t>y</w:t>
      </w:r>
      <w:r w:rsidRPr="00EA1D4D">
        <w:rPr>
          <w:rFonts w:ascii="Bahnschrift" w:hAnsi="Bahnschrift"/>
        </w:rPr>
        <w:t xml:space="preserve">, jednak nie dłużej niż do dnia 31 lipca 2026 r. Harmonogram </w:t>
      </w:r>
      <w:r w:rsidR="003C0249" w:rsidRPr="00EA1D4D">
        <w:rPr>
          <w:rFonts w:ascii="Bahnschrift" w:hAnsi="Bahnschrift"/>
        </w:rPr>
        <w:t>programu</w:t>
      </w:r>
      <w:r w:rsidRPr="00EA1D4D">
        <w:rPr>
          <w:rFonts w:ascii="Bahnschrift" w:hAnsi="Bahnschrift"/>
        </w:rPr>
        <w:t xml:space="preserve"> zostanie określony przez Zamawiającego w porozumieniu z Wykonawcą.</w:t>
      </w:r>
    </w:p>
    <w:p w14:paraId="56D7AFEF" w14:textId="766FD360" w:rsidR="00E95F87" w:rsidRPr="00EA1D4D" w:rsidRDefault="00E95F87" w:rsidP="00EA1D4D">
      <w:pPr>
        <w:pStyle w:val="Akapitzlist"/>
        <w:numPr>
          <w:ilvl w:val="0"/>
          <w:numId w:val="3"/>
        </w:numPr>
        <w:spacing w:line="360" w:lineRule="auto"/>
        <w:ind w:left="1077"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realizacja usługi winna odbywać się zgodnie z harmonogramem sesji dydaktycznych, prac kontrolnych, egzaminów przygotowanym przez Zamawiającego po zawarciu umowy i przesłanym do Wykonawcy drogą mailową w terminie wskazanym przez Zamawiającego, najpóźniej na 30 dni przed rozpoczęciem semestru I, II, III i IV. W przypadku zawarcia umowy po terminie </w:t>
      </w:r>
      <w:r w:rsidR="00B1238E" w:rsidRPr="00EA1D4D">
        <w:rPr>
          <w:rFonts w:ascii="Bahnschrift" w:hAnsi="Bahnschrift"/>
        </w:rPr>
        <w:t>1 listopada</w:t>
      </w:r>
      <w:r w:rsidRPr="00EA1D4D">
        <w:rPr>
          <w:rFonts w:ascii="Bahnschrift" w:hAnsi="Bahnschrift"/>
        </w:rPr>
        <w:t xml:space="preserve"> 2024 r., Zamawiający przekaże harmonogram najpóźniej na co najmniej 14 dni przed planowanymi 1 zajęciami.</w:t>
      </w:r>
    </w:p>
    <w:p w14:paraId="2B8548D4" w14:textId="77777777" w:rsidR="00E95F87" w:rsidRPr="00EA1D4D" w:rsidRDefault="00E95F87" w:rsidP="00EA1D4D">
      <w:pPr>
        <w:pStyle w:val="Akapitzlist"/>
        <w:numPr>
          <w:ilvl w:val="0"/>
          <w:numId w:val="3"/>
        </w:numPr>
        <w:spacing w:line="360" w:lineRule="auto"/>
        <w:ind w:left="1077"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Wykonawca jest zobowiązany dostosować się do zmian harmonogramu wprowadzonych przez Zamawiającego.</w:t>
      </w:r>
    </w:p>
    <w:p w14:paraId="3347C129" w14:textId="77777777" w:rsidR="00E95F87" w:rsidRPr="00EA1D4D" w:rsidRDefault="00E95F87" w:rsidP="00EA1D4D">
      <w:pPr>
        <w:pStyle w:val="Akapitzlist"/>
        <w:numPr>
          <w:ilvl w:val="0"/>
          <w:numId w:val="3"/>
        </w:numPr>
        <w:spacing w:line="360" w:lineRule="auto"/>
        <w:ind w:left="1077"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Każdorazowe nieprzeprowadzenie konsultacji</w:t>
      </w:r>
      <w:r w:rsidRPr="00EA1D4D">
        <w:rPr>
          <w:rFonts w:ascii="Bahnschrift" w:hAnsi="Bahnschrift"/>
          <w:color w:val="FF0000"/>
        </w:rPr>
        <w:t xml:space="preserve"> </w:t>
      </w:r>
      <w:r w:rsidRPr="00EA1D4D">
        <w:rPr>
          <w:rFonts w:ascii="Bahnschrift" w:hAnsi="Bahnschrift"/>
        </w:rPr>
        <w:t>i zajęć zgodnie z harmonogramem z przyczyn leżących po stronie Wykonawcy, Zamawiający uznaje za niewykonanie przedmiotu umowy.</w:t>
      </w:r>
    </w:p>
    <w:p w14:paraId="44BDB523" w14:textId="77777777" w:rsidR="00612ED4" w:rsidRDefault="00E95F87" w:rsidP="00612ED4">
      <w:pPr>
        <w:spacing w:before="360" w:line="360" w:lineRule="auto"/>
        <w:jc w:val="center"/>
        <w:rPr>
          <w:rFonts w:ascii="Bahnschrift" w:hAnsi="Bahnschrift"/>
          <w:b/>
        </w:rPr>
      </w:pPr>
      <w:r w:rsidRPr="00EA1D4D">
        <w:rPr>
          <w:rFonts w:ascii="Bahnschrift" w:hAnsi="Bahnschrift"/>
          <w:b/>
        </w:rPr>
        <w:t xml:space="preserve">§ 2 </w:t>
      </w:r>
    </w:p>
    <w:p w14:paraId="380FD473" w14:textId="5EAD986F" w:rsidR="00E95F87" w:rsidRPr="00EA1D4D" w:rsidRDefault="00E95F87" w:rsidP="00612ED4">
      <w:pPr>
        <w:spacing w:line="360" w:lineRule="auto"/>
        <w:jc w:val="center"/>
        <w:rPr>
          <w:rFonts w:ascii="Bahnschrift" w:hAnsi="Bahnschrift"/>
          <w:b/>
          <w:color w:val="FF0000"/>
        </w:rPr>
      </w:pPr>
      <w:r w:rsidRPr="00EA1D4D">
        <w:rPr>
          <w:rFonts w:ascii="Bahnschrift" w:hAnsi="Bahnschrift"/>
          <w:b/>
        </w:rPr>
        <w:t>Wymagania dotyczące programu</w:t>
      </w:r>
    </w:p>
    <w:p w14:paraId="490557E5" w14:textId="339530EF" w:rsidR="00E95F87" w:rsidRPr="00EA1D4D" w:rsidRDefault="00E95F87" w:rsidP="00EA1D4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Projektowany program </w:t>
      </w:r>
      <w:proofErr w:type="spellStart"/>
      <w:r w:rsidRPr="00EA1D4D">
        <w:rPr>
          <w:rFonts w:ascii="Bahnschrift" w:hAnsi="Bahnschrift"/>
        </w:rPr>
        <w:t>Executive</w:t>
      </w:r>
      <w:proofErr w:type="spellEnd"/>
      <w:r w:rsidRPr="00EA1D4D">
        <w:rPr>
          <w:rFonts w:ascii="Bahnschrift" w:hAnsi="Bahnschrift"/>
        </w:rPr>
        <w:t xml:space="preserve"> MBA powinien obejmować minimum 4 z 5 kluczowych modułów, na który składają się zagadnienia teoretyczne i praktyczne z zakresu:</w:t>
      </w:r>
    </w:p>
    <w:p w14:paraId="6D09BC36" w14:textId="242185A2" w:rsidR="00E95F87" w:rsidRPr="00EA1D4D" w:rsidRDefault="00E95F87" w:rsidP="00EA1D4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Człowiek w procesie zmian i architektura środowiska pracy (w tym m.in. przywództwo i</w:t>
      </w:r>
      <w:r w:rsidR="00612ED4">
        <w:rPr>
          <w:rFonts w:ascii="Bahnschrift" w:hAnsi="Bahnschrift"/>
        </w:rPr>
        <w:t> </w:t>
      </w:r>
      <w:r w:rsidRPr="00EA1D4D">
        <w:rPr>
          <w:rFonts w:ascii="Bahnschrift" w:hAnsi="Bahnschrift"/>
        </w:rPr>
        <w:t>etyka w biznesie).</w:t>
      </w:r>
    </w:p>
    <w:p w14:paraId="29866385" w14:textId="77777777" w:rsidR="00E95F87" w:rsidRPr="00EA1D4D" w:rsidRDefault="00E95F87" w:rsidP="00EA1D4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Myślenie projektowe. Metodyki zwinne (w tym zarządzanie projektem, zarządzanie ryzykiem i metodyki zwinne, w tym m.in.: Agile, Lean, </w:t>
      </w:r>
      <w:proofErr w:type="spellStart"/>
      <w:r w:rsidRPr="00EA1D4D">
        <w:rPr>
          <w:rFonts w:ascii="Bahnschrift" w:hAnsi="Bahnschrift"/>
        </w:rPr>
        <w:t>Scrum</w:t>
      </w:r>
      <w:proofErr w:type="spellEnd"/>
      <w:r w:rsidRPr="00EA1D4D">
        <w:rPr>
          <w:rFonts w:ascii="Bahnschrift" w:hAnsi="Bahnschrift"/>
        </w:rPr>
        <w:t xml:space="preserve">, </w:t>
      </w:r>
      <w:proofErr w:type="spellStart"/>
      <w:r w:rsidRPr="00EA1D4D">
        <w:rPr>
          <w:rFonts w:ascii="Bahnschrift" w:hAnsi="Bahnschrift"/>
        </w:rPr>
        <w:t>PMBok</w:t>
      </w:r>
      <w:proofErr w:type="spellEnd"/>
      <w:r w:rsidRPr="00EA1D4D">
        <w:rPr>
          <w:rFonts w:ascii="Bahnschrift" w:hAnsi="Bahnschrift"/>
        </w:rPr>
        <w:t xml:space="preserve"> czy Prince).</w:t>
      </w:r>
    </w:p>
    <w:p w14:paraId="23A4C18E" w14:textId="77777777" w:rsidR="00E95F87" w:rsidRPr="00EA1D4D" w:rsidRDefault="00E95F87" w:rsidP="00EA1D4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Technologie cyfrowe. Programowanie. Przemysł 4.0 (w tym m.in. analiza baz danych, AI).</w:t>
      </w:r>
    </w:p>
    <w:p w14:paraId="02A22F12" w14:textId="77777777" w:rsidR="00E95F87" w:rsidRPr="00EA1D4D" w:rsidRDefault="00E95F87" w:rsidP="00EA1D4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lastRenderedPageBreak/>
        <w:t>Techniki menedżerskie, strategia, cyfrowe modele biznesu (zarządzanie strategiczne,  zarządzanie finansami, e-biznes).</w:t>
      </w:r>
    </w:p>
    <w:p w14:paraId="22F467C9" w14:textId="77777777" w:rsidR="00E95F87" w:rsidRPr="00EA1D4D" w:rsidRDefault="00E95F87" w:rsidP="00EA1D4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Moduł /projekt dyplomowy (Metody i techniki badań rynkowych, Zespołowy projekt badawczy).</w:t>
      </w:r>
    </w:p>
    <w:p w14:paraId="153E3DE0" w14:textId="77777777" w:rsidR="00E95F87" w:rsidRPr="00EA1D4D" w:rsidRDefault="00E95F87" w:rsidP="00EA1D4D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Moduły powinny obejmować łącznie minimum 500 godzin zajęć dydaktycznych. 1 godzina zajęć odpowiada 45 minutom. </w:t>
      </w:r>
    </w:p>
    <w:p w14:paraId="0FD8792B" w14:textId="77777777" w:rsidR="00E95F87" w:rsidRPr="00EA1D4D" w:rsidRDefault="00E95F87" w:rsidP="00EA1D4D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Każdy moduł powinien umożliwiać jego realizację w formie e-learningowej (20% zajęć może odbywać się w formule zdalnej – uczestnicy decydują czy wyrażają na to zgodę oraz który moduł może być przeprowadzony w tej formule).</w:t>
      </w:r>
    </w:p>
    <w:p w14:paraId="7EAD2256" w14:textId="77777777" w:rsidR="00E95F87" w:rsidRPr="00EA1D4D" w:rsidRDefault="00E95F87" w:rsidP="00EA1D4D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Program powinien zostać rozplanowany na cztery semestry.</w:t>
      </w:r>
    </w:p>
    <w:p w14:paraId="530B3487" w14:textId="77777777" w:rsidR="00E95F87" w:rsidRPr="00EA1D4D" w:rsidRDefault="00E95F87" w:rsidP="00EA1D4D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Uczestnicy programu będą zobowiązani do obecności na co najmniej 80% zajęć. </w:t>
      </w:r>
    </w:p>
    <w:p w14:paraId="6FEAFF79" w14:textId="77777777" w:rsidR="00E95F87" w:rsidRPr="00EA1D4D" w:rsidRDefault="00E95F87" w:rsidP="00EA1D4D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Bahnschrift" w:hAnsi="Bahnschrift"/>
        </w:rPr>
      </w:pPr>
      <w:bookmarkStart w:id="2" w:name="_Hlk158638526"/>
      <w:r w:rsidRPr="00EA1D4D">
        <w:rPr>
          <w:rFonts w:ascii="Bahnschrift" w:hAnsi="Bahnschrift"/>
        </w:rPr>
        <w:t xml:space="preserve">Opracowany przez Wykonawcę program </w:t>
      </w:r>
      <w:proofErr w:type="spellStart"/>
      <w:r w:rsidRPr="00EA1D4D">
        <w:rPr>
          <w:rFonts w:ascii="Bahnschrift" w:hAnsi="Bahnschrift"/>
        </w:rPr>
        <w:t>Executive</w:t>
      </w:r>
      <w:proofErr w:type="spellEnd"/>
      <w:r w:rsidRPr="00EA1D4D">
        <w:rPr>
          <w:rFonts w:ascii="Bahnschrift" w:hAnsi="Bahnschrift"/>
        </w:rPr>
        <w:t xml:space="preserve"> MBA wraz z ilością zjazdów w postaci siatki  powinien w szczególności zawierać:</w:t>
      </w:r>
    </w:p>
    <w:p w14:paraId="2557BC65" w14:textId="77777777" w:rsidR="00E95F87" w:rsidRPr="00EA1D4D" w:rsidRDefault="00E95F87" w:rsidP="00EA1D4D">
      <w:pPr>
        <w:pStyle w:val="Akapitzlist"/>
        <w:numPr>
          <w:ilvl w:val="0"/>
          <w:numId w:val="6"/>
        </w:numPr>
        <w:spacing w:line="360" w:lineRule="auto"/>
        <w:ind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ogólną charakterystykę prowadzonych zajęć w programie, nazwę programu; formę kształcenia; obszar kształcenia, do którego przyporządkowane są poszczególne zajęcia; język prowadzonych zajęć; ogólne cele kształcenia;</w:t>
      </w:r>
    </w:p>
    <w:p w14:paraId="31E336D9" w14:textId="77777777" w:rsidR="00E95F87" w:rsidRPr="00EA1D4D" w:rsidRDefault="00E95F87" w:rsidP="00EA1D4D">
      <w:pPr>
        <w:pStyle w:val="Akapitzlist"/>
        <w:numPr>
          <w:ilvl w:val="0"/>
          <w:numId w:val="6"/>
        </w:numPr>
        <w:spacing w:line="360" w:lineRule="auto"/>
        <w:ind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opis zakładanych efektów kształcenia (opis zakładanych efektów w kategorii wiedzy; umiejętności; kompetencji);</w:t>
      </w:r>
    </w:p>
    <w:p w14:paraId="74BBF999" w14:textId="77777777" w:rsidR="00E95F87" w:rsidRPr="00EA1D4D" w:rsidRDefault="00E95F87" w:rsidP="00EA1D4D">
      <w:pPr>
        <w:pStyle w:val="Akapitzlist"/>
        <w:numPr>
          <w:ilvl w:val="0"/>
          <w:numId w:val="6"/>
        </w:numPr>
        <w:spacing w:line="360" w:lineRule="auto"/>
        <w:ind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opis modułów zajęć wskazując przedmiot/zakres zajęć, liczbę godzin dydaktycznych, prowadzącego zajęcia itp.; </w:t>
      </w:r>
    </w:p>
    <w:p w14:paraId="6A634975" w14:textId="6ACDDF0E" w:rsidR="00E95F87" w:rsidRPr="00EA1D4D" w:rsidRDefault="00E95F87" w:rsidP="00EA1D4D">
      <w:pPr>
        <w:pStyle w:val="Akapitzlist"/>
        <w:numPr>
          <w:ilvl w:val="0"/>
          <w:numId w:val="6"/>
        </w:numPr>
        <w:spacing w:line="360" w:lineRule="auto"/>
        <w:ind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plan </w:t>
      </w:r>
      <w:r w:rsidR="003C0249" w:rsidRPr="00EA1D4D">
        <w:rPr>
          <w:rFonts w:ascii="Bahnschrift" w:hAnsi="Bahnschrift"/>
        </w:rPr>
        <w:t>programu</w:t>
      </w:r>
      <w:r w:rsidRPr="00EA1D4D">
        <w:rPr>
          <w:rFonts w:ascii="Bahnschrift" w:hAnsi="Bahnschrift"/>
        </w:rPr>
        <w:t>.</w:t>
      </w:r>
    </w:p>
    <w:bookmarkEnd w:id="2"/>
    <w:p w14:paraId="569B826E" w14:textId="77777777" w:rsidR="00612ED4" w:rsidRDefault="00E95F87" w:rsidP="00612ED4">
      <w:pPr>
        <w:spacing w:before="360" w:line="360" w:lineRule="auto"/>
        <w:jc w:val="center"/>
        <w:rPr>
          <w:rFonts w:ascii="Bahnschrift" w:hAnsi="Bahnschrift"/>
          <w:b/>
        </w:rPr>
      </w:pPr>
      <w:r w:rsidRPr="00EA1D4D">
        <w:rPr>
          <w:rFonts w:ascii="Bahnschrift" w:hAnsi="Bahnschrift"/>
          <w:b/>
        </w:rPr>
        <w:t xml:space="preserve">§ 3 </w:t>
      </w:r>
    </w:p>
    <w:p w14:paraId="7A7AB6E1" w14:textId="1D07FDAC" w:rsidR="00E95F87" w:rsidRPr="00EA1D4D" w:rsidRDefault="00E95F87" w:rsidP="00EA1D4D">
      <w:pPr>
        <w:spacing w:line="360" w:lineRule="auto"/>
        <w:jc w:val="center"/>
        <w:rPr>
          <w:rFonts w:ascii="Bahnschrift" w:hAnsi="Bahnschrift"/>
          <w:b/>
        </w:rPr>
      </w:pPr>
      <w:r w:rsidRPr="00EA1D4D">
        <w:rPr>
          <w:rFonts w:ascii="Bahnschrift" w:hAnsi="Bahnschrift"/>
          <w:b/>
        </w:rPr>
        <w:t>Wymagania dotyczące Wykonawcy</w:t>
      </w:r>
    </w:p>
    <w:p w14:paraId="7524863A" w14:textId="77777777" w:rsidR="00E95F87" w:rsidRPr="00EA1D4D" w:rsidRDefault="00E95F87" w:rsidP="00EA1D4D">
      <w:pPr>
        <w:pStyle w:val="Akapitzlist"/>
        <w:numPr>
          <w:ilvl w:val="0"/>
          <w:numId w:val="7"/>
        </w:numPr>
        <w:spacing w:line="360" w:lineRule="auto"/>
        <w:rPr>
          <w:rFonts w:ascii="Bahnschrift" w:hAnsi="Bahnschrift"/>
          <w:b/>
        </w:rPr>
      </w:pPr>
      <w:r w:rsidRPr="00EA1D4D">
        <w:rPr>
          <w:rFonts w:ascii="Bahnschrift" w:hAnsi="Bahnschrift"/>
          <w:b/>
        </w:rPr>
        <w:t>Wykonawca zobowiązany będzie do:</w:t>
      </w:r>
    </w:p>
    <w:p w14:paraId="3B7120E8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przygotowania i zapewnienia autorskich  materiałów dydaktycznych w języku polskim, a w przypadku zajęć prowadzonych w języku angielskim – w tym języku,   wykorzystywanych w trakcie zajęć dla każdego uczestnika programu;</w:t>
      </w:r>
    </w:p>
    <w:p w14:paraId="33803ED3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przygotowania i zapewnienia podręczników w języku polskim dla każdego uczestnika programu; </w:t>
      </w:r>
    </w:p>
    <w:p w14:paraId="532ECC71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udostępnienia materiałów wskazanych w punktach 1 i 2 na platformie e-learningowej, stworzonej i obsługiwanej przez Wykonawcę, w formie elektronicznej wszystkim uczestnikom programu;</w:t>
      </w:r>
    </w:p>
    <w:p w14:paraId="672FEDFE" w14:textId="46B22C84" w:rsidR="00DE79D1" w:rsidRPr="00EA1D4D" w:rsidRDefault="00DE79D1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3D1195">
        <w:rPr>
          <w:rFonts w:ascii="Bahnschrift" w:hAnsi="Bahnschrift"/>
        </w:rPr>
        <w:t>przedstawienia programu dla każdego modułu dydaktycznego do akceptacji Zamawiającego po zawarciu umowy w terminie do 5 dni</w:t>
      </w:r>
      <w:r w:rsidRPr="00EA1D4D">
        <w:rPr>
          <w:rFonts w:ascii="Bahnschrift" w:hAnsi="Bahnschrift"/>
        </w:rPr>
        <w:t>;</w:t>
      </w:r>
    </w:p>
    <w:p w14:paraId="3BE6894A" w14:textId="74511F6F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lastRenderedPageBreak/>
        <w:t>konsultowania opracowywanego przez siebie programu z osobą upoważnioną przez Zamawiającego. Konsultacje odbywać się będą w jednostce Zamawiającego lub w formie e-mailowej;</w:t>
      </w:r>
    </w:p>
    <w:p w14:paraId="4497138A" w14:textId="77777777" w:rsidR="00C16A71" w:rsidRPr="00EA1D4D" w:rsidRDefault="00801D96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zmiany programu w uzasadnionych przypadkach. Każdorazowa zmiana, nie może powodować braku realizacji wskazanych tematów i będzie wymagała zgody Zamawiającego;</w:t>
      </w:r>
    </w:p>
    <w:p w14:paraId="3BCCD460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umożliwienia osobom wskazanym przez Zamawiającego przeprowadzenia w każdym czasie kontroli realizacji zajęć w tym w szczególności ich przebiegu, treści, wykorzystywanych materiałów i metod dydaktycznych, frekwencji uczestników oraz prowadzenia wizyt monitorujących</w:t>
      </w:r>
      <w:r w:rsidR="00C16A71" w:rsidRPr="00EA1D4D">
        <w:rPr>
          <w:rFonts w:ascii="Bahnschrift" w:hAnsi="Bahnschrift"/>
        </w:rPr>
        <w:t>;</w:t>
      </w:r>
    </w:p>
    <w:p w14:paraId="230D819A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prowadzenia zajęć metodą </w:t>
      </w:r>
      <w:proofErr w:type="spellStart"/>
      <w:r w:rsidRPr="00EA1D4D">
        <w:rPr>
          <w:rFonts w:ascii="Bahnschrift" w:hAnsi="Bahnschrift"/>
        </w:rPr>
        <w:t>active</w:t>
      </w:r>
      <w:proofErr w:type="spellEnd"/>
      <w:r w:rsidRPr="00EA1D4D">
        <w:rPr>
          <w:rFonts w:ascii="Bahnschrift" w:hAnsi="Bahnschrift"/>
        </w:rPr>
        <w:t xml:space="preserve"> </w:t>
      </w:r>
      <w:proofErr w:type="spellStart"/>
      <w:r w:rsidRPr="00EA1D4D">
        <w:rPr>
          <w:rFonts w:ascii="Bahnschrift" w:hAnsi="Bahnschrift"/>
        </w:rPr>
        <w:t>blended</w:t>
      </w:r>
      <w:proofErr w:type="spellEnd"/>
      <w:r w:rsidRPr="00EA1D4D">
        <w:rPr>
          <w:rFonts w:ascii="Bahnschrift" w:hAnsi="Bahnschrift"/>
        </w:rPr>
        <w:t xml:space="preserve"> learning;</w:t>
      </w:r>
    </w:p>
    <w:p w14:paraId="357F8191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zapewnienia kadry dydaktycznej o odpowiednich kwalifikacjach (min. wykształcenie wyższe w dziedzinie </w:t>
      </w:r>
      <w:r w:rsidR="00136D8A" w:rsidRPr="00EA1D4D">
        <w:rPr>
          <w:rFonts w:ascii="Bahnschrift" w:hAnsi="Bahnschrift"/>
        </w:rPr>
        <w:t>nauk społecznych</w:t>
      </w:r>
      <w:r w:rsidRPr="00EA1D4D">
        <w:rPr>
          <w:rFonts w:ascii="Bahnschrift" w:hAnsi="Bahnschrift"/>
        </w:rPr>
        <w:t>) oraz o praktycznym doświadczeniu zawodowym w zakresie prowadzonych zajęć;</w:t>
      </w:r>
    </w:p>
    <w:p w14:paraId="2AE50CEB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prowadzenia dokumentacji związanej z realizacją zajęć dydaktycznych zgodnie z wymogami Zamawiającego. Wymaganą dokumentację dostarczy Zamawiający na etapie realizacji zajęć dydaktycznych;</w:t>
      </w:r>
    </w:p>
    <w:p w14:paraId="16F0A6FF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przeprowadzenie egzaminów, kolokwiów i/lub ocena prac zaliczeniowych, które będą określone w wymogach dotyczących zaliczenia każdego przedmiotu z programu, a także umożliwi każdemu z uczestniczących w programie udział w dwóch terminach poprawkowych (jeżeli zajdzie taka konieczność);</w:t>
      </w:r>
    </w:p>
    <w:p w14:paraId="18420F3E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zakończenia każdego modułu zajęciowego w jednej z trzech form zaliczenia: egzamin, praca zaliczeniowa lub realizacja projektu zaliczeniowego w grupach; Zamawiający nie dopuszcza możliwości zaliczenia przedmiotu na podstawie aktywności podczas zajęć;</w:t>
      </w:r>
    </w:p>
    <w:p w14:paraId="2552ED1B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zakończenia w formie egzaminu minimum 50% modułów przedmiotowych; </w:t>
      </w:r>
    </w:p>
    <w:p w14:paraId="49FB5C90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niezwłocznego poinformowania Zamawiającego o niezgłoszeniu się uczestników na zajęcia w ramach programu, przerwaniu programu lub rezygnacji z uczestnictwa oraz każdorazowej nieobecności skierowanych osób do udziału w programie oraz w innych sytuacjach, które mają wpływ na ewentualne niezrealizowanie programu zajęć i umowy.</w:t>
      </w:r>
    </w:p>
    <w:p w14:paraId="0A4F5CEC" w14:textId="77777777" w:rsidR="00C16A71" w:rsidRPr="00EA1D4D" w:rsidRDefault="00E95F87" w:rsidP="00EA1D4D">
      <w:pPr>
        <w:pStyle w:val="Akapitzlist"/>
        <w:spacing w:line="360" w:lineRule="auto"/>
        <w:ind w:left="1080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W przypadku ewentualnego zaistnienia przesłanek do skreślenia słuchacza z listy uczestników programu </w:t>
      </w:r>
      <w:proofErr w:type="spellStart"/>
      <w:r w:rsidRPr="00EA1D4D">
        <w:rPr>
          <w:rFonts w:ascii="Bahnschrift" w:hAnsi="Bahnschrift"/>
        </w:rPr>
        <w:t>Executive</w:t>
      </w:r>
      <w:proofErr w:type="spellEnd"/>
      <w:r w:rsidRPr="00EA1D4D">
        <w:rPr>
          <w:rFonts w:ascii="Bahnschrift" w:hAnsi="Bahnschrift"/>
        </w:rPr>
        <w:t xml:space="preserve"> MBA Wykonawca zobowiązuje się do uprzedniego pisemnego poinformowania o tym zamiarze Zamawiającego z podaniem przyczyn, które legły u podstaw takiej decyzji</w:t>
      </w:r>
      <w:r w:rsidR="006A55B2" w:rsidRPr="00EA1D4D">
        <w:rPr>
          <w:rFonts w:ascii="Bahnschrift" w:hAnsi="Bahnschrift"/>
        </w:rPr>
        <w:t>;</w:t>
      </w:r>
    </w:p>
    <w:p w14:paraId="4621FAE3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przygotowania, wydrukowania oraz dostarczenia we wskazanym przez Zamawiającego terminie, do 7 dni roboczych od daty ukończenia programu przez każdego z uczestników właściwego dokumentu (2 egzemplarze) potwierdzającego ukończenie programu </w:t>
      </w:r>
      <w:proofErr w:type="spellStart"/>
      <w:r w:rsidRPr="00EA1D4D">
        <w:rPr>
          <w:rFonts w:ascii="Bahnschrift" w:hAnsi="Bahnschrift"/>
        </w:rPr>
        <w:lastRenderedPageBreak/>
        <w:t>Executive</w:t>
      </w:r>
      <w:proofErr w:type="spellEnd"/>
      <w:r w:rsidRPr="00EA1D4D">
        <w:rPr>
          <w:rFonts w:ascii="Bahnschrift" w:hAnsi="Bahnschrift"/>
        </w:rPr>
        <w:t xml:space="preserve"> MBA, podpisanego przez zagraniczną instytucję walidującą, o której mowa w punkcie 2</w:t>
      </w:r>
      <w:r w:rsidR="00136D8A" w:rsidRPr="00EA1D4D">
        <w:rPr>
          <w:rFonts w:ascii="Bahnschrift" w:hAnsi="Bahnschrift"/>
        </w:rPr>
        <w:t>0</w:t>
      </w:r>
      <w:r w:rsidR="006A55B2" w:rsidRPr="00EA1D4D">
        <w:rPr>
          <w:rFonts w:ascii="Bahnschrift" w:hAnsi="Bahnschrift"/>
        </w:rPr>
        <w:t>;</w:t>
      </w:r>
    </w:p>
    <w:p w14:paraId="72A85CF2" w14:textId="24700914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zapewnienia uczestnikom programu indywidualnych konsultacji merytorycznych po każdych zajęciach na prośbę uczestnika programu </w:t>
      </w:r>
      <w:proofErr w:type="spellStart"/>
      <w:r w:rsidRPr="00EA1D4D">
        <w:rPr>
          <w:rFonts w:ascii="Bahnschrift" w:hAnsi="Bahnschrift"/>
        </w:rPr>
        <w:t>Executive</w:t>
      </w:r>
      <w:proofErr w:type="spellEnd"/>
      <w:r w:rsidRPr="00EA1D4D">
        <w:rPr>
          <w:rFonts w:ascii="Bahnschrift" w:hAnsi="Bahnschrift"/>
        </w:rPr>
        <w:t xml:space="preserve"> MBA – min. 4</w:t>
      </w:r>
      <w:r w:rsidR="00422866" w:rsidRPr="00EA1D4D">
        <w:rPr>
          <w:rFonts w:ascii="Bahnschrift" w:hAnsi="Bahnschrift"/>
        </w:rPr>
        <w:t xml:space="preserve"> godziny</w:t>
      </w:r>
      <w:r w:rsidRPr="00EA1D4D">
        <w:rPr>
          <w:rFonts w:ascii="Bahnschrift" w:hAnsi="Bahnschrift"/>
        </w:rPr>
        <w:t xml:space="preserve"> online łącznie dla całej grupy uczestników; uczestnik programu może zgłosić taką potrzebę do końca semestru, w którym dane zajęcia się odbywają;</w:t>
      </w:r>
    </w:p>
    <w:p w14:paraId="47FCC065" w14:textId="3D514A9E" w:rsidR="00E95F87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zapewnienia uczestnikom programu opiekuna merytorycznego pracy dyplomowej, kończącej udział w programie; do zadań opiekuna merytorycznego pracy – poza prowadzeniem seminarium dyplomowego - będzie należało szczególnie:</w:t>
      </w:r>
      <w:r w:rsidRPr="00EA1D4D">
        <w:rPr>
          <w:rFonts w:ascii="Bahnschrift" w:hAnsi="Bahnschrift"/>
          <w:strike/>
        </w:rPr>
        <w:t xml:space="preserve"> </w:t>
      </w:r>
    </w:p>
    <w:p w14:paraId="466DBD48" w14:textId="77777777" w:rsidR="00E95F87" w:rsidRPr="00EA1D4D" w:rsidRDefault="00E95F87" w:rsidP="00EA1D4D">
      <w:pPr>
        <w:pStyle w:val="Akapitzlist"/>
        <w:spacing w:line="360" w:lineRule="auto"/>
        <w:ind w:left="1440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a) ocena koncepcji pracy dyplomowej, </w:t>
      </w:r>
    </w:p>
    <w:p w14:paraId="7B033DC8" w14:textId="77777777" w:rsidR="00E95F87" w:rsidRPr="00EA1D4D" w:rsidRDefault="00E95F87" w:rsidP="00EA1D4D">
      <w:pPr>
        <w:pStyle w:val="Akapitzlist"/>
        <w:spacing w:line="360" w:lineRule="auto"/>
        <w:ind w:left="1440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b) zatwierdzenie tematu i zakresu pracy dyplomowej, </w:t>
      </w:r>
    </w:p>
    <w:p w14:paraId="46661E90" w14:textId="77777777" w:rsidR="00E95F87" w:rsidRPr="00EA1D4D" w:rsidRDefault="00E95F87" w:rsidP="00EA1D4D">
      <w:pPr>
        <w:pStyle w:val="Akapitzlist"/>
        <w:spacing w:line="360" w:lineRule="auto"/>
        <w:ind w:left="1440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c) zatwierdzenie konspektu pracy dyplomowej, </w:t>
      </w:r>
    </w:p>
    <w:p w14:paraId="56AF4C5C" w14:textId="77777777" w:rsidR="00E95F87" w:rsidRPr="00EA1D4D" w:rsidRDefault="00E95F87" w:rsidP="00EA1D4D">
      <w:pPr>
        <w:pStyle w:val="Akapitzlist"/>
        <w:spacing w:line="360" w:lineRule="auto"/>
        <w:ind w:left="1440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d) stałe i bieżące udzielanie konsultacji i porad w zakresie objętym tematyką pracy dyplomowej – min. 10h konsultacji indywidualnej na 1 uczestnika, którego pracą będzie kierował opiekun merytoryczny;</w:t>
      </w:r>
    </w:p>
    <w:p w14:paraId="1E113B4B" w14:textId="77777777" w:rsidR="00E95F87" w:rsidRPr="00EA1D4D" w:rsidRDefault="00E95F87" w:rsidP="00EA1D4D">
      <w:pPr>
        <w:pStyle w:val="Akapitzlist"/>
        <w:spacing w:line="360" w:lineRule="auto"/>
        <w:ind w:left="1440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e) ocena przedstawionego projektu pracy dyplomowej pod względem jego merytorycznej poprawności. </w:t>
      </w:r>
    </w:p>
    <w:p w14:paraId="161C65DE" w14:textId="77777777" w:rsidR="00E95F87" w:rsidRPr="00EA1D4D" w:rsidRDefault="00E95F87" w:rsidP="00EA1D4D">
      <w:pPr>
        <w:pStyle w:val="Akapitzlist"/>
        <w:spacing w:line="360" w:lineRule="auto"/>
        <w:ind w:left="1440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f) ocena oraz wystawienie recenzji pracy dyplomowej złożonej przez uczestnika;</w:t>
      </w:r>
    </w:p>
    <w:p w14:paraId="072731A4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przeprowadzenia gry symulacyjnej w trakcie realizacji programu, której celem jest wygenerowanie jak największego skumulowanego wyniku finansowego w oparciu o wizualizację wpływu podejmowanych decyzji na sytuację finansową przedsiębiorstwa oraz jego pozycję konkurencyjną na rynku</w:t>
      </w:r>
      <w:r w:rsidR="006A55B2" w:rsidRPr="00EA1D4D">
        <w:rPr>
          <w:rFonts w:ascii="Bahnschrift" w:hAnsi="Bahnschrift"/>
        </w:rPr>
        <w:t>;</w:t>
      </w:r>
    </w:p>
    <w:p w14:paraId="7D1FE889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zorganizowania i przeprowadzenia rozmowy kwalifikacyjnej z wszystkimi kandydatami wskazanymi przez Zamawiającego, badającej predyspozycje, doświadczenie i umiejętności menedżerskie kandydatów w terminie wskazanym przez Zamawiającego;</w:t>
      </w:r>
    </w:p>
    <w:p w14:paraId="32449695" w14:textId="77777777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zorganizowania i przeprowadzenia pisemnego egzaminu weryfikującego znajomość języka angielskiego na poziomie minimum średniozaawansowanym z uwzględnieniem słownictwa związanego z językiem biznesu w terminie wskazanym przez Zamawiającego;</w:t>
      </w:r>
    </w:p>
    <w:p w14:paraId="08EE4684" w14:textId="4B4D3611" w:rsidR="00C16A71" w:rsidRPr="003D1195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3D1195">
        <w:rPr>
          <w:rFonts w:ascii="Bahnschrift" w:hAnsi="Bahnschrift"/>
        </w:rPr>
        <w:t>opracowania i przedstawienia do zatwierdzenia Zamawiającemu listy rankingowej, zawierającej w sobie wyniki rozmowy kwalifikacyjnej oraz egzaminu językowego, o których mowa w punktach 2</w:t>
      </w:r>
      <w:r w:rsidR="00136D8A" w:rsidRPr="003D1195">
        <w:rPr>
          <w:rFonts w:ascii="Bahnschrift" w:hAnsi="Bahnschrift"/>
        </w:rPr>
        <w:t>1</w:t>
      </w:r>
      <w:r w:rsidRPr="003D1195">
        <w:rPr>
          <w:rFonts w:ascii="Bahnschrift" w:hAnsi="Bahnschrift"/>
        </w:rPr>
        <w:t xml:space="preserve"> i 2</w:t>
      </w:r>
      <w:r w:rsidR="00136D8A" w:rsidRPr="003D1195">
        <w:rPr>
          <w:rFonts w:ascii="Bahnschrift" w:hAnsi="Bahnschrift"/>
        </w:rPr>
        <w:t>2</w:t>
      </w:r>
      <w:r w:rsidR="00EA1D4D" w:rsidRPr="003D1195">
        <w:rPr>
          <w:rFonts w:ascii="Bahnschrift" w:hAnsi="Bahnschrift"/>
        </w:rPr>
        <w:t xml:space="preserve"> w terminie do 2 dni od  przeprowadzenie rozmowy kwalifikacyjnej</w:t>
      </w:r>
      <w:r w:rsidR="003D1195">
        <w:rPr>
          <w:rFonts w:ascii="Bahnschrift" w:hAnsi="Bahnschrift"/>
        </w:rPr>
        <w:t>;</w:t>
      </w:r>
      <w:r w:rsidRPr="003D1195">
        <w:rPr>
          <w:rFonts w:ascii="Bahnschrift" w:hAnsi="Bahnschrift"/>
        </w:rPr>
        <w:t xml:space="preserve"> </w:t>
      </w:r>
    </w:p>
    <w:p w14:paraId="0F07D756" w14:textId="6C200789" w:rsidR="00C16A71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przekazania Zamawiającemu dokumentów w terminie do 10 dni roboczych od dnia </w:t>
      </w:r>
      <w:r w:rsidR="00EA1D4D" w:rsidRPr="003D1195">
        <w:rPr>
          <w:rFonts w:ascii="Bahnschrift" w:hAnsi="Bahnschrift"/>
        </w:rPr>
        <w:t>zakończenia każdego z semestrów,</w:t>
      </w:r>
      <w:r w:rsidRPr="003D1195">
        <w:rPr>
          <w:rFonts w:ascii="Bahnschrift" w:hAnsi="Bahnschrift"/>
        </w:rPr>
        <w:t xml:space="preserve"> a</w:t>
      </w:r>
      <w:r w:rsidRPr="00EA1D4D">
        <w:rPr>
          <w:rFonts w:ascii="Bahnschrift" w:hAnsi="Bahnschrift"/>
        </w:rPr>
        <w:t xml:space="preserve"> w szczególności oryginałów list obecności, a w przypadku spotkań on-line: zrzutów ekranu z każdego spotkania z</w:t>
      </w:r>
      <w:r w:rsidR="00612ED4">
        <w:rPr>
          <w:rFonts w:ascii="Bahnschrift" w:hAnsi="Bahnschrift"/>
        </w:rPr>
        <w:t> </w:t>
      </w:r>
      <w:r w:rsidRPr="00EA1D4D">
        <w:rPr>
          <w:rFonts w:ascii="Bahnschrift" w:hAnsi="Bahnschrift"/>
        </w:rPr>
        <w:t>widoczną datą i godziną wykonania zrzutu oraz z listą uczestników (pełne imię i</w:t>
      </w:r>
      <w:r w:rsidR="00612ED4">
        <w:rPr>
          <w:rFonts w:ascii="Bahnschrift" w:hAnsi="Bahnschrift"/>
        </w:rPr>
        <w:t> </w:t>
      </w:r>
      <w:r w:rsidRPr="00EA1D4D">
        <w:rPr>
          <w:rFonts w:ascii="Bahnschrift" w:hAnsi="Bahnschrift"/>
        </w:rPr>
        <w:t xml:space="preserve">nazwisko w przypadku </w:t>
      </w:r>
      <w:r w:rsidRPr="00EA1D4D">
        <w:rPr>
          <w:rFonts w:ascii="Bahnschrift" w:hAnsi="Bahnschrift"/>
        </w:rPr>
        <w:lastRenderedPageBreak/>
        <w:t>Wykonawcy). Niedotrzymanie ww. terminu Zamawiający uzna jako nienależyte wykonywanie przedmiotu umowy</w:t>
      </w:r>
      <w:r w:rsidR="006A55B2" w:rsidRPr="00EA1D4D">
        <w:rPr>
          <w:rFonts w:ascii="Bahnschrift" w:hAnsi="Bahnschrift"/>
        </w:rPr>
        <w:t>;</w:t>
      </w:r>
    </w:p>
    <w:p w14:paraId="7AEC22AE" w14:textId="54A0074E" w:rsidR="00E95F87" w:rsidRPr="00EA1D4D" w:rsidRDefault="00E95F87" w:rsidP="00EA1D4D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  <w:b/>
          <w:bCs/>
        </w:rPr>
        <w:t>obsługi administracyjno-organizacyjnej</w:t>
      </w:r>
      <w:r w:rsidRPr="00EA1D4D">
        <w:rPr>
          <w:rFonts w:ascii="Bahnschrift" w:hAnsi="Bahnschrift"/>
        </w:rPr>
        <w:t xml:space="preserve"> programu</w:t>
      </w:r>
      <w:r w:rsidRPr="00EA1D4D">
        <w:rPr>
          <w:rFonts w:ascii="Bahnschrift" w:hAnsi="Bahnschrift"/>
          <w:b/>
        </w:rPr>
        <w:t xml:space="preserve"> </w:t>
      </w:r>
      <w:proofErr w:type="spellStart"/>
      <w:r w:rsidRPr="00EA1D4D">
        <w:rPr>
          <w:rFonts w:ascii="Bahnschrift" w:hAnsi="Bahnschrift"/>
        </w:rPr>
        <w:t>Executive</w:t>
      </w:r>
      <w:proofErr w:type="spellEnd"/>
      <w:r w:rsidRPr="00EA1D4D">
        <w:rPr>
          <w:rFonts w:ascii="Bahnschrift" w:hAnsi="Bahnschrift"/>
        </w:rPr>
        <w:t xml:space="preserve"> MBA oraz uczestników w</w:t>
      </w:r>
      <w:r w:rsidR="00612ED4">
        <w:rPr>
          <w:rFonts w:ascii="Bahnschrift" w:hAnsi="Bahnschrift"/>
        </w:rPr>
        <w:t> </w:t>
      </w:r>
      <w:r w:rsidRPr="00EA1D4D">
        <w:rPr>
          <w:rFonts w:ascii="Bahnschrift" w:hAnsi="Bahnschrift"/>
        </w:rPr>
        <w:t>ścisłej współpracy z przedstawicielem Zamawiającego, w tym:</w:t>
      </w:r>
    </w:p>
    <w:p w14:paraId="4FFB59EE" w14:textId="77777777" w:rsidR="00E95F87" w:rsidRPr="00EA1D4D" w:rsidRDefault="00E95F87" w:rsidP="00EA1D4D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powołanie </w:t>
      </w:r>
      <w:r w:rsidRPr="00EA1D4D">
        <w:rPr>
          <w:rFonts w:ascii="Bahnschrift" w:hAnsi="Bahnschrift"/>
          <w:b/>
          <w:bCs/>
        </w:rPr>
        <w:t>koordynatora/dyrektora merytorycznego programu</w:t>
      </w:r>
      <w:r w:rsidRPr="00EA1D4D">
        <w:rPr>
          <w:rFonts w:ascii="Bahnschrift" w:hAnsi="Bahnschrift"/>
        </w:rPr>
        <w:t>, do którego zadań będzie należało:</w:t>
      </w:r>
    </w:p>
    <w:p w14:paraId="78B5EEE0" w14:textId="2E9927F4" w:rsidR="00E95F87" w:rsidRPr="00EA1D4D" w:rsidRDefault="00E95F87" w:rsidP="00EA1D4D">
      <w:pPr>
        <w:pStyle w:val="Akapitzlist"/>
        <w:numPr>
          <w:ilvl w:val="0"/>
          <w:numId w:val="9"/>
        </w:numPr>
        <w:spacing w:line="360" w:lineRule="auto"/>
        <w:ind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kontrola zawartości merytorycznej programu</w:t>
      </w:r>
      <w:r w:rsidR="006A55B2" w:rsidRPr="00EA1D4D">
        <w:rPr>
          <w:rFonts w:ascii="Bahnschrift" w:hAnsi="Bahnschrift"/>
        </w:rPr>
        <w:t>;</w:t>
      </w:r>
    </w:p>
    <w:p w14:paraId="769A0B65" w14:textId="77777777" w:rsidR="00E95F87" w:rsidRPr="00EA1D4D" w:rsidRDefault="00E95F87" w:rsidP="00EA1D4D">
      <w:pPr>
        <w:pStyle w:val="Akapitzlist"/>
        <w:numPr>
          <w:ilvl w:val="0"/>
          <w:numId w:val="9"/>
        </w:numPr>
        <w:spacing w:line="360" w:lineRule="auto"/>
        <w:ind w:hanging="357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kontrola jakości prowadzonych zajęć – konieczność wizytacji min. 5 wybranych losowo zajęć – opracowanie raportu z kontroli i przedstawienie Zamawiającemu;</w:t>
      </w:r>
    </w:p>
    <w:p w14:paraId="0EB423FF" w14:textId="77777777" w:rsidR="00E95F87" w:rsidRPr="00EA1D4D" w:rsidRDefault="00E95F87" w:rsidP="00EA1D4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dobór wykładowców z dochowaniem najwyższej staranności w dbałości o jakość prowadzonych zajęć oraz zapewnienie doświadczenia praktycznego trenerów w dziedzinach m.in. takich jak: energetyka/transformacja energetyczna, IT, logistyka, produkcja, innowacja, zarządzanie zmianą itd.;</w:t>
      </w:r>
    </w:p>
    <w:p w14:paraId="2FD59C52" w14:textId="77777777" w:rsidR="00E95F87" w:rsidRPr="00EA1D4D" w:rsidRDefault="00E95F87" w:rsidP="00EA1D4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kontrola i zatwierdzanie opracowanych i przygotowanych przez trenerów podręczników i pomocy dydaktycznych z dochowaniem najwyżej staranności o jakość;</w:t>
      </w:r>
    </w:p>
    <w:p w14:paraId="30DAAF7C" w14:textId="77777777" w:rsidR="00E95F87" w:rsidRPr="00EA1D4D" w:rsidRDefault="00E95F87" w:rsidP="00EA1D4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zatwierdzanie kryteriów ocen cząstkowych z zajęć, które muszą zostać opublikowane na platformie (min. 2 tygodnie przed zajęciami); </w:t>
      </w:r>
    </w:p>
    <w:p w14:paraId="508AFCA4" w14:textId="77777777" w:rsidR="00E95F87" w:rsidRPr="00EA1D4D" w:rsidRDefault="00E95F87" w:rsidP="00EA1D4D">
      <w:pPr>
        <w:pStyle w:val="Akapitzlist"/>
        <w:numPr>
          <w:ilvl w:val="0"/>
          <w:numId w:val="9"/>
        </w:numPr>
        <w:spacing w:line="360" w:lineRule="auto"/>
        <w:ind w:left="1797" w:hanging="357"/>
        <w:jc w:val="both"/>
        <w:rPr>
          <w:rFonts w:ascii="Bahnschrift" w:hAnsi="Bahnschrift"/>
          <w:i/>
        </w:rPr>
      </w:pPr>
      <w:r w:rsidRPr="00EA1D4D">
        <w:rPr>
          <w:rFonts w:ascii="Bahnschrift" w:hAnsi="Bahnschrift"/>
        </w:rPr>
        <w:t>przeprowadzenie ankiet ewaluacyjnych po każdych zajęciach, które będą dotyczyły satysfakcji uczestników z ich przeprowadzenia – w tym m.in. ocena merytoryczna prezentowanych treści, dobór metod aktywizujących grupę, umiejętności komunikacyjne trenera itp. Wzór ankiety dostarcza zamawiający na etapie składania oferty. Skala ocen w ankiecie 1-5. Zamawiający na etapie podpisywania umowy zastrzega sobie prawo do zmian w ankiecie. Ankiety oraz opracowanie merytoryczne zostanie przedstawione Zamawiającemu max. 7 dni po zajęciach. W przypadku negatywnej oceny (łączna średnia ocena zajęć mniejsza niż 3,0) – konieczność powtórzenia zajęć w danej tematyce z innym wykładowcą. Dopuszcza się formę elektroniczną ankiet oraz przekazanie wyników w formie pliku pdf.</w:t>
      </w:r>
      <w:r w:rsidRPr="00EA1D4D">
        <w:rPr>
          <w:rFonts w:ascii="Bahnschrift" w:hAnsi="Bahnschrift"/>
          <w:i/>
        </w:rPr>
        <w:t xml:space="preserve"> </w:t>
      </w:r>
      <w:r w:rsidRPr="00EA1D4D">
        <w:rPr>
          <w:rFonts w:ascii="Bahnschrift" w:hAnsi="Bahnschrift"/>
        </w:rPr>
        <w:t>W przypadku dwóch negatywnych ocen Wykonawca zobowiązany jest do zwrotu równowartości 2% wartości zamówienia na konto Zamawiającego. Kara naliczana jest za każdą negatywną ocenę większą niż dwie. Zamawiający ma prawo odstąpienia od umowy w przypadku pojawienia się trzeciej i/lub kolejnej negatywnej oceny prowadzonych zajęć;</w:t>
      </w:r>
    </w:p>
    <w:p w14:paraId="7F0AFC30" w14:textId="77777777" w:rsidR="00E95F87" w:rsidRPr="00EA1D4D" w:rsidRDefault="00E95F87" w:rsidP="00EA1D4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sporządzanie planów sesji dydaktycznych, harmonogramu, prac kontrolnych, egzaminów;</w:t>
      </w:r>
    </w:p>
    <w:p w14:paraId="6379AAC2" w14:textId="77777777" w:rsidR="00E95F87" w:rsidRPr="00EA1D4D" w:rsidRDefault="00E95F87" w:rsidP="00EA1D4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lastRenderedPageBreak/>
        <w:t>utrzymywanie stałego kontaktu ze słuchaczami poprzez skrzynkę mailową lub formularz kontaktowy. Odpowiedź na zgłoszenie od uczestnika programu powinna zostać udzielona w ciągu max. 2 dni roboczych. Dodatkowo, Wykonawca wskaże możliwość kontaktu telefonicznego w określonych dniach i godzinach (minimum raz w tygodniu po trzy godziny);</w:t>
      </w:r>
    </w:p>
    <w:p w14:paraId="4D98AEEA" w14:textId="77777777" w:rsidR="00E95F87" w:rsidRPr="00EA1D4D" w:rsidRDefault="00E95F87" w:rsidP="00EA1D4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spełnienie zasad dotyczących pracy dyplomowej, w której to:</w:t>
      </w:r>
    </w:p>
    <w:p w14:paraId="757B2A0F" w14:textId="77777777" w:rsidR="00E95F87" w:rsidRPr="00EA1D4D" w:rsidRDefault="00E95F87" w:rsidP="00EA1D4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zakres tematyczny i promotora wybiera uczestnik;</w:t>
      </w:r>
    </w:p>
    <w:p w14:paraId="1109869A" w14:textId="77777777" w:rsidR="00E95F87" w:rsidRPr="00EA1D4D" w:rsidRDefault="00E95F87" w:rsidP="00EA1D4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praca musi zostać poddana recenzji;</w:t>
      </w:r>
    </w:p>
    <w:p w14:paraId="357D6CE1" w14:textId="77777777" w:rsidR="00E95F87" w:rsidRPr="00EA1D4D" w:rsidRDefault="00E95F87" w:rsidP="00EA1D4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promotor i recenzent muszą przedstawić pisemną ocenę i recenzję pracy.</w:t>
      </w:r>
    </w:p>
    <w:p w14:paraId="27C6D0A7" w14:textId="77777777" w:rsidR="00E95F87" w:rsidRPr="00EA1D4D" w:rsidRDefault="00E95F87" w:rsidP="00EA1D4D">
      <w:pPr>
        <w:pStyle w:val="Akapitzlist"/>
        <w:spacing w:line="360" w:lineRule="auto"/>
        <w:ind w:left="2160"/>
        <w:jc w:val="both"/>
        <w:rPr>
          <w:rFonts w:ascii="Bahnschrift" w:hAnsi="Bahnschrift"/>
        </w:rPr>
      </w:pPr>
    </w:p>
    <w:p w14:paraId="113F5323" w14:textId="77777777" w:rsidR="00E95F87" w:rsidRPr="00EA1D4D" w:rsidRDefault="00E95F87" w:rsidP="00EA1D4D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powołanie </w:t>
      </w:r>
      <w:r w:rsidRPr="00EA1D4D">
        <w:rPr>
          <w:rFonts w:ascii="Bahnschrift" w:hAnsi="Bahnschrift"/>
          <w:b/>
          <w:bCs/>
        </w:rPr>
        <w:t>koordynatora/dyrektora organizacyjnego programu</w:t>
      </w:r>
      <w:r w:rsidRPr="00EA1D4D">
        <w:rPr>
          <w:rFonts w:ascii="Bahnschrift" w:hAnsi="Bahnschrift"/>
        </w:rPr>
        <w:t>, do którego zadań będzie należało:</w:t>
      </w:r>
    </w:p>
    <w:p w14:paraId="45652F98" w14:textId="77777777" w:rsidR="00E95F87" w:rsidRPr="00EA1D4D" w:rsidRDefault="00E95F87" w:rsidP="00EA1D4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tworzenie list obecności i udostępniania ich na każde żądanie zamawiającego. W przypadku nieobecności studenta na zajęciach, Wykonawca zobowiązany jest przekazać taką informacje Zamawiającemu niezwłocznie; </w:t>
      </w:r>
    </w:p>
    <w:p w14:paraId="55DFB7CE" w14:textId="77777777" w:rsidR="00E95F87" w:rsidRPr="00EA1D4D" w:rsidRDefault="00E95F87" w:rsidP="00EA1D4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opieka nad uczestnikami programu </w:t>
      </w:r>
      <w:proofErr w:type="spellStart"/>
      <w:r w:rsidRPr="00EA1D4D">
        <w:rPr>
          <w:rFonts w:ascii="Bahnschrift" w:hAnsi="Bahnschrift"/>
        </w:rPr>
        <w:t>Executive</w:t>
      </w:r>
      <w:proofErr w:type="spellEnd"/>
      <w:r w:rsidRPr="00EA1D4D">
        <w:rPr>
          <w:rFonts w:ascii="Bahnschrift" w:hAnsi="Bahnschrift"/>
        </w:rPr>
        <w:t xml:space="preserve"> MBA i dostępność koordynatora/dyrektora przez minimum 10 godzin w tygodniu oraz przez cały czas trwania zjazdów zajęciowych;</w:t>
      </w:r>
    </w:p>
    <w:p w14:paraId="029B2EA9" w14:textId="77777777" w:rsidR="00E95F87" w:rsidRPr="00EA1D4D" w:rsidRDefault="00E95F87" w:rsidP="00EA1D4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prowadzenie komunikacji z uczestnikami programu </w:t>
      </w:r>
      <w:proofErr w:type="spellStart"/>
      <w:r w:rsidRPr="00EA1D4D">
        <w:rPr>
          <w:rFonts w:ascii="Bahnschrift" w:hAnsi="Bahnschrift"/>
        </w:rPr>
        <w:t>Executive</w:t>
      </w:r>
      <w:proofErr w:type="spellEnd"/>
      <w:r w:rsidRPr="00EA1D4D">
        <w:rPr>
          <w:rFonts w:ascii="Bahnschrift" w:hAnsi="Bahnschrift"/>
        </w:rPr>
        <w:t xml:space="preserve"> MBA: telefonicznej oraz mailowej;</w:t>
      </w:r>
    </w:p>
    <w:p w14:paraId="1659AE30" w14:textId="77777777" w:rsidR="00E95F87" w:rsidRPr="00EA1D4D" w:rsidRDefault="00E95F87" w:rsidP="00EA1D4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stworzenie platformy e-learningowej, w której dostępne będą dla uczestników:</w:t>
      </w:r>
    </w:p>
    <w:p w14:paraId="097C220A" w14:textId="50B77F31" w:rsidR="00E95F87" w:rsidRPr="00EA1D4D" w:rsidRDefault="00E95F87" w:rsidP="00EA1D4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materiały dydaktyczne (min</w:t>
      </w:r>
      <w:r w:rsidR="000A4124" w:rsidRPr="00EA1D4D">
        <w:rPr>
          <w:rFonts w:ascii="Bahnschrift" w:hAnsi="Bahnschrift"/>
        </w:rPr>
        <w:t>.</w:t>
      </w:r>
      <w:r w:rsidRPr="00EA1D4D">
        <w:rPr>
          <w:rFonts w:ascii="Bahnschrift" w:hAnsi="Bahnschrift"/>
        </w:rPr>
        <w:t xml:space="preserve"> 7 dni przed każdymi zajęciami);</w:t>
      </w:r>
    </w:p>
    <w:p w14:paraId="7A327F65" w14:textId="2A9762E1" w:rsidR="00E95F87" w:rsidRPr="00EA1D4D" w:rsidRDefault="00E95F87" w:rsidP="00EA1D4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wykaz proponowanej lektury teoretycznej (min. 1 artykuł), w celu przygotowania się do tematyki zajęć (min</w:t>
      </w:r>
      <w:r w:rsidR="000A4124" w:rsidRPr="00EA1D4D">
        <w:rPr>
          <w:rFonts w:ascii="Bahnschrift" w:hAnsi="Bahnschrift"/>
        </w:rPr>
        <w:t>.</w:t>
      </w:r>
      <w:r w:rsidRPr="00EA1D4D">
        <w:rPr>
          <w:rFonts w:ascii="Bahnschrift" w:hAnsi="Bahnschrift"/>
        </w:rPr>
        <w:t xml:space="preserve"> 2 tygodnie przed każdymi zajęciami);</w:t>
      </w:r>
    </w:p>
    <w:p w14:paraId="7E4E3482" w14:textId="0CB910AE" w:rsidR="00E95F87" w:rsidRPr="00EA1D4D" w:rsidRDefault="00E95F87" w:rsidP="00EA1D4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kryteria zaliczenia (min</w:t>
      </w:r>
      <w:r w:rsidR="000A4124" w:rsidRPr="00EA1D4D">
        <w:rPr>
          <w:rFonts w:ascii="Bahnschrift" w:hAnsi="Bahnschrift"/>
        </w:rPr>
        <w:t>.</w:t>
      </w:r>
      <w:r w:rsidRPr="00EA1D4D">
        <w:rPr>
          <w:rFonts w:ascii="Bahnschrift" w:hAnsi="Bahnschrift"/>
        </w:rPr>
        <w:t xml:space="preserve"> 2 tygodnie przed każdymi zajęciami );</w:t>
      </w:r>
    </w:p>
    <w:p w14:paraId="194151F2" w14:textId="77777777" w:rsidR="00E95F87" w:rsidRPr="00EA1D4D" w:rsidRDefault="00E95F87" w:rsidP="00EA1D4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oceny opisowe i procentowe;</w:t>
      </w:r>
    </w:p>
    <w:p w14:paraId="79F167FC" w14:textId="77777777" w:rsidR="00E95F87" w:rsidRPr="00EA1D4D" w:rsidRDefault="00E95F87" w:rsidP="00EA1D4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możliwość wgrywania prac zaliczeniowych poddawanych ocenie;</w:t>
      </w:r>
    </w:p>
    <w:p w14:paraId="3D2F1BCB" w14:textId="77777777" w:rsidR="00E95F87" w:rsidRPr="00EA1D4D" w:rsidRDefault="00E95F87" w:rsidP="00EA1D4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formularz kontaktowy.</w:t>
      </w:r>
    </w:p>
    <w:p w14:paraId="1CF4981A" w14:textId="77777777" w:rsidR="00612ED4" w:rsidRDefault="00E95F87" w:rsidP="00612ED4">
      <w:pPr>
        <w:spacing w:before="360" w:line="360" w:lineRule="auto"/>
        <w:jc w:val="center"/>
        <w:rPr>
          <w:rFonts w:ascii="Bahnschrift" w:hAnsi="Bahnschrift"/>
          <w:b/>
        </w:rPr>
      </w:pPr>
      <w:r w:rsidRPr="00EA1D4D">
        <w:rPr>
          <w:rFonts w:ascii="Bahnschrift" w:hAnsi="Bahnschrift"/>
          <w:b/>
        </w:rPr>
        <w:t xml:space="preserve">§ 4 </w:t>
      </w:r>
    </w:p>
    <w:p w14:paraId="0700B5D6" w14:textId="26E792B9" w:rsidR="00E95F87" w:rsidRPr="00EA1D4D" w:rsidRDefault="00E95F87" w:rsidP="00EA1D4D">
      <w:pPr>
        <w:spacing w:line="360" w:lineRule="auto"/>
        <w:jc w:val="center"/>
        <w:rPr>
          <w:rFonts w:ascii="Bahnschrift" w:hAnsi="Bahnschrift"/>
          <w:b/>
          <w:bCs/>
        </w:rPr>
      </w:pPr>
      <w:r w:rsidRPr="00EA1D4D">
        <w:rPr>
          <w:rFonts w:ascii="Bahnschrift" w:hAnsi="Bahnschrift"/>
          <w:b/>
          <w:bCs/>
        </w:rPr>
        <w:t xml:space="preserve">Materiały informacyjne: przygotowanie, </w:t>
      </w:r>
    </w:p>
    <w:p w14:paraId="414C817F" w14:textId="77777777" w:rsidR="00E95F87" w:rsidRPr="00EA1D4D" w:rsidRDefault="00E95F87" w:rsidP="00EA1D4D">
      <w:pPr>
        <w:spacing w:line="360" w:lineRule="auto"/>
        <w:jc w:val="center"/>
        <w:rPr>
          <w:rFonts w:ascii="Bahnschrift" w:hAnsi="Bahnschrift"/>
          <w:b/>
          <w:bCs/>
        </w:rPr>
      </w:pPr>
      <w:r w:rsidRPr="00EA1D4D">
        <w:rPr>
          <w:rFonts w:ascii="Bahnschrift" w:hAnsi="Bahnschrift"/>
          <w:b/>
          <w:bCs/>
        </w:rPr>
        <w:t>oprawa, druk i dystrybucja dla zajęć</w:t>
      </w:r>
    </w:p>
    <w:p w14:paraId="2F10CC2A" w14:textId="77777777" w:rsidR="00E95F87" w:rsidRPr="00EA1D4D" w:rsidRDefault="00E95F87" w:rsidP="00EA1D4D">
      <w:pPr>
        <w:spacing w:line="360" w:lineRule="auto"/>
        <w:jc w:val="center"/>
        <w:rPr>
          <w:rFonts w:ascii="Bahnschrift" w:hAnsi="Bahnschrift"/>
        </w:rPr>
      </w:pPr>
    </w:p>
    <w:p w14:paraId="74E62277" w14:textId="77777777" w:rsidR="00196E36" w:rsidRPr="00EA1D4D" w:rsidRDefault="00E95F87" w:rsidP="00EA1D4D">
      <w:pPr>
        <w:pStyle w:val="Akapitzlist"/>
        <w:numPr>
          <w:ilvl w:val="0"/>
          <w:numId w:val="39"/>
        </w:numPr>
        <w:spacing w:line="360" w:lineRule="auto"/>
        <w:contextualSpacing/>
        <w:jc w:val="both"/>
        <w:rPr>
          <w:rFonts w:ascii="Bahnschrift" w:hAnsi="Bahnschrift"/>
          <w:bCs/>
        </w:rPr>
      </w:pPr>
      <w:r w:rsidRPr="00EA1D4D">
        <w:rPr>
          <w:rFonts w:ascii="Bahnschrift" w:hAnsi="Bahnschrift"/>
          <w:bCs/>
        </w:rPr>
        <w:t xml:space="preserve">Na programie, zaświadczeniach oraz ankiecie powinna znaleźć się informacja, iż zajęcia współfinansowane są ze środków Unii Europejskiej zgodnie z aktualnymi na dzień </w:t>
      </w:r>
      <w:r w:rsidRPr="00EA1D4D">
        <w:rPr>
          <w:rFonts w:ascii="Bahnschrift" w:hAnsi="Bahnschrift"/>
          <w:bCs/>
        </w:rPr>
        <w:lastRenderedPageBreak/>
        <w:t xml:space="preserve">przeprowadzenia zajęć Wytycznymi oraz zasadami promocji Projektu. Informacje na temat prawidłowego oznaczenia materiałów i dokumentów dostarczy Zamawiający w terminie nie późniejszym niż </w:t>
      </w:r>
      <w:r w:rsidRPr="00EA1D4D">
        <w:rPr>
          <w:rFonts w:ascii="Bahnschrift" w:hAnsi="Bahnschrift"/>
          <w:b/>
          <w:bCs/>
        </w:rPr>
        <w:t>7 dni roboczych</w:t>
      </w:r>
      <w:r w:rsidRPr="00EA1D4D">
        <w:rPr>
          <w:rFonts w:ascii="Bahnschrift" w:hAnsi="Bahnschrift"/>
          <w:bCs/>
        </w:rPr>
        <w:t xml:space="preserve"> od daty zawarcia Umowy</w:t>
      </w:r>
      <w:r w:rsidR="00196E36" w:rsidRPr="00EA1D4D">
        <w:rPr>
          <w:rFonts w:ascii="Bahnschrift" w:hAnsi="Bahnschrift"/>
          <w:bCs/>
        </w:rPr>
        <w:t>.</w:t>
      </w:r>
    </w:p>
    <w:p w14:paraId="4382B3BD" w14:textId="77777777" w:rsidR="00196E36" w:rsidRPr="00EA1D4D" w:rsidRDefault="00E95F87" w:rsidP="00EA1D4D">
      <w:pPr>
        <w:pStyle w:val="Akapitzlist"/>
        <w:numPr>
          <w:ilvl w:val="0"/>
          <w:numId w:val="39"/>
        </w:numPr>
        <w:spacing w:line="360" w:lineRule="auto"/>
        <w:contextualSpacing/>
        <w:jc w:val="both"/>
        <w:rPr>
          <w:rFonts w:ascii="Bahnschrift" w:hAnsi="Bahnschrift"/>
          <w:bCs/>
        </w:rPr>
      </w:pPr>
      <w:r w:rsidRPr="00EA1D4D">
        <w:rPr>
          <w:rFonts w:ascii="Bahnschrift" w:hAnsi="Bahnschrift"/>
        </w:rPr>
        <w:t>Program do transmisji szkolenia oraz sposób prowadzenia zajęć powinny spełniać kryteria dostępności dla osób ze szczególnymi potrzebami. Zamawiający wymaga spełnienia standardowych kryteriów dostępności określonych w wytycznych w zakresie realizacji zasady równości szans i niedyskryminacji, w tym dostępności dla osób z niepełnosprawnościami oraz zasady równości szans kobiet i mężczyzn w ramach funduszy unijnych na lata 2014-2020 oraz aktualnych załącznikach do tych wytycznych</w:t>
      </w:r>
      <w:r w:rsidR="00196E36" w:rsidRPr="00EA1D4D">
        <w:rPr>
          <w:rFonts w:ascii="Bahnschrift" w:hAnsi="Bahnschrift"/>
        </w:rPr>
        <w:t>.</w:t>
      </w:r>
    </w:p>
    <w:p w14:paraId="01623467" w14:textId="77777777" w:rsidR="00196E36" w:rsidRPr="00EA1D4D" w:rsidRDefault="00E95F87" w:rsidP="00EA1D4D">
      <w:pPr>
        <w:pStyle w:val="Akapitzlist"/>
        <w:numPr>
          <w:ilvl w:val="0"/>
          <w:numId w:val="39"/>
        </w:numPr>
        <w:spacing w:line="360" w:lineRule="auto"/>
        <w:contextualSpacing/>
        <w:jc w:val="both"/>
        <w:rPr>
          <w:rFonts w:ascii="Bahnschrift" w:hAnsi="Bahnschrift"/>
          <w:bCs/>
        </w:rPr>
      </w:pPr>
      <w:r w:rsidRPr="00EA1D4D">
        <w:rPr>
          <w:rFonts w:ascii="Bahnschrift" w:hAnsi="Bahnschrift"/>
          <w:color w:val="000000"/>
        </w:rPr>
        <w:t>Wszystkie przekazywane w formie elektronicznej dokumenty powinny spełniać kryteria dostępności cyfrowej wymienione w Ustawie o dostępności cyfrowej stron internetowych i aplikacji mobilnych podmiotów publicznych</w:t>
      </w:r>
      <w:r w:rsidR="00196E36" w:rsidRPr="00EA1D4D">
        <w:rPr>
          <w:rFonts w:ascii="Bahnschrift" w:hAnsi="Bahnschrift"/>
          <w:color w:val="000000"/>
        </w:rPr>
        <w:t>.</w:t>
      </w:r>
    </w:p>
    <w:p w14:paraId="24AADFBF" w14:textId="366FFDA3" w:rsidR="00E95F87" w:rsidRPr="00EA1D4D" w:rsidRDefault="00E95F87" w:rsidP="00EA1D4D">
      <w:pPr>
        <w:pStyle w:val="Akapitzlist"/>
        <w:numPr>
          <w:ilvl w:val="0"/>
          <w:numId w:val="39"/>
        </w:numPr>
        <w:spacing w:line="360" w:lineRule="auto"/>
        <w:contextualSpacing/>
        <w:jc w:val="both"/>
        <w:rPr>
          <w:rFonts w:ascii="Bahnschrift" w:hAnsi="Bahnschrift"/>
          <w:bCs/>
        </w:rPr>
      </w:pPr>
      <w:r w:rsidRPr="00EA1D4D">
        <w:rPr>
          <w:rFonts w:ascii="Bahnschrift" w:hAnsi="Bahnschrift"/>
        </w:rPr>
        <w:t>Wykonawca udostępnienia Zamawiającemu nagrania zajęć w przypadku formuły zdalnej.</w:t>
      </w:r>
    </w:p>
    <w:p w14:paraId="23A26A84" w14:textId="77777777" w:rsidR="00612ED4" w:rsidRDefault="00E95F87" w:rsidP="00612ED4">
      <w:pPr>
        <w:keepNext/>
        <w:spacing w:before="360" w:line="360" w:lineRule="auto"/>
        <w:jc w:val="center"/>
        <w:rPr>
          <w:rFonts w:ascii="Bahnschrift" w:hAnsi="Bahnschrift"/>
          <w:b/>
        </w:rPr>
      </w:pPr>
      <w:r w:rsidRPr="00EA1D4D">
        <w:rPr>
          <w:rFonts w:ascii="Bahnschrift" w:hAnsi="Bahnschrift"/>
          <w:b/>
        </w:rPr>
        <w:t xml:space="preserve">§ 5 </w:t>
      </w:r>
    </w:p>
    <w:p w14:paraId="137DCC12" w14:textId="6E7BEF90" w:rsidR="00E95F87" w:rsidRPr="00EA1D4D" w:rsidRDefault="00E95F87" w:rsidP="00EA1D4D">
      <w:pPr>
        <w:keepNext/>
        <w:spacing w:line="360" w:lineRule="auto"/>
        <w:jc w:val="center"/>
        <w:rPr>
          <w:rFonts w:ascii="Bahnschrift" w:hAnsi="Bahnschrift"/>
          <w:b/>
        </w:rPr>
      </w:pPr>
      <w:r w:rsidRPr="00EA1D4D">
        <w:rPr>
          <w:rFonts w:ascii="Bahnschrift" w:hAnsi="Bahnschrift"/>
          <w:b/>
        </w:rPr>
        <w:t>Obowiązki Zamawiającego</w:t>
      </w:r>
    </w:p>
    <w:p w14:paraId="1D863576" w14:textId="77777777" w:rsidR="00E95F87" w:rsidRPr="00EA1D4D" w:rsidRDefault="00E95F87" w:rsidP="00EA1D4D">
      <w:pPr>
        <w:pStyle w:val="Akapitzlist"/>
        <w:keepNext/>
        <w:spacing w:line="360" w:lineRule="auto"/>
        <w:rPr>
          <w:rFonts w:ascii="Bahnschrift" w:hAnsi="Bahnschrift"/>
          <w:b/>
          <w:bCs/>
        </w:rPr>
      </w:pPr>
      <w:r w:rsidRPr="00EA1D4D">
        <w:rPr>
          <w:rFonts w:ascii="Bahnschrift" w:hAnsi="Bahnschrift"/>
          <w:b/>
          <w:bCs/>
        </w:rPr>
        <w:t>Zamawiający zobowiązany będzie do:</w:t>
      </w:r>
    </w:p>
    <w:p w14:paraId="40BDBB9F" w14:textId="77777777" w:rsidR="00E95F87" w:rsidRPr="00EA1D4D" w:rsidRDefault="00E95F87" w:rsidP="00EA1D4D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zapewnia sali dydaktycznej wraz z zapleczem multimedialnym niezbędnym do przeprowadzenia zajęć dydaktycznych oraz egzaminów;</w:t>
      </w:r>
    </w:p>
    <w:p w14:paraId="49D38EBD" w14:textId="77777777" w:rsidR="00E95F87" w:rsidRPr="00EA1D4D" w:rsidRDefault="00E95F87" w:rsidP="00EA1D4D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przeprowadzenia rekrutacji uczestników programu oraz uczestniczenia w rozmowie rekrutacyjnej, prowadzonej przez Wykonawcę;</w:t>
      </w:r>
    </w:p>
    <w:p w14:paraId="5417C98B" w14:textId="77777777" w:rsidR="00E95F87" w:rsidRPr="00EA1D4D" w:rsidRDefault="00E95F87" w:rsidP="00EA1D4D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zorganizowania i przeprowadzenia inauguracji programu;</w:t>
      </w:r>
    </w:p>
    <w:p w14:paraId="2F9BAE04" w14:textId="77777777" w:rsidR="00E95F87" w:rsidRPr="00EA1D4D" w:rsidRDefault="00E95F87" w:rsidP="00EA1D4D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zorganizowania i przeprowadzenia uroczystości rozdania </w:t>
      </w:r>
      <w:bookmarkStart w:id="3" w:name="_Hlk178320903"/>
      <w:r w:rsidRPr="00EA1D4D">
        <w:rPr>
          <w:rFonts w:ascii="Bahnschrift" w:hAnsi="Bahnschrift"/>
        </w:rPr>
        <w:t>dyplomów ukończenia programu MBA;</w:t>
      </w:r>
      <w:bookmarkEnd w:id="3"/>
    </w:p>
    <w:p w14:paraId="026FA51A" w14:textId="77777777" w:rsidR="00E95F87" w:rsidRPr="00EA1D4D" w:rsidRDefault="00E95F87" w:rsidP="00EA1D4D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zapewnienia cateringu w trakcie wszystkich zjazdów w ramach programu </w:t>
      </w:r>
      <w:proofErr w:type="spellStart"/>
      <w:r w:rsidRPr="00EA1D4D">
        <w:rPr>
          <w:rFonts w:ascii="Bahnschrift" w:hAnsi="Bahnschrift"/>
        </w:rPr>
        <w:t>Executive</w:t>
      </w:r>
      <w:proofErr w:type="spellEnd"/>
      <w:r w:rsidRPr="00EA1D4D">
        <w:rPr>
          <w:rFonts w:ascii="Bahnschrift" w:hAnsi="Bahnschrift"/>
        </w:rPr>
        <w:t xml:space="preserve"> MBA.</w:t>
      </w:r>
    </w:p>
    <w:p w14:paraId="4143B303" w14:textId="77777777" w:rsidR="00612ED4" w:rsidRDefault="00E95F87" w:rsidP="00612ED4">
      <w:pPr>
        <w:spacing w:before="360" w:line="360" w:lineRule="auto"/>
        <w:jc w:val="center"/>
        <w:rPr>
          <w:rFonts w:ascii="Bahnschrift" w:hAnsi="Bahnschrift"/>
          <w:b/>
        </w:rPr>
      </w:pPr>
      <w:r w:rsidRPr="00EA1D4D">
        <w:rPr>
          <w:rFonts w:ascii="Bahnschrift" w:hAnsi="Bahnschrift"/>
          <w:b/>
        </w:rPr>
        <w:t xml:space="preserve">§ 6 </w:t>
      </w:r>
    </w:p>
    <w:p w14:paraId="72BDADB6" w14:textId="28DCFF87" w:rsidR="00E95F87" w:rsidRPr="00EA1D4D" w:rsidRDefault="00E95F87" w:rsidP="00EA1D4D">
      <w:pPr>
        <w:spacing w:line="360" w:lineRule="auto"/>
        <w:jc w:val="center"/>
        <w:rPr>
          <w:rFonts w:ascii="Bahnschrift" w:hAnsi="Bahnschrift"/>
          <w:b/>
          <w:color w:val="000000"/>
        </w:rPr>
      </w:pPr>
      <w:r w:rsidRPr="00EA1D4D">
        <w:rPr>
          <w:rFonts w:ascii="Bahnschrift" w:hAnsi="Bahnschrift"/>
          <w:b/>
          <w:color w:val="000000"/>
        </w:rPr>
        <w:t>Harmonogram realizacji zamówienia</w:t>
      </w:r>
    </w:p>
    <w:p w14:paraId="231B1D43" w14:textId="4480FBD3" w:rsidR="00E95F87" w:rsidRPr="00EA1D4D" w:rsidRDefault="00E95F87" w:rsidP="00EA1D4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Zamówienie będzie realizowane przez okres czterech semestrów, rozpoczęcie</w:t>
      </w:r>
      <w:r w:rsidR="003C0249" w:rsidRPr="00EA1D4D">
        <w:rPr>
          <w:rFonts w:ascii="Bahnschrift" w:hAnsi="Bahnschrift"/>
        </w:rPr>
        <w:t xml:space="preserve"> programu</w:t>
      </w:r>
      <w:r w:rsidRPr="00EA1D4D">
        <w:rPr>
          <w:rFonts w:ascii="Bahnschrift" w:hAnsi="Bahnschrift"/>
        </w:rPr>
        <w:t xml:space="preserve">  nastąpi nie później niż 30 dni od dnia zawarcia umowy:</w:t>
      </w:r>
    </w:p>
    <w:p w14:paraId="623E65FC" w14:textId="7E698816" w:rsidR="00E95F87" w:rsidRPr="00EA1D4D" w:rsidRDefault="00E95F87" w:rsidP="00EA1D4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7 dni od </w:t>
      </w:r>
      <w:r w:rsidR="00EA1D4D">
        <w:rPr>
          <w:rFonts w:ascii="Bahnschrift" w:hAnsi="Bahnschrift"/>
        </w:rPr>
        <w:t xml:space="preserve">daty </w:t>
      </w:r>
      <w:r w:rsidRPr="00EA1D4D">
        <w:rPr>
          <w:rFonts w:ascii="Bahnschrift" w:hAnsi="Bahnschrift"/>
        </w:rPr>
        <w:t xml:space="preserve">zawarcia umowy Wykonawca przekaże Zamawiającemu szczegółowy plan </w:t>
      </w:r>
      <w:r w:rsidR="003C0249" w:rsidRPr="00EA1D4D">
        <w:rPr>
          <w:rFonts w:ascii="Bahnschrift" w:hAnsi="Bahnschrift"/>
        </w:rPr>
        <w:t xml:space="preserve">programu, który </w:t>
      </w:r>
      <w:r w:rsidRPr="00EA1D4D">
        <w:rPr>
          <w:rFonts w:ascii="Bahnschrift" w:hAnsi="Bahnschrift"/>
        </w:rPr>
        <w:t xml:space="preserve">jest uszczegółowieniem wskazanym w ofercie. Plan </w:t>
      </w:r>
      <w:r w:rsidR="003C0249" w:rsidRPr="00EA1D4D">
        <w:rPr>
          <w:rFonts w:ascii="Bahnschrift" w:hAnsi="Bahnschrift"/>
        </w:rPr>
        <w:t xml:space="preserve">programu </w:t>
      </w:r>
      <w:r w:rsidRPr="00EA1D4D">
        <w:rPr>
          <w:rFonts w:ascii="Bahnschrift" w:hAnsi="Bahnschrift"/>
        </w:rPr>
        <w:t xml:space="preserve">obejmuje w szczególności terminy poszczególnych zjazdów, tematykę poszczególnych zajęć oraz liczbę godzin dydaktycznych (1 godz. dydaktyczna to 45 minut zegarowych) przewidzianych na poszczególne elementy. Plan będzie obejmować również listę wykładowców </w:t>
      </w:r>
      <w:r w:rsidRPr="00EA1D4D">
        <w:rPr>
          <w:rFonts w:ascii="Bahnschrift" w:hAnsi="Bahnschrift"/>
        </w:rPr>
        <w:lastRenderedPageBreak/>
        <w:t>poszczególnych zajęć w ramach zajęć I semestru wraz z formą zaliczenia poszczególnych przedmiotów;</w:t>
      </w:r>
    </w:p>
    <w:p w14:paraId="0EDB5BCD" w14:textId="7D3297D7" w:rsidR="00E95F87" w:rsidRPr="00EA1D4D" w:rsidRDefault="00E95F87" w:rsidP="00EA1D4D">
      <w:pPr>
        <w:pStyle w:val="Akapitzlist"/>
        <w:numPr>
          <w:ilvl w:val="0"/>
          <w:numId w:val="16"/>
        </w:numPr>
        <w:spacing w:line="360" w:lineRule="auto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30 dni od </w:t>
      </w:r>
      <w:r w:rsidR="00EA1D4D">
        <w:rPr>
          <w:rFonts w:ascii="Bahnschrift" w:hAnsi="Bahnschrift"/>
        </w:rPr>
        <w:t xml:space="preserve">daty </w:t>
      </w:r>
      <w:r w:rsidRPr="00EA1D4D">
        <w:rPr>
          <w:rFonts w:ascii="Bahnschrift" w:hAnsi="Bahnschrift"/>
        </w:rPr>
        <w:t xml:space="preserve">zawarcia umowy Wykonawca najpóźniej rozpocznie realizację </w:t>
      </w:r>
      <w:r w:rsidR="003C0249" w:rsidRPr="00EA1D4D">
        <w:rPr>
          <w:rFonts w:ascii="Bahnschrift" w:hAnsi="Bahnschrift"/>
        </w:rPr>
        <w:t>programu</w:t>
      </w:r>
      <w:r w:rsidRPr="00EA1D4D">
        <w:rPr>
          <w:rFonts w:ascii="Bahnschrift" w:hAnsi="Bahnschrift"/>
        </w:rPr>
        <w:t>, tzn. w ciągu 30 dni od podpisania umowy najpóźniej odbędzie się pierwszy zjazd, jednak nie wcześniej niż od 5 października</w:t>
      </w:r>
    </w:p>
    <w:p w14:paraId="105D867E" w14:textId="4FD96240" w:rsidR="00E95F87" w:rsidRPr="00EA1D4D" w:rsidRDefault="00E95F87" w:rsidP="00EA1D4D">
      <w:pPr>
        <w:pStyle w:val="Akapitzlist"/>
        <w:numPr>
          <w:ilvl w:val="0"/>
          <w:numId w:val="16"/>
        </w:numPr>
        <w:spacing w:line="360" w:lineRule="auto"/>
        <w:rPr>
          <w:rFonts w:ascii="Bahnschrift" w:hAnsi="Bahnschrift"/>
        </w:rPr>
      </w:pPr>
      <w:r w:rsidRPr="00EA1D4D">
        <w:rPr>
          <w:rFonts w:ascii="Bahnschrift" w:hAnsi="Bahnschrift"/>
        </w:rPr>
        <w:t xml:space="preserve">30 dni przed rozpoczęciem II, III i IV semestru Wykonawca przekaże Zamawiającemu szczegółowy plan </w:t>
      </w:r>
      <w:r w:rsidR="003C0249" w:rsidRPr="00EA1D4D">
        <w:rPr>
          <w:rFonts w:ascii="Bahnschrift" w:hAnsi="Bahnschrift"/>
        </w:rPr>
        <w:t>programu</w:t>
      </w:r>
      <w:r w:rsidRPr="00EA1D4D">
        <w:rPr>
          <w:rFonts w:ascii="Bahnschrift" w:hAnsi="Bahnschrift"/>
        </w:rPr>
        <w:t xml:space="preserve"> z uzupełnionymi informacjami w zakresie listy wykładowców poszczególnych zajęć</w:t>
      </w:r>
    </w:p>
    <w:p w14:paraId="6EFD3A08" w14:textId="40A934D2" w:rsidR="00E95F87" w:rsidRPr="00EA1D4D" w:rsidRDefault="00E95F87" w:rsidP="00EA1D4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Bahnschrift" w:hAnsi="Bahnschrift"/>
        </w:rPr>
      </w:pPr>
      <w:r w:rsidRPr="00EA1D4D">
        <w:rPr>
          <w:rFonts w:ascii="Bahnschrift" w:hAnsi="Bahnschrift"/>
        </w:rPr>
        <w:t>Przewidywany termin realizacji zamówienia: od dnia podpisania umowy do dnia 31 lipca 2026r.</w:t>
      </w:r>
    </w:p>
    <w:p w14:paraId="03A82FD5" w14:textId="77777777" w:rsidR="00E95F87" w:rsidRDefault="00E95F87" w:rsidP="00E95F87">
      <w:pPr>
        <w:spacing w:line="276" w:lineRule="auto"/>
        <w:rPr>
          <w:sz w:val="22"/>
        </w:rPr>
      </w:pPr>
      <w:bookmarkStart w:id="4" w:name="_GoBack"/>
      <w:bookmarkEnd w:id="4"/>
    </w:p>
    <w:bookmarkEnd w:id="0"/>
    <w:sectPr w:rsidR="00E95F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42650DE" w16cex:dateUtc="2024-09-29T16:20:00Z"/>
  <w16cex:commentExtensible w16cex:durableId="1B163350" w16cex:dateUtc="2024-09-29T16:20:00Z"/>
  <w16cex:commentExtensible w16cex:durableId="5840829A" w16cex:dateUtc="2024-09-29T16:22:00Z"/>
  <w16cex:commentExtensible w16cex:durableId="27177DD3" w16cex:dateUtc="2024-09-29T16:26:00Z"/>
  <w16cex:commentExtensible w16cex:durableId="41F8B3A9" w16cex:dateUtc="2024-09-29T16:26:00Z"/>
  <w16cex:commentExtensible w16cex:durableId="3CDCD106" w16cex:dateUtc="2024-09-29T16:27:00Z"/>
  <w16cex:commentExtensible w16cex:durableId="02AF36FC" w16cex:dateUtc="2024-09-29T16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44496" w14:textId="77777777" w:rsidR="0002740E" w:rsidRDefault="0002740E" w:rsidP="00EB5FE7">
      <w:r>
        <w:separator/>
      </w:r>
    </w:p>
  </w:endnote>
  <w:endnote w:type="continuationSeparator" w:id="0">
    <w:p w14:paraId="38AABEF9" w14:textId="77777777" w:rsidR="0002740E" w:rsidRDefault="0002740E" w:rsidP="00EB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-567" w:type="dxa"/>
      <w:tblLook w:val="04A0" w:firstRow="1" w:lastRow="0" w:firstColumn="1" w:lastColumn="0" w:noHBand="0" w:noVBand="1"/>
    </w:tblPr>
    <w:tblGrid>
      <w:gridCol w:w="236"/>
      <w:gridCol w:w="9970"/>
    </w:tblGrid>
    <w:tr w:rsidR="00EB5FE7" w:rsidRPr="00813FB3" w14:paraId="5EC65D60" w14:textId="77777777" w:rsidTr="00354F6B">
      <w:tc>
        <w:tcPr>
          <w:tcW w:w="236" w:type="dxa"/>
          <w:vMerge w:val="restart"/>
          <w:shd w:val="clear" w:color="auto" w:fill="auto"/>
          <w:vAlign w:val="center"/>
        </w:tcPr>
        <w:p w14:paraId="1EAB7547" w14:textId="77777777" w:rsidR="00EB5FE7" w:rsidRPr="009B5493" w:rsidRDefault="00EB5FE7" w:rsidP="00EB5FE7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9970" w:type="dxa"/>
          <w:shd w:val="clear" w:color="auto" w:fill="auto"/>
        </w:tcPr>
        <w:p w14:paraId="32BEDA38" w14:textId="77777777" w:rsidR="00EB5FE7" w:rsidRPr="00813FB3" w:rsidRDefault="00EB5FE7" w:rsidP="00EB5FE7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EB5FE7" w:rsidRPr="009B5493" w14:paraId="7039054C" w14:textId="77777777" w:rsidTr="00354F6B">
      <w:tc>
        <w:tcPr>
          <w:tcW w:w="236" w:type="dxa"/>
          <w:vMerge/>
        </w:tcPr>
        <w:p w14:paraId="7AF90D34" w14:textId="77777777" w:rsidR="00EB5FE7" w:rsidRPr="009B5493" w:rsidRDefault="00EB5FE7" w:rsidP="00EB5FE7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9970" w:type="dxa"/>
          <w:shd w:val="clear" w:color="auto" w:fill="auto"/>
        </w:tcPr>
        <w:p w14:paraId="3F7C8238" w14:textId="77777777" w:rsidR="00EB5FE7" w:rsidRDefault="00EB5FE7" w:rsidP="00EB5FE7">
          <w:pPr>
            <w:pBdr>
              <w:bottom w:val="single" w:sz="6" w:space="1" w:color="auto"/>
            </w:pBd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</w:p>
        <w:p w14:paraId="269C81C7" w14:textId="77777777" w:rsidR="00EB5FE7" w:rsidRDefault="00EB5FE7" w:rsidP="00EB5FE7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9B5493">
            <w:rPr>
              <w:rFonts w:ascii="Calibri" w:eastAsia="Calibri" w:hAnsi="Calibri"/>
              <w:sz w:val="16"/>
              <w:szCs w:val="16"/>
            </w:rPr>
            <w:t xml:space="preserve">Projekt współfinansowany ze środków Unii Europejskiej </w:t>
          </w:r>
          <w:r>
            <w:rPr>
              <w:rFonts w:ascii="Calibri" w:eastAsia="Calibri" w:hAnsi="Calibri"/>
              <w:sz w:val="16"/>
              <w:szCs w:val="16"/>
            </w:rPr>
            <w:t xml:space="preserve"> </w:t>
          </w:r>
          <w:r w:rsidRPr="009B5493">
            <w:rPr>
              <w:rFonts w:ascii="Calibri" w:eastAsia="Calibri" w:hAnsi="Calibri"/>
              <w:sz w:val="16"/>
              <w:szCs w:val="16"/>
            </w:rPr>
            <w:t>w ramach</w:t>
          </w:r>
          <w:r>
            <w:rPr>
              <w:rFonts w:ascii="Calibri" w:eastAsia="Calibri" w:hAnsi="Calibri"/>
              <w:sz w:val="16"/>
              <w:szCs w:val="16"/>
            </w:rPr>
            <w:t xml:space="preserve"> Programu Fundusze Europejskie dla Śląskiego 2021-2027</w:t>
          </w:r>
        </w:p>
        <w:p w14:paraId="5D2B6431" w14:textId="77A4A3F4" w:rsidR="00EB5FE7" w:rsidRDefault="00EB5FE7" w:rsidP="00EB5FE7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b/>
              <w:bCs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Priorytet FESL.</w:t>
          </w:r>
          <w:r w:rsidR="00A20203">
            <w:rPr>
              <w:rFonts w:ascii="Calibri" w:eastAsia="Calibri" w:hAnsi="Calibri"/>
              <w:bCs/>
              <w:sz w:val="16"/>
              <w:szCs w:val="16"/>
            </w:rPr>
            <w:t>01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 xml:space="preserve"> „</w:t>
          </w:r>
          <w:r w:rsidR="00A20203">
            <w:rPr>
              <w:rFonts w:ascii="Calibri" w:eastAsia="Calibri" w:hAnsi="Calibri"/>
              <w:bCs/>
              <w:sz w:val="16"/>
              <w:szCs w:val="16"/>
            </w:rPr>
            <w:t>Fundusze Europejskie na inteligentny rozwój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”</w:t>
          </w:r>
          <w:r>
            <w:rPr>
              <w:rFonts w:ascii="Calibri" w:eastAsia="Calibri" w:hAnsi="Calibri"/>
              <w:bCs/>
              <w:sz w:val="16"/>
              <w:szCs w:val="16"/>
            </w:rPr>
            <w:t xml:space="preserve">, 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Działanie FESL.0</w:t>
          </w:r>
          <w:r w:rsidR="00A20203">
            <w:rPr>
              <w:rFonts w:ascii="Calibri" w:eastAsia="Calibri" w:hAnsi="Calibri"/>
              <w:bCs/>
              <w:sz w:val="16"/>
              <w:szCs w:val="16"/>
            </w:rPr>
            <w:t>1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.</w:t>
          </w:r>
          <w:r w:rsidR="00A20203">
            <w:rPr>
              <w:rFonts w:ascii="Calibri" w:eastAsia="Calibri" w:hAnsi="Calibri"/>
              <w:bCs/>
              <w:sz w:val="16"/>
              <w:szCs w:val="16"/>
            </w:rPr>
            <w:t>0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>3 „</w:t>
          </w:r>
          <w:r w:rsidR="00A20203">
            <w:rPr>
              <w:rFonts w:ascii="Calibri" w:eastAsia="Calibri" w:hAnsi="Calibri"/>
              <w:bCs/>
              <w:sz w:val="16"/>
              <w:szCs w:val="16"/>
            </w:rPr>
            <w:t>Ekosystem RIS</w:t>
          </w:r>
          <w:r w:rsidRPr="00C94B23">
            <w:rPr>
              <w:rFonts w:ascii="Calibri" w:eastAsia="Calibri" w:hAnsi="Calibri"/>
              <w:b/>
              <w:bCs/>
              <w:sz w:val="16"/>
              <w:szCs w:val="16"/>
            </w:rPr>
            <w:t>”</w:t>
          </w:r>
        </w:p>
        <w:p w14:paraId="64AF8EC7" w14:textId="35E97F0C" w:rsidR="00EB5FE7" w:rsidRPr="00CE247D" w:rsidRDefault="00A20203" w:rsidP="00EB5FE7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ascii="Calibri" w:eastAsia="Calibri" w:hAnsi="Calibri"/>
              <w:sz w:val="16"/>
              <w:szCs w:val="16"/>
            </w:rPr>
            <w:t xml:space="preserve">Decyzja </w:t>
          </w:r>
          <w:r w:rsidR="00EB5FE7">
            <w:rPr>
              <w:rFonts w:ascii="Calibri" w:eastAsia="Calibri" w:hAnsi="Calibri"/>
              <w:sz w:val="16"/>
              <w:szCs w:val="16"/>
            </w:rPr>
            <w:t xml:space="preserve">o dofinansowanie nr  </w:t>
          </w:r>
          <w:r w:rsidR="00EB5FE7" w:rsidRPr="00C94B23">
            <w:rPr>
              <w:rFonts w:ascii="Calibri" w:eastAsia="Calibri" w:hAnsi="Calibri"/>
              <w:bCs/>
              <w:sz w:val="16"/>
              <w:szCs w:val="16"/>
            </w:rPr>
            <w:t>FESL.0</w:t>
          </w:r>
          <w:r>
            <w:rPr>
              <w:rFonts w:ascii="Calibri" w:eastAsia="Calibri" w:hAnsi="Calibri"/>
              <w:bCs/>
              <w:sz w:val="16"/>
              <w:szCs w:val="16"/>
            </w:rPr>
            <w:t>1</w:t>
          </w:r>
          <w:r w:rsidR="00EB5FE7" w:rsidRPr="00C94B23">
            <w:rPr>
              <w:rFonts w:ascii="Calibri" w:eastAsia="Calibri" w:hAnsi="Calibri"/>
              <w:bCs/>
              <w:sz w:val="16"/>
              <w:szCs w:val="16"/>
            </w:rPr>
            <w:t>.</w:t>
          </w:r>
          <w:r>
            <w:rPr>
              <w:rFonts w:ascii="Calibri" w:eastAsia="Calibri" w:hAnsi="Calibri"/>
              <w:bCs/>
              <w:sz w:val="16"/>
              <w:szCs w:val="16"/>
            </w:rPr>
            <w:t>0</w:t>
          </w:r>
          <w:r w:rsidR="00EB5FE7" w:rsidRPr="00C94B23">
            <w:rPr>
              <w:rFonts w:ascii="Calibri" w:eastAsia="Calibri" w:hAnsi="Calibri"/>
              <w:bCs/>
              <w:sz w:val="16"/>
              <w:szCs w:val="16"/>
            </w:rPr>
            <w:t>3-I</w:t>
          </w:r>
          <w:r>
            <w:rPr>
              <w:rFonts w:ascii="Calibri" w:eastAsia="Calibri" w:hAnsi="Calibri"/>
              <w:bCs/>
              <w:sz w:val="16"/>
              <w:szCs w:val="16"/>
            </w:rPr>
            <w:t>P</w:t>
          </w:r>
          <w:r w:rsidR="00EB5FE7" w:rsidRPr="00C94B23">
            <w:rPr>
              <w:rFonts w:ascii="Calibri" w:eastAsia="Calibri" w:hAnsi="Calibri"/>
              <w:bCs/>
              <w:sz w:val="16"/>
              <w:szCs w:val="16"/>
            </w:rPr>
            <w:t>.0</w:t>
          </w:r>
          <w:r>
            <w:rPr>
              <w:rFonts w:ascii="Calibri" w:eastAsia="Calibri" w:hAnsi="Calibri"/>
              <w:bCs/>
              <w:sz w:val="16"/>
              <w:szCs w:val="16"/>
            </w:rPr>
            <w:t>2</w:t>
          </w:r>
          <w:r w:rsidR="00EB5FE7" w:rsidRPr="00C94B23">
            <w:rPr>
              <w:rFonts w:ascii="Calibri" w:eastAsia="Calibri" w:hAnsi="Calibri"/>
              <w:bCs/>
              <w:sz w:val="16"/>
              <w:szCs w:val="16"/>
            </w:rPr>
            <w:t>-06</w:t>
          </w:r>
          <w:r>
            <w:rPr>
              <w:rFonts w:ascii="Calibri" w:eastAsia="Calibri" w:hAnsi="Calibri"/>
              <w:bCs/>
              <w:sz w:val="16"/>
              <w:szCs w:val="16"/>
            </w:rPr>
            <w:t>CF</w:t>
          </w:r>
          <w:r w:rsidR="00EB5FE7" w:rsidRPr="00C94B23">
            <w:rPr>
              <w:rFonts w:ascii="Calibri" w:eastAsia="Calibri" w:hAnsi="Calibri"/>
              <w:bCs/>
              <w:sz w:val="16"/>
              <w:szCs w:val="16"/>
            </w:rPr>
            <w:t>/23</w:t>
          </w:r>
        </w:p>
        <w:p w14:paraId="3E056679" w14:textId="77777777" w:rsidR="00EB5FE7" w:rsidRPr="00362C2D" w:rsidRDefault="00EB5FE7" w:rsidP="00EB5FE7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sz w:val="16"/>
              <w:szCs w:val="16"/>
            </w:rPr>
          </w:pPr>
          <w:r w:rsidRPr="009B5493">
            <w:rPr>
              <w:rFonts w:ascii="Calibri" w:eastAsia="Calibri" w:hAnsi="Calibri" w:cs="Arial"/>
              <w:sz w:val="16"/>
              <w:szCs w:val="16"/>
            </w:rPr>
            <w:t xml:space="preserve">Uniwersytet Śląski w Katowicach, ul. Bankowa 12,  40-007  Katowice,  </w:t>
          </w:r>
          <w:hyperlink r:id="rId1" w:history="1">
            <w:r w:rsidRPr="00356566">
              <w:rPr>
                <w:rStyle w:val="Hipercze"/>
                <w:rFonts w:ascii="Calibri" w:eastAsia="Calibri" w:hAnsi="Calibri" w:cs="Arial"/>
                <w:sz w:val="16"/>
                <w:szCs w:val="16"/>
              </w:rPr>
              <w:t>http://www.us.edu.pl</w:t>
            </w:r>
          </w:hyperlink>
        </w:p>
      </w:tc>
    </w:tr>
  </w:tbl>
  <w:p w14:paraId="568D308A" w14:textId="77777777" w:rsidR="00EB5FE7" w:rsidRDefault="00EB5FE7" w:rsidP="00EB5FE7">
    <w:pPr>
      <w:tabs>
        <w:tab w:val="center" w:pos="4536"/>
        <w:tab w:val="right" w:pos="10206"/>
      </w:tabs>
      <w:ind w:left="-142" w:right="-1136"/>
      <w:jc w:val="both"/>
    </w:pPr>
    <w:r w:rsidRPr="008E78A4">
      <w:rPr>
        <w:rFonts w:ascii="Calibri" w:hAnsi="Calibri"/>
        <w:noProof/>
      </w:rPr>
      <w:drawing>
        <wp:anchor distT="0" distB="0" distL="114300" distR="114300" simplePos="0" relativeHeight="251667456" behindDoc="1" locked="0" layoutInCell="1" allowOverlap="1" wp14:anchorId="040B6391" wp14:editId="43F75950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3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</w:rPr>
      <w:drawing>
        <wp:anchor distT="0" distB="0" distL="114300" distR="114300" simplePos="0" relativeHeight="251666432" behindDoc="1" locked="0" layoutInCell="1" allowOverlap="1" wp14:anchorId="032A2F47" wp14:editId="046468C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</w:rPr>
      <w:drawing>
        <wp:anchor distT="0" distB="0" distL="114300" distR="114300" simplePos="0" relativeHeight="251665408" behindDoc="1" locked="0" layoutInCell="1" allowOverlap="1" wp14:anchorId="1B142D54" wp14:editId="701BBF3A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</w:rPr>
      <w:drawing>
        <wp:anchor distT="0" distB="0" distL="114300" distR="114300" simplePos="0" relativeHeight="251664384" behindDoc="1" locked="0" layoutInCell="1" allowOverlap="1" wp14:anchorId="73840F36" wp14:editId="2C488BD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</w:rPr>
      <w:drawing>
        <wp:anchor distT="0" distB="0" distL="114300" distR="114300" simplePos="0" relativeHeight="251663360" behindDoc="1" locked="0" layoutInCell="1" allowOverlap="1" wp14:anchorId="762AAA39" wp14:editId="5DD1401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</w:rPr>
      <w:drawing>
        <wp:anchor distT="0" distB="0" distL="114300" distR="114300" simplePos="0" relativeHeight="251659264" behindDoc="1" locked="0" layoutInCell="1" allowOverlap="1" wp14:anchorId="3F94CE6E" wp14:editId="4AC03983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</w:rPr>
      <w:drawing>
        <wp:anchor distT="0" distB="0" distL="114300" distR="114300" simplePos="0" relativeHeight="251660288" behindDoc="1" locked="0" layoutInCell="1" allowOverlap="1" wp14:anchorId="4B6B317A" wp14:editId="6A55FBD2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9" name="Obraz 9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</w:rPr>
      <w:drawing>
        <wp:anchor distT="0" distB="0" distL="114300" distR="114300" simplePos="0" relativeHeight="251661312" behindDoc="1" locked="0" layoutInCell="1" allowOverlap="1" wp14:anchorId="7FAA93B5" wp14:editId="4DF1809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0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</w:rPr>
      <w:drawing>
        <wp:anchor distT="0" distB="0" distL="114300" distR="114300" simplePos="0" relativeHeight="251662336" behindDoc="1" locked="0" layoutInCell="1" allowOverlap="1" wp14:anchorId="44DEE1D1" wp14:editId="3589FB4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5F57C" w14:textId="77777777" w:rsidR="0002740E" w:rsidRDefault="0002740E" w:rsidP="00EB5FE7">
      <w:r>
        <w:separator/>
      </w:r>
    </w:p>
  </w:footnote>
  <w:footnote w:type="continuationSeparator" w:id="0">
    <w:p w14:paraId="5EE6D0F8" w14:textId="77777777" w:rsidR="0002740E" w:rsidRDefault="0002740E" w:rsidP="00EB5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3739A" w14:textId="6E2E8ED8" w:rsidR="00EB5FE7" w:rsidRPr="00EB5FE7" w:rsidRDefault="003D1195" w:rsidP="00EB5FE7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sdt>
      <w:sdtPr>
        <w:rPr>
          <w:rFonts w:ascii="Calibri" w:eastAsia="Calibri" w:hAnsi="Calibri"/>
          <w:i/>
        </w:rPr>
        <w:id w:val="808212891"/>
        <w:docPartObj>
          <w:docPartGallery w:val="Page Numbers (Margins)"/>
          <w:docPartUnique/>
        </w:docPartObj>
      </w:sdtPr>
      <w:sdtEndPr/>
      <w:sdtContent>
        <w:r w:rsidR="006A63C9" w:rsidRPr="006A63C9">
          <w:rPr>
            <w:rFonts w:ascii="Calibri" w:eastAsia="Calibri" w:hAnsi="Calibri"/>
            <w:i/>
            <w:noProof/>
          </w:rPr>
          <mc:AlternateContent>
            <mc:Choice Requires="wps">
              <w:drawing>
                <wp:anchor distT="0" distB="0" distL="114300" distR="114300" simplePos="0" relativeHeight="251669504" behindDoc="0" locked="0" layoutInCell="0" allowOverlap="1" wp14:anchorId="31BF7E03" wp14:editId="60EF1D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21122" w14:textId="48C742FF" w:rsidR="006A63C9" w:rsidRDefault="006A63C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="00612ED4">
                                <w:rPr>
                                  <w:rFonts w:asciiTheme="majorHAnsi" w:eastAsiaTheme="majorEastAsia" w:hAnsiTheme="majorHAnsi" w:cstheme="majorBidi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BF7E03" id="Prostokąt 1" o:spid="_x0000_s1026" style="position:absolute;left:0;text-align:left;margin-left:0;margin-top:0;width:40.2pt;height:171.9pt;z-index:25166950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A521122" w14:textId="48C742FF" w:rsidR="006A63C9" w:rsidRDefault="006A63C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="00612ED4">
                          <w:rPr>
                            <w:rFonts w:asciiTheme="majorHAnsi" w:eastAsiaTheme="majorEastAsia" w:hAnsiTheme="majorHAnsi" w:cstheme="majorBidi"/>
                          </w:rPr>
                          <w:t xml:space="preserve"> 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B5FE7">
      <w:rPr>
        <w:noProof/>
      </w:rPr>
      <w:drawing>
        <wp:inline distT="0" distB="0" distL="0" distR="0" wp14:anchorId="7DB24196" wp14:editId="3A8B10CD">
          <wp:extent cx="5761355" cy="411643"/>
          <wp:effectExtent l="0" t="0" r="0" b="7620"/>
          <wp:docPr id="2" name="Obraz 2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86C319" w14:textId="1E0884DF" w:rsidR="00EB5FE7" w:rsidRPr="00EB5FE7" w:rsidRDefault="00EB5FE7" w:rsidP="00EB5FE7">
    <w:pPr>
      <w:tabs>
        <w:tab w:val="center" w:pos="4536"/>
        <w:tab w:val="right" w:pos="9072"/>
      </w:tabs>
      <w:jc w:val="center"/>
      <w:rPr>
        <w:i/>
      </w:rPr>
    </w:pPr>
    <w:r w:rsidRPr="006B3723">
      <w:rPr>
        <w:rFonts w:ascii="Calibri" w:eastAsia="Calibri" w:hAnsi="Calibri"/>
        <w:i/>
      </w:rPr>
      <w:t>Projekt „</w:t>
    </w:r>
    <w:r w:rsidR="00A20203">
      <w:rPr>
        <w:rFonts w:ascii="Calibri" w:eastAsia="Calibri" w:hAnsi="Calibri"/>
        <w:i/>
      </w:rPr>
      <w:t>PPO WSL 2030. Utworzenie Regionalnego Obserwatorium Innowacji</w:t>
    </w:r>
    <w:r w:rsidRPr="006B3723">
      <w:rPr>
        <w:rFonts w:ascii="Calibri" w:eastAsia="Calibri" w:hAnsi="Calibri"/>
        <w:i/>
      </w:rPr>
      <w:t>”</w:t>
    </w:r>
    <w:r w:rsidR="003D1195">
      <w:rPr>
        <w:i/>
      </w:rPr>
      <w:pict w14:anchorId="04106550"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7FA9"/>
    <w:multiLevelType w:val="hybridMultilevel"/>
    <w:tmpl w:val="C94881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66496"/>
    <w:multiLevelType w:val="hybridMultilevel"/>
    <w:tmpl w:val="25242B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85380D"/>
    <w:multiLevelType w:val="hybridMultilevel"/>
    <w:tmpl w:val="5C0A4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C0093"/>
    <w:multiLevelType w:val="hybridMultilevel"/>
    <w:tmpl w:val="8CB45B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D3721A"/>
    <w:multiLevelType w:val="hybridMultilevel"/>
    <w:tmpl w:val="3DB84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26FA7"/>
    <w:multiLevelType w:val="hybridMultilevel"/>
    <w:tmpl w:val="DF869508"/>
    <w:lvl w:ilvl="0" w:tplc="F91A0670">
      <w:start w:val="1"/>
      <w:numFmt w:val="decimal"/>
      <w:lvlText w:val="%1)"/>
      <w:lvlJc w:val="left"/>
      <w:pPr>
        <w:ind w:left="1920" w:hanging="360"/>
      </w:pPr>
      <w:rPr>
        <w:b w:val="0"/>
        <w:bCs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B8084D"/>
    <w:multiLevelType w:val="hybridMultilevel"/>
    <w:tmpl w:val="D9DE9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11FC5"/>
    <w:multiLevelType w:val="hybridMultilevel"/>
    <w:tmpl w:val="ED0C9A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7D20888"/>
    <w:multiLevelType w:val="hybridMultilevel"/>
    <w:tmpl w:val="147085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634101"/>
    <w:multiLevelType w:val="hybridMultilevel"/>
    <w:tmpl w:val="C94881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12B21"/>
    <w:multiLevelType w:val="hybridMultilevel"/>
    <w:tmpl w:val="7DA6E6B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70C2971"/>
    <w:multiLevelType w:val="hybridMultilevel"/>
    <w:tmpl w:val="21E8270E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8E356B4"/>
    <w:multiLevelType w:val="hybridMultilevel"/>
    <w:tmpl w:val="44D29064"/>
    <w:lvl w:ilvl="0" w:tplc="D43A4A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24FC7"/>
    <w:multiLevelType w:val="hybridMultilevel"/>
    <w:tmpl w:val="D8E20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41047"/>
    <w:multiLevelType w:val="hybridMultilevel"/>
    <w:tmpl w:val="62282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35125"/>
    <w:multiLevelType w:val="hybridMultilevel"/>
    <w:tmpl w:val="71CC33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A5BE5"/>
    <w:multiLevelType w:val="hybridMultilevel"/>
    <w:tmpl w:val="475C1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60020"/>
    <w:multiLevelType w:val="hybridMultilevel"/>
    <w:tmpl w:val="4A54DEAA"/>
    <w:lvl w:ilvl="0" w:tplc="A3F2062C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auto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F323340"/>
    <w:multiLevelType w:val="hybridMultilevel"/>
    <w:tmpl w:val="D32A933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3EC04BF"/>
    <w:multiLevelType w:val="hybridMultilevel"/>
    <w:tmpl w:val="9B0808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8B39F2"/>
    <w:multiLevelType w:val="hybridMultilevel"/>
    <w:tmpl w:val="BB3C7F8E"/>
    <w:lvl w:ilvl="0" w:tplc="F850D8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9F7486"/>
    <w:multiLevelType w:val="hybridMultilevel"/>
    <w:tmpl w:val="D8E20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37C68"/>
    <w:multiLevelType w:val="hybridMultilevel"/>
    <w:tmpl w:val="E11CA6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559FE"/>
    <w:multiLevelType w:val="hybridMultilevel"/>
    <w:tmpl w:val="B49091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F05141"/>
    <w:multiLevelType w:val="hybridMultilevel"/>
    <w:tmpl w:val="475C1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042A8"/>
    <w:multiLevelType w:val="hybridMultilevel"/>
    <w:tmpl w:val="BB344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915F7E"/>
    <w:multiLevelType w:val="hybridMultilevel"/>
    <w:tmpl w:val="44D29064"/>
    <w:lvl w:ilvl="0" w:tplc="D43A4A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E6C79"/>
    <w:multiLevelType w:val="hybridMultilevel"/>
    <w:tmpl w:val="230E4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63CA6"/>
    <w:multiLevelType w:val="hybridMultilevel"/>
    <w:tmpl w:val="CCA08D8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7E51A8A"/>
    <w:multiLevelType w:val="hybridMultilevel"/>
    <w:tmpl w:val="95C07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EA55B2"/>
    <w:multiLevelType w:val="hybridMultilevel"/>
    <w:tmpl w:val="A02E6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CB584A"/>
    <w:multiLevelType w:val="hybridMultilevel"/>
    <w:tmpl w:val="B6F69218"/>
    <w:lvl w:ilvl="0" w:tplc="3CBE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1567D"/>
    <w:multiLevelType w:val="hybridMultilevel"/>
    <w:tmpl w:val="824C04E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381656B"/>
    <w:multiLevelType w:val="hybridMultilevel"/>
    <w:tmpl w:val="1A8A8E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04354C"/>
    <w:multiLevelType w:val="hybridMultilevel"/>
    <w:tmpl w:val="BAD4E6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47303B"/>
    <w:multiLevelType w:val="hybridMultilevel"/>
    <w:tmpl w:val="1234D0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5F261C"/>
    <w:multiLevelType w:val="hybridMultilevel"/>
    <w:tmpl w:val="80D4A2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C62805"/>
    <w:multiLevelType w:val="hybridMultilevel"/>
    <w:tmpl w:val="29005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90FB5"/>
    <w:multiLevelType w:val="hybridMultilevel"/>
    <w:tmpl w:val="51D0FF9C"/>
    <w:lvl w:ilvl="0" w:tplc="A8787426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37454"/>
    <w:multiLevelType w:val="hybridMultilevel"/>
    <w:tmpl w:val="33DAA7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8"/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34"/>
  </w:num>
  <w:num w:numId="25">
    <w:abstractNumId w:val="39"/>
  </w:num>
  <w:num w:numId="26">
    <w:abstractNumId w:val="36"/>
  </w:num>
  <w:num w:numId="27">
    <w:abstractNumId w:val="30"/>
  </w:num>
  <w:num w:numId="28">
    <w:abstractNumId w:val="21"/>
  </w:num>
  <w:num w:numId="29">
    <w:abstractNumId w:val="1"/>
  </w:num>
  <w:num w:numId="30">
    <w:abstractNumId w:val="10"/>
  </w:num>
  <w:num w:numId="31">
    <w:abstractNumId w:val="32"/>
  </w:num>
  <w:num w:numId="32">
    <w:abstractNumId w:val="7"/>
  </w:num>
  <w:num w:numId="33">
    <w:abstractNumId w:val="22"/>
  </w:num>
  <w:num w:numId="34">
    <w:abstractNumId w:val="3"/>
  </w:num>
  <w:num w:numId="35">
    <w:abstractNumId w:val="4"/>
  </w:num>
  <w:num w:numId="36">
    <w:abstractNumId w:val="33"/>
  </w:num>
  <w:num w:numId="37">
    <w:abstractNumId w:val="2"/>
  </w:num>
  <w:num w:numId="38">
    <w:abstractNumId w:val="9"/>
  </w:num>
  <w:num w:numId="39">
    <w:abstractNumId w:val="24"/>
  </w:num>
  <w:num w:numId="40">
    <w:abstractNumId w:val="26"/>
  </w:num>
  <w:num w:numId="41">
    <w:abstractNumId w:val="12"/>
  </w:num>
  <w:num w:numId="42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DdlZTc2YjctZDQwNC00ZmFkLTliNDYtYTE4OWUxYjU5NjFmIg0KfQ=="/>
    <w:docVar w:name="GVData0" w:val="(end)"/>
  </w:docVars>
  <w:rsids>
    <w:rsidRoot w:val="00EB5FE7"/>
    <w:rsid w:val="00000256"/>
    <w:rsid w:val="00016B39"/>
    <w:rsid w:val="0002740E"/>
    <w:rsid w:val="0003475A"/>
    <w:rsid w:val="00035585"/>
    <w:rsid w:val="00043F59"/>
    <w:rsid w:val="00054988"/>
    <w:rsid w:val="000619B0"/>
    <w:rsid w:val="000A4124"/>
    <w:rsid w:val="000C1216"/>
    <w:rsid w:val="000C514C"/>
    <w:rsid w:val="000E3475"/>
    <w:rsid w:val="000E59F1"/>
    <w:rsid w:val="000E7676"/>
    <w:rsid w:val="000F5C9E"/>
    <w:rsid w:val="00117BDF"/>
    <w:rsid w:val="00121190"/>
    <w:rsid w:val="00122652"/>
    <w:rsid w:val="00133CAC"/>
    <w:rsid w:val="00136D8A"/>
    <w:rsid w:val="001554DC"/>
    <w:rsid w:val="001709A7"/>
    <w:rsid w:val="00172FD5"/>
    <w:rsid w:val="00173C58"/>
    <w:rsid w:val="001741E5"/>
    <w:rsid w:val="0018098F"/>
    <w:rsid w:val="001946FD"/>
    <w:rsid w:val="00196E36"/>
    <w:rsid w:val="001F22D4"/>
    <w:rsid w:val="00204F4E"/>
    <w:rsid w:val="00232237"/>
    <w:rsid w:val="002724AD"/>
    <w:rsid w:val="00287462"/>
    <w:rsid w:val="00290CE5"/>
    <w:rsid w:val="002A54EE"/>
    <w:rsid w:val="002A57F0"/>
    <w:rsid w:val="00306AD5"/>
    <w:rsid w:val="00317930"/>
    <w:rsid w:val="00323B55"/>
    <w:rsid w:val="00323BA5"/>
    <w:rsid w:val="003244F6"/>
    <w:rsid w:val="0033382B"/>
    <w:rsid w:val="00344457"/>
    <w:rsid w:val="00345459"/>
    <w:rsid w:val="00373258"/>
    <w:rsid w:val="00381473"/>
    <w:rsid w:val="00397F06"/>
    <w:rsid w:val="00397FCD"/>
    <w:rsid w:val="003A2789"/>
    <w:rsid w:val="003B0C37"/>
    <w:rsid w:val="003C0249"/>
    <w:rsid w:val="003D1195"/>
    <w:rsid w:val="00400E11"/>
    <w:rsid w:val="00406EF7"/>
    <w:rsid w:val="004166E2"/>
    <w:rsid w:val="00422866"/>
    <w:rsid w:val="00426119"/>
    <w:rsid w:val="004507BC"/>
    <w:rsid w:val="00465EB7"/>
    <w:rsid w:val="00482A4D"/>
    <w:rsid w:val="00482AAD"/>
    <w:rsid w:val="00491C81"/>
    <w:rsid w:val="004C2B5A"/>
    <w:rsid w:val="004E4B8D"/>
    <w:rsid w:val="005007AD"/>
    <w:rsid w:val="00520CC5"/>
    <w:rsid w:val="00522FC0"/>
    <w:rsid w:val="00535777"/>
    <w:rsid w:val="0053747E"/>
    <w:rsid w:val="00552900"/>
    <w:rsid w:val="00555337"/>
    <w:rsid w:val="005854C0"/>
    <w:rsid w:val="005B54F2"/>
    <w:rsid w:val="005C6011"/>
    <w:rsid w:val="00600E82"/>
    <w:rsid w:val="00612ED4"/>
    <w:rsid w:val="00643259"/>
    <w:rsid w:val="00650216"/>
    <w:rsid w:val="0066768F"/>
    <w:rsid w:val="006872FB"/>
    <w:rsid w:val="0069415A"/>
    <w:rsid w:val="006A55B2"/>
    <w:rsid w:val="006A63C9"/>
    <w:rsid w:val="006A6686"/>
    <w:rsid w:val="006C6C65"/>
    <w:rsid w:val="006C7432"/>
    <w:rsid w:val="006D4711"/>
    <w:rsid w:val="006E1EB5"/>
    <w:rsid w:val="006E467A"/>
    <w:rsid w:val="006E67BB"/>
    <w:rsid w:val="00700013"/>
    <w:rsid w:val="00737E1C"/>
    <w:rsid w:val="00741F89"/>
    <w:rsid w:val="0075126D"/>
    <w:rsid w:val="007713C9"/>
    <w:rsid w:val="0078413C"/>
    <w:rsid w:val="00784F49"/>
    <w:rsid w:val="007B7BAC"/>
    <w:rsid w:val="007C6208"/>
    <w:rsid w:val="007D658C"/>
    <w:rsid w:val="00801D96"/>
    <w:rsid w:val="00812E89"/>
    <w:rsid w:val="00820E51"/>
    <w:rsid w:val="00833C5C"/>
    <w:rsid w:val="00837532"/>
    <w:rsid w:val="00853B8E"/>
    <w:rsid w:val="00867A18"/>
    <w:rsid w:val="008969CB"/>
    <w:rsid w:val="008A69D0"/>
    <w:rsid w:val="008B69C2"/>
    <w:rsid w:val="008E4154"/>
    <w:rsid w:val="00903054"/>
    <w:rsid w:val="00923CE6"/>
    <w:rsid w:val="00956652"/>
    <w:rsid w:val="009570BA"/>
    <w:rsid w:val="00960435"/>
    <w:rsid w:val="00974D38"/>
    <w:rsid w:val="00983D0B"/>
    <w:rsid w:val="0098704F"/>
    <w:rsid w:val="009A7CF2"/>
    <w:rsid w:val="009C371A"/>
    <w:rsid w:val="009F4523"/>
    <w:rsid w:val="00A20203"/>
    <w:rsid w:val="00A30AEB"/>
    <w:rsid w:val="00A50360"/>
    <w:rsid w:val="00A71381"/>
    <w:rsid w:val="00A8140F"/>
    <w:rsid w:val="00A87E4A"/>
    <w:rsid w:val="00A97C28"/>
    <w:rsid w:val="00AA6FED"/>
    <w:rsid w:val="00AB76E6"/>
    <w:rsid w:val="00AE5D16"/>
    <w:rsid w:val="00B1238E"/>
    <w:rsid w:val="00B244B6"/>
    <w:rsid w:val="00B310B1"/>
    <w:rsid w:val="00B42FF8"/>
    <w:rsid w:val="00B9073F"/>
    <w:rsid w:val="00B91C73"/>
    <w:rsid w:val="00BA3557"/>
    <w:rsid w:val="00BA7DAD"/>
    <w:rsid w:val="00BB49AA"/>
    <w:rsid w:val="00C153A9"/>
    <w:rsid w:val="00C16A71"/>
    <w:rsid w:val="00C1755E"/>
    <w:rsid w:val="00C2074E"/>
    <w:rsid w:val="00C270D9"/>
    <w:rsid w:val="00C3488D"/>
    <w:rsid w:val="00C364EA"/>
    <w:rsid w:val="00C5764D"/>
    <w:rsid w:val="00C64A50"/>
    <w:rsid w:val="00C71336"/>
    <w:rsid w:val="00CA6669"/>
    <w:rsid w:val="00CB75BD"/>
    <w:rsid w:val="00CC24F2"/>
    <w:rsid w:val="00CD121D"/>
    <w:rsid w:val="00CF60D3"/>
    <w:rsid w:val="00D10288"/>
    <w:rsid w:val="00D45671"/>
    <w:rsid w:val="00D719C3"/>
    <w:rsid w:val="00D74D3C"/>
    <w:rsid w:val="00D83ADE"/>
    <w:rsid w:val="00D8547A"/>
    <w:rsid w:val="00D91B60"/>
    <w:rsid w:val="00D95718"/>
    <w:rsid w:val="00DA0840"/>
    <w:rsid w:val="00DA33B4"/>
    <w:rsid w:val="00DB1AE0"/>
    <w:rsid w:val="00DB70E8"/>
    <w:rsid w:val="00DC2327"/>
    <w:rsid w:val="00DC7AD2"/>
    <w:rsid w:val="00DD1466"/>
    <w:rsid w:val="00DE3E80"/>
    <w:rsid w:val="00DE79D1"/>
    <w:rsid w:val="00E52DB6"/>
    <w:rsid w:val="00E76AD0"/>
    <w:rsid w:val="00E95F87"/>
    <w:rsid w:val="00EA1D4D"/>
    <w:rsid w:val="00EA5EC1"/>
    <w:rsid w:val="00EB0524"/>
    <w:rsid w:val="00EB42E8"/>
    <w:rsid w:val="00EB5FE7"/>
    <w:rsid w:val="00EE579E"/>
    <w:rsid w:val="00F10052"/>
    <w:rsid w:val="00F313AE"/>
    <w:rsid w:val="00F550F1"/>
    <w:rsid w:val="00F61B12"/>
    <w:rsid w:val="00F766CD"/>
    <w:rsid w:val="00FA148F"/>
    <w:rsid w:val="00FC1652"/>
    <w:rsid w:val="00FE532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12DC3"/>
  <w15:chartTrackingRefBased/>
  <w15:docId w15:val="{802CABCD-376A-4914-AA2D-AF94DC4C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5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D4D"/>
    <w:pPr>
      <w:keepNext/>
      <w:keepLines/>
      <w:spacing w:before="480" w:after="120" w:line="259" w:lineRule="auto"/>
      <w:outlineLvl w:val="0"/>
    </w:pPr>
    <w:rPr>
      <w:rFonts w:ascii="Palatino Linotype" w:eastAsia="Palatino Linotype" w:hAnsi="Palatino Linotype" w:cs="Palatino Linotype"/>
      <w:b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5F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FE7"/>
  </w:style>
  <w:style w:type="paragraph" w:styleId="Stopka">
    <w:name w:val="footer"/>
    <w:basedOn w:val="Normalny"/>
    <w:link w:val="StopkaZnak"/>
    <w:uiPriority w:val="99"/>
    <w:unhideWhenUsed/>
    <w:rsid w:val="00EB5F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FE7"/>
  </w:style>
  <w:style w:type="character" w:styleId="Hipercze">
    <w:name w:val="Hyperlink"/>
    <w:uiPriority w:val="99"/>
    <w:unhideWhenUsed/>
    <w:rsid w:val="00EB5FE7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5F8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5F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sw tekst Znak,BulletC Znak,Wyliczanie Znak,Obiekt Znak,normalny tekst Znak,Bullets Znak"/>
    <w:link w:val="Akapitzlist"/>
    <w:uiPriority w:val="99"/>
    <w:qFormat/>
    <w:locked/>
    <w:rsid w:val="00E95F87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Normal,Akapit z listą3,Akapit z listą31,Wypunktowanie,L1,Numerowanie,Akapit z listą5,CW_Lista,lp1,sw tekst,BulletC,Wyliczanie,Obiekt,normalny tekst,Bullets,List Paragraph1,Akapit z listą BS,Kolorowa lista — akcent 11,Preambuła,Dot pt"/>
    <w:basedOn w:val="Normalny"/>
    <w:link w:val="AkapitzlistZnak"/>
    <w:uiPriority w:val="99"/>
    <w:qFormat/>
    <w:rsid w:val="00E95F87"/>
    <w:pPr>
      <w:ind w:left="720"/>
    </w:pPr>
    <w:rPr>
      <w:lang w:eastAsia="en-US"/>
    </w:rPr>
  </w:style>
  <w:style w:type="character" w:customStyle="1" w:styleId="CE-BulletPoint1Zchn">
    <w:name w:val="CE-BulletPoint1 Zchn"/>
    <w:basedOn w:val="Domylnaczcionkaakapitu"/>
    <w:link w:val="CE-BulletPoint1"/>
    <w:locked/>
    <w:rsid w:val="00E95F87"/>
    <w:rPr>
      <w:rFonts w:ascii="Trebuchet MS" w:eastAsia="Times New Roman" w:hAnsi="Trebuchet MS"/>
      <w:color w:val="44546A" w:themeColor="text2"/>
      <w:sz w:val="20"/>
      <w:szCs w:val="18"/>
      <w:lang w:val="en-GB"/>
    </w:rPr>
  </w:style>
  <w:style w:type="paragraph" w:customStyle="1" w:styleId="CE-BulletPoint1">
    <w:name w:val="CE-BulletPoint1"/>
    <w:basedOn w:val="Normalny"/>
    <w:link w:val="CE-BulletPoint1Zchn"/>
    <w:qFormat/>
    <w:rsid w:val="00E95F87"/>
    <w:pPr>
      <w:numPr>
        <w:numId w:val="1"/>
      </w:numPr>
      <w:spacing w:before="120" w:line="276" w:lineRule="auto"/>
    </w:pPr>
    <w:rPr>
      <w:rFonts w:ascii="Trebuchet MS" w:hAnsi="Trebuchet MS" w:cstheme="minorBidi"/>
      <w:color w:val="44546A" w:themeColor="text2"/>
      <w:szCs w:val="18"/>
      <w:lang w:val="en-GB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5F87"/>
    <w:rPr>
      <w:sz w:val="16"/>
      <w:szCs w:val="16"/>
    </w:rPr>
  </w:style>
  <w:style w:type="table" w:styleId="Tabela-Siatka">
    <w:name w:val="Table Grid"/>
    <w:basedOn w:val="Standardowy"/>
    <w:uiPriority w:val="59"/>
    <w:rsid w:val="00E95F8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6D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6D8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D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D8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33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021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A1D4D"/>
    <w:rPr>
      <w:rFonts w:ascii="Palatino Linotype" w:eastAsia="Palatino Linotype" w:hAnsi="Palatino Linotype" w:cs="Palatino Linotype"/>
      <w:b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6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4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3503F-9B54-4D62-895C-4920B8B12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2550</Words>
  <Characters>15300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Pilot</dc:creator>
  <cp:keywords/>
  <dc:description/>
  <cp:lastModifiedBy>Ewa Słowik</cp:lastModifiedBy>
  <cp:revision>2</cp:revision>
  <cp:lastPrinted>2024-09-30T11:21:00Z</cp:lastPrinted>
  <dcterms:created xsi:type="dcterms:W3CDTF">2024-09-30T11:21:00Z</dcterms:created>
  <dcterms:modified xsi:type="dcterms:W3CDTF">2024-09-30T11:21:00Z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ew0KICAiZG9jSUQiOiAiNDdlZTc2YjctZDQwNC00ZmFkLTliNDYtYTE4OWUxYjU5NjFmIg0KfQ==</vt:lpwstr>
  </property>
  <property fmtid="{D5CDD505-2E9C-101B-9397-08002B2CF9AE}" pid="3" name="GVData0">
    <vt:lpwstr>(end)</vt:lpwstr>
  </property>
</Properties>
</file>