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18688D1C" w14:textId="0809B39E" w:rsidR="005B5871" w:rsidRPr="00727EE2" w:rsidRDefault="00A4746F"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p>
          <w:p w14:paraId="03AA9DF3" w14:textId="77777777" w:rsidR="005B5871" w:rsidRPr="00727EE2" w:rsidRDefault="005B5871" w:rsidP="000E0EB6">
            <w:pPr>
              <w:jc w:val="center"/>
              <w:rPr>
                <w:rFonts w:eastAsia="Calibri" w:cs="Arial"/>
                <w:b/>
                <w:bCs/>
                <w:color w:val="222A35" w:themeColor="text2" w:themeShade="80"/>
                <w:sz w:val="24"/>
                <w:szCs w:val="24"/>
              </w:rPr>
            </w:pPr>
          </w:p>
          <w:p w14:paraId="0EA64FFF" w14:textId="77777777" w:rsidR="00C75ED5" w:rsidRPr="00C75ED5" w:rsidRDefault="00C75ED5" w:rsidP="00C75ED5">
            <w:pPr>
              <w:spacing w:before="40" w:after="40"/>
              <w:jc w:val="center"/>
              <w:rPr>
                <w:rFonts w:eastAsia="Calibri" w:cs="Arial"/>
                <w:b/>
                <w:bCs/>
                <w:color w:val="222A35" w:themeColor="text2" w:themeShade="80"/>
                <w:sz w:val="24"/>
                <w:szCs w:val="24"/>
              </w:rPr>
            </w:pPr>
            <w:bookmarkStart w:id="0" w:name="_Hlk177829104"/>
            <w:r w:rsidRPr="00C75ED5">
              <w:rPr>
                <w:rFonts w:eastAsia="Calibri" w:cs="Arial"/>
                <w:b/>
                <w:bCs/>
                <w:color w:val="222A35" w:themeColor="text2" w:themeShade="80"/>
                <w:sz w:val="24"/>
                <w:szCs w:val="24"/>
              </w:rPr>
              <w:t xml:space="preserve">„Opracowanie merytoryczne, zorganizowanie i przeprowadzenie programu </w:t>
            </w:r>
            <w:proofErr w:type="spellStart"/>
            <w:r w:rsidRPr="00C75ED5">
              <w:rPr>
                <w:rFonts w:eastAsia="Calibri" w:cs="Arial"/>
                <w:b/>
                <w:bCs/>
                <w:color w:val="222A35" w:themeColor="text2" w:themeShade="80"/>
                <w:sz w:val="24"/>
                <w:szCs w:val="24"/>
              </w:rPr>
              <w:t>Executive</w:t>
            </w:r>
            <w:proofErr w:type="spellEnd"/>
            <w:r w:rsidRPr="00C75ED5">
              <w:rPr>
                <w:rFonts w:eastAsia="Calibri" w:cs="Arial"/>
                <w:b/>
                <w:bCs/>
                <w:color w:val="222A35" w:themeColor="text2" w:themeShade="80"/>
                <w:sz w:val="24"/>
                <w:szCs w:val="24"/>
              </w:rPr>
              <w:t xml:space="preserve"> MBA”</w:t>
            </w:r>
          </w:p>
          <w:bookmarkEnd w:id="0"/>
          <w:p w14:paraId="2709ECE3" w14:textId="52011598" w:rsidR="00890DCE" w:rsidRPr="009561E3" w:rsidRDefault="00890DCE" w:rsidP="000E0EB6">
            <w:pPr>
              <w:spacing w:line="360" w:lineRule="auto"/>
              <w:jc w:val="center"/>
              <w:rPr>
                <w:rFonts w:eastAsia="Calibri" w:cs="Arial"/>
                <w:b/>
                <w:lang w:eastAsia="en-US"/>
              </w:rPr>
            </w:pPr>
          </w:p>
          <w:p w14:paraId="38F67AD5" w14:textId="77777777" w:rsidR="00476418" w:rsidRDefault="00476418" w:rsidP="000E0EB6">
            <w:pPr>
              <w:jc w:val="center"/>
              <w:rPr>
                <w:rFonts w:eastAsia="Calibri" w:cs="Arial"/>
                <w:b/>
                <w:bCs/>
                <w:color w:val="222A35" w:themeColor="text2" w:themeShade="80"/>
                <w:sz w:val="24"/>
                <w:szCs w:val="24"/>
              </w:rPr>
            </w:pPr>
          </w:p>
          <w:p w14:paraId="4B8AB46C" w14:textId="61C1C9B6" w:rsidR="005B5871" w:rsidRPr="00727EE2" w:rsidRDefault="005B5871" w:rsidP="009C7C6B">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1A1186">
              <w:rPr>
                <w:rFonts w:eastAsia="Calibri" w:cs="Arial"/>
                <w:b/>
                <w:bCs/>
                <w:color w:val="222A35" w:themeColor="text2" w:themeShade="80"/>
                <w:sz w:val="24"/>
                <w:szCs w:val="24"/>
              </w:rPr>
              <w:t>DZP.382.6.</w:t>
            </w:r>
            <w:r w:rsidR="00C75ED5">
              <w:rPr>
                <w:rFonts w:eastAsia="Calibri" w:cs="Arial"/>
                <w:b/>
                <w:bCs/>
                <w:color w:val="222A35" w:themeColor="text2" w:themeShade="80"/>
                <w:sz w:val="24"/>
                <w:szCs w:val="24"/>
              </w:rPr>
              <w:t>16</w:t>
            </w:r>
            <w:r w:rsidR="001A1186">
              <w:rPr>
                <w:rFonts w:eastAsia="Calibri" w:cs="Arial"/>
                <w:b/>
                <w:bCs/>
                <w:color w:val="222A35" w:themeColor="text2" w:themeShade="80"/>
                <w:sz w:val="24"/>
                <w:szCs w:val="24"/>
              </w:rPr>
              <w:t>.202</w:t>
            </w:r>
            <w:r w:rsidR="00890DCE">
              <w:rPr>
                <w:rFonts w:eastAsia="Calibri" w:cs="Arial"/>
                <w:b/>
                <w:bCs/>
                <w:color w:val="222A35" w:themeColor="text2" w:themeShade="80"/>
                <w:sz w:val="24"/>
                <w:szCs w:val="24"/>
              </w:rPr>
              <w:t>4</w:t>
            </w: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0D78D7E7" w14:textId="7A7BCC8D" w:rsidR="002F5524" w:rsidRDefault="002F5524" w:rsidP="00F85C46">
      <w:pPr>
        <w:spacing w:before="40" w:after="40" w:line="240" w:lineRule="auto"/>
        <w:rPr>
          <w:rFonts w:eastAsia="Calibri" w:cs="Arial"/>
          <w:b/>
          <w:color w:val="222A35" w:themeColor="text2" w:themeShade="80"/>
          <w:szCs w:val="20"/>
          <w:lang w:eastAsia="pl-PL"/>
        </w:rPr>
      </w:pPr>
    </w:p>
    <w:p w14:paraId="384839D4" w14:textId="4A6E9CFC" w:rsidR="00272E3F" w:rsidRDefault="00272E3F" w:rsidP="00272E3F">
      <w:pPr>
        <w:spacing w:before="40" w:after="40" w:line="240" w:lineRule="auto"/>
        <w:rPr>
          <w:rFonts w:eastAsia="Calibri" w:cs="Arial"/>
          <w:b/>
          <w:color w:val="222A35" w:themeColor="text2" w:themeShade="80"/>
          <w:szCs w:val="20"/>
          <w:lang w:eastAsia="pl-PL"/>
        </w:rPr>
      </w:pPr>
    </w:p>
    <w:p w14:paraId="10894EEF" w14:textId="7EA5E310" w:rsidR="005E5376" w:rsidRDefault="005E5376" w:rsidP="00272E3F">
      <w:pPr>
        <w:spacing w:before="40" w:after="40" w:line="240" w:lineRule="auto"/>
        <w:rPr>
          <w:rFonts w:eastAsia="Calibri" w:cs="Arial"/>
          <w:b/>
          <w:color w:val="222A35" w:themeColor="text2" w:themeShade="80"/>
          <w:szCs w:val="20"/>
          <w:lang w:eastAsia="pl-PL"/>
        </w:rPr>
      </w:pPr>
    </w:p>
    <w:p w14:paraId="3D04DE84" w14:textId="7ED9319C" w:rsidR="005E5376" w:rsidRDefault="005E5376" w:rsidP="00272E3F">
      <w:pPr>
        <w:spacing w:before="40" w:after="40" w:line="240" w:lineRule="auto"/>
        <w:rPr>
          <w:rFonts w:eastAsia="Calibri" w:cs="Arial"/>
          <w:b/>
          <w:color w:val="222A35" w:themeColor="text2" w:themeShade="80"/>
          <w:szCs w:val="20"/>
          <w:lang w:eastAsia="pl-PL"/>
        </w:rPr>
      </w:pPr>
    </w:p>
    <w:p w14:paraId="6D512EB2" w14:textId="5E795AC6" w:rsidR="005E5376" w:rsidRDefault="005E5376" w:rsidP="00272E3F">
      <w:pPr>
        <w:spacing w:before="40" w:after="40" w:line="240" w:lineRule="auto"/>
        <w:rPr>
          <w:rFonts w:eastAsia="Calibri" w:cs="Arial"/>
          <w:b/>
          <w:color w:val="222A35" w:themeColor="text2" w:themeShade="80"/>
          <w:szCs w:val="20"/>
          <w:lang w:eastAsia="pl-PL"/>
        </w:rPr>
      </w:pPr>
    </w:p>
    <w:p w14:paraId="709C3E5C" w14:textId="351146DC" w:rsidR="005E5376" w:rsidRDefault="005E5376" w:rsidP="00272E3F">
      <w:pPr>
        <w:spacing w:before="40" w:after="40" w:line="240" w:lineRule="auto"/>
        <w:rPr>
          <w:rFonts w:eastAsia="Calibri" w:cs="Arial"/>
          <w:b/>
          <w:color w:val="222A35" w:themeColor="text2" w:themeShade="80"/>
          <w:szCs w:val="20"/>
          <w:lang w:eastAsia="pl-PL"/>
        </w:rPr>
      </w:pPr>
    </w:p>
    <w:p w14:paraId="72D82E13" w14:textId="6A6C8C08" w:rsidR="005E5376" w:rsidRDefault="005E5376" w:rsidP="00272E3F">
      <w:pPr>
        <w:spacing w:before="40" w:after="40" w:line="240" w:lineRule="auto"/>
        <w:rPr>
          <w:rFonts w:eastAsia="Calibri" w:cs="Arial"/>
          <w:b/>
          <w:color w:val="222A35" w:themeColor="text2" w:themeShade="80"/>
          <w:szCs w:val="20"/>
          <w:lang w:eastAsia="pl-PL"/>
        </w:rPr>
      </w:pPr>
    </w:p>
    <w:p w14:paraId="6144F5EE" w14:textId="2D9BA24C" w:rsidR="005E5376" w:rsidRDefault="005E5376" w:rsidP="00272E3F">
      <w:pPr>
        <w:spacing w:before="40" w:after="40" w:line="240" w:lineRule="auto"/>
        <w:rPr>
          <w:rFonts w:eastAsia="Calibri" w:cs="Arial"/>
          <w:b/>
          <w:color w:val="222A35" w:themeColor="text2" w:themeShade="80"/>
          <w:szCs w:val="20"/>
          <w:lang w:eastAsia="pl-PL"/>
        </w:rPr>
      </w:pPr>
    </w:p>
    <w:p w14:paraId="46AE1A98" w14:textId="203F2305" w:rsidR="005E5376" w:rsidRDefault="005E5376" w:rsidP="00272E3F">
      <w:pPr>
        <w:spacing w:before="40" w:after="40" w:line="240" w:lineRule="auto"/>
        <w:rPr>
          <w:rFonts w:eastAsia="Calibri" w:cs="Arial"/>
          <w:b/>
          <w:color w:val="222A35" w:themeColor="text2" w:themeShade="80"/>
          <w:szCs w:val="20"/>
          <w:lang w:eastAsia="pl-PL"/>
        </w:rPr>
      </w:pPr>
    </w:p>
    <w:p w14:paraId="312F3C93" w14:textId="7C33B15C" w:rsidR="005E5376" w:rsidRDefault="005E5376" w:rsidP="00272E3F">
      <w:pPr>
        <w:spacing w:before="40" w:after="40" w:line="240" w:lineRule="auto"/>
        <w:rPr>
          <w:rFonts w:eastAsia="Calibri" w:cs="Arial"/>
          <w:b/>
          <w:color w:val="222A35" w:themeColor="text2" w:themeShade="80"/>
          <w:szCs w:val="20"/>
          <w:lang w:eastAsia="pl-PL"/>
        </w:rPr>
      </w:pPr>
    </w:p>
    <w:p w14:paraId="66280E15" w14:textId="29B1189E" w:rsidR="005E5376" w:rsidRDefault="005E5376" w:rsidP="00272E3F">
      <w:pPr>
        <w:spacing w:before="40" w:after="40" w:line="240" w:lineRule="auto"/>
        <w:rPr>
          <w:rFonts w:eastAsia="Calibri" w:cs="Arial"/>
          <w:b/>
          <w:color w:val="222A35" w:themeColor="text2" w:themeShade="80"/>
          <w:szCs w:val="20"/>
          <w:lang w:eastAsia="pl-PL"/>
        </w:rPr>
      </w:pPr>
    </w:p>
    <w:p w14:paraId="0A0A28D6" w14:textId="42CD5F80" w:rsidR="005E5376" w:rsidRDefault="005E5376" w:rsidP="00272E3F">
      <w:pPr>
        <w:spacing w:before="40" w:after="40" w:line="240" w:lineRule="auto"/>
        <w:rPr>
          <w:rFonts w:eastAsia="Calibri" w:cs="Arial"/>
          <w:b/>
          <w:color w:val="222A35" w:themeColor="text2" w:themeShade="80"/>
          <w:szCs w:val="20"/>
          <w:lang w:eastAsia="pl-PL"/>
        </w:rPr>
      </w:pPr>
    </w:p>
    <w:p w14:paraId="5BD58F75" w14:textId="77777777" w:rsidR="005E5376" w:rsidRPr="00E054BA" w:rsidRDefault="005E5376" w:rsidP="00272E3F">
      <w:pPr>
        <w:spacing w:before="40" w:after="40" w:line="240" w:lineRule="auto"/>
        <w:rPr>
          <w:rFonts w:eastAsia="Calibri" w:cs="Arial"/>
          <w:b/>
          <w:color w:val="222A35" w:themeColor="text2" w:themeShade="80"/>
          <w:szCs w:val="20"/>
          <w:lang w:eastAsia="pl-PL"/>
        </w:rPr>
      </w:pPr>
    </w:p>
    <w:p w14:paraId="45DF3A9B" w14:textId="6386EE3E" w:rsidR="00272E3F" w:rsidRPr="00E054BA" w:rsidRDefault="00272E3F" w:rsidP="005E5376">
      <w:pPr>
        <w:ind w:left="4956" w:right="282" w:firstLine="6"/>
        <w:jc w:val="center"/>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Zatwierdzam:</w:t>
      </w:r>
    </w:p>
    <w:p w14:paraId="1F90B228" w14:textId="77777777" w:rsidR="00E054BA" w:rsidRDefault="00E054BA" w:rsidP="005E5376">
      <w:pPr>
        <w:spacing w:before="40" w:after="40" w:line="240" w:lineRule="auto"/>
        <w:ind w:firstLine="6"/>
        <w:jc w:val="center"/>
        <w:rPr>
          <w:rFonts w:eastAsia="Calibri" w:cs="Arial"/>
          <w:color w:val="222A35" w:themeColor="text2" w:themeShade="80"/>
          <w:lang w:eastAsia="pl-PL"/>
        </w:rPr>
      </w:pPr>
    </w:p>
    <w:p w14:paraId="24F5801C" w14:textId="17AD5A1D" w:rsidR="00E054BA" w:rsidRPr="005E5376" w:rsidRDefault="005E5376" w:rsidP="005E5376">
      <w:pPr>
        <w:ind w:left="4956" w:right="282" w:firstLine="6"/>
        <w:jc w:val="center"/>
        <w:rPr>
          <w:rFonts w:eastAsia="Calibri" w:cs="Arial"/>
          <w:b/>
          <w:color w:val="222A35" w:themeColor="text2" w:themeShade="80"/>
          <w:szCs w:val="20"/>
          <w:lang w:eastAsia="pl-PL"/>
        </w:rPr>
      </w:pPr>
      <w:r w:rsidRPr="005E5376">
        <w:rPr>
          <w:rFonts w:eastAsia="Calibri" w:cs="Arial"/>
          <w:b/>
          <w:color w:val="222A35" w:themeColor="text2" w:themeShade="80"/>
          <w:szCs w:val="20"/>
          <w:lang w:eastAsia="pl-PL"/>
        </w:rPr>
        <w:t>Z-CA KANCLERZA</w:t>
      </w:r>
    </w:p>
    <w:p w14:paraId="7066D250" w14:textId="6F4130B0" w:rsidR="005E5376" w:rsidRPr="005E5376" w:rsidRDefault="005E5376" w:rsidP="005E5376">
      <w:pPr>
        <w:ind w:left="4956" w:right="282" w:firstLine="6"/>
        <w:jc w:val="center"/>
        <w:rPr>
          <w:rFonts w:eastAsia="Calibri" w:cs="Arial"/>
          <w:b/>
          <w:color w:val="222A35" w:themeColor="text2" w:themeShade="80"/>
          <w:szCs w:val="20"/>
          <w:lang w:eastAsia="pl-PL"/>
        </w:rPr>
      </w:pPr>
      <w:r w:rsidRPr="005E5376">
        <w:rPr>
          <w:rFonts w:eastAsia="Calibri" w:cs="Arial"/>
          <w:b/>
          <w:color w:val="222A35" w:themeColor="text2" w:themeShade="80"/>
          <w:szCs w:val="20"/>
          <w:lang w:eastAsia="pl-PL"/>
        </w:rPr>
        <w:t>mgr Agnieszka Maj</w:t>
      </w:r>
    </w:p>
    <w:p w14:paraId="3B7C09F2" w14:textId="77777777" w:rsidR="00E054BA" w:rsidRDefault="00E054BA" w:rsidP="00F85C46">
      <w:pPr>
        <w:spacing w:before="40" w:after="40" w:line="240" w:lineRule="auto"/>
        <w:jc w:val="center"/>
        <w:rPr>
          <w:rFonts w:eastAsia="Calibri" w:cs="Arial"/>
          <w:color w:val="222A35" w:themeColor="text2" w:themeShade="80"/>
          <w:lang w:eastAsia="pl-PL"/>
        </w:rPr>
      </w:pPr>
    </w:p>
    <w:p w14:paraId="7267EF2B"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2FA95719"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3CD30621"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19BE0464"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0E41E604"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5BCD0324"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5161137C"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5C32A263" w14:textId="77777777" w:rsidR="005E5376" w:rsidRDefault="005E5376" w:rsidP="00F85C46">
      <w:pPr>
        <w:spacing w:before="40" w:after="40" w:line="240" w:lineRule="auto"/>
        <w:jc w:val="center"/>
        <w:rPr>
          <w:rFonts w:eastAsia="Calibri" w:cs="Arial"/>
          <w:color w:val="222A35" w:themeColor="text2" w:themeShade="80"/>
          <w:szCs w:val="20"/>
          <w:lang w:eastAsia="pl-PL"/>
        </w:rPr>
      </w:pPr>
    </w:p>
    <w:p w14:paraId="06631F74" w14:textId="14354F5F"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6558B">
        <w:rPr>
          <w:rFonts w:eastAsia="Calibri" w:cs="Arial"/>
          <w:color w:val="222A35" w:themeColor="text2" w:themeShade="80"/>
          <w:szCs w:val="20"/>
          <w:lang w:eastAsia="pl-PL"/>
        </w:rPr>
        <w:t>Katowice</w:t>
      </w:r>
      <w:r w:rsidR="00230DE9" w:rsidRPr="00E6558B">
        <w:rPr>
          <w:rFonts w:eastAsia="Calibri" w:cs="Arial"/>
          <w:color w:val="222A35" w:themeColor="text2" w:themeShade="80"/>
          <w:szCs w:val="20"/>
          <w:lang w:eastAsia="pl-PL"/>
        </w:rPr>
        <w:t xml:space="preserve">, </w:t>
      </w:r>
      <w:r w:rsidR="00C75ED5">
        <w:rPr>
          <w:rFonts w:eastAsia="Calibri" w:cs="Arial"/>
          <w:color w:val="222A35" w:themeColor="text2" w:themeShade="80"/>
          <w:szCs w:val="20"/>
          <w:lang w:eastAsia="pl-PL"/>
        </w:rPr>
        <w:t>wrzesień</w:t>
      </w:r>
      <w:r w:rsidR="00057068" w:rsidRPr="00E6558B">
        <w:rPr>
          <w:rFonts w:eastAsia="Calibri" w:cs="Arial"/>
          <w:color w:val="222A35" w:themeColor="text2" w:themeShade="80"/>
          <w:szCs w:val="20"/>
          <w:lang w:eastAsia="pl-PL"/>
        </w:rPr>
        <w:t xml:space="preserve"> 202</w:t>
      </w:r>
      <w:r w:rsidR="00890DCE" w:rsidRPr="00E6558B">
        <w:rPr>
          <w:rFonts w:eastAsia="Calibri" w:cs="Arial"/>
          <w:color w:val="222A35" w:themeColor="text2" w:themeShade="80"/>
          <w:szCs w:val="20"/>
          <w:lang w:eastAsia="pl-PL"/>
        </w:rPr>
        <w:t>4</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3B6B6D1E" w14:textId="358DF982" w:rsidR="00E6558B" w:rsidRPr="00281DB4" w:rsidRDefault="00F85C4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r w:rsidRPr="00281DB4">
        <w:rPr>
          <w:rFonts w:ascii="Bahnschrift" w:hAnsi="Bahnschrift" w:cs="Arial"/>
          <w:noProof/>
          <w:color w:val="auto"/>
          <w:sz w:val="20"/>
        </w:rPr>
        <w:fldChar w:fldCharType="begin"/>
      </w:r>
      <w:r w:rsidRPr="00281DB4">
        <w:rPr>
          <w:rFonts w:ascii="Bahnschrift" w:hAnsi="Bahnschrift" w:cs="Arial"/>
          <w:noProof/>
          <w:color w:val="auto"/>
          <w:sz w:val="20"/>
        </w:rPr>
        <w:instrText xml:space="preserve"> TOC \o "1-1" \h \z \u </w:instrText>
      </w:r>
      <w:r w:rsidRPr="00281DB4">
        <w:rPr>
          <w:rFonts w:ascii="Bahnschrift" w:hAnsi="Bahnschrift" w:cs="Arial"/>
          <w:noProof/>
          <w:color w:val="auto"/>
          <w:sz w:val="20"/>
        </w:rPr>
        <w:fldChar w:fldCharType="separate"/>
      </w:r>
      <w:hyperlink w:anchor="_Toc164846776" w:history="1">
        <w:r w:rsidR="00E6558B" w:rsidRPr="00281DB4">
          <w:rPr>
            <w:rStyle w:val="Hipercze"/>
            <w:rFonts w:ascii="Bahnschrift" w:hAnsi="Bahnschrift"/>
            <w:noProof/>
          </w:rPr>
          <w:t>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Postanowienia ogólne.</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_Toc164846776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3</w:t>
        </w:r>
        <w:r w:rsidR="00E6558B" w:rsidRPr="00281DB4">
          <w:rPr>
            <w:rFonts w:ascii="Bahnschrift" w:hAnsi="Bahnschrift"/>
            <w:noProof/>
            <w:webHidden/>
          </w:rPr>
          <w:fldChar w:fldCharType="end"/>
        </w:r>
      </w:hyperlink>
    </w:p>
    <w:p w14:paraId="2345EFDE" w14:textId="59433AD7"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77" w:history="1">
        <w:r w:rsidR="00E6558B" w:rsidRPr="00281DB4">
          <w:rPr>
            <w:rStyle w:val="Hipercze"/>
            <w:rFonts w:ascii="Bahnschrift" w:hAnsi="Bahnschrift"/>
            <w:noProof/>
          </w:rPr>
          <w:t>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Przedmiot zamówienia. Termin oraz pozostałe warunki realizacji zamówienia.</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_Toc164846777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4</w:t>
        </w:r>
        <w:r w:rsidR="00E6558B" w:rsidRPr="00281DB4">
          <w:rPr>
            <w:rFonts w:ascii="Bahnschrift" w:hAnsi="Bahnschrift"/>
            <w:noProof/>
            <w:webHidden/>
          </w:rPr>
          <w:fldChar w:fldCharType="end"/>
        </w:r>
      </w:hyperlink>
    </w:p>
    <w:p w14:paraId="4D0FD491" w14:textId="28ADECB8"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78" w:history="1">
        <w:r w:rsidR="00E6558B" w:rsidRPr="00281DB4">
          <w:rPr>
            <w:rStyle w:val="Hipercze"/>
            <w:rFonts w:ascii="Bahnschrift" w:hAnsi="Bahnschrift"/>
            <w:noProof/>
          </w:rPr>
          <w:t>III.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Przedmiotowe środki dowodowe.</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_Toc164846778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7</w:t>
        </w:r>
        <w:r w:rsidR="00E6558B" w:rsidRPr="00281DB4">
          <w:rPr>
            <w:rFonts w:ascii="Bahnschrift" w:hAnsi="Bahnschrift"/>
            <w:noProof/>
            <w:webHidden/>
          </w:rPr>
          <w:fldChar w:fldCharType="end"/>
        </w:r>
      </w:hyperlink>
    </w:p>
    <w:p w14:paraId="735A8C00" w14:textId="5F75C620"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79" w:history="1">
        <w:r w:rsidR="00E6558B" w:rsidRPr="00281DB4">
          <w:rPr>
            <w:rStyle w:val="Hipercze"/>
            <w:rFonts w:ascii="Bahnschrift" w:hAnsi="Bahnschrift"/>
            <w:noProof/>
          </w:rPr>
          <w:t>IV.</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Kwalifikacja podmiotowa – podstawy wykluczenia.</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_Toc164846779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9</w:t>
        </w:r>
        <w:r w:rsidR="00E6558B" w:rsidRPr="00281DB4">
          <w:rPr>
            <w:rFonts w:ascii="Bahnschrift" w:hAnsi="Bahnschrift"/>
            <w:noProof/>
            <w:webHidden/>
          </w:rPr>
          <w:fldChar w:fldCharType="end"/>
        </w:r>
      </w:hyperlink>
    </w:p>
    <w:p w14:paraId="73B9C738" w14:textId="327AAD92" w:rsidR="00E6558B" w:rsidRPr="00281DB4" w:rsidRDefault="005E5376" w:rsidP="00681432">
      <w:pPr>
        <w:pStyle w:val="Spistreci1"/>
        <w:tabs>
          <w:tab w:val="clear" w:pos="9356"/>
        </w:tabs>
        <w:ind w:right="-1"/>
        <w:rPr>
          <w:rFonts w:ascii="Bahnschrift" w:eastAsiaTheme="minorEastAsia" w:hAnsi="Bahnschrift" w:cstheme="minorBidi"/>
          <w:noProof/>
          <w:color w:val="auto"/>
          <w:sz w:val="22"/>
          <w:szCs w:val="22"/>
        </w:rPr>
      </w:pPr>
      <w:hyperlink w:anchor="_Toc164846780" w:history="1">
        <w:r w:rsidR="00E6558B" w:rsidRPr="00281DB4">
          <w:rPr>
            <w:rStyle w:val="Hipercze"/>
            <w:rFonts w:ascii="Bahnschrift" w:hAnsi="Bahnschrift"/>
            <w:noProof/>
          </w:rPr>
          <w:t>V.</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Kwalifikacja podmiotowa – warunki udziału w postępowaniu</w:t>
        </w:r>
        <w:r w:rsidR="00681432">
          <w:rPr>
            <w:rStyle w:val="Hipercze"/>
            <w:rFonts w:ascii="Bahnschrift" w:hAnsi="Bahnschrift"/>
            <w:noProof/>
          </w:rPr>
          <w:t>………………………………………………………………………………………………</w:t>
        </w:r>
        <w:r w:rsidR="00414D24">
          <w:rPr>
            <w:rStyle w:val="Hipercze"/>
            <w:rFonts w:ascii="Bahnschrift" w:hAnsi="Bahnschrift"/>
            <w:noProof/>
          </w:rPr>
          <w:t>.</w:t>
        </w:r>
        <w:r w:rsidR="00681432">
          <w:rPr>
            <w:rStyle w:val="Hipercze"/>
            <w:rFonts w:ascii="Bahnschrift" w:hAnsi="Bahnschrift"/>
            <w:noProof/>
          </w:rPr>
          <w:t xml:space="preserve">. </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_Toc164846780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12</w:t>
        </w:r>
        <w:r w:rsidR="00E6558B" w:rsidRPr="00281DB4">
          <w:rPr>
            <w:rFonts w:ascii="Bahnschrift" w:hAnsi="Bahnschrift"/>
            <w:noProof/>
            <w:webHidden/>
          </w:rPr>
          <w:fldChar w:fldCharType="end"/>
        </w:r>
      </w:hyperlink>
    </w:p>
    <w:p w14:paraId="391CACD9" w14:textId="6636679D"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1" w:history="1">
        <w:r w:rsidR="00E6558B" w:rsidRPr="00281DB4">
          <w:rPr>
            <w:rStyle w:val="Hipercze"/>
            <w:rFonts w:ascii="Bahnschrift" w:hAnsi="Bahnschrift"/>
            <w:noProof/>
          </w:rPr>
          <w:t>VI.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Oświadczenie wstępne, podmiotowe środki dowodowe oraz inne dokumenty.</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_Toc164846781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15</w:t>
        </w:r>
        <w:r w:rsidR="00E6558B" w:rsidRPr="00281DB4">
          <w:rPr>
            <w:rFonts w:ascii="Bahnschrift" w:hAnsi="Bahnschrift"/>
            <w:noProof/>
            <w:webHidden/>
          </w:rPr>
          <w:fldChar w:fldCharType="end"/>
        </w:r>
      </w:hyperlink>
    </w:p>
    <w:p w14:paraId="1C1FE444" w14:textId="255534C9"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2" w:history="1">
        <w:r w:rsidR="00E6558B" w:rsidRPr="00281DB4">
          <w:rPr>
            <w:rStyle w:val="Hipercze"/>
            <w:rFonts w:ascii="Bahnschrift" w:hAnsi="Bahnschrift"/>
            <w:noProof/>
          </w:rPr>
          <w:t>VII.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Wymagania dotyczące wadium.</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_Toc164846782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18</w:t>
        </w:r>
        <w:r w:rsidR="00E6558B" w:rsidRPr="00281DB4">
          <w:rPr>
            <w:rFonts w:ascii="Bahnschrift" w:hAnsi="Bahnschrift"/>
            <w:noProof/>
            <w:webHidden/>
          </w:rPr>
          <w:fldChar w:fldCharType="end"/>
        </w:r>
      </w:hyperlink>
    </w:p>
    <w:p w14:paraId="0E84B99B" w14:textId="5A62DDF1"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3" w:history="1">
        <w:r w:rsidR="00E6558B" w:rsidRPr="00281DB4">
          <w:rPr>
            <w:rStyle w:val="Hipercze"/>
            <w:rFonts w:ascii="Bahnschrift" w:hAnsi="Bahnschrift"/>
            <w:noProof/>
          </w:rPr>
          <w:t>VIII.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 xml:space="preserve">Informacje o środkach komunikacji elektronicznej do komunikacji </w:t>
        </w:r>
        <w:r w:rsidR="00681432">
          <w:rPr>
            <w:rStyle w:val="Hipercze"/>
            <w:rFonts w:ascii="Bahnschrift" w:hAnsi="Bahnschrift"/>
            <w:noProof/>
          </w:rPr>
          <w:t>Zamawiając</w:t>
        </w:r>
        <w:r w:rsidR="00E6558B" w:rsidRPr="00281DB4">
          <w:rPr>
            <w:rStyle w:val="Hipercze"/>
            <w:rFonts w:ascii="Bahnschrift" w:hAnsi="Bahnschrift"/>
            <w:noProof/>
          </w:rPr>
          <w:t>ego z </w:t>
        </w:r>
        <w:r w:rsidR="00681432">
          <w:rPr>
            <w:rStyle w:val="Hipercze"/>
            <w:rFonts w:ascii="Bahnschrift" w:hAnsi="Bahnschrift"/>
            <w:noProof/>
          </w:rPr>
          <w:t>Wykonawca</w:t>
        </w:r>
        <w:r w:rsidR="00E6558B" w:rsidRPr="00281DB4">
          <w:rPr>
            <w:rStyle w:val="Hipercze"/>
            <w:rFonts w:ascii="Bahnschrift" w:hAnsi="Bahnschrift"/>
            <w:noProof/>
          </w:rPr>
          <w:t>mi.</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_Toc164846783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19</w:t>
        </w:r>
        <w:r w:rsidR="00E6558B" w:rsidRPr="00281DB4">
          <w:rPr>
            <w:rFonts w:ascii="Bahnschrift" w:hAnsi="Bahnschrift"/>
            <w:noProof/>
            <w:webHidden/>
          </w:rPr>
          <w:fldChar w:fldCharType="end"/>
        </w:r>
      </w:hyperlink>
    </w:p>
    <w:p w14:paraId="14D12BEE" w14:textId="1B3DACA3"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4" w:history="1">
        <w:r w:rsidR="00E6558B" w:rsidRPr="00281DB4">
          <w:rPr>
            <w:rStyle w:val="Hipercze"/>
            <w:rFonts w:ascii="Bahnschrift" w:hAnsi="Bahnschrift"/>
            <w:noProof/>
          </w:rPr>
          <w:t>IX.</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Opis sposobu przygotowania ofert.</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_Toc164846784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22</w:t>
        </w:r>
        <w:r w:rsidR="00E6558B" w:rsidRPr="00281DB4">
          <w:rPr>
            <w:rFonts w:ascii="Bahnschrift" w:hAnsi="Bahnschrift"/>
            <w:noProof/>
            <w:webHidden/>
          </w:rPr>
          <w:fldChar w:fldCharType="end"/>
        </w:r>
      </w:hyperlink>
    </w:p>
    <w:p w14:paraId="378EFAEA" w14:textId="3B5E71DE"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5" w:history="1">
        <w:r w:rsidR="00E6558B" w:rsidRPr="00281DB4">
          <w:rPr>
            <w:rStyle w:val="Hipercze"/>
            <w:rFonts w:ascii="Bahnschrift" w:hAnsi="Bahnschrift"/>
            <w:noProof/>
          </w:rPr>
          <w:t>X.</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Sposób oraz termin składania ofert.</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_Toc164846785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27</w:t>
        </w:r>
        <w:r w:rsidR="00E6558B" w:rsidRPr="00281DB4">
          <w:rPr>
            <w:rFonts w:ascii="Bahnschrift" w:hAnsi="Bahnschrift"/>
            <w:noProof/>
            <w:webHidden/>
          </w:rPr>
          <w:fldChar w:fldCharType="end"/>
        </w:r>
      </w:hyperlink>
    </w:p>
    <w:p w14:paraId="033CB85B" w14:textId="789D6F71"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6" w:history="1">
        <w:r w:rsidR="00E6558B" w:rsidRPr="00281DB4">
          <w:rPr>
            <w:rStyle w:val="Hipercze"/>
            <w:rFonts w:ascii="Bahnschrift" w:hAnsi="Bahnschrift"/>
            <w:noProof/>
          </w:rPr>
          <w:t>XI.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Termin i tryb otwarcia ofert.</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_Toc164846786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27</w:t>
        </w:r>
        <w:r w:rsidR="00E6558B" w:rsidRPr="00281DB4">
          <w:rPr>
            <w:rFonts w:ascii="Bahnschrift" w:hAnsi="Bahnschrift"/>
            <w:noProof/>
            <w:webHidden/>
          </w:rPr>
          <w:fldChar w:fldCharType="end"/>
        </w:r>
      </w:hyperlink>
    </w:p>
    <w:p w14:paraId="4B792A43" w14:textId="24BD97D9"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7" w:history="1">
        <w:r w:rsidR="00E6558B" w:rsidRPr="00281DB4">
          <w:rPr>
            <w:rStyle w:val="Hipercze"/>
            <w:rFonts w:ascii="Bahnschrift" w:hAnsi="Bahnschrift"/>
            <w:noProof/>
          </w:rPr>
          <w:t>XII.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Termin związania ofertą.</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_Toc164846787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28</w:t>
        </w:r>
        <w:r w:rsidR="00E6558B" w:rsidRPr="00281DB4">
          <w:rPr>
            <w:rFonts w:ascii="Bahnschrift" w:hAnsi="Bahnschrift"/>
            <w:noProof/>
            <w:webHidden/>
          </w:rPr>
          <w:fldChar w:fldCharType="end"/>
        </w:r>
      </w:hyperlink>
    </w:p>
    <w:p w14:paraId="025736D2" w14:textId="2C54A20D"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8" w:history="1">
        <w:r w:rsidR="00E6558B" w:rsidRPr="00281DB4">
          <w:rPr>
            <w:rStyle w:val="Hipercze"/>
            <w:rFonts w:ascii="Bahnschrift" w:hAnsi="Bahnschrift"/>
            <w:noProof/>
          </w:rPr>
          <w:t>XIII.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Opis kryteriów oceny ofert wraz z podaniem wag kryteriów i sposobu oceny ofert.</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_Toc164846788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29</w:t>
        </w:r>
        <w:r w:rsidR="00E6558B" w:rsidRPr="00281DB4">
          <w:rPr>
            <w:rFonts w:ascii="Bahnschrift" w:hAnsi="Bahnschrift"/>
            <w:noProof/>
            <w:webHidden/>
          </w:rPr>
          <w:fldChar w:fldCharType="end"/>
        </w:r>
      </w:hyperlink>
    </w:p>
    <w:p w14:paraId="66DEBEAC" w14:textId="49679907"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89" w:history="1">
        <w:r w:rsidR="00E6558B" w:rsidRPr="00281DB4">
          <w:rPr>
            <w:rStyle w:val="Hipercze"/>
            <w:rFonts w:ascii="Bahnschrift" w:hAnsi="Bahnschrift"/>
            <w:noProof/>
          </w:rPr>
          <w:t>XIV.</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Informacje o formalnościach, jakich należy dopełnić po wyborze oferty w celu zawarcia umowy.</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_Toc164846789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35</w:t>
        </w:r>
        <w:r w:rsidR="00E6558B" w:rsidRPr="00281DB4">
          <w:rPr>
            <w:rFonts w:ascii="Bahnschrift" w:hAnsi="Bahnschrift"/>
            <w:noProof/>
            <w:webHidden/>
          </w:rPr>
          <w:fldChar w:fldCharType="end"/>
        </w:r>
      </w:hyperlink>
    </w:p>
    <w:p w14:paraId="0A45C905" w14:textId="459DC481"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90" w:history="1">
        <w:r w:rsidR="00E6558B" w:rsidRPr="00281DB4">
          <w:rPr>
            <w:rStyle w:val="Hipercze"/>
            <w:rFonts w:ascii="Bahnschrift" w:hAnsi="Bahnschrift"/>
            <w:noProof/>
          </w:rPr>
          <w:t>XV.</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 xml:space="preserve">Pouczenie o środkach ochrony prawnej przysługujących </w:t>
        </w:r>
        <w:r w:rsidR="00681432">
          <w:rPr>
            <w:rStyle w:val="Hipercze"/>
            <w:rFonts w:ascii="Bahnschrift" w:hAnsi="Bahnschrift"/>
            <w:noProof/>
          </w:rPr>
          <w:t>Wykonawcy</w:t>
        </w:r>
        <w:r w:rsidR="00E6558B" w:rsidRPr="00281DB4">
          <w:rPr>
            <w:rStyle w:val="Hipercze"/>
            <w:rFonts w:ascii="Bahnschrift" w:hAnsi="Bahnschrift"/>
            <w:noProof/>
          </w:rPr>
          <w:t>.</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_Toc164846790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36</w:t>
        </w:r>
        <w:r w:rsidR="00E6558B" w:rsidRPr="00281DB4">
          <w:rPr>
            <w:rFonts w:ascii="Bahnschrift" w:hAnsi="Bahnschrift"/>
            <w:noProof/>
            <w:webHidden/>
          </w:rPr>
          <w:fldChar w:fldCharType="end"/>
        </w:r>
      </w:hyperlink>
    </w:p>
    <w:p w14:paraId="323D8AF3" w14:textId="1C78B6F8" w:rsidR="00E6558B" w:rsidRPr="00281DB4" w:rsidRDefault="005E5376" w:rsidP="00281DB4">
      <w:pPr>
        <w:pStyle w:val="Spistreci1"/>
        <w:tabs>
          <w:tab w:val="clear" w:pos="9356"/>
          <w:tab w:val="right" w:leader="dot" w:pos="9498"/>
        </w:tabs>
        <w:ind w:right="140"/>
        <w:rPr>
          <w:rFonts w:ascii="Bahnschrift" w:eastAsiaTheme="minorEastAsia" w:hAnsi="Bahnschrift" w:cstheme="minorBidi"/>
          <w:noProof/>
          <w:color w:val="auto"/>
          <w:sz w:val="22"/>
          <w:szCs w:val="22"/>
        </w:rPr>
      </w:pPr>
      <w:hyperlink w:anchor="_Toc164846791" w:history="1">
        <w:r w:rsidR="00E6558B" w:rsidRPr="00281DB4">
          <w:rPr>
            <w:rStyle w:val="Hipercze"/>
            <w:rFonts w:ascii="Bahnschrift" w:hAnsi="Bahnschrift"/>
            <w:noProof/>
          </w:rPr>
          <w:t>XVI.</w:t>
        </w:r>
        <w:r w:rsidR="00E6558B" w:rsidRPr="00281DB4">
          <w:rPr>
            <w:rFonts w:ascii="Bahnschrift" w:eastAsiaTheme="minorEastAsia" w:hAnsi="Bahnschrift" w:cstheme="minorBidi"/>
            <w:noProof/>
            <w:color w:val="auto"/>
            <w:sz w:val="22"/>
            <w:szCs w:val="22"/>
          </w:rPr>
          <w:tab/>
        </w:r>
        <w:r w:rsidR="00E6558B" w:rsidRPr="00281DB4">
          <w:rPr>
            <w:rStyle w:val="Hipercze"/>
            <w:rFonts w:ascii="Bahnschrift" w:hAnsi="Bahnschrift"/>
            <w:noProof/>
          </w:rPr>
          <w:t>Informacje dodatkowe.</w:t>
        </w:r>
        <w:r w:rsidR="00E6558B" w:rsidRPr="00281DB4">
          <w:rPr>
            <w:rFonts w:ascii="Bahnschrift" w:hAnsi="Bahnschrift"/>
            <w:noProof/>
            <w:webHidden/>
          </w:rPr>
          <w:tab/>
        </w:r>
        <w:r w:rsidR="00E6558B" w:rsidRPr="00281DB4">
          <w:rPr>
            <w:rFonts w:ascii="Bahnschrift" w:hAnsi="Bahnschrift"/>
            <w:noProof/>
            <w:webHidden/>
          </w:rPr>
          <w:fldChar w:fldCharType="begin"/>
        </w:r>
        <w:r w:rsidR="00E6558B" w:rsidRPr="00281DB4">
          <w:rPr>
            <w:rFonts w:ascii="Bahnschrift" w:hAnsi="Bahnschrift"/>
            <w:noProof/>
            <w:webHidden/>
          </w:rPr>
          <w:instrText xml:space="preserve"> PAGEREF _Toc164846791 \h </w:instrText>
        </w:r>
        <w:r w:rsidR="00E6558B" w:rsidRPr="00281DB4">
          <w:rPr>
            <w:rFonts w:ascii="Bahnschrift" w:hAnsi="Bahnschrift"/>
            <w:noProof/>
            <w:webHidden/>
          </w:rPr>
        </w:r>
        <w:r w:rsidR="00E6558B" w:rsidRPr="00281DB4">
          <w:rPr>
            <w:rFonts w:ascii="Bahnschrift" w:hAnsi="Bahnschrift"/>
            <w:noProof/>
            <w:webHidden/>
          </w:rPr>
          <w:fldChar w:fldCharType="separate"/>
        </w:r>
        <w:r w:rsidR="00AC5B0C">
          <w:rPr>
            <w:rFonts w:ascii="Bahnschrift" w:hAnsi="Bahnschrift"/>
            <w:noProof/>
            <w:webHidden/>
          </w:rPr>
          <w:t>37</w:t>
        </w:r>
        <w:r w:rsidR="00E6558B" w:rsidRPr="00281DB4">
          <w:rPr>
            <w:rFonts w:ascii="Bahnschrift" w:hAnsi="Bahnschrift"/>
            <w:noProof/>
            <w:webHidden/>
          </w:rPr>
          <w:fldChar w:fldCharType="end"/>
        </w:r>
      </w:hyperlink>
    </w:p>
    <w:p w14:paraId="726E90F2" w14:textId="1FD14C5E" w:rsidR="00F85C46" w:rsidRPr="00B96B4D" w:rsidRDefault="00F85C46" w:rsidP="00281DB4">
      <w:pPr>
        <w:tabs>
          <w:tab w:val="right" w:leader="dot" w:pos="9498"/>
        </w:tabs>
        <w:spacing w:before="40" w:after="40"/>
        <w:ind w:left="0" w:right="140" w:hanging="426"/>
        <w:rPr>
          <w:rFonts w:cs="Arial"/>
          <w:noProof/>
          <w:szCs w:val="20"/>
        </w:rPr>
      </w:pPr>
      <w:r w:rsidRPr="00281DB4">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1" w:name="_Toc375581632"/>
      <w:bookmarkStart w:id="2" w:name="_Toc375581814"/>
      <w:bookmarkStart w:id="3" w:name="_Toc375582131"/>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2EF148CE" w14:textId="1BD25FE6" w:rsidR="008D178C" w:rsidRDefault="008D178C" w:rsidP="005E3FBB">
      <w:pPr>
        <w:pStyle w:val="Akapitzlist"/>
        <w:numPr>
          <w:ilvl w:val="0"/>
          <w:numId w:val="1"/>
        </w:numPr>
        <w:spacing w:line="480" w:lineRule="auto"/>
        <w:ind w:left="567" w:hanging="284"/>
        <w:rPr>
          <w:rFonts w:cs="Arial"/>
          <w:szCs w:val="20"/>
        </w:rPr>
      </w:pPr>
      <w:r>
        <w:rPr>
          <w:rFonts w:cs="Arial"/>
          <w:szCs w:val="20"/>
        </w:rPr>
        <w:t>Wzór wykazu usług</w:t>
      </w:r>
      <w:r w:rsidRPr="00B96B4D">
        <w:rPr>
          <w:rFonts w:cs="Arial"/>
          <w:szCs w:val="20"/>
        </w:rPr>
        <w:t>……………………………………………………………………………………………………………………………………….załącznik nr 1</w:t>
      </w:r>
      <w:r>
        <w:rPr>
          <w:rFonts w:cs="Arial"/>
          <w:szCs w:val="20"/>
        </w:rPr>
        <w:t>E</w:t>
      </w:r>
    </w:p>
    <w:p w14:paraId="7D34B0DE" w14:textId="12F393B3"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wykazu osób ……………………………………………………………………………………………………………………………………….załącznik nr 1</w:t>
      </w:r>
      <w:r w:rsidR="008D178C">
        <w:rPr>
          <w:rFonts w:cs="Arial"/>
          <w:szCs w:val="20"/>
        </w:rPr>
        <w:t>F</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257544">
      <w:pPr>
        <w:pStyle w:val="Nagwek1"/>
      </w:pPr>
      <w:bookmarkStart w:id="4" w:name="_Toc164846776"/>
      <w:r w:rsidRPr="00E054BA">
        <w:lastRenderedPageBreak/>
        <w:t>Postanowienia ogólne</w:t>
      </w:r>
      <w:bookmarkEnd w:id="1"/>
      <w:bookmarkEnd w:id="2"/>
      <w:bookmarkEnd w:id="3"/>
      <w:r w:rsidRPr="00E054BA">
        <w:t>.</w:t>
      </w:r>
      <w:bookmarkStart w:id="5" w:name="_Toc362736425"/>
      <w:bookmarkEnd w:id="4"/>
    </w:p>
    <w:p w14:paraId="050B2A24" w14:textId="107773F6" w:rsidR="00F85C46" w:rsidRPr="00382315" w:rsidRDefault="009F5C6B" w:rsidP="00BC5DA3">
      <w:pPr>
        <w:pStyle w:val="Nagwek2"/>
        <w:ind w:left="567" w:hanging="283"/>
      </w:pPr>
      <w:r w:rsidRPr="00382315">
        <w:t>Nazwa</w:t>
      </w:r>
      <w:r w:rsidR="00F85C46" w:rsidRPr="00382315">
        <w:t xml:space="preserve"> oraz adres </w:t>
      </w:r>
      <w:r w:rsidR="00681432">
        <w:t>Zamawiając</w:t>
      </w:r>
      <w:r w:rsidR="00F85C46" w:rsidRPr="00382315">
        <w:t>ego.</w:t>
      </w:r>
      <w:bookmarkEnd w:id="5"/>
    </w:p>
    <w:p w14:paraId="185C6951" w14:textId="4AE7DAC9"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16CB9219"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hyperlink r:id="rId10" w:history="1">
        <w:r w:rsidR="00704FF0" w:rsidRPr="000263BD">
          <w:rPr>
            <w:rStyle w:val="Hipercze"/>
            <w:rFonts w:cs="Arial"/>
            <w:szCs w:val="20"/>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740C3557" w:rsidR="00384DA3" w:rsidRPr="00103256" w:rsidRDefault="00384DA3" w:rsidP="004D39CF">
      <w:pPr>
        <w:pStyle w:val="Nagwek3"/>
        <w:ind w:left="851" w:hanging="283"/>
        <w:rPr>
          <w:rFonts w:eastAsia="Calibri"/>
        </w:rPr>
      </w:pPr>
      <w:r w:rsidRPr="00103256">
        <w:rPr>
          <w:lang w:eastAsia="pl-PL"/>
        </w:rPr>
        <w:t>Podstawa prawna: Ustawa z dnia 11 września 2019 r. – Prawo zamówień publicznych (</w:t>
      </w:r>
      <w:proofErr w:type="spellStart"/>
      <w:r w:rsidR="001E1175">
        <w:rPr>
          <w:lang w:eastAsia="pl-PL"/>
        </w:rPr>
        <w:t>t.j</w:t>
      </w:r>
      <w:proofErr w:type="spellEnd"/>
      <w:r w:rsidR="001E1175">
        <w:rPr>
          <w:lang w:eastAsia="pl-PL"/>
        </w:rPr>
        <w:t>.</w:t>
      </w:r>
      <w:r w:rsidR="005E02A2">
        <w:rPr>
          <w:lang w:eastAsia="pl-PL"/>
        </w:rPr>
        <w:t> </w:t>
      </w:r>
      <w:r w:rsidRPr="00103256">
        <w:rPr>
          <w:lang w:eastAsia="pl-PL"/>
        </w:rPr>
        <w:t>Dz.</w:t>
      </w:r>
      <w:r w:rsidR="005E02A2">
        <w:rPr>
          <w:lang w:eastAsia="pl-PL"/>
        </w:rPr>
        <w:t> </w:t>
      </w:r>
      <w:r w:rsidRPr="00103256">
        <w:rPr>
          <w:lang w:eastAsia="pl-PL"/>
        </w:rPr>
        <w:t>U</w:t>
      </w:r>
      <w:r w:rsidRPr="00103256">
        <w:rPr>
          <w:rFonts w:eastAsia="Calibri"/>
        </w:rPr>
        <w:t>.</w:t>
      </w:r>
      <w:r w:rsidR="005E02A2">
        <w:rPr>
          <w:rFonts w:eastAsia="Calibri"/>
        </w:rPr>
        <w:t> </w:t>
      </w:r>
      <w:r w:rsidRPr="00103256">
        <w:rPr>
          <w:rFonts w:eastAsia="Calibri"/>
        </w:rPr>
        <w:t>z</w:t>
      </w:r>
      <w:r w:rsidR="006D7E3D">
        <w:rPr>
          <w:rFonts w:eastAsia="Calibri"/>
        </w:rPr>
        <w:t> </w:t>
      </w:r>
      <w:r w:rsidR="00322773">
        <w:rPr>
          <w:rFonts w:eastAsia="Calibri"/>
        </w:rPr>
        <w:t>202</w:t>
      </w:r>
      <w:r w:rsidR="00890DCE">
        <w:rPr>
          <w:rFonts w:eastAsia="Calibri"/>
        </w:rPr>
        <w:t>3</w:t>
      </w:r>
      <w:r w:rsidR="00322773">
        <w:rPr>
          <w:rFonts w:eastAsia="Calibri"/>
        </w:rPr>
        <w:t xml:space="preserve"> r</w:t>
      </w:r>
      <w:r w:rsidRPr="00103256">
        <w:rPr>
          <w:rFonts w:eastAsia="Calibri"/>
        </w:rPr>
        <w:t xml:space="preserve">. poz. </w:t>
      </w:r>
      <w:r w:rsidR="00890DCE">
        <w:rPr>
          <w:rFonts w:eastAsia="Calibri"/>
        </w:rPr>
        <w:t>1605</w:t>
      </w:r>
      <w:r w:rsidRPr="00103256">
        <w:rPr>
          <w:rFonts w:eastAsia="Calibri"/>
        </w:rPr>
        <w:t xml:space="preserve">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49AFC6A7" w14:textId="2B7D002A" w:rsidR="00384DA3" w:rsidRPr="00E81D74" w:rsidRDefault="00E81D74" w:rsidP="004D39CF">
      <w:pPr>
        <w:pStyle w:val="Nagwek3"/>
        <w:tabs>
          <w:tab w:val="left" w:pos="851"/>
        </w:tabs>
        <w:ind w:left="851" w:hanging="283"/>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w:t>
      </w:r>
      <w:proofErr w:type="spellStart"/>
      <w:r w:rsidR="002275CE">
        <w:rPr>
          <w:rFonts w:eastAsia="Calibri"/>
        </w:rPr>
        <w:t>Pzp</w:t>
      </w:r>
      <w:proofErr w:type="spellEnd"/>
      <w:r w:rsidR="004422CE">
        <w:rPr>
          <w:rFonts w:eastAsia="Calibri"/>
        </w:rPr>
        <w:t xml:space="preserve"> oraz z uwzględnieniem przepisów Działu II ustawy </w:t>
      </w:r>
      <w:proofErr w:type="spellStart"/>
      <w:r w:rsidR="004422CE">
        <w:rPr>
          <w:rFonts w:eastAsia="Calibri"/>
        </w:rPr>
        <w:t>Pzp</w:t>
      </w:r>
      <w:proofErr w:type="spellEnd"/>
      <w:r w:rsidR="004422CE">
        <w:rPr>
          <w:rFonts w:eastAsia="Calibri"/>
        </w:rPr>
        <w:t xml:space="preserve">, na podstawie przepisu art. 266 ustawy </w:t>
      </w:r>
      <w:proofErr w:type="spellStart"/>
      <w:r w:rsidR="004422CE">
        <w:rPr>
          <w:rFonts w:eastAsia="Calibri"/>
        </w:rPr>
        <w:t>Pzp</w:t>
      </w:r>
      <w:proofErr w:type="spellEnd"/>
      <w:r w:rsidR="004422CE">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721C3DB6" w:rsidR="00F85C46" w:rsidRPr="00BD126E" w:rsidRDefault="00F85C46" w:rsidP="005A764E">
      <w:pPr>
        <w:pStyle w:val="Nagwek3"/>
        <w:numPr>
          <w:ilvl w:val="0"/>
          <w:numId w:val="64"/>
        </w:numPr>
        <w:ind w:left="851" w:hanging="284"/>
      </w:pPr>
      <w:r w:rsidRPr="00382315">
        <w:t xml:space="preserve">Nazwa zamówienia nadana przez </w:t>
      </w:r>
      <w:r w:rsidR="00681432">
        <w:t>Zamawiając</w:t>
      </w:r>
      <w:r w:rsidRPr="00382315">
        <w:t>ego</w:t>
      </w:r>
      <w:r w:rsidRPr="008B5F56">
        <w:t xml:space="preserve">: </w:t>
      </w:r>
      <w:r w:rsidR="00C75ED5" w:rsidRPr="00C75ED5">
        <w:rPr>
          <w:b/>
        </w:rPr>
        <w:t>Opracowanie merytoryczne, zorganizowanie i</w:t>
      </w:r>
      <w:r w:rsidR="003F10B6">
        <w:rPr>
          <w:b/>
        </w:rPr>
        <w:t> </w:t>
      </w:r>
      <w:r w:rsidR="00C75ED5" w:rsidRPr="00C75ED5">
        <w:rPr>
          <w:b/>
        </w:rPr>
        <w:t xml:space="preserve">przeprowadzenie programu </w:t>
      </w:r>
      <w:proofErr w:type="spellStart"/>
      <w:r w:rsidR="00C75ED5" w:rsidRPr="00C75ED5">
        <w:rPr>
          <w:b/>
        </w:rPr>
        <w:t>Executive</w:t>
      </w:r>
      <w:proofErr w:type="spellEnd"/>
      <w:r w:rsidR="00C75ED5" w:rsidRPr="00C75ED5">
        <w:rPr>
          <w:b/>
        </w:rPr>
        <w:t xml:space="preserve"> MBA</w:t>
      </w:r>
      <w:r w:rsidR="008B5F56" w:rsidRPr="00C75ED5">
        <w:rPr>
          <w:b/>
        </w:rPr>
        <w:t>;</w:t>
      </w:r>
    </w:p>
    <w:p w14:paraId="5C555F00" w14:textId="3C689163" w:rsidR="00F85C46" w:rsidRDefault="00F85C46" w:rsidP="00281DB4">
      <w:pPr>
        <w:pStyle w:val="Nagwek3"/>
        <w:ind w:left="851" w:hanging="284"/>
      </w:pPr>
      <w:r w:rsidRPr="00103256">
        <w:t xml:space="preserve">Numer referencyjny sprawy nadany przez </w:t>
      </w:r>
      <w:r w:rsidR="00681432">
        <w:t>Zamawiając</w:t>
      </w:r>
      <w:r w:rsidRPr="00103256">
        <w:t xml:space="preserve">ego: </w:t>
      </w:r>
      <w:r w:rsidR="001A1186">
        <w:rPr>
          <w:b/>
        </w:rPr>
        <w:t>DZP.382.6.</w:t>
      </w:r>
      <w:r w:rsidR="00890DCE">
        <w:rPr>
          <w:b/>
        </w:rPr>
        <w:t>1</w:t>
      </w:r>
      <w:r w:rsidR="00C75ED5">
        <w:rPr>
          <w:b/>
        </w:rPr>
        <w:t>6.</w:t>
      </w:r>
      <w:r w:rsidR="001A1186">
        <w:rPr>
          <w:b/>
        </w:rPr>
        <w:t>202</w:t>
      </w:r>
      <w:r w:rsidR="00890DCE">
        <w:rPr>
          <w:b/>
        </w:rPr>
        <w:t>4</w:t>
      </w:r>
      <w:r w:rsidR="00384DA3" w:rsidRPr="00103256">
        <w:t>.</w:t>
      </w:r>
      <w:r w:rsidRPr="00103256">
        <w:t xml:space="preserve"> </w:t>
      </w:r>
      <w:r w:rsidR="00681432">
        <w:t>Wykonawcy</w:t>
      </w:r>
      <w:r w:rsidRPr="00103256">
        <w:t xml:space="preserve"> winni w kontaktach z </w:t>
      </w:r>
      <w:r w:rsidR="00681432">
        <w:t>Zamawiając</w:t>
      </w:r>
      <w:r w:rsidRPr="00103256">
        <w:t>ym powoływać się na ww. oznaczenie postępowania</w:t>
      </w:r>
      <w:r w:rsidR="00A70679">
        <w:t>;</w:t>
      </w:r>
    </w:p>
    <w:p w14:paraId="39FCD0FA" w14:textId="71A04451" w:rsidR="00406147" w:rsidRPr="00A70679" w:rsidRDefault="00406147" w:rsidP="00281DB4">
      <w:pPr>
        <w:pStyle w:val="Nagwek3"/>
        <w:numPr>
          <w:ilvl w:val="0"/>
          <w:numId w:val="6"/>
        </w:numPr>
        <w:ind w:left="851" w:hanging="284"/>
      </w:pPr>
      <w:bookmarkStart w:id="6" w:name="_Hlk177834712"/>
      <w:bookmarkStart w:id="7" w:name="_Toc375581633"/>
      <w:bookmarkStart w:id="8" w:name="_Toc375581815"/>
      <w:bookmarkStart w:id="9" w:name="_Toc375582132"/>
      <w:r>
        <w:t>P</w:t>
      </w:r>
      <w:r w:rsidRPr="00A70679">
        <w:t xml:space="preserve">rzedmiot zamówienia jest </w:t>
      </w:r>
      <w:r>
        <w:t>realizowany w ramach projektu pt</w:t>
      </w:r>
      <w:r w:rsidRPr="003C2707">
        <w:rPr>
          <w:szCs w:val="20"/>
        </w:rPr>
        <w:t>.</w:t>
      </w:r>
      <w:r w:rsidR="00890DCE">
        <w:rPr>
          <w:szCs w:val="20"/>
        </w:rPr>
        <w:t>:</w:t>
      </w:r>
      <w:r w:rsidR="00327C36">
        <w:rPr>
          <w:rFonts w:cstheme="minorHAnsi"/>
          <w:b/>
        </w:rPr>
        <w:t xml:space="preserve"> </w:t>
      </w:r>
      <w:r w:rsidR="00327C36" w:rsidRPr="00327C36">
        <w:rPr>
          <w:rFonts w:cstheme="minorHAnsi"/>
          <w:b/>
        </w:rPr>
        <w:t>„</w:t>
      </w:r>
      <w:r w:rsidR="00C75ED5" w:rsidRPr="00327C36">
        <w:rPr>
          <w:b/>
        </w:rPr>
        <w:t>PPO WSL 2030. Utworzenie Regionalnego Obserwatorium Innowacji</w:t>
      </w:r>
      <w:r w:rsidR="00327C36" w:rsidRPr="00327C36">
        <w:rPr>
          <w:b/>
        </w:rPr>
        <w:t>”</w:t>
      </w:r>
      <w:r w:rsidR="00C75ED5" w:rsidRPr="00C75ED5">
        <w:t>, który jest współfinansowany przez Unię Europejską ze środków Europejskiego Funduszu Rozwoju Regionalnego w ramach Programu Fundusze Europejskie dla Śląskiego 2021-2027 -  Priorytet: FESL.01.00-Fundusze Europejskie na inteligentny rozwój, Działanie: FESL.01.03-Ekosystem RIS</w:t>
      </w:r>
      <w:bookmarkEnd w:id="6"/>
      <w:r w:rsidR="00135837">
        <w:t>.</w:t>
      </w:r>
    </w:p>
    <w:p w14:paraId="40AB1996" w14:textId="1C6752D2" w:rsidR="00F85C46" w:rsidRPr="00AF7FE4" w:rsidRDefault="00F85C46" w:rsidP="000E2D86">
      <w:pPr>
        <w:pStyle w:val="Nagwek1"/>
      </w:pPr>
      <w:bookmarkStart w:id="10" w:name="_Toc164846777"/>
      <w:r w:rsidRPr="00AF7FE4">
        <w:lastRenderedPageBreak/>
        <w:t>Przedmiot zamówienia. Termin oraz pozostałe warunki realizacji zamówienia.</w:t>
      </w:r>
      <w:bookmarkEnd w:id="7"/>
      <w:bookmarkEnd w:id="8"/>
      <w:bookmarkEnd w:id="9"/>
      <w:bookmarkEnd w:id="10"/>
    </w:p>
    <w:p w14:paraId="765669A5" w14:textId="503A9EEF" w:rsidR="00406147" w:rsidRPr="00406147" w:rsidRDefault="00F85C46" w:rsidP="000E2D86">
      <w:pPr>
        <w:pStyle w:val="Nagwek2"/>
        <w:numPr>
          <w:ilvl w:val="0"/>
          <w:numId w:val="5"/>
        </w:numPr>
        <w:ind w:left="567" w:hanging="283"/>
        <w:rPr>
          <w:color w:val="auto"/>
        </w:rPr>
      </w:pPr>
      <w:r w:rsidRPr="000C6B2B">
        <w:rPr>
          <w:color w:val="auto"/>
        </w:rPr>
        <w:t>Przedmiot zamówienia.</w:t>
      </w:r>
    </w:p>
    <w:p w14:paraId="522A05B3" w14:textId="5AB48493" w:rsidR="00890DCE" w:rsidRPr="007D5C1E" w:rsidRDefault="00890DCE" w:rsidP="005A764E">
      <w:pPr>
        <w:pStyle w:val="Akapitzlist"/>
        <w:numPr>
          <w:ilvl w:val="0"/>
          <w:numId w:val="62"/>
        </w:numPr>
        <w:ind w:left="709" w:hanging="283"/>
        <w:rPr>
          <w:rFonts w:cstheme="minorHAnsi"/>
        </w:rPr>
      </w:pPr>
      <w:r w:rsidRPr="00890DCE">
        <w:rPr>
          <w:rFonts w:cstheme="minorHAnsi"/>
        </w:rPr>
        <w:t>Przedmiotem zamówienia</w:t>
      </w:r>
      <w:r w:rsidRPr="007D5C1E">
        <w:rPr>
          <w:rFonts w:cstheme="minorHAnsi"/>
        </w:rPr>
        <w:t xml:space="preserve"> </w:t>
      </w:r>
      <w:r w:rsidR="00C75ED5" w:rsidRPr="00C75ED5">
        <w:rPr>
          <w:rFonts w:cstheme="minorHAnsi"/>
        </w:rPr>
        <w:t xml:space="preserve">jest </w:t>
      </w:r>
      <w:bookmarkStart w:id="11" w:name="_Hlk177834565"/>
      <w:r w:rsidR="00C75ED5" w:rsidRPr="00C75ED5">
        <w:rPr>
          <w:rFonts w:cstheme="minorHAnsi"/>
        </w:rPr>
        <w:t xml:space="preserve">opracowanie merytoryczne, zorganizowanie i przeprowadzenie programu </w:t>
      </w:r>
      <w:proofErr w:type="spellStart"/>
      <w:r w:rsidR="00C75ED5" w:rsidRPr="00C75ED5">
        <w:rPr>
          <w:rFonts w:cstheme="minorHAnsi"/>
        </w:rPr>
        <w:t>Executive</w:t>
      </w:r>
      <w:proofErr w:type="spellEnd"/>
      <w:r w:rsidR="00C75ED5" w:rsidRPr="00C75ED5">
        <w:rPr>
          <w:rFonts w:cstheme="minorHAnsi"/>
        </w:rPr>
        <w:t xml:space="preserve"> MBA (Master of Business Administration) dla grupy max. 25 osób ze</w:t>
      </w:r>
      <w:r w:rsidR="00C75ED5">
        <w:rPr>
          <w:rFonts w:cstheme="minorHAnsi"/>
        </w:rPr>
        <w:t> </w:t>
      </w:r>
      <w:r w:rsidR="00C75ED5" w:rsidRPr="00C75ED5">
        <w:rPr>
          <w:rFonts w:cstheme="minorHAnsi"/>
        </w:rPr>
        <w:t>szczególnym uwzględnieniem w programie treści związanych z innowacjami w gospodarce, zielonymi technologiami, transformacją energetyczną oraz pracą w jednostkach samorządu</w:t>
      </w:r>
      <w:bookmarkEnd w:id="11"/>
      <w:r w:rsidR="00F46CC5">
        <w:rPr>
          <w:rFonts w:cstheme="minorHAnsi"/>
        </w:rPr>
        <w:t xml:space="preserve"> </w:t>
      </w:r>
      <w:r w:rsidR="00F46CC5" w:rsidRPr="00ED7B3F">
        <w:rPr>
          <w:rFonts w:cstheme="minorHAnsi"/>
        </w:rPr>
        <w:t>terytorialnego</w:t>
      </w:r>
      <w:r w:rsidR="009A2FB6" w:rsidRPr="00ED7B3F">
        <w:rPr>
          <w:rFonts w:cstheme="minorHAnsi"/>
        </w:rPr>
        <w:t>,</w:t>
      </w:r>
      <w:r w:rsidR="009A2FB6">
        <w:rPr>
          <w:rFonts w:cstheme="minorHAnsi"/>
        </w:rPr>
        <w:t xml:space="preserve"> </w:t>
      </w:r>
      <w:r w:rsidR="00C75ED5" w:rsidRPr="00C75ED5">
        <w:rPr>
          <w:rFonts w:cstheme="minorHAnsi"/>
        </w:rPr>
        <w:t>w</w:t>
      </w:r>
      <w:r w:rsidR="00C75ED5">
        <w:rPr>
          <w:rFonts w:cstheme="minorHAnsi"/>
        </w:rPr>
        <w:t> </w:t>
      </w:r>
      <w:r w:rsidR="00C75ED5" w:rsidRPr="00C75ED5">
        <w:rPr>
          <w:rFonts w:cstheme="minorHAnsi"/>
        </w:rPr>
        <w:t xml:space="preserve">ramach projektu pt.: </w:t>
      </w:r>
      <w:r w:rsidR="003F10B6">
        <w:rPr>
          <w:rFonts w:cstheme="minorHAnsi"/>
        </w:rPr>
        <w:t>„</w:t>
      </w:r>
      <w:r w:rsidR="00C75ED5" w:rsidRPr="00C75ED5">
        <w:rPr>
          <w:rFonts w:cstheme="minorHAnsi"/>
        </w:rPr>
        <w:t>PPO WSL 2030. Utworzenie Regionalnego Obserwatorium Innowacji</w:t>
      </w:r>
      <w:r w:rsidR="003F10B6">
        <w:rPr>
          <w:rFonts w:cstheme="minorHAnsi"/>
        </w:rPr>
        <w:t>”</w:t>
      </w:r>
      <w:r w:rsidR="00C75ED5" w:rsidRPr="00C75ED5">
        <w:rPr>
          <w:rFonts w:cstheme="minorHAnsi"/>
        </w:rPr>
        <w:t>, który jest współfinansowany przez Unię Europejską ze środków Europejskiego Funduszu Rozwoju Regionalnego w ramach Programu Fundusze Europejskie dla Śląskiego 2021-2027 -  Priorytet: FESL.01.00-Fundusze Europejskie na inteligentny rozwój, Działanie: FESL.01.03-Ekosystem RIS</w:t>
      </w:r>
      <w:r w:rsidRPr="00890DCE">
        <w:rPr>
          <w:rFonts w:cstheme="minorHAnsi"/>
        </w:rPr>
        <w:t>.</w:t>
      </w:r>
      <w:r w:rsidRPr="007D5C1E">
        <w:rPr>
          <w:rFonts w:cstheme="minorHAnsi"/>
        </w:rPr>
        <w:t xml:space="preserve"> </w:t>
      </w:r>
    </w:p>
    <w:p w14:paraId="6128CC7B" w14:textId="3B2E9B2F" w:rsidR="00C75ED5" w:rsidRPr="00C75ED5" w:rsidRDefault="00C75ED5" w:rsidP="005A764E">
      <w:pPr>
        <w:pStyle w:val="Akapitzlist"/>
        <w:numPr>
          <w:ilvl w:val="0"/>
          <w:numId w:val="62"/>
        </w:numPr>
        <w:ind w:left="709" w:hanging="283"/>
        <w:rPr>
          <w:rFonts w:cstheme="minorHAnsi"/>
        </w:rPr>
      </w:pPr>
      <w:r w:rsidRPr="00C75ED5">
        <w:rPr>
          <w:rFonts w:cstheme="minorHAnsi"/>
        </w:rPr>
        <w:t>Celem przedmiotowego zamówienia jest opracowanie merytoryczne, zorganizowanie i</w:t>
      </w:r>
      <w:r w:rsidR="003F10B6">
        <w:rPr>
          <w:rFonts w:cstheme="minorHAnsi"/>
        </w:rPr>
        <w:t> </w:t>
      </w:r>
      <w:r w:rsidRPr="00C75ED5">
        <w:rPr>
          <w:rFonts w:cstheme="minorHAnsi"/>
        </w:rPr>
        <w:t xml:space="preserve">przeprowadzenie programu </w:t>
      </w:r>
      <w:proofErr w:type="spellStart"/>
      <w:r w:rsidRPr="00C75ED5">
        <w:rPr>
          <w:rFonts w:cstheme="minorHAnsi"/>
        </w:rPr>
        <w:t>Executive</w:t>
      </w:r>
      <w:proofErr w:type="spellEnd"/>
      <w:r w:rsidRPr="00C75ED5">
        <w:rPr>
          <w:rFonts w:cstheme="minorHAnsi"/>
        </w:rPr>
        <w:t xml:space="preserve"> MBA, ze szczególnym uwzględnieniem specyfiki grupy, w</w:t>
      </w:r>
      <w:r w:rsidR="003F10B6">
        <w:rPr>
          <w:rFonts w:cstheme="minorHAnsi"/>
        </w:rPr>
        <w:t> </w:t>
      </w:r>
      <w:r w:rsidRPr="00C75ED5">
        <w:rPr>
          <w:rFonts w:cstheme="minorHAnsi"/>
        </w:rPr>
        <w:t>skład której wchodzą men</w:t>
      </w:r>
      <w:r w:rsidR="005F1AD4">
        <w:rPr>
          <w:rFonts w:cstheme="minorHAnsi"/>
        </w:rPr>
        <w:t>a</w:t>
      </w:r>
      <w:r w:rsidRPr="00C75ED5">
        <w:rPr>
          <w:rFonts w:cstheme="minorHAnsi"/>
        </w:rPr>
        <w:t xml:space="preserve">dżerowie śląskich firm i stowarzyszeń, działających w sektorze innowacji w gospodarce (w tym zielona technologia, transformacja energetyczna). </w:t>
      </w:r>
    </w:p>
    <w:p w14:paraId="7539639F" w14:textId="77777777" w:rsidR="00C75ED5" w:rsidRPr="00C75ED5" w:rsidRDefault="00C75ED5" w:rsidP="005A764E">
      <w:pPr>
        <w:pStyle w:val="Akapitzlist"/>
        <w:numPr>
          <w:ilvl w:val="0"/>
          <w:numId w:val="62"/>
        </w:numPr>
        <w:ind w:left="709" w:hanging="283"/>
        <w:rPr>
          <w:rFonts w:cstheme="minorHAnsi"/>
        </w:rPr>
      </w:pPr>
      <w:r w:rsidRPr="00C75ED5">
        <w:rPr>
          <w:rFonts w:cstheme="minorHAnsi"/>
        </w:rPr>
        <w:t>Językiem wykładowym programu będzie język polski 50%, język angielski 50% - pod warunkiem zgody wszystkich uczestników; w przeciwnym razie językiem wykładowym będzie język polski</w:t>
      </w:r>
    </w:p>
    <w:p w14:paraId="35AFBBE8" w14:textId="42C396D7" w:rsidR="00C75ED5" w:rsidRPr="00C75ED5" w:rsidRDefault="00C75ED5" w:rsidP="005A764E">
      <w:pPr>
        <w:pStyle w:val="Akapitzlist"/>
        <w:numPr>
          <w:ilvl w:val="0"/>
          <w:numId w:val="62"/>
        </w:numPr>
        <w:ind w:left="709" w:hanging="283"/>
        <w:rPr>
          <w:rFonts w:cstheme="minorHAnsi"/>
        </w:rPr>
      </w:pPr>
      <w:r w:rsidRPr="00C75ED5">
        <w:rPr>
          <w:rFonts w:cstheme="minorHAnsi"/>
        </w:rPr>
        <w:t>Liczba uczestników wyniesie: min 20 max. 25 uczestników</w:t>
      </w:r>
      <w:r w:rsidR="00F87098">
        <w:rPr>
          <w:rFonts w:cstheme="minorHAnsi"/>
        </w:rPr>
        <w:t>;</w:t>
      </w:r>
    </w:p>
    <w:p w14:paraId="7988959D" w14:textId="77777777" w:rsidR="00C75ED5" w:rsidRPr="00F87098" w:rsidRDefault="00C75ED5" w:rsidP="005A764E">
      <w:pPr>
        <w:pStyle w:val="Akapitzlist"/>
        <w:numPr>
          <w:ilvl w:val="0"/>
          <w:numId w:val="62"/>
        </w:numPr>
        <w:ind w:left="709" w:hanging="283"/>
        <w:rPr>
          <w:rFonts w:cstheme="minorHAnsi"/>
        </w:rPr>
      </w:pPr>
      <w:r w:rsidRPr="00F87098">
        <w:rPr>
          <w:rFonts w:cstheme="minorHAnsi"/>
        </w:rPr>
        <w:t>Forma przeprowadzenia zajęć:</w:t>
      </w:r>
    </w:p>
    <w:p w14:paraId="07E09A3B" w14:textId="77777777" w:rsidR="00C75ED5" w:rsidRPr="003F10B6" w:rsidRDefault="00C75ED5" w:rsidP="003F10B6">
      <w:pPr>
        <w:pStyle w:val="Nagwek3"/>
        <w:keepNext/>
        <w:numPr>
          <w:ilvl w:val="0"/>
          <w:numId w:val="0"/>
        </w:numPr>
        <w:ind w:left="851"/>
        <w:rPr>
          <w:rFonts w:eastAsia="Calibri"/>
        </w:rPr>
      </w:pPr>
      <w:r w:rsidRPr="003F10B6">
        <w:rPr>
          <w:rFonts w:eastAsia="Calibri"/>
        </w:rPr>
        <w:t xml:space="preserve">- 80% zajęć w trybie stacjonarnym; </w:t>
      </w:r>
    </w:p>
    <w:p w14:paraId="4E897604" w14:textId="77777777" w:rsidR="00C75ED5" w:rsidRPr="003F10B6" w:rsidRDefault="00C75ED5" w:rsidP="003F10B6">
      <w:pPr>
        <w:pStyle w:val="Nagwek3"/>
        <w:keepNext/>
        <w:numPr>
          <w:ilvl w:val="0"/>
          <w:numId w:val="0"/>
        </w:numPr>
        <w:ind w:left="851"/>
        <w:rPr>
          <w:rFonts w:eastAsia="Calibri"/>
        </w:rPr>
      </w:pPr>
      <w:r w:rsidRPr="003F10B6">
        <w:rPr>
          <w:rFonts w:eastAsia="Calibri"/>
        </w:rPr>
        <w:t xml:space="preserve">- 20% zajęć może odbywać się online – pod warunkiem zgody wszystkich uczestników na taką formę zajęć. </w:t>
      </w:r>
    </w:p>
    <w:p w14:paraId="1E8896E0" w14:textId="647E87B3" w:rsidR="00C75ED5" w:rsidRDefault="00C75ED5" w:rsidP="005A764E">
      <w:pPr>
        <w:pStyle w:val="Akapitzlist"/>
        <w:numPr>
          <w:ilvl w:val="0"/>
          <w:numId w:val="62"/>
        </w:numPr>
        <w:ind w:left="709" w:hanging="283"/>
        <w:rPr>
          <w:rFonts w:cstheme="minorHAnsi"/>
        </w:rPr>
      </w:pPr>
      <w:r w:rsidRPr="00F87098">
        <w:rPr>
          <w:rFonts w:cstheme="minorHAnsi"/>
        </w:rPr>
        <w:t xml:space="preserve">Zajęcia będą prowadzone przede wszystkim w formie ćwiczeń, </w:t>
      </w:r>
      <w:proofErr w:type="spellStart"/>
      <w:r w:rsidRPr="00F87098">
        <w:rPr>
          <w:rFonts w:cstheme="minorHAnsi"/>
        </w:rPr>
        <w:t>case</w:t>
      </w:r>
      <w:proofErr w:type="spellEnd"/>
      <w:r w:rsidRPr="00F87098">
        <w:rPr>
          <w:rFonts w:cstheme="minorHAnsi"/>
        </w:rPr>
        <w:t xml:space="preserve"> </w:t>
      </w:r>
      <w:proofErr w:type="spellStart"/>
      <w:r w:rsidRPr="00F87098">
        <w:rPr>
          <w:rFonts w:cstheme="minorHAnsi"/>
        </w:rPr>
        <w:t>studies</w:t>
      </w:r>
      <w:proofErr w:type="spellEnd"/>
      <w:r w:rsidRPr="00F87098">
        <w:rPr>
          <w:rFonts w:cstheme="minorHAnsi"/>
        </w:rPr>
        <w:t xml:space="preserve"> oraz gier decyzyjnych i symulacyjnych, z wykorzystaniem metod aktywizujących w dydaktyce akademickiej (forma wykładu może stanowić max. 30% wszystkich zajęć)</w:t>
      </w:r>
    </w:p>
    <w:p w14:paraId="4395B670" w14:textId="0B715086" w:rsidR="00404C44" w:rsidRPr="003F10B6" w:rsidRDefault="006A1D09" w:rsidP="003F10B6">
      <w:pPr>
        <w:pStyle w:val="Nagwek2"/>
        <w:ind w:left="567" w:hanging="284"/>
        <w:rPr>
          <w:rFonts w:eastAsia="Calibri"/>
        </w:rPr>
      </w:pPr>
      <w:r w:rsidRPr="003F10B6">
        <w:rPr>
          <w:rFonts w:eastAsia="Calibri"/>
        </w:rPr>
        <w:t xml:space="preserve">Rodzaj zamówienia: </w:t>
      </w:r>
      <w:r w:rsidRPr="003F10B6">
        <w:rPr>
          <w:rFonts w:eastAsia="Calibri"/>
          <w:b w:val="0"/>
        </w:rPr>
        <w:t>usługa</w:t>
      </w:r>
      <w:r w:rsidR="0055317F" w:rsidRPr="003F10B6">
        <w:rPr>
          <w:rFonts w:eastAsia="Calibri"/>
          <w:b w:val="0"/>
        </w:rPr>
        <w:t>;</w:t>
      </w:r>
    </w:p>
    <w:p w14:paraId="2A3F7687" w14:textId="699C58E9" w:rsidR="00404C44" w:rsidRPr="003F10B6" w:rsidRDefault="00404C44" w:rsidP="00BC5DA3">
      <w:pPr>
        <w:pStyle w:val="Nagwek2"/>
        <w:ind w:left="567" w:hanging="284"/>
        <w:rPr>
          <w:rFonts w:eastAsia="Calibri"/>
        </w:rPr>
      </w:pPr>
      <w:r w:rsidRPr="003F10B6">
        <w:rPr>
          <w:rFonts w:eastAsia="Calibri"/>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3F10B6">
        <w:rPr>
          <w:rFonts w:cs="Arial"/>
          <w:bCs/>
          <w:color w:val="000000" w:themeColor="text1"/>
          <w:szCs w:val="20"/>
          <w:lang w:eastAsia="pl-PL"/>
        </w:rPr>
        <w:t>(CPV): 80500000-9- Usługi szkoleniowe;</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2FABBB7B" w:rsidR="00F85C46" w:rsidRPr="00245BB3" w:rsidRDefault="00795AC8" w:rsidP="00257544">
      <w:pPr>
        <w:pStyle w:val="Nagwek3"/>
        <w:numPr>
          <w:ilvl w:val="0"/>
          <w:numId w:val="0"/>
        </w:numPr>
        <w:ind w:left="928" w:hanging="360"/>
        <w:rPr>
          <w:rFonts w:eastAsia="Calibri"/>
        </w:rPr>
      </w:pPr>
      <w:r w:rsidRPr="00245BB3">
        <w:rPr>
          <w:rFonts w:eastAsia="Calibri"/>
        </w:rPr>
        <w:t>S</w:t>
      </w:r>
      <w:r w:rsidR="00F85C46" w:rsidRPr="00245BB3">
        <w:rPr>
          <w:rFonts w:eastAsia="Calibri"/>
        </w:rPr>
        <w:t>zczegółowy opis przedmiotu zamówie</w:t>
      </w:r>
      <w:r w:rsidR="00170642" w:rsidRPr="00245BB3">
        <w:rPr>
          <w:rFonts w:eastAsia="Calibri"/>
        </w:rPr>
        <w:t>nia</w:t>
      </w:r>
      <w:r w:rsidR="00800E36">
        <w:rPr>
          <w:rFonts w:eastAsia="Calibri"/>
        </w:rPr>
        <w:t xml:space="preserve"> </w:t>
      </w:r>
      <w:r w:rsidR="00170642" w:rsidRPr="00245BB3">
        <w:rPr>
          <w:rFonts w:eastAsia="Calibri"/>
        </w:rPr>
        <w:t>stanowi załącznik nr 2 do S</w:t>
      </w:r>
      <w:r w:rsidR="00F85C46" w:rsidRPr="00245BB3">
        <w:rPr>
          <w:rFonts w:eastAsia="Calibri"/>
        </w:rPr>
        <w:t>WZ</w:t>
      </w:r>
      <w:r w:rsidR="00A71E6A" w:rsidRPr="00245BB3">
        <w:rPr>
          <w:rFonts w:eastAsia="Calibri"/>
        </w:rPr>
        <w:t>.</w:t>
      </w:r>
    </w:p>
    <w:p w14:paraId="24854E9F" w14:textId="52D882C1" w:rsidR="00FB3F58" w:rsidRPr="00382315" w:rsidRDefault="00FB3F58" w:rsidP="000E2D86">
      <w:pPr>
        <w:pStyle w:val="Nagwek2"/>
        <w:numPr>
          <w:ilvl w:val="0"/>
          <w:numId w:val="5"/>
        </w:numPr>
        <w:ind w:left="567" w:hanging="283"/>
      </w:pPr>
      <w:r w:rsidRPr="00382315">
        <w:lastRenderedPageBreak/>
        <w:t>Opis części zamówienia. Oferty wariantowe.</w:t>
      </w:r>
    </w:p>
    <w:p w14:paraId="4C2F9CE2" w14:textId="7AE5B9D1" w:rsidR="00701581" w:rsidRDefault="00681432" w:rsidP="009048DA">
      <w:pPr>
        <w:pStyle w:val="Nagwek3"/>
        <w:keepNext/>
        <w:numPr>
          <w:ilvl w:val="0"/>
          <w:numId w:val="59"/>
        </w:numPr>
        <w:ind w:left="851" w:hanging="284"/>
        <w:rPr>
          <w:rFonts w:eastAsia="Calibri"/>
        </w:rPr>
      </w:pPr>
      <w:r>
        <w:rPr>
          <w:rFonts w:eastAsia="Calibri"/>
        </w:rPr>
        <w:t>Zamawiając</w:t>
      </w:r>
      <w:r w:rsidR="00476418" w:rsidRPr="00804821">
        <w:rPr>
          <w:rFonts w:eastAsia="Calibri"/>
        </w:rPr>
        <w:t xml:space="preserve">y </w:t>
      </w:r>
      <w:r w:rsidR="003F10B6">
        <w:rPr>
          <w:rFonts w:eastAsia="Calibri"/>
        </w:rPr>
        <w:t xml:space="preserve">nie </w:t>
      </w:r>
      <w:r w:rsidR="00701581">
        <w:rPr>
          <w:rFonts w:eastAsia="Calibri"/>
        </w:rPr>
        <w:t>dopuszcza</w:t>
      </w:r>
      <w:r w:rsidR="00C1739B" w:rsidRPr="00804821">
        <w:rPr>
          <w:rFonts w:eastAsia="Calibri"/>
        </w:rPr>
        <w:t xml:space="preserve"> </w:t>
      </w:r>
      <w:r w:rsidR="003F10B6">
        <w:rPr>
          <w:rFonts w:eastAsia="Calibri"/>
        </w:rPr>
        <w:t xml:space="preserve">możliwości </w:t>
      </w:r>
      <w:r w:rsidR="00701581">
        <w:rPr>
          <w:rFonts w:eastAsia="Calibri"/>
        </w:rPr>
        <w:t>składani</w:t>
      </w:r>
      <w:r w:rsidR="003F10B6">
        <w:rPr>
          <w:rFonts w:eastAsia="Calibri"/>
        </w:rPr>
        <w:t>a</w:t>
      </w:r>
      <w:r w:rsidR="00476418" w:rsidRPr="00804821">
        <w:rPr>
          <w:rFonts w:eastAsia="Calibri"/>
        </w:rPr>
        <w:t xml:space="preserve"> ofert częściowych</w:t>
      </w:r>
      <w:r w:rsidR="00ED7B3F">
        <w:rPr>
          <w:rFonts w:eastAsia="Calibri"/>
        </w:rPr>
        <w:t>.</w:t>
      </w:r>
    </w:p>
    <w:p w14:paraId="1E21ADE1" w14:textId="77777777" w:rsidR="00ED7B3F" w:rsidRPr="00ED7B3F" w:rsidRDefault="00ED7B3F" w:rsidP="009048DA">
      <w:pPr>
        <w:keepNext/>
        <w:spacing w:line="324" w:lineRule="auto"/>
        <w:ind w:firstLine="0"/>
        <w:rPr>
          <w:szCs w:val="20"/>
          <w:u w:val="single"/>
          <w:lang w:eastAsia="x-none"/>
        </w:rPr>
      </w:pPr>
      <w:r w:rsidRPr="00ED7B3F">
        <w:rPr>
          <w:szCs w:val="20"/>
          <w:u w:val="single"/>
          <w:lang w:eastAsia="x-none"/>
        </w:rPr>
        <w:t>Powody niedokonania podziału zamówienia na części:</w:t>
      </w:r>
    </w:p>
    <w:p w14:paraId="3D970951" w14:textId="234207BC" w:rsidR="00ED7B3F" w:rsidRPr="009048DA" w:rsidRDefault="00ED7B3F" w:rsidP="009048DA">
      <w:pPr>
        <w:spacing w:line="324" w:lineRule="auto"/>
        <w:ind w:firstLine="0"/>
        <w:rPr>
          <w:szCs w:val="20"/>
          <w:lang w:eastAsia="x-none"/>
        </w:rPr>
      </w:pPr>
      <w:r w:rsidRPr="00ED7B3F">
        <w:rPr>
          <w:szCs w:val="20"/>
          <w:lang w:eastAsia="x-none"/>
        </w:rPr>
        <w:t>Przedmiot</w:t>
      </w:r>
      <w:r>
        <w:rPr>
          <w:szCs w:val="20"/>
          <w:lang w:eastAsia="x-none"/>
        </w:rPr>
        <w:t>em</w:t>
      </w:r>
      <w:r w:rsidRPr="00ED7B3F">
        <w:rPr>
          <w:szCs w:val="20"/>
          <w:lang w:eastAsia="x-none"/>
        </w:rPr>
        <w:t xml:space="preserve"> zamówienia jest usługa o jednorodnym charakterze, służy jednemu celowi i tylko </w:t>
      </w:r>
      <w:r>
        <w:rPr>
          <w:szCs w:val="20"/>
          <w:lang w:eastAsia="x-none"/>
        </w:rPr>
        <w:t>jeden </w:t>
      </w:r>
      <w:r w:rsidRPr="00ED7B3F">
        <w:rPr>
          <w:szCs w:val="20"/>
          <w:lang w:eastAsia="x-none"/>
        </w:rPr>
        <w:t>podmiot może mieć pieczę nad kompleksowym świadczeniu usługi. Tylko jeden wykonawca jest w stanie utrzymać jakość zamówienia, ponadto będzie on wydawał dyplomy</w:t>
      </w:r>
      <w:r>
        <w:rPr>
          <w:szCs w:val="20"/>
          <w:lang w:eastAsia="x-none"/>
        </w:rPr>
        <w:t xml:space="preserve">, </w:t>
      </w:r>
      <w:r w:rsidRPr="00ED7B3F">
        <w:rPr>
          <w:szCs w:val="20"/>
          <w:lang w:eastAsia="x-none"/>
        </w:rPr>
        <w:t xml:space="preserve">którymi </w:t>
      </w:r>
      <w:r w:rsidR="00115789">
        <w:rPr>
          <w:szCs w:val="20"/>
          <w:lang w:eastAsia="x-none"/>
        </w:rPr>
        <w:t>Zamawiający</w:t>
      </w:r>
      <w:r w:rsidRPr="00ED7B3F">
        <w:rPr>
          <w:szCs w:val="20"/>
          <w:lang w:eastAsia="x-none"/>
        </w:rPr>
        <w:t xml:space="preserve"> nie dysponuje (akredytacje). </w:t>
      </w:r>
      <w:r w:rsidR="009048DA">
        <w:rPr>
          <w:szCs w:val="20"/>
          <w:lang w:eastAsia="x-none"/>
        </w:rPr>
        <w:t>Biorąc powyższe pod uwagę</w:t>
      </w:r>
      <w:r>
        <w:rPr>
          <w:szCs w:val="20"/>
          <w:lang w:eastAsia="x-none"/>
        </w:rPr>
        <w:t xml:space="preserve"> podział taki </w:t>
      </w:r>
      <w:r w:rsidR="009048DA">
        <w:rPr>
          <w:szCs w:val="20"/>
          <w:lang w:eastAsia="x-none"/>
        </w:rPr>
        <w:t xml:space="preserve">powodowałby </w:t>
      </w:r>
      <w:r w:rsidRPr="009048DA">
        <w:rPr>
          <w:szCs w:val="20"/>
          <w:lang w:eastAsia="x-none"/>
        </w:rPr>
        <w:t>nadmierne trudności techniczne,</w:t>
      </w:r>
      <w:r w:rsidR="009048DA" w:rsidRPr="009048DA">
        <w:rPr>
          <w:szCs w:val="20"/>
          <w:lang w:eastAsia="x-none"/>
        </w:rPr>
        <w:t xml:space="preserve"> a </w:t>
      </w:r>
      <w:r w:rsidRPr="009048DA">
        <w:rPr>
          <w:szCs w:val="20"/>
          <w:lang w:eastAsia="x-none"/>
        </w:rPr>
        <w:t xml:space="preserve">potrzeba skoordynowania działań </w:t>
      </w:r>
      <w:r w:rsidR="009048DA" w:rsidRPr="009048DA">
        <w:rPr>
          <w:szCs w:val="20"/>
          <w:lang w:eastAsia="x-none"/>
        </w:rPr>
        <w:t xml:space="preserve">poszczególnych wykonawców </w:t>
      </w:r>
      <w:r w:rsidRPr="009048DA">
        <w:rPr>
          <w:szCs w:val="20"/>
          <w:lang w:eastAsia="x-none"/>
        </w:rPr>
        <w:t>w przypadku podziału na części zagrażałaby prawidłowej realizacji całości zamówienia.</w:t>
      </w:r>
    </w:p>
    <w:p w14:paraId="4DCC4DC4" w14:textId="76FCA1D7" w:rsidR="00BA7E0B" w:rsidRPr="00382315" w:rsidRDefault="00681432" w:rsidP="00696572">
      <w:pPr>
        <w:pStyle w:val="Nagwek3"/>
        <w:numPr>
          <w:ilvl w:val="0"/>
          <w:numId w:val="59"/>
        </w:numPr>
        <w:ind w:left="851" w:hanging="284"/>
        <w:rPr>
          <w:rFonts w:eastAsia="Calibri"/>
        </w:rPr>
      </w:pPr>
      <w:r>
        <w:rPr>
          <w:rFonts w:eastAsia="Calibri"/>
        </w:rPr>
        <w:t>Zamawiając</w:t>
      </w:r>
      <w:r w:rsidR="00BA7E0B" w:rsidRPr="00382315">
        <w:rPr>
          <w:rFonts w:eastAsia="Calibri"/>
        </w:rPr>
        <w:t xml:space="preserve">y </w:t>
      </w:r>
      <w:r w:rsidR="00C1739B">
        <w:rPr>
          <w:rFonts w:eastAsia="Calibri"/>
        </w:rPr>
        <w:t xml:space="preserve">nie </w:t>
      </w:r>
      <w:r w:rsidR="00BA7E0B" w:rsidRPr="00382315">
        <w:rPr>
          <w:rFonts w:eastAsia="Calibri"/>
        </w:rPr>
        <w:t>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6B36238D" w14:textId="3D166001" w:rsidR="00AF7FE4" w:rsidRPr="00F51418" w:rsidRDefault="00681432" w:rsidP="00B376D2">
      <w:pPr>
        <w:spacing w:line="324" w:lineRule="auto"/>
        <w:ind w:left="567" w:firstLine="0"/>
        <w:rPr>
          <w:szCs w:val="20"/>
          <w:lang w:eastAsia="x-none"/>
        </w:rPr>
      </w:pPr>
      <w:r>
        <w:rPr>
          <w:szCs w:val="20"/>
          <w:lang w:eastAsia="x-none"/>
        </w:rPr>
        <w:t>Zamawiając</w:t>
      </w:r>
      <w:r w:rsidR="00F0343C" w:rsidRPr="00F51418">
        <w:rPr>
          <w:szCs w:val="20"/>
          <w:lang w:eastAsia="x-none"/>
        </w:rPr>
        <w:t xml:space="preserve">y </w:t>
      </w:r>
      <w:r w:rsidR="009E38F7">
        <w:rPr>
          <w:szCs w:val="20"/>
          <w:lang w:eastAsia="x-none"/>
        </w:rPr>
        <w:t xml:space="preserve">nie </w:t>
      </w:r>
      <w:r w:rsidR="00F0343C" w:rsidRPr="00F51418">
        <w:rPr>
          <w:szCs w:val="20"/>
          <w:lang w:eastAsia="x-none"/>
        </w:rPr>
        <w:t>przewiduje udzielen</w:t>
      </w:r>
      <w:r w:rsidR="005253FB" w:rsidRPr="00F51418">
        <w:rPr>
          <w:szCs w:val="20"/>
          <w:lang w:eastAsia="x-none"/>
        </w:rPr>
        <w:t>ia zamówień na usługi podobne</w:t>
      </w:r>
      <w:r w:rsidR="00F0343C" w:rsidRPr="00F51418">
        <w:rPr>
          <w:szCs w:val="20"/>
          <w:lang w:eastAsia="x-none"/>
        </w:rPr>
        <w:t xml:space="preserve"> w rozumieni</w:t>
      </w:r>
      <w:r w:rsidR="005253FB" w:rsidRPr="00F51418">
        <w:rPr>
          <w:szCs w:val="20"/>
          <w:lang w:eastAsia="x-none"/>
        </w:rPr>
        <w:t>u przepisu art. 214 ust. 1 pkt 7</w:t>
      </w:r>
      <w:r w:rsidR="0080582A" w:rsidRPr="00F51418">
        <w:rPr>
          <w:szCs w:val="20"/>
          <w:lang w:eastAsia="x-none"/>
        </w:rPr>
        <w:t xml:space="preserve"> w zw. z art. 304</w:t>
      </w:r>
      <w:r w:rsidR="00F51418" w:rsidRPr="00F51418">
        <w:rPr>
          <w:szCs w:val="20"/>
          <w:lang w:eastAsia="x-none"/>
        </w:rPr>
        <w:t xml:space="preserve"> ustawy </w:t>
      </w:r>
      <w:proofErr w:type="spellStart"/>
      <w:r w:rsidR="00F51418" w:rsidRPr="00F51418">
        <w:rPr>
          <w:szCs w:val="20"/>
          <w:lang w:eastAsia="x-none"/>
        </w:rPr>
        <w:t>Pzp</w:t>
      </w:r>
      <w:proofErr w:type="spellEnd"/>
      <w:r w:rsidR="00F51418" w:rsidRPr="00F51418">
        <w:rPr>
          <w:szCs w:val="20"/>
          <w:lang w:eastAsia="x-none"/>
        </w:rPr>
        <w:t xml:space="preserve">. </w:t>
      </w:r>
    </w:p>
    <w:p w14:paraId="50FE36F4" w14:textId="77777777" w:rsidR="002B33B9" w:rsidRPr="002B33B9" w:rsidRDefault="00F0343C" w:rsidP="008B5F56">
      <w:pPr>
        <w:pStyle w:val="Nagwek2"/>
        <w:ind w:left="568" w:hanging="284"/>
        <w:rPr>
          <w:rFonts w:cstheme="minorHAnsi"/>
          <w:b w:val="0"/>
          <w:color w:val="auto"/>
          <w:szCs w:val="20"/>
        </w:rPr>
      </w:pPr>
      <w:r w:rsidRPr="008B5F56">
        <w:t>Te</w:t>
      </w:r>
      <w:r w:rsidR="005253FB" w:rsidRPr="008B5F56">
        <w:t>rmin realizacji zamówienia:</w:t>
      </w:r>
      <w:r w:rsidR="005253FB" w:rsidRPr="009B3D1F">
        <w:t xml:space="preserve"> </w:t>
      </w:r>
      <w:bookmarkStart w:id="12" w:name="_Hlk128053710"/>
    </w:p>
    <w:p w14:paraId="0FA0F1EF" w14:textId="64E8E20A" w:rsidR="00C75ED5" w:rsidRPr="00C75ED5" w:rsidRDefault="00AE28E4" w:rsidP="005A764E">
      <w:pPr>
        <w:pStyle w:val="Nagwek3"/>
        <w:numPr>
          <w:ilvl w:val="0"/>
          <w:numId w:val="63"/>
        </w:numPr>
        <w:ind w:left="924" w:hanging="357"/>
        <w:rPr>
          <w:rFonts w:eastAsia="Calibri"/>
          <w:noProof/>
        </w:rPr>
      </w:pPr>
      <w:r w:rsidRPr="00372887">
        <w:rPr>
          <w:rFonts w:eastAsia="Calibri"/>
          <w:noProof/>
        </w:rPr>
        <w:t xml:space="preserve">Wymagany termin realizacji zamówienia: </w:t>
      </w:r>
      <w:bookmarkStart w:id="13" w:name="_Hlk177829701"/>
      <w:r w:rsidR="00C75ED5" w:rsidRPr="00C75ED5">
        <w:rPr>
          <w:rFonts w:eastAsia="Calibri"/>
          <w:noProof/>
        </w:rPr>
        <w:t xml:space="preserve">od </w:t>
      </w:r>
      <w:r w:rsidR="009C7C6B">
        <w:rPr>
          <w:rFonts w:eastAsia="Calibri"/>
          <w:noProof/>
        </w:rPr>
        <w:t>daty</w:t>
      </w:r>
      <w:r w:rsidR="00C75ED5" w:rsidRPr="00C75ED5">
        <w:rPr>
          <w:rFonts w:eastAsia="Calibri"/>
          <w:noProof/>
        </w:rPr>
        <w:t xml:space="preserve"> zawarcia umowy przez okres </w:t>
      </w:r>
      <w:r w:rsidR="00C75ED5" w:rsidRPr="00D57B23">
        <w:rPr>
          <w:rFonts w:eastAsia="Calibri"/>
          <w:b/>
          <w:noProof/>
        </w:rPr>
        <w:t>21 miesięcy</w:t>
      </w:r>
      <w:r w:rsidR="00C75ED5" w:rsidRPr="00C75ED5">
        <w:rPr>
          <w:rFonts w:eastAsia="Calibri"/>
          <w:noProof/>
        </w:rPr>
        <w:t>, jednak nie dłużej niż do dnia 31 lipca 2026 r. Harmonogram programu zostanie określony przez Zamawiającego w porozumieniu z Wykonawcą.</w:t>
      </w:r>
      <w:bookmarkEnd w:id="13"/>
    </w:p>
    <w:p w14:paraId="3514EF11" w14:textId="28D89831" w:rsidR="00AE28E4" w:rsidRPr="00372887" w:rsidRDefault="0011288B" w:rsidP="005A764E">
      <w:pPr>
        <w:pStyle w:val="Nagwek3"/>
        <w:numPr>
          <w:ilvl w:val="0"/>
          <w:numId w:val="63"/>
        </w:numPr>
        <w:ind w:left="924" w:hanging="357"/>
        <w:rPr>
          <w:rFonts w:eastAsia="Calibri"/>
          <w:noProof/>
        </w:rPr>
      </w:pPr>
      <w:r>
        <w:rPr>
          <w:rFonts w:eastAsia="Calibri"/>
          <w:noProof/>
        </w:rPr>
        <w:t>Z</w:t>
      </w:r>
      <w:r w:rsidRPr="0011288B">
        <w:rPr>
          <w:rFonts w:eastAsia="Calibri"/>
          <w:noProof/>
        </w:rPr>
        <w:t>ajęcia powinny się odbywać w systemie trzydniowym (piątek, sobota, niedziela) raz lub dwa razy w miesiącu kalendarzowym w przedziale pomiędzy godziną 8:00 a 19:00</w:t>
      </w:r>
      <w:r w:rsidR="00807EE3">
        <w:rPr>
          <w:rFonts w:eastAsia="Calibri"/>
          <w:noProof/>
        </w:rPr>
        <w:t>.</w:t>
      </w:r>
    </w:p>
    <w:p w14:paraId="016C0A4C" w14:textId="016D4B35" w:rsidR="0011288B" w:rsidRPr="0011288B" w:rsidRDefault="00807EE3" w:rsidP="005A764E">
      <w:pPr>
        <w:pStyle w:val="Nagwek3"/>
        <w:numPr>
          <w:ilvl w:val="0"/>
          <w:numId w:val="63"/>
        </w:numPr>
        <w:ind w:left="924" w:hanging="357"/>
        <w:rPr>
          <w:rFonts w:eastAsia="Calibri"/>
          <w:noProof/>
        </w:rPr>
      </w:pPr>
      <w:r>
        <w:rPr>
          <w:rFonts w:eastAsia="Calibri"/>
          <w:noProof/>
        </w:rPr>
        <w:t>R</w:t>
      </w:r>
      <w:r w:rsidRPr="00807EE3">
        <w:rPr>
          <w:rFonts w:eastAsia="Calibri"/>
          <w:noProof/>
        </w:rPr>
        <w:t xml:space="preserve">ealizacja usługi winna odbywać się zgodnie z harmonogramem sesji dydaktycznych, prac kontrolnych, egzaminów przygotowanym przez Zamawiającego po zawarciu umowy i przesłanym do Wykonawcy drogą mailową w terminie wskazanym przez Zamawiającego, najpóźniej na 30 dni przed rozpoczęciem semestru I, II, III i IV. W przypadku zawarcia umowy po terminie 1 listopada 2024 r., Zamawiający przekaże harmonogram najpóźniej na co najmniej 14 dni przed planowanymi </w:t>
      </w:r>
      <w:r w:rsidR="005F1AD4">
        <w:rPr>
          <w:rFonts w:eastAsia="Calibri"/>
          <w:noProof/>
        </w:rPr>
        <w:t xml:space="preserve">pierwszymi </w:t>
      </w:r>
      <w:r w:rsidRPr="00807EE3">
        <w:rPr>
          <w:rFonts w:eastAsia="Calibri"/>
          <w:noProof/>
        </w:rPr>
        <w:t>zajęciami</w:t>
      </w:r>
      <w:r w:rsidR="0011288B" w:rsidRPr="0011288B">
        <w:rPr>
          <w:rFonts w:eastAsia="Calibri"/>
          <w:noProof/>
        </w:rPr>
        <w:t>.</w:t>
      </w:r>
    </w:p>
    <w:bookmarkEnd w:id="12"/>
    <w:p w14:paraId="157FD80D" w14:textId="77777777" w:rsidR="0011288B" w:rsidRPr="0011288B" w:rsidRDefault="0011288B" w:rsidP="005A764E">
      <w:pPr>
        <w:pStyle w:val="Nagwek3"/>
        <w:numPr>
          <w:ilvl w:val="0"/>
          <w:numId w:val="63"/>
        </w:numPr>
        <w:ind w:left="924" w:hanging="357"/>
        <w:rPr>
          <w:rFonts w:eastAsia="Calibri"/>
          <w:noProof/>
        </w:rPr>
      </w:pPr>
      <w:r w:rsidRPr="0011288B">
        <w:rPr>
          <w:rFonts w:eastAsia="Calibri"/>
          <w:noProof/>
        </w:rPr>
        <w:t>Wykonawca jest zobowiązany dostosować się do zmian harmonogramu wprowadzonych przez Zamawiającego.</w:t>
      </w:r>
    </w:p>
    <w:p w14:paraId="64902145" w14:textId="77777777" w:rsidR="0011288B" w:rsidRPr="0011288B" w:rsidRDefault="0011288B" w:rsidP="005A764E">
      <w:pPr>
        <w:pStyle w:val="Nagwek3"/>
        <w:numPr>
          <w:ilvl w:val="0"/>
          <w:numId w:val="63"/>
        </w:numPr>
        <w:ind w:left="924" w:hanging="357"/>
        <w:rPr>
          <w:rFonts w:eastAsia="Calibri"/>
          <w:noProof/>
        </w:rPr>
      </w:pPr>
      <w:r w:rsidRPr="0011288B">
        <w:rPr>
          <w:rFonts w:eastAsia="Calibri"/>
          <w:noProof/>
        </w:rPr>
        <w:t>Każdorazowe nieprzeprowadzenie konsultacji i zajęć zgodnie z harmonogramem z przyczyn leżących po stronie Wykonawcy, Zamawiający uznaje za niewykonanie przedmiotu umowy.</w:t>
      </w:r>
    </w:p>
    <w:p w14:paraId="21F074F7" w14:textId="5D311F9C" w:rsidR="00F0343C" w:rsidRPr="00C25531" w:rsidRDefault="00B61F3A" w:rsidP="00396530">
      <w:pPr>
        <w:pStyle w:val="Nagwek2"/>
        <w:keepLines/>
        <w:ind w:left="568" w:hanging="284"/>
        <w:contextualSpacing w:val="0"/>
        <w:rPr>
          <w:rFonts w:eastAsia="Calibri"/>
        </w:rPr>
      </w:pPr>
      <w:r w:rsidRPr="00C25531">
        <w:rPr>
          <w:rFonts w:eastAsia="Calibri"/>
        </w:rPr>
        <w:t xml:space="preserve">Warunki realizacji zamówienia, warunki płatności. </w:t>
      </w:r>
    </w:p>
    <w:p w14:paraId="3DBEBBDC" w14:textId="77777777" w:rsidR="00B50FF0" w:rsidRPr="00B50FF0" w:rsidRDefault="00A51B2B" w:rsidP="005A764E">
      <w:pPr>
        <w:pStyle w:val="Akapitzlist"/>
        <w:numPr>
          <w:ilvl w:val="0"/>
          <w:numId w:val="74"/>
        </w:numPr>
        <w:rPr>
          <w:rFonts w:cstheme="minorHAnsi"/>
        </w:rPr>
      </w:pPr>
      <w:r w:rsidRPr="00B50FF0">
        <w:rPr>
          <w:rFonts w:cstheme="minorHAnsi"/>
        </w:rPr>
        <w:t xml:space="preserve">Przedmiot zamówienia winien być realizowany przez </w:t>
      </w:r>
      <w:r w:rsidRPr="00B50FF0">
        <w:rPr>
          <w:rFonts w:cstheme="minorHAnsi"/>
          <w:b/>
        </w:rPr>
        <w:t>podmiot posiadający umowę partnerstwa z zagraniczną instytucją walidującą programy w zakresie studiów/programów MBA</w:t>
      </w:r>
      <w:r w:rsidRPr="00B50FF0">
        <w:rPr>
          <w:rFonts w:cstheme="minorHAnsi"/>
        </w:rPr>
        <w:t>, prowadzonych przez Wykonawcę.</w:t>
      </w:r>
    </w:p>
    <w:p w14:paraId="44D46986" w14:textId="566A8E51" w:rsidR="00A51B2B" w:rsidRDefault="00A51B2B" w:rsidP="00B50FF0">
      <w:pPr>
        <w:pStyle w:val="Akapitzlist"/>
        <w:ind w:firstLine="0"/>
        <w:rPr>
          <w:rFonts w:cstheme="minorHAnsi"/>
          <w:b/>
        </w:rPr>
      </w:pPr>
      <w:r w:rsidRPr="00B50FF0">
        <w:rPr>
          <w:rFonts w:cstheme="minorHAnsi"/>
        </w:rPr>
        <w:lastRenderedPageBreak/>
        <w:t>Instytucja</w:t>
      </w:r>
      <w:r w:rsidR="00B50FF0" w:rsidRPr="00B50FF0">
        <w:rPr>
          <w:rFonts w:cstheme="minorHAnsi"/>
        </w:rPr>
        <w:t xml:space="preserve"> walidująca</w:t>
      </w:r>
      <w:r w:rsidRPr="00B50FF0">
        <w:rPr>
          <w:rFonts w:cstheme="minorHAnsi"/>
        </w:rPr>
        <w:t>, o której mowa</w:t>
      </w:r>
      <w:r w:rsidR="00B50FF0" w:rsidRPr="00B50FF0">
        <w:rPr>
          <w:rFonts w:cstheme="minorHAnsi"/>
        </w:rPr>
        <w:t xml:space="preserve"> powyżej</w:t>
      </w:r>
      <w:r w:rsidRPr="00B50FF0">
        <w:rPr>
          <w:rFonts w:cstheme="minorHAnsi"/>
        </w:rPr>
        <w:t xml:space="preserve">, zobowiązana jest posiadać minimum jedną </w:t>
      </w:r>
      <w:r w:rsidRPr="00B50FF0">
        <w:rPr>
          <w:rFonts w:cstheme="minorHAnsi"/>
          <w:b/>
        </w:rPr>
        <w:t>międzynarodową akredytację dotycząc</w:t>
      </w:r>
      <w:r w:rsidR="00807EE3" w:rsidRPr="00B50FF0">
        <w:rPr>
          <w:rFonts w:cstheme="minorHAnsi"/>
          <w:b/>
        </w:rPr>
        <w:t>ą</w:t>
      </w:r>
      <w:r w:rsidRPr="00B50FF0">
        <w:rPr>
          <w:rFonts w:cstheme="minorHAnsi"/>
          <w:b/>
        </w:rPr>
        <w:t xml:space="preserve"> programów MBA (np. EQUIS, AACSB, AMBA </w:t>
      </w:r>
      <w:r w:rsidRPr="00C37EE6">
        <w:rPr>
          <w:rFonts w:cstheme="minorHAnsi"/>
        </w:rPr>
        <w:t>lub równoważne</w:t>
      </w:r>
      <w:r w:rsidRPr="00C37EE6">
        <w:rPr>
          <w:rFonts w:cstheme="minorHAnsi"/>
          <w:b/>
        </w:rPr>
        <w:t>).</w:t>
      </w:r>
      <w:r w:rsidR="009048DA">
        <w:rPr>
          <w:rFonts w:cstheme="minorHAnsi"/>
          <w:b/>
        </w:rPr>
        <w:t xml:space="preserve"> </w:t>
      </w:r>
    </w:p>
    <w:p w14:paraId="04323CA7" w14:textId="51379E43" w:rsidR="009048DA" w:rsidRPr="00D03196" w:rsidRDefault="00C37EE6" w:rsidP="00C37EE6">
      <w:pPr>
        <w:pStyle w:val="Akapitzlist"/>
        <w:ind w:firstLine="0"/>
      </w:pPr>
      <w:r w:rsidRPr="00082729">
        <w:rPr>
          <w:rFonts w:cstheme="minorHAnsi"/>
        </w:rPr>
        <w:t xml:space="preserve">Przez </w:t>
      </w:r>
      <w:r w:rsidR="009048DA" w:rsidRPr="00082729">
        <w:rPr>
          <w:rFonts w:cstheme="minorHAnsi"/>
        </w:rPr>
        <w:t>inną równoważną akredy</w:t>
      </w:r>
      <w:r w:rsidRPr="00082729">
        <w:rPr>
          <w:rFonts w:cstheme="minorHAnsi"/>
        </w:rPr>
        <w:t>t</w:t>
      </w:r>
      <w:r w:rsidR="009048DA" w:rsidRPr="00082729">
        <w:rPr>
          <w:rFonts w:cstheme="minorHAnsi"/>
        </w:rPr>
        <w:t xml:space="preserve">ację </w:t>
      </w:r>
      <w:r w:rsidRPr="00082729">
        <w:rPr>
          <w:rFonts w:cstheme="minorHAnsi"/>
        </w:rPr>
        <w:t xml:space="preserve">Zamawiający rozumie międzynarodową akredytację </w:t>
      </w:r>
      <w:r w:rsidR="00D03196" w:rsidRPr="00082729">
        <w:rPr>
          <w:rFonts w:cstheme="minorHAnsi"/>
        </w:rPr>
        <w:t xml:space="preserve">dotyczącą programów MBA, </w:t>
      </w:r>
      <w:r w:rsidR="00D03196" w:rsidRPr="00082729">
        <w:t>w standardzie uznanym na rynku międzynarodowym,</w:t>
      </w:r>
      <w:r w:rsidR="00D03196" w:rsidRPr="00082729">
        <w:rPr>
          <w:rFonts w:cstheme="minorHAnsi"/>
        </w:rPr>
        <w:t xml:space="preserve"> </w:t>
      </w:r>
      <w:r w:rsidR="009048DA" w:rsidRPr="00082729">
        <w:rPr>
          <w:rFonts w:cstheme="minorHAnsi"/>
        </w:rPr>
        <w:t xml:space="preserve">wydaną przez </w:t>
      </w:r>
      <w:r w:rsidRPr="00082729">
        <w:t>niezależny uprawniony podmiot</w:t>
      </w:r>
      <w:r w:rsidR="00D03196" w:rsidRPr="00082729">
        <w:t xml:space="preserve">. </w:t>
      </w:r>
      <w:r w:rsidR="00D03196" w:rsidRPr="00082729">
        <w:rPr>
          <w:rFonts w:cstheme="minorHAnsi"/>
        </w:rPr>
        <w:t xml:space="preserve">Dyplom </w:t>
      </w:r>
      <w:r w:rsidR="00D03196" w:rsidRPr="00082729">
        <w:rPr>
          <w:sz w:val="22"/>
        </w:rPr>
        <w:t xml:space="preserve">ukończenia programu MBA </w:t>
      </w:r>
      <w:r w:rsidR="00D03196" w:rsidRPr="00082729">
        <w:rPr>
          <w:rFonts w:cstheme="minorHAnsi"/>
        </w:rPr>
        <w:t xml:space="preserve">wydany przez daną Instytucję </w:t>
      </w:r>
      <w:r w:rsidRPr="00082729">
        <w:rPr>
          <w:rFonts w:cstheme="minorHAnsi"/>
        </w:rPr>
        <w:t>powinien być rozpoznawalny i uznawalny na rynku międzynarodowym.</w:t>
      </w:r>
    </w:p>
    <w:p w14:paraId="23E10BCE" w14:textId="77777777" w:rsidR="00A51B2B" w:rsidRPr="00B50FF0" w:rsidRDefault="00A51B2B" w:rsidP="005A764E">
      <w:pPr>
        <w:pStyle w:val="Akapitzlist"/>
        <w:numPr>
          <w:ilvl w:val="0"/>
          <w:numId w:val="74"/>
        </w:numPr>
        <w:ind w:left="709" w:hanging="283"/>
        <w:rPr>
          <w:rFonts w:cstheme="minorHAnsi"/>
        </w:rPr>
      </w:pPr>
      <w:r w:rsidRPr="00B50FF0">
        <w:rPr>
          <w:rFonts w:cstheme="minorHAnsi"/>
        </w:rPr>
        <w:t xml:space="preserve">Przedmiot zamówienia winien być realizowany przez podmiot posiadający </w:t>
      </w:r>
      <w:r w:rsidRPr="00B50FF0">
        <w:rPr>
          <w:rFonts w:cstheme="minorHAnsi"/>
          <w:b/>
        </w:rPr>
        <w:t>wdrożony system zapewnienia jakości ISO 9001</w:t>
      </w:r>
      <w:r w:rsidRPr="00B50FF0">
        <w:rPr>
          <w:rFonts w:cstheme="minorHAnsi"/>
        </w:rPr>
        <w:t xml:space="preserve"> lub równoważny.</w:t>
      </w:r>
    </w:p>
    <w:p w14:paraId="1CAA6944" w14:textId="784142C9" w:rsidR="00C75ED5" w:rsidRPr="005A764E" w:rsidRDefault="00C75ED5" w:rsidP="005A764E">
      <w:pPr>
        <w:pStyle w:val="Nagwek3"/>
        <w:keepNext/>
        <w:keepLines/>
        <w:numPr>
          <w:ilvl w:val="0"/>
          <w:numId w:val="79"/>
        </w:numPr>
        <w:rPr>
          <w:rFonts w:eastAsia="Calibri"/>
          <w:noProof/>
        </w:rPr>
      </w:pPr>
      <w:r w:rsidRPr="005A764E">
        <w:rPr>
          <w:rFonts w:eastAsia="Calibri"/>
          <w:noProof/>
        </w:rPr>
        <w:t>Miejsce przeprowadzenia zajęć: budynki Uniwersytetu Śląskiego w Katowicach:</w:t>
      </w:r>
    </w:p>
    <w:p w14:paraId="5095122B" w14:textId="77777777" w:rsidR="00C75ED5" w:rsidRPr="00C75ED5" w:rsidRDefault="00C75ED5" w:rsidP="00C75ED5">
      <w:pPr>
        <w:pStyle w:val="Nagwek3"/>
        <w:keepNext/>
        <w:keepLines/>
        <w:numPr>
          <w:ilvl w:val="0"/>
          <w:numId w:val="0"/>
        </w:numPr>
        <w:ind w:left="851"/>
        <w:rPr>
          <w:rFonts w:eastAsia="Calibri"/>
          <w:noProof/>
        </w:rPr>
      </w:pPr>
      <w:r w:rsidRPr="00C75ED5">
        <w:rPr>
          <w:rFonts w:eastAsia="Calibri"/>
          <w:noProof/>
        </w:rPr>
        <w:t>40-007 Katowice, ul. Bankowa 5;</w:t>
      </w:r>
    </w:p>
    <w:p w14:paraId="01E6EBDE" w14:textId="77777777" w:rsidR="00C75ED5" w:rsidRPr="00C75ED5" w:rsidRDefault="00C75ED5" w:rsidP="00C75ED5">
      <w:pPr>
        <w:pStyle w:val="Nagwek3"/>
        <w:keepNext/>
        <w:keepLines/>
        <w:numPr>
          <w:ilvl w:val="0"/>
          <w:numId w:val="0"/>
        </w:numPr>
        <w:ind w:left="851"/>
        <w:rPr>
          <w:rFonts w:eastAsia="Calibri"/>
          <w:noProof/>
        </w:rPr>
      </w:pPr>
      <w:r w:rsidRPr="00C75ED5">
        <w:rPr>
          <w:rFonts w:eastAsia="Calibri"/>
          <w:noProof/>
        </w:rPr>
        <w:t>40-007 Katowice, ul. Bankowa 11b;</w:t>
      </w:r>
    </w:p>
    <w:p w14:paraId="12F35AE0" w14:textId="77777777" w:rsidR="00C75ED5" w:rsidRPr="00C75ED5" w:rsidRDefault="00C75ED5" w:rsidP="00C75ED5">
      <w:pPr>
        <w:pStyle w:val="Nagwek3"/>
        <w:keepNext/>
        <w:keepLines/>
        <w:numPr>
          <w:ilvl w:val="0"/>
          <w:numId w:val="0"/>
        </w:numPr>
        <w:ind w:left="851"/>
        <w:rPr>
          <w:rFonts w:eastAsia="Calibri"/>
          <w:noProof/>
        </w:rPr>
      </w:pPr>
      <w:r w:rsidRPr="00C75ED5">
        <w:rPr>
          <w:rFonts w:eastAsia="Calibri"/>
          <w:noProof/>
        </w:rPr>
        <w:t>40-007 Katowice, ul. Bankowa 12;</w:t>
      </w:r>
    </w:p>
    <w:p w14:paraId="1CF1F1D6" w14:textId="3A3D7665" w:rsidR="00C75ED5" w:rsidRPr="00C75ED5" w:rsidRDefault="00C75ED5" w:rsidP="00C75ED5">
      <w:pPr>
        <w:pStyle w:val="Nagwek3"/>
        <w:keepNext/>
        <w:keepLines/>
        <w:numPr>
          <w:ilvl w:val="0"/>
          <w:numId w:val="0"/>
        </w:numPr>
        <w:ind w:left="851"/>
        <w:rPr>
          <w:rFonts w:eastAsia="Calibri"/>
          <w:noProof/>
        </w:rPr>
      </w:pPr>
      <w:r w:rsidRPr="00C75ED5">
        <w:rPr>
          <w:rFonts w:eastAsia="Calibri"/>
          <w:noProof/>
        </w:rPr>
        <w:t>40-007 Katowice, ul. Uniwersytecka 4</w:t>
      </w:r>
      <w:r w:rsidR="009C7C6B">
        <w:rPr>
          <w:rFonts w:eastAsia="Calibri"/>
          <w:noProof/>
        </w:rPr>
        <w:t>.</w:t>
      </w:r>
    </w:p>
    <w:p w14:paraId="440E065C" w14:textId="44154BD9" w:rsidR="00F85C46" w:rsidRPr="00AA1622" w:rsidRDefault="00F85C46" w:rsidP="00396530">
      <w:pPr>
        <w:pStyle w:val="Nagwek3"/>
        <w:keepNext/>
        <w:keepLines/>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3976FD0E" w:rsidR="00617DA3" w:rsidRDefault="00681432" w:rsidP="00696572">
      <w:pPr>
        <w:pStyle w:val="Nagwek3"/>
        <w:numPr>
          <w:ilvl w:val="0"/>
          <w:numId w:val="41"/>
        </w:numPr>
        <w:ind w:left="851" w:hanging="284"/>
        <w:rPr>
          <w:rFonts w:eastAsia="Calibri"/>
        </w:rPr>
      </w:pPr>
      <w:r>
        <w:rPr>
          <w:rFonts w:eastAsia="Calibri"/>
        </w:rPr>
        <w:t>Zamawiając</w:t>
      </w:r>
      <w:r w:rsidR="00617DA3">
        <w:rPr>
          <w:rFonts w:eastAsia="Calibri"/>
        </w:rPr>
        <w:t xml:space="preserve">y nie przewiduje dodatkowych wymagań związanych z realizacją zamówienia, w zakresie zatrudnienia osób, o których mowa w art. 96 ust. 2 pkt 2 ustawy </w:t>
      </w:r>
      <w:proofErr w:type="spellStart"/>
      <w:r w:rsidR="00617DA3">
        <w:rPr>
          <w:rFonts w:eastAsia="Calibri"/>
        </w:rPr>
        <w:t>Pzp</w:t>
      </w:r>
      <w:proofErr w:type="spellEnd"/>
      <w:r w:rsidR="00617DA3">
        <w:rPr>
          <w:rFonts w:eastAsia="Calibri"/>
        </w:rPr>
        <w:t>;</w:t>
      </w:r>
    </w:p>
    <w:p w14:paraId="7B75B19A" w14:textId="5F8C7E1E" w:rsidR="00586657" w:rsidRDefault="00681432" w:rsidP="00696572">
      <w:pPr>
        <w:pStyle w:val="Nagwek3"/>
        <w:numPr>
          <w:ilvl w:val="0"/>
          <w:numId w:val="41"/>
        </w:numPr>
        <w:ind w:left="851" w:hanging="284"/>
        <w:rPr>
          <w:rFonts w:eastAsia="Calibri"/>
        </w:rPr>
      </w:pPr>
      <w:r>
        <w:rPr>
          <w:rFonts w:eastAsia="Calibri"/>
        </w:rPr>
        <w:t>Zamawiając</w:t>
      </w:r>
      <w:r w:rsidR="00586657">
        <w:rPr>
          <w:rFonts w:eastAsia="Calibri"/>
        </w:rPr>
        <w:t xml:space="preserve">y nie </w:t>
      </w:r>
      <w:r w:rsidR="00593C25">
        <w:rPr>
          <w:rFonts w:eastAsia="Calibri"/>
        </w:rPr>
        <w:t>zastrzega możliwości ubiegania się o zamówienie wyłącznie dla wykonawców, o których mowa w</w:t>
      </w:r>
      <w:r w:rsidR="00794699">
        <w:rPr>
          <w:rFonts w:eastAsia="Calibri"/>
        </w:rPr>
        <w:t xml:space="preserve"> art. 94 ustawy </w:t>
      </w:r>
      <w:proofErr w:type="spellStart"/>
      <w:r w:rsidR="00794699">
        <w:rPr>
          <w:rFonts w:eastAsia="Calibri"/>
        </w:rPr>
        <w:t>Pzp</w:t>
      </w:r>
      <w:proofErr w:type="spellEnd"/>
      <w:r w:rsidR="00593C25">
        <w:rPr>
          <w:rFonts w:eastAsia="Calibri"/>
        </w:rPr>
        <w:t xml:space="preserve"> (klauzula zastrzeżona)</w:t>
      </w:r>
      <w:r w:rsidR="00586657">
        <w:rPr>
          <w:rFonts w:eastAsia="Calibri"/>
        </w:rPr>
        <w:t>;</w:t>
      </w:r>
    </w:p>
    <w:p w14:paraId="071FDDDD" w14:textId="412071E0" w:rsidR="000D53D8" w:rsidRDefault="00681432" w:rsidP="00696572">
      <w:pPr>
        <w:pStyle w:val="Nagwek3"/>
        <w:numPr>
          <w:ilvl w:val="0"/>
          <w:numId w:val="41"/>
        </w:numPr>
        <w:ind w:left="851" w:hanging="284"/>
        <w:rPr>
          <w:rFonts w:eastAsia="Calibri"/>
        </w:rPr>
      </w:pPr>
      <w:r>
        <w:rPr>
          <w:rFonts w:eastAsia="Calibri"/>
        </w:rPr>
        <w:t>Zamawiając</w:t>
      </w:r>
      <w:r w:rsidR="000D53D8" w:rsidRPr="00AA1622">
        <w:rPr>
          <w:rFonts w:eastAsia="Calibri"/>
        </w:rPr>
        <w:t>y</w:t>
      </w:r>
      <w:r w:rsidR="000D53D8">
        <w:rPr>
          <w:rFonts w:eastAsia="Calibri"/>
        </w:rPr>
        <w:t xml:space="preserve"> określa </w:t>
      </w:r>
      <w:r w:rsidR="000D53D8" w:rsidRPr="001555CF">
        <w:rPr>
          <w:rFonts w:eastAsia="Calibri"/>
        </w:rPr>
        <w:t xml:space="preserve">wymagania związane z realizacją zamówienia w zakresie zatrudnienia przez </w:t>
      </w:r>
      <w:r>
        <w:rPr>
          <w:rFonts w:eastAsia="Calibri"/>
        </w:rPr>
        <w:t>Wykonawcę</w:t>
      </w:r>
      <w:r w:rsidR="000D53D8" w:rsidRPr="001555CF">
        <w:rPr>
          <w:rFonts w:eastAsia="Calibri"/>
        </w:rPr>
        <w:t xml:space="preserve"> lub pod</w:t>
      </w:r>
      <w:r w:rsidR="00D8069C">
        <w:rPr>
          <w:rFonts w:eastAsia="Calibri"/>
        </w:rPr>
        <w:t>w</w:t>
      </w:r>
      <w:r>
        <w:rPr>
          <w:rFonts w:eastAsia="Calibri"/>
        </w:rPr>
        <w:t>ykonawcę</w:t>
      </w:r>
      <w:r w:rsidR="000D53D8" w:rsidRPr="001555CF">
        <w:rPr>
          <w:rFonts w:eastAsia="Calibri"/>
        </w:rPr>
        <w:t xml:space="preserve"> na podstawie stosunku pracy osób wykonujących wskazane przez </w:t>
      </w:r>
      <w:r>
        <w:rPr>
          <w:rFonts w:eastAsia="Calibri"/>
        </w:rPr>
        <w:t>Zamawiając</w:t>
      </w:r>
      <w:r w:rsidR="000D53D8" w:rsidRPr="001555CF">
        <w:rPr>
          <w:rFonts w:eastAsia="Calibri"/>
        </w:rPr>
        <w:t>ego czynności w zakres</w:t>
      </w:r>
      <w:r w:rsidR="000D53D8">
        <w:rPr>
          <w:rFonts w:eastAsia="Calibri"/>
        </w:rPr>
        <w:t>ie realizacji zamówienia, których wykonanie po</w:t>
      </w:r>
      <w:r w:rsidR="000D53D8" w:rsidRPr="001555CF">
        <w:rPr>
          <w:rFonts w:eastAsia="Calibri"/>
        </w:rPr>
        <w:t>lega na wykonywaniu pracy w sposób określony w art. 22 § 1 ustawy</w:t>
      </w:r>
      <w:r w:rsidR="000D53D8">
        <w:rPr>
          <w:rFonts w:eastAsia="Calibri"/>
        </w:rPr>
        <w:t xml:space="preserve"> z dnia 26 czerwca 1974 r. – Ko</w:t>
      </w:r>
      <w:r w:rsidR="000D53D8" w:rsidRPr="001555CF">
        <w:rPr>
          <w:rFonts w:eastAsia="Calibri"/>
        </w:rPr>
        <w:t xml:space="preserve">deks pracy (Dz. U. z </w:t>
      </w:r>
      <w:r w:rsidR="00372887">
        <w:rPr>
          <w:rFonts w:eastAsia="Calibri"/>
        </w:rPr>
        <w:t>2023</w:t>
      </w:r>
      <w:r w:rsidR="000D53D8" w:rsidRPr="001555CF">
        <w:rPr>
          <w:rFonts w:eastAsia="Calibri"/>
        </w:rPr>
        <w:t xml:space="preserve"> r. poz. </w:t>
      </w:r>
      <w:r w:rsidR="00372887">
        <w:rPr>
          <w:rFonts w:eastAsia="Calibri"/>
        </w:rPr>
        <w:t>1465</w:t>
      </w:r>
      <w:r w:rsidR="000D53D8">
        <w:rPr>
          <w:rFonts w:eastAsia="Calibri"/>
        </w:rPr>
        <w:t xml:space="preserve"> z </w:t>
      </w:r>
      <w:proofErr w:type="spellStart"/>
      <w:r w:rsidR="000D53D8">
        <w:rPr>
          <w:rFonts w:eastAsia="Calibri"/>
        </w:rPr>
        <w:t>późn</w:t>
      </w:r>
      <w:proofErr w:type="spellEnd"/>
      <w:r w:rsidR="000D53D8">
        <w:rPr>
          <w:rFonts w:eastAsia="Calibri"/>
        </w:rPr>
        <w:t xml:space="preserve">. </w:t>
      </w:r>
      <w:proofErr w:type="spellStart"/>
      <w:r w:rsidR="000D53D8">
        <w:rPr>
          <w:rFonts w:eastAsia="Calibri"/>
        </w:rPr>
        <w:t>zm</w:t>
      </w:r>
      <w:proofErr w:type="spellEnd"/>
      <w:r w:rsidR="000D53D8">
        <w:rPr>
          <w:rFonts w:eastAsia="Calibri"/>
        </w:rPr>
        <w:t>):</w:t>
      </w:r>
    </w:p>
    <w:p w14:paraId="6C8F0B06" w14:textId="77777777" w:rsidR="000D53D8" w:rsidRPr="0044002C" w:rsidRDefault="000D53D8" w:rsidP="00696572">
      <w:pPr>
        <w:pStyle w:val="Nagwek4"/>
        <w:numPr>
          <w:ilvl w:val="0"/>
          <w:numId w:val="60"/>
        </w:numPr>
        <w:spacing w:after="0"/>
        <w:ind w:left="1134" w:hanging="283"/>
        <w:rPr>
          <w:rFonts w:eastAsia="Calibri"/>
        </w:rPr>
      </w:pPr>
      <w:r w:rsidRPr="0044002C">
        <w:rPr>
          <w:rFonts w:eastAsia="Calibri"/>
          <w:lang w:val="pl-PL"/>
        </w:rPr>
        <w:t>rodzaj czynności niezbędnych do realizacji zamówienia, których dotyczą wymagania zatrudnienia na podstawie stosunku pracy:</w:t>
      </w:r>
    </w:p>
    <w:p w14:paraId="46A6D7AC" w14:textId="62B8138D" w:rsidR="000D53D8" w:rsidRPr="00D03196" w:rsidRDefault="00681432" w:rsidP="00D74D6D">
      <w:pPr>
        <w:pStyle w:val="Nagwek3"/>
        <w:numPr>
          <w:ilvl w:val="0"/>
          <w:numId w:val="0"/>
        </w:numPr>
        <w:ind w:left="1134"/>
        <w:rPr>
          <w:rFonts w:eastAsia="Calibri"/>
        </w:rPr>
      </w:pPr>
      <w:r>
        <w:t>Zamawiając</w:t>
      </w:r>
      <w:r w:rsidR="000D53D8" w:rsidRPr="00135837">
        <w:t xml:space="preserve">y wymaga, aby </w:t>
      </w:r>
      <w:r w:rsidR="000D53D8" w:rsidRPr="00D03196">
        <w:rPr>
          <w:b/>
        </w:rPr>
        <w:t>czynności techniczne i organizacyjne związane z</w:t>
      </w:r>
      <w:r w:rsidR="00B07370" w:rsidRPr="00D03196">
        <w:rPr>
          <w:b/>
        </w:rPr>
        <w:t> </w:t>
      </w:r>
      <w:r w:rsidR="00B50FF0" w:rsidRPr="00D03196">
        <w:rPr>
          <w:b/>
        </w:rPr>
        <w:t>realizacją zamówienia, w tym obsługa administracyjno-organizacyjna</w:t>
      </w:r>
      <w:r w:rsidR="00D03196" w:rsidRPr="00D03196">
        <w:rPr>
          <w:rStyle w:val="Odwoaniedokomentarza"/>
          <w:rFonts w:ascii="Calibri" w:hAnsi="Calibri"/>
          <w:bCs w:val="0"/>
        </w:rPr>
        <w:t>,</w:t>
      </w:r>
      <w:r w:rsidR="00D03196">
        <w:rPr>
          <w:rStyle w:val="Odwoaniedokomentarza"/>
          <w:rFonts w:ascii="Calibri" w:hAnsi="Calibri"/>
          <w:bCs w:val="0"/>
        </w:rPr>
        <w:t xml:space="preserve"> </w:t>
      </w:r>
      <w:r w:rsidR="00D03196" w:rsidRPr="00D03196">
        <w:rPr>
          <w:rFonts w:eastAsia="Calibri"/>
          <w:b/>
        </w:rPr>
        <w:t>z zastrzeżeniem, iż wymóg ten nie dotyczy kadry wykładowczej, jeżeli czynności techniczne lub organizacyjne są przez nią realizowane w związku z prowadzonymi przez daną osobę zajęciami</w:t>
      </w:r>
      <w:r w:rsidR="00D03196" w:rsidRPr="00D03196">
        <w:t xml:space="preserve"> </w:t>
      </w:r>
      <w:r w:rsidR="00D03196">
        <w:t>(</w:t>
      </w:r>
      <w:r w:rsidR="000D53D8" w:rsidRPr="00135837">
        <w:t xml:space="preserve">nie dotyczy </w:t>
      </w:r>
      <w:r w:rsidR="00D03196">
        <w:t xml:space="preserve">również </w:t>
      </w:r>
      <w:r w:rsidR="000D53D8" w:rsidRPr="00135837">
        <w:t>osobistego</w:t>
      </w:r>
      <w:r w:rsidR="000D53D8" w:rsidRPr="00135837">
        <w:rPr>
          <w:rFonts w:ascii="Verdana" w:hAnsi="Verdana"/>
          <w:color w:val="000000"/>
          <w:shd w:val="clear" w:color="auto" w:fill="FFFFFF"/>
        </w:rPr>
        <w:t xml:space="preserve"> </w:t>
      </w:r>
      <w:r w:rsidR="000D53D8" w:rsidRPr="00135837">
        <w:t xml:space="preserve">wykonywania czynności przez </w:t>
      </w:r>
      <w:r>
        <w:t>Wykonawcę</w:t>
      </w:r>
      <w:r w:rsidR="000D53D8" w:rsidRPr="00135837">
        <w:t xml:space="preserve"> lub</w:t>
      </w:r>
      <w:r w:rsidR="000D53D8" w:rsidRPr="007E7F86">
        <w:t xml:space="preserve"> pod</w:t>
      </w:r>
      <w:r w:rsidR="00D8069C">
        <w:t>w</w:t>
      </w:r>
      <w:r>
        <w:t>ykonawcę</w:t>
      </w:r>
      <w:r w:rsidR="00D03196">
        <w:t>)</w:t>
      </w:r>
      <w:r w:rsidR="000D53D8" w:rsidRPr="00FD5260">
        <w:rPr>
          <w:rFonts w:eastAsia="Calibri"/>
        </w:rPr>
        <w:t>,</w:t>
      </w:r>
      <w:r w:rsidR="000D53D8">
        <w:rPr>
          <w:rFonts w:eastAsia="Calibri"/>
        </w:rPr>
        <w:t xml:space="preserve"> wykonywane były przez osoby zatrudnione</w:t>
      </w:r>
      <w:r w:rsidR="000D53D8" w:rsidRPr="00AA1622">
        <w:rPr>
          <w:rFonts w:eastAsia="Calibri"/>
        </w:rPr>
        <w:t xml:space="preserve"> przez </w:t>
      </w:r>
      <w:r>
        <w:rPr>
          <w:rFonts w:eastAsia="Calibri"/>
        </w:rPr>
        <w:t>Wykonawcę</w:t>
      </w:r>
      <w:r w:rsidR="000D53D8" w:rsidRPr="00AA1622">
        <w:rPr>
          <w:rFonts w:eastAsia="Calibri"/>
        </w:rPr>
        <w:t xml:space="preserve"> (lub</w:t>
      </w:r>
      <w:r w:rsidR="000D53D8">
        <w:rPr>
          <w:rFonts w:eastAsia="Calibri"/>
        </w:rPr>
        <w:t> </w:t>
      </w:r>
      <w:r w:rsidR="000D53D8" w:rsidRPr="00AA1622">
        <w:rPr>
          <w:rFonts w:eastAsia="Calibri"/>
        </w:rPr>
        <w:t>pod</w:t>
      </w:r>
      <w:r w:rsidR="00D8069C">
        <w:rPr>
          <w:rFonts w:eastAsia="Calibri"/>
        </w:rPr>
        <w:t>w</w:t>
      </w:r>
      <w:r>
        <w:rPr>
          <w:rFonts w:eastAsia="Calibri"/>
        </w:rPr>
        <w:t>ykonawcę</w:t>
      </w:r>
      <w:r w:rsidR="000D53D8" w:rsidRPr="00AA1622">
        <w:rPr>
          <w:rFonts w:eastAsia="Calibri"/>
        </w:rPr>
        <w:t xml:space="preserve">, jeżeli </w:t>
      </w:r>
      <w:r>
        <w:rPr>
          <w:rFonts w:eastAsia="Calibri"/>
        </w:rPr>
        <w:t>Wykonawca</w:t>
      </w:r>
      <w:r w:rsidR="000D53D8" w:rsidRPr="00AA1622">
        <w:rPr>
          <w:rFonts w:eastAsia="Calibri"/>
        </w:rPr>
        <w:t xml:space="preserve"> powierza wykonanie części zamówienia pod</w:t>
      </w:r>
      <w:r w:rsidR="00D8069C">
        <w:rPr>
          <w:rFonts w:eastAsia="Calibri"/>
        </w:rPr>
        <w:t>w</w:t>
      </w:r>
      <w:r>
        <w:rPr>
          <w:rFonts w:eastAsia="Calibri"/>
        </w:rPr>
        <w:t>ykonawcy</w:t>
      </w:r>
      <w:r w:rsidR="000D53D8">
        <w:rPr>
          <w:rFonts w:eastAsia="Calibri"/>
        </w:rPr>
        <w:t>) na podstawie stosunku pracy</w:t>
      </w:r>
      <w:r w:rsidR="000D53D8" w:rsidRPr="00AA1622">
        <w:rPr>
          <w:rFonts w:eastAsia="Calibri"/>
        </w:rPr>
        <w:t xml:space="preserve"> w</w:t>
      </w:r>
      <w:r w:rsidR="000D53D8">
        <w:rPr>
          <w:rFonts w:eastAsia="Calibri"/>
        </w:rPr>
        <w:t> </w:t>
      </w:r>
      <w:r w:rsidR="000D53D8" w:rsidRPr="00AA1622">
        <w:rPr>
          <w:rFonts w:eastAsia="Calibri"/>
        </w:rPr>
        <w:t xml:space="preserve">rozumieniu ustawy z dnia 26 czerwca 1974 r. – Kodeks pracy </w:t>
      </w:r>
      <w:r w:rsidR="000D53D8" w:rsidRPr="006F01AD">
        <w:rPr>
          <w:rFonts w:eastAsia="Calibri"/>
        </w:rPr>
        <w:t>(</w:t>
      </w:r>
      <w:proofErr w:type="spellStart"/>
      <w:r w:rsidR="000D53D8" w:rsidRPr="006F01AD">
        <w:rPr>
          <w:rFonts w:eastAsia="Calibri"/>
        </w:rPr>
        <w:t>t.j</w:t>
      </w:r>
      <w:proofErr w:type="spellEnd"/>
      <w:r w:rsidR="000D53D8" w:rsidRPr="006F01AD">
        <w:rPr>
          <w:rFonts w:eastAsia="Calibri"/>
        </w:rPr>
        <w:t xml:space="preserve">. Dz. U. z </w:t>
      </w:r>
      <w:r w:rsidR="00372887">
        <w:rPr>
          <w:rFonts w:eastAsia="Calibri"/>
        </w:rPr>
        <w:t>2023</w:t>
      </w:r>
      <w:r w:rsidR="000D53D8" w:rsidRPr="006F01AD">
        <w:rPr>
          <w:rFonts w:eastAsia="Calibri"/>
        </w:rPr>
        <w:t xml:space="preserve"> r. poz. </w:t>
      </w:r>
      <w:r w:rsidR="00372887">
        <w:rPr>
          <w:rFonts w:eastAsia="Calibri"/>
        </w:rPr>
        <w:t>1465</w:t>
      </w:r>
      <w:r w:rsidR="000D53D8" w:rsidRPr="006F01AD">
        <w:rPr>
          <w:rFonts w:eastAsia="Calibri"/>
        </w:rPr>
        <w:t xml:space="preserve">, z </w:t>
      </w:r>
      <w:proofErr w:type="spellStart"/>
      <w:r w:rsidR="000D53D8" w:rsidRPr="006F01AD">
        <w:rPr>
          <w:rFonts w:eastAsia="Calibri"/>
        </w:rPr>
        <w:t>późn</w:t>
      </w:r>
      <w:proofErr w:type="spellEnd"/>
      <w:r w:rsidR="000D53D8" w:rsidRPr="006F01AD">
        <w:rPr>
          <w:rFonts w:eastAsia="Calibri"/>
        </w:rPr>
        <w:t>. zm.)</w:t>
      </w:r>
      <w:r w:rsidR="000D2B51">
        <w:rPr>
          <w:rFonts w:eastAsia="Calibri"/>
        </w:rPr>
        <w:t xml:space="preserve">. </w:t>
      </w:r>
      <w:r w:rsidR="000D2B51" w:rsidRPr="00D03196">
        <w:rPr>
          <w:rFonts w:eastAsia="Calibri"/>
        </w:rPr>
        <w:lastRenderedPageBreak/>
        <w:t>Wskazane w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09ACA9F2" w14:textId="61894C1B" w:rsidR="000D53D8" w:rsidRPr="00D40616" w:rsidRDefault="000D53D8" w:rsidP="00D74D6D">
      <w:pPr>
        <w:pStyle w:val="Nagwek4"/>
        <w:ind w:left="1134" w:hanging="280"/>
        <w:rPr>
          <w:lang w:val="pl-PL"/>
        </w:rPr>
      </w:pPr>
      <w:r>
        <w:rPr>
          <w:lang w:val="pl-PL"/>
        </w:rPr>
        <w:t xml:space="preserve">sposób weryfikacji zatrudnienia tych osób, uprawnienia </w:t>
      </w:r>
      <w:r w:rsidR="00681432">
        <w:rPr>
          <w:lang w:val="pl-PL"/>
        </w:rPr>
        <w:t>Zamawiając</w:t>
      </w:r>
      <w:r w:rsidRPr="00D40616">
        <w:rPr>
          <w:lang w:val="pl-PL"/>
        </w:rPr>
        <w:t>ego w zakresie kontroli spełniania</w:t>
      </w:r>
      <w:r>
        <w:rPr>
          <w:lang w:val="pl-PL"/>
        </w:rPr>
        <w:t xml:space="preserve"> przez </w:t>
      </w:r>
      <w:r w:rsidR="00681432">
        <w:rPr>
          <w:lang w:val="pl-PL"/>
        </w:rPr>
        <w:t>Wykonawcę</w:t>
      </w:r>
      <w:r>
        <w:rPr>
          <w:lang w:val="pl-PL"/>
        </w:rPr>
        <w:t xml:space="preserve"> wymagań związanych z zatrudnianiem tych osób</w:t>
      </w:r>
      <w:r w:rsidRPr="00D40616">
        <w:rPr>
          <w:lang w:val="pl-PL"/>
        </w:rPr>
        <w:t xml:space="preserve"> oraz san</w:t>
      </w:r>
      <w:r>
        <w:rPr>
          <w:lang w:val="pl-PL"/>
        </w:rPr>
        <w:t>kcje z tytułu niespełnienia ww.</w:t>
      </w:r>
      <w:r w:rsidRPr="00D40616">
        <w:rPr>
          <w:lang w:val="pl-PL"/>
        </w:rPr>
        <w:t xml:space="preserve"> wymagań</w:t>
      </w:r>
      <w:r>
        <w:rPr>
          <w:lang w:val="pl-PL"/>
        </w:rPr>
        <w:t xml:space="preserve">, zostały opisane szczegółowo w </w:t>
      </w:r>
      <w:r w:rsidRPr="002F6BCA">
        <w:rPr>
          <w:lang w:val="pl-PL"/>
        </w:rPr>
        <w:t>§ 4 wzoru umowy,</w:t>
      </w:r>
      <w:r>
        <w:rPr>
          <w:lang w:val="pl-PL"/>
        </w:rPr>
        <w:t xml:space="preserve"> stanowiącego załącznik nr 3 do SWZ.</w:t>
      </w:r>
    </w:p>
    <w:p w14:paraId="3F534929" w14:textId="1C5632E6" w:rsidR="00AF756E" w:rsidRDefault="00AF756E" w:rsidP="00396530">
      <w:pPr>
        <w:pStyle w:val="Nagwek2"/>
        <w:keepLines/>
        <w:ind w:left="567" w:hanging="283"/>
        <w:rPr>
          <w:rFonts w:eastAsia="Calibri"/>
        </w:rPr>
      </w:pPr>
      <w:r>
        <w:rPr>
          <w:rFonts w:eastAsia="Calibri"/>
        </w:rPr>
        <w:t>Informacja</w:t>
      </w:r>
      <w:r w:rsidRPr="00AF756E">
        <w:rPr>
          <w:rFonts w:eastAsia="Calibri"/>
        </w:rPr>
        <w:t xml:space="preserve"> o obowiązku osobistego wykonania przez </w:t>
      </w:r>
      <w:r w:rsidR="00681432">
        <w:rPr>
          <w:rFonts w:eastAsia="Calibri"/>
        </w:rPr>
        <w:t>Wykonawcę</w:t>
      </w:r>
      <w:r w:rsidRPr="00AF756E">
        <w:rPr>
          <w:rFonts w:eastAsia="Calibri"/>
        </w:rPr>
        <w:t xml:space="preserve"> kluczowych zadań</w:t>
      </w:r>
      <w:r>
        <w:rPr>
          <w:rFonts w:eastAsia="Calibri"/>
        </w:rPr>
        <w:t>.</w:t>
      </w:r>
    </w:p>
    <w:p w14:paraId="0CCB0C40" w14:textId="1CE3F8CB" w:rsidR="00AF756E" w:rsidRDefault="00681432" w:rsidP="007035BC">
      <w:pPr>
        <w:ind w:left="567" w:firstLine="0"/>
        <w:rPr>
          <w:lang w:eastAsia="x-none"/>
        </w:rPr>
      </w:pPr>
      <w:r>
        <w:rPr>
          <w:lang w:eastAsia="x-none"/>
        </w:rPr>
        <w:t>Zamawiając</w:t>
      </w:r>
      <w:r w:rsidR="00AF756E">
        <w:rPr>
          <w:lang w:eastAsia="x-none"/>
        </w:rPr>
        <w:t xml:space="preserve">y nie przewiduje obowiązku osobistego wykonania </w:t>
      </w:r>
      <w:r w:rsidR="003A7259">
        <w:rPr>
          <w:lang w:eastAsia="x-none"/>
        </w:rPr>
        <w:t>kluczowych zadań dotyczących zamówień na usługi</w:t>
      </w:r>
      <w:r w:rsidR="00AF756E">
        <w:rPr>
          <w:lang w:eastAsia="x-none"/>
        </w:rPr>
        <w:t xml:space="preserve"> </w:t>
      </w:r>
      <w:r w:rsidR="00AF756E" w:rsidRPr="00AF756E">
        <w:rPr>
          <w:lang w:eastAsia="x-none"/>
        </w:rPr>
        <w:t>prze</w:t>
      </w:r>
      <w:r w:rsidR="00AF756E">
        <w:rPr>
          <w:lang w:eastAsia="x-none"/>
        </w:rPr>
        <w:t>z poszczególnych wy</w:t>
      </w:r>
      <w:r w:rsidR="00AF756E" w:rsidRPr="00AF756E">
        <w:rPr>
          <w:lang w:eastAsia="x-none"/>
        </w:rPr>
        <w:t>konawców wspólnie ubiegających się o</w:t>
      </w:r>
      <w:r w:rsidR="00586657">
        <w:rPr>
          <w:lang w:eastAsia="x-none"/>
        </w:rPr>
        <w:t> </w:t>
      </w:r>
      <w:r w:rsidR="00AF756E" w:rsidRPr="00AF756E">
        <w:rPr>
          <w:lang w:eastAsia="x-none"/>
        </w:rPr>
        <w:t>udzielenie zamówienia</w:t>
      </w:r>
      <w:r w:rsidR="00AF756E">
        <w:rPr>
          <w:lang w:eastAsia="x-none"/>
        </w:rPr>
        <w:t xml:space="preserve"> w rozumieniu art. 60 ustawy </w:t>
      </w:r>
      <w:proofErr w:type="spellStart"/>
      <w:r w:rsidR="00AF756E">
        <w:rPr>
          <w:lang w:eastAsia="x-none"/>
        </w:rPr>
        <w:t>Pzp</w:t>
      </w:r>
      <w:proofErr w:type="spellEnd"/>
      <w:r w:rsidR="00AF756E">
        <w:rPr>
          <w:lang w:eastAsia="x-none"/>
        </w:rPr>
        <w:t xml:space="preserve">, ani związanych z udziałem podmiotów udostępniających zasoby w rozumieniu art. 121 ustawy </w:t>
      </w:r>
      <w:proofErr w:type="spellStart"/>
      <w:r w:rsidR="00AF756E">
        <w:rPr>
          <w:lang w:eastAsia="x-none"/>
        </w:rPr>
        <w:t>P</w:t>
      </w:r>
      <w:r w:rsidR="00586657">
        <w:rPr>
          <w:lang w:eastAsia="x-none"/>
        </w:rPr>
        <w:t>zp</w:t>
      </w:r>
      <w:proofErr w:type="spellEnd"/>
      <w:r w:rsidR="00586657">
        <w:rPr>
          <w:lang w:eastAsia="x-none"/>
        </w:rPr>
        <w:t>.</w:t>
      </w:r>
    </w:p>
    <w:p w14:paraId="30201699" w14:textId="1A1384C3" w:rsidR="00593C25" w:rsidRDefault="00593C25" w:rsidP="007035BC">
      <w:pPr>
        <w:pStyle w:val="Nagwek2"/>
        <w:ind w:left="567" w:hanging="357"/>
      </w:pPr>
      <w:r>
        <w:t>Pod</w:t>
      </w:r>
      <w:r w:rsidR="00D8069C">
        <w:t>w</w:t>
      </w:r>
      <w:r w:rsidR="00681432">
        <w:t>ykonawcy</w:t>
      </w:r>
      <w:r>
        <w:t>.</w:t>
      </w:r>
    </w:p>
    <w:p w14:paraId="4F992067" w14:textId="028D5339" w:rsidR="00593C25" w:rsidRDefault="00681432" w:rsidP="00696572">
      <w:pPr>
        <w:pStyle w:val="Nagwek3"/>
        <w:numPr>
          <w:ilvl w:val="0"/>
          <w:numId w:val="49"/>
        </w:numPr>
        <w:ind w:left="851" w:hanging="284"/>
      </w:pPr>
      <w:r>
        <w:rPr>
          <w:rStyle w:val="Nagwek3Znak"/>
        </w:rPr>
        <w:t>Wykonawca</w:t>
      </w:r>
      <w:r w:rsidR="00593C25" w:rsidRPr="00DA216F">
        <w:rPr>
          <w:rStyle w:val="Nagwek3Znak"/>
        </w:rPr>
        <w:t xml:space="preserve"> może powierzyć wykonanie części zamówienia podwykonawcom.</w:t>
      </w:r>
      <w:r w:rsidR="00593C25">
        <w:t xml:space="preserve"> </w:t>
      </w:r>
    </w:p>
    <w:p w14:paraId="727FAA34" w14:textId="655298AC" w:rsidR="00593C25" w:rsidRDefault="00681432" w:rsidP="00696572">
      <w:pPr>
        <w:pStyle w:val="Nagwek3"/>
        <w:numPr>
          <w:ilvl w:val="0"/>
          <w:numId w:val="49"/>
        </w:numPr>
        <w:ind w:left="851" w:hanging="284"/>
      </w:pPr>
      <w:r>
        <w:t>Zamawiając</w:t>
      </w:r>
      <w:r w:rsidR="00593C25">
        <w:t xml:space="preserve">y nie zastrzega obowiązku osobistego wykonania przez </w:t>
      </w:r>
      <w:r>
        <w:t>Wykonawcę</w:t>
      </w:r>
      <w:r w:rsidR="00DA216F">
        <w:t xml:space="preserve"> kluczowych części zamówienia;</w:t>
      </w:r>
    </w:p>
    <w:p w14:paraId="304D34BC" w14:textId="5E564113" w:rsidR="00DA216F" w:rsidRPr="00DA216F" w:rsidRDefault="00681432" w:rsidP="00257544">
      <w:pPr>
        <w:pStyle w:val="Nagwek3"/>
        <w:ind w:left="851" w:hanging="284"/>
      </w:pPr>
      <w:r>
        <w:rPr>
          <w:lang w:val="pl"/>
        </w:rPr>
        <w:t>Wykonawca</w:t>
      </w:r>
      <w:r w:rsidR="00DA216F" w:rsidRPr="00DA216F">
        <w:rPr>
          <w:lang w:val="pl"/>
        </w:rPr>
        <w:t xml:space="preserve"> </w:t>
      </w:r>
      <w:r w:rsidR="00DA216F">
        <w:rPr>
          <w:lang w:val="pl"/>
        </w:rPr>
        <w:t xml:space="preserve">powinien wskazać </w:t>
      </w:r>
      <w:r w:rsidR="00DA216F" w:rsidRPr="00DA216F">
        <w:rPr>
          <w:lang w:val="pl"/>
        </w:rPr>
        <w:t>w ofercie części zamówienia, których wykonanie zamierza powierzyć podwykonawcom</w:t>
      </w:r>
      <w:r w:rsidR="00DA216F">
        <w:rPr>
          <w:lang w:val="pl"/>
        </w:rPr>
        <w:t xml:space="preserve"> oraz podać (o ile są mu znane) nazwy (firmy) tych podw</w:t>
      </w:r>
      <w:r w:rsidR="00DA216F" w:rsidRPr="00DA216F">
        <w:rPr>
          <w:lang w:val="pl"/>
        </w:rPr>
        <w:t>ykonawców.</w:t>
      </w:r>
    </w:p>
    <w:p w14:paraId="7663A507" w14:textId="451D8F34" w:rsidR="00473D30" w:rsidRDefault="00473D30" w:rsidP="000E2D86">
      <w:pPr>
        <w:pStyle w:val="Nagwek1"/>
      </w:pPr>
      <w:bookmarkStart w:id="14" w:name="_Toc164846778"/>
      <w:r>
        <w:t>Przedmiotowe środki dowodowe.</w:t>
      </w:r>
      <w:bookmarkEnd w:id="14"/>
    </w:p>
    <w:p w14:paraId="5A92E1C0" w14:textId="6D515A4A" w:rsidR="00F65A36" w:rsidRDefault="00F65A36" w:rsidP="0082089B">
      <w:pPr>
        <w:pStyle w:val="Nagwek2"/>
        <w:numPr>
          <w:ilvl w:val="0"/>
          <w:numId w:val="10"/>
        </w:numPr>
        <w:spacing w:before="0"/>
        <w:ind w:left="568" w:hanging="284"/>
      </w:pPr>
      <w:r>
        <w:t>Wykaz</w:t>
      </w:r>
      <w:r w:rsidR="00C243F8">
        <w:t xml:space="preserve"> wymaganych</w:t>
      </w:r>
      <w:r>
        <w:t xml:space="preserve"> przedmiotowych środków dow</w:t>
      </w:r>
      <w:r w:rsidR="00430D9E">
        <w:t>odowych</w:t>
      </w:r>
      <w:r>
        <w:t>.</w:t>
      </w:r>
    </w:p>
    <w:p w14:paraId="1A0BA66B" w14:textId="244EB5B0"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kreślonymi w opisie kryteriów oceny ofert</w:t>
      </w:r>
      <w:r w:rsidR="004934E8">
        <w:t xml:space="preserve"> oraz na potwierdzenie, że oferowane usługi spełniają określone przez </w:t>
      </w:r>
      <w:r w:rsidR="00681432">
        <w:t>Zamawiając</w:t>
      </w:r>
      <w:r w:rsidR="004934E8">
        <w:t xml:space="preserve">ego wymagania określone w </w:t>
      </w:r>
      <w:r w:rsidR="006C242A">
        <w:t>dokumentach zamówienia</w:t>
      </w:r>
      <w:r w:rsidRPr="00B3055B">
        <w:t xml:space="preserve">, </w:t>
      </w:r>
      <w:r w:rsidR="00681432">
        <w:t>Wykonawca</w:t>
      </w:r>
      <w:r>
        <w:t xml:space="preserve"> zobowiązany jest złożyć </w:t>
      </w:r>
      <w:r w:rsidRPr="00B3055B">
        <w:rPr>
          <w:b/>
        </w:rPr>
        <w:t>wraz z</w:t>
      </w:r>
      <w:r w:rsidR="006C242A">
        <w:rPr>
          <w:b/>
        </w:rPr>
        <w:t> </w:t>
      </w:r>
      <w:r w:rsidRPr="00B3055B">
        <w:rPr>
          <w:b/>
        </w:rPr>
        <w:t>ofertą</w:t>
      </w:r>
      <w:r>
        <w:t xml:space="preserve"> następujące przedmiotowe środki dowodowe:</w:t>
      </w:r>
    </w:p>
    <w:tbl>
      <w:tblPr>
        <w:tblStyle w:val="Tabelasiatki41"/>
        <w:tblW w:w="9242" w:type="dxa"/>
        <w:tblInd w:w="534" w:type="dxa"/>
        <w:tblLayout w:type="fixed"/>
        <w:tblLook w:val="04A0" w:firstRow="1" w:lastRow="0" w:firstColumn="1" w:lastColumn="0" w:noHBand="0" w:noVBand="1"/>
      </w:tblPr>
      <w:tblGrid>
        <w:gridCol w:w="425"/>
        <w:gridCol w:w="1134"/>
        <w:gridCol w:w="3719"/>
        <w:gridCol w:w="137"/>
        <w:gridCol w:w="3827"/>
      </w:tblGrid>
      <w:tr w:rsidR="00486F1F" w:rsidRPr="00E244C8" w14:paraId="146A5986" w14:textId="77777777" w:rsidTr="0054446A">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E244C8" w:rsidRDefault="00486F1F" w:rsidP="00E244C8">
            <w:pPr>
              <w:keepNext/>
              <w:widowControl w:val="0"/>
              <w:spacing w:line="360" w:lineRule="auto"/>
              <w:ind w:left="-113" w:right="595"/>
              <w:jc w:val="center"/>
              <w:rPr>
                <w:sz w:val="18"/>
                <w:szCs w:val="18"/>
              </w:rPr>
            </w:pPr>
            <w:r w:rsidRPr="00E244C8">
              <w:rPr>
                <w:sz w:val="18"/>
                <w:szCs w:val="18"/>
              </w:rPr>
              <w:t>L.p.</w:t>
            </w:r>
          </w:p>
        </w:tc>
        <w:tc>
          <w:tcPr>
            <w:tcW w:w="3719" w:type="dxa"/>
            <w:shd w:val="clear" w:color="auto" w:fill="323E4F" w:themeFill="text2" w:themeFillShade="BF"/>
            <w:vAlign w:val="center"/>
          </w:tcPr>
          <w:p w14:paraId="0B4500F4" w14:textId="77777777" w:rsidR="00486F1F" w:rsidRPr="00E244C8" w:rsidRDefault="00486F1F" w:rsidP="00E244C8">
            <w:pPr>
              <w:widowControl w:val="0"/>
              <w:spacing w:line="360" w:lineRule="auto"/>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E244C8">
              <w:rPr>
                <w:sz w:val="18"/>
                <w:szCs w:val="18"/>
              </w:rPr>
              <w:t>Rodzaj środka dowodowego</w:t>
            </w:r>
          </w:p>
        </w:tc>
        <w:tc>
          <w:tcPr>
            <w:tcW w:w="3964" w:type="dxa"/>
            <w:gridSpan w:val="2"/>
            <w:shd w:val="clear" w:color="auto" w:fill="323E4F" w:themeFill="text2" w:themeFillShade="BF"/>
            <w:vAlign w:val="center"/>
          </w:tcPr>
          <w:p w14:paraId="714237FA" w14:textId="77777777" w:rsidR="00486F1F" w:rsidRPr="00E244C8" w:rsidRDefault="00486F1F" w:rsidP="00E244C8">
            <w:pPr>
              <w:widowControl w:val="0"/>
              <w:spacing w:line="360" w:lineRule="auto"/>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E244C8">
              <w:rPr>
                <w:sz w:val="18"/>
                <w:szCs w:val="18"/>
              </w:rPr>
              <w:t>Wymagana forma i moment złożenia</w:t>
            </w:r>
          </w:p>
        </w:tc>
      </w:tr>
      <w:tr w:rsidR="00241DD8" w:rsidRPr="00E244C8" w14:paraId="7B68B5EE" w14:textId="77777777" w:rsidTr="0054446A">
        <w:trPr>
          <w:cnfStyle w:val="000000100000" w:firstRow="0" w:lastRow="0" w:firstColumn="0" w:lastColumn="0" w:oddVBand="0" w:evenVBand="0" w:oddHBand="1" w:evenHBand="0" w:firstRowFirstColumn="0" w:firstRowLastColumn="0" w:lastRowFirstColumn="0" w:lastRowLastColumn="0"/>
          <w:trHeight w:val="1548"/>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D04DBC3" w:rsidR="00241DD8" w:rsidRPr="00E244C8" w:rsidRDefault="00241DD8" w:rsidP="00241DD8">
            <w:pPr>
              <w:widowControl w:val="0"/>
              <w:spacing w:line="360" w:lineRule="auto"/>
              <w:ind w:left="-114" w:right="-107" w:firstLine="0"/>
              <w:jc w:val="center"/>
              <w:rPr>
                <w:b w:val="0"/>
                <w:sz w:val="18"/>
                <w:szCs w:val="18"/>
              </w:rPr>
            </w:pPr>
            <w:r w:rsidRPr="00A8380B">
              <w:rPr>
                <w:b w:val="0"/>
                <w:sz w:val="18"/>
                <w:szCs w:val="18"/>
              </w:rPr>
              <w:t>1)</w:t>
            </w:r>
          </w:p>
        </w:tc>
        <w:tc>
          <w:tcPr>
            <w:tcW w:w="4990" w:type="dxa"/>
            <w:gridSpan w:val="3"/>
            <w:shd w:val="clear" w:color="auto" w:fill="F2F2F2" w:themeFill="background1" w:themeFillShade="F2"/>
            <w:vAlign w:val="center"/>
          </w:tcPr>
          <w:p w14:paraId="425B0272" w14:textId="243FA5C9" w:rsidR="00241DD8" w:rsidRPr="00256EA2" w:rsidRDefault="00241DD8" w:rsidP="00241DD8">
            <w:pPr>
              <w:spacing w:line="336"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realizacji zamówienia osoby</w:t>
            </w:r>
            <w:r>
              <w:rPr>
                <w:sz w:val="18"/>
                <w:szCs w:val="18"/>
              </w:rPr>
              <w:t>/-</w:t>
            </w:r>
            <w:proofErr w:type="spellStart"/>
            <w:r>
              <w:rPr>
                <w:sz w:val="18"/>
                <w:szCs w:val="18"/>
              </w:rPr>
              <w:t>ób</w:t>
            </w:r>
            <w:proofErr w:type="spellEnd"/>
            <w:r w:rsidRPr="0007189A">
              <w:rPr>
                <w:sz w:val="18"/>
                <w:szCs w:val="18"/>
              </w:rPr>
              <w:t xml:space="preserve"> </w:t>
            </w:r>
            <w:r>
              <w:rPr>
                <w:sz w:val="18"/>
                <w:szCs w:val="18"/>
              </w:rPr>
              <w:t>posiadając</w:t>
            </w:r>
            <w:r w:rsidR="00256EA2">
              <w:rPr>
                <w:sz w:val="18"/>
                <w:szCs w:val="18"/>
              </w:rPr>
              <w:t>ej/-</w:t>
            </w:r>
            <w:proofErr w:type="spellStart"/>
            <w:r>
              <w:rPr>
                <w:sz w:val="18"/>
                <w:szCs w:val="18"/>
              </w:rPr>
              <w:t>ych</w:t>
            </w:r>
            <w:proofErr w:type="spellEnd"/>
            <w:r>
              <w:rPr>
                <w:b/>
                <w:sz w:val="18"/>
                <w:szCs w:val="18"/>
              </w:rPr>
              <w:t xml:space="preserve"> </w:t>
            </w:r>
            <w:r w:rsidRPr="0054446A">
              <w:rPr>
                <w:b/>
                <w:sz w:val="18"/>
                <w:szCs w:val="18"/>
              </w:rPr>
              <w:t xml:space="preserve">doświadczenie </w:t>
            </w:r>
            <w:r w:rsidR="008C2887">
              <w:rPr>
                <w:b/>
                <w:sz w:val="18"/>
                <w:szCs w:val="18"/>
              </w:rPr>
              <w:t xml:space="preserve">nabyte </w:t>
            </w:r>
            <w:r w:rsidR="005A764E">
              <w:rPr>
                <w:b/>
                <w:sz w:val="18"/>
                <w:szCs w:val="18"/>
              </w:rPr>
              <w:t>w </w:t>
            </w:r>
            <w:r w:rsidR="008C2887">
              <w:rPr>
                <w:b/>
                <w:sz w:val="18"/>
                <w:szCs w:val="18"/>
              </w:rPr>
              <w:t xml:space="preserve">okresie ostatnich 5 lat przed upływem terminu składania ofert, </w:t>
            </w:r>
            <w:r w:rsidRPr="0054446A">
              <w:rPr>
                <w:b/>
                <w:sz w:val="18"/>
                <w:szCs w:val="18"/>
              </w:rPr>
              <w:t>w</w:t>
            </w:r>
            <w:r w:rsidR="0054446A" w:rsidRPr="0054446A">
              <w:rPr>
                <w:b/>
                <w:sz w:val="18"/>
                <w:szCs w:val="18"/>
              </w:rPr>
              <w:t> </w:t>
            </w:r>
            <w:r w:rsidRPr="0054446A">
              <w:rPr>
                <w:b/>
                <w:sz w:val="18"/>
                <w:szCs w:val="18"/>
              </w:rPr>
              <w:t xml:space="preserve">prowadzeniu zajęć dydaktycznych w ramach programu </w:t>
            </w:r>
            <w:proofErr w:type="spellStart"/>
            <w:r w:rsidRPr="0054446A">
              <w:rPr>
                <w:b/>
                <w:sz w:val="18"/>
                <w:szCs w:val="18"/>
              </w:rPr>
              <w:t>Executive</w:t>
            </w:r>
            <w:proofErr w:type="spellEnd"/>
            <w:r w:rsidRPr="0054446A">
              <w:rPr>
                <w:b/>
                <w:sz w:val="18"/>
                <w:szCs w:val="18"/>
              </w:rPr>
              <w:t xml:space="preserve"> MBA w dziedzinie nauk społecznych</w:t>
            </w:r>
            <w:r w:rsidRPr="00256EA2">
              <w:rPr>
                <w:sz w:val="18"/>
                <w:szCs w:val="18"/>
              </w:rPr>
              <w:t xml:space="preserve"> z</w:t>
            </w:r>
            <w:r w:rsidR="005A764E">
              <w:rPr>
                <w:sz w:val="18"/>
                <w:szCs w:val="18"/>
              </w:rPr>
              <w:t> </w:t>
            </w:r>
            <w:r w:rsidRPr="00256EA2">
              <w:rPr>
                <w:sz w:val="18"/>
                <w:szCs w:val="18"/>
              </w:rPr>
              <w:t>zakresu dyscyplin: ekonomia i finanse i/lub nauki o</w:t>
            </w:r>
            <w:r w:rsidR="005A764E">
              <w:rPr>
                <w:sz w:val="18"/>
                <w:szCs w:val="18"/>
              </w:rPr>
              <w:t> </w:t>
            </w:r>
            <w:r w:rsidRPr="00256EA2">
              <w:rPr>
                <w:sz w:val="18"/>
                <w:szCs w:val="18"/>
              </w:rPr>
              <w:t xml:space="preserve">komunikacji </w:t>
            </w:r>
            <w:r w:rsidRPr="00256EA2">
              <w:rPr>
                <w:sz w:val="18"/>
                <w:szCs w:val="18"/>
              </w:rPr>
              <w:lastRenderedPageBreak/>
              <w:t>społecznej i mediach i/lub nauki o</w:t>
            </w:r>
            <w:r w:rsidR="005A764E">
              <w:rPr>
                <w:sz w:val="18"/>
                <w:szCs w:val="18"/>
              </w:rPr>
              <w:t> </w:t>
            </w:r>
            <w:r w:rsidRPr="00256EA2">
              <w:rPr>
                <w:sz w:val="18"/>
                <w:szCs w:val="18"/>
              </w:rPr>
              <w:t xml:space="preserve">zarządzaniu i jakości i/lub nauki o polityce i administracji i/lub nauki prawne i/lub stosunki międzynarodowe, </w:t>
            </w:r>
          </w:p>
          <w:p w14:paraId="5FBF668A" w14:textId="37ED8FFC" w:rsidR="00241DD8" w:rsidRDefault="00241DD8" w:rsidP="00241DD8">
            <w:pPr>
              <w:tabs>
                <w:tab w:val="left" w:pos="426"/>
              </w:tabs>
              <w:spacing w:line="336" w:lineRule="auto"/>
              <w:ind w:left="16" w:firstLine="0"/>
              <w:cnfStyle w:val="000000100000" w:firstRow="0" w:lastRow="0" w:firstColumn="0" w:lastColumn="0" w:oddVBand="0" w:evenVBand="0" w:oddHBand="1" w:evenHBand="0" w:firstRowFirstColumn="0" w:firstRowLastColumn="0" w:lastRowFirstColumn="0" w:lastRowLastColumn="0"/>
              <w:rPr>
                <w:sz w:val="18"/>
                <w:szCs w:val="18"/>
              </w:rPr>
            </w:pPr>
            <w:r w:rsidRPr="00D03196">
              <w:rPr>
                <w:sz w:val="18"/>
                <w:szCs w:val="18"/>
              </w:rPr>
              <w:t>w</w:t>
            </w:r>
            <w:r w:rsidRPr="00D03196">
              <w:rPr>
                <w:b/>
                <w:sz w:val="18"/>
                <w:szCs w:val="18"/>
              </w:rPr>
              <w:t xml:space="preserve"> </w:t>
            </w:r>
            <w:r w:rsidRPr="00D03196">
              <w:rPr>
                <w:sz w:val="18"/>
                <w:szCs w:val="18"/>
              </w:rPr>
              <w:t>celu wykazania zgodności oferowanych usług z kryteriami określonymi w opisie kryteriów oceny ofert, w ramach kryterium: „Doświadczenie kadry wykładowczej (D1)”, zgodnie z rozdz. XIII SWZ.</w:t>
            </w:r>
            <w:r w:rsidRPr="00D03196">
              <w:rPr>
                <w:rStyle w:val="Odwoanieprzypisudolnego"/>
                <w:b/>
                <w:sz w:val="18"/>
                <w:szCs w:val="18"/>
              </w:rPr>
              <w:footnoteReference w:id="1"/>
            </w:r>
          </w:p>
          <w:p w14:paraId="56D27E5B" w14:textId="19AC76D0" w:rsidR="0054446A" w:rsidRDefault="0054446A" w:rsidP="00241DD8">
            <w:pPr>
              <w:tabs>
                <w:tab w:val="left" w:pos="426"/>
              </w:tabs>
              <w:spacing w:line="336" w:lineRule="auto"/>
              <w:ind w:left="16" w:firstLine="0"/>
              <w:cnfStyle w:val="000000100000" w:firstRow="0" w:lastRow="0" w:firstColumn="0" w:lastColumn="0" w:oddVBand="0" w:evenVBand="0" w:oddHBand="1" w:evenHBand="0" w:firstRowFirstColumn="0" w:firstRowLastColumn="0" w:lastRowFirstColumn="0" w:lastRowLastColumn="0"/>
              <w:rPr>
                <w:i/>
                <w:sz w:val="18"/>
                <w:szCs w:val="18"/>
              </w:rPr>
            </w:pPr>
            <w:r>
              <w:rPr>
                <w:i/>
                <w:sz w:val="18"/>
                <w:szCs w:val="18"/>
              </w:rPr>
              <w:t>Definicje należy odczytywać zgodnie z postanowieniami w</w:t>
            </w:r>
            <w:r w:rsidR="005A764E">
              <w:rPr>
                <w:i/>
                <w:sz w:val="18"/>
                <w:szCs w:val="18"/>
              </w:rPr>
              <w:t> </w:t>
            </w:r>
            <w:r>
              <w:rPr>
                <w:i/>
                <w:sz w:val="18"/>
                <w:szCs w:val="18"/>
              </w:rPr>
              <w:t>rozdz. V ust. 1 pk1 1.2 SWZ.</w:t>
            </w:r>
          </w:p>
          <w:p w14:paraId="63471CBC" w14:textId="77777777" w:rsidR="0054446A" w:rsidRPr="00033E0B" w:rsidRDefault="0054446A" w:rsidP="00241DD8">
            <w:pPr>
              <w:tabs>
                <w:tab w:val="left" w:pos="426"/>
              </w:tabs>
              <w:spacing w:line="336" w:lineRule="auto"/>
              <w:ind w:left="16"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481F3F56" w14:textId="78F5D745" w:rsidR="00256EA2" w:rsidRPr="0054446A" w:rsidRDefault="00241DD8" w:rsidP="00D03196">
            <w:pPr>
              <w:spacing w:line="336" w:lineRule="auto"/>
              <w:ind w:left="0" w:firstLine="0"/>
              <w:cnfStyle w:val="000000100000" w:firstRow="0" w:lastRow="0" w:firstColumn="0" w:lastColumn="0" w:oddVBand="0" w:evenVBand="0" w:oddHBand="1" w:evenHBand="0" w:firstRowFirstColumn="0" w:firstRowLastColumn="0" w:lastRowFirstColumn="0" w:lastRowLastColumn="0"/>
              <w:rPr>
                <w:rFonts w:eastAsia="Calibri" w:cs="Arial"/>
                <w:b/>
                <w:i/>
                <w:noProof/>
                <w:sz w:val="18"/>
                <w:szCs w:val="18"/>
                <w:lang w:eastAsia="pl-PL"/>
              </w:rPr>
            </w:pPr>
            <w:r w:rsidRPr="0054446A">
              <w:rPr>
                <w:rFonts w:eastAsia="Calibri" w:cs="Arial"/>
                <w:b/>
                <w:i/>
                <w:noProof/>
                <w:sz w:val="18"/>
                <w:szCs w:val="18"/>
                <w:lang w:eastAsia="pl-PL"/>
              </w:rPr>
              <w:t xml:space="preserve">Zgodnie z postanowieniami rozdz. XIII SWZ, opis doświadczenia wskazanej osoby </w:t>
            </w:r>
            <w:r w:rsidR="0054446A" w:rsidRPr="0054446A">
              <w:rPr>
                <w:rFonts w:eastAsia="Calibri" w:cs="Arial"/>
                <w:b/>
                <w:i/>
                <w:noProof/>
                <w:sz w:val="18"/>
                <w:szCs w:val="18"/>
                <w:lang w:eastAsia="pl-PL"/>
              </w:rPr>
              <w:t xml:space="preserve">w prowadzeniu zajęć dydaktycznych </w:t>
            </w:r>
            <w:r w:rsidRPr="0054446A">
              <w:rPr>
                <w:rFonts w:eastAsia="Calibri" w:cs="Arial"/>
                <w:b/>
                <w:i/>
                <w:noProof/>
                <w:sz w:val="18"/>
                <w:szCs w:val="18"/>
                <w:lang w:eastAsia="pl-PL"/>
              </w:rPr>
              <w:t>powinien zawierać wymagane minimum określone w rozdz. V ust. 1</w:t>
            </w:r>
            <w:r w:rsidR="0054446A">
              <w:rPr>
                <w:rFonts w:eastAsia="Calibri" w:cs="Arial"/>
                <w:b/>
                <w:i/>
                <w:noProof/>
                <w:sz w:val="18"/>
                <w:szCs w:val="18"/>
                <w:lang w:eastAsia="pl-PL"/>
              </w:rPr>
              <w:t xml:space="preserve"> pkt 1.2 lit. b) SWZ</w:t>
            </w:r>
            <w:r w:rsidRPr="0054446A">
              <w:rPr>
                <w:rFonts w:eastAsia="Calibri" w:cs="Arial"/>
                <w:b/>
                <w:i/>
                <w:noProof/>
                <w:sz w:val="18"/>
                <w:szCs w:val="18"/>
                <w:lang w:eastAsia="pl-PL"/>
              </w:rPr>
              <w:t xml:space="preserve"> oraz punktowane doświadczenie</w:t>
            </w:r>
            <w:r w:rsidR="003042F7">
              <w:rPr>
                <w:rFonts w:eastAsia="Calibri" w:cs="Arial"/>
                <w:b/>
                <w:i/>
                <w:noProof/>
                <w:sz w:val="18"/>
                <w:szCs w:val="18"/>
                <w:lang w:eastAsia="pl-PL"/>
              </w:rPr>
              <w:t xml:space="preserve"> w prowadzeniu zajęć </w:t>
            </w:r>
            <w:r w:rsidR="003042F7" w:rsidRPr="0054446A">
              <w:rPr>
                <w:b/>
                <w:sz w:val="18"/>
                <w:szCs w:val="18"/>
              </w:rPr>
              <w:t xml:space="preserve">w ramach programu </w:t>
            </w:r>
            <w:proofErr w:type="spellStart"/>
            <w:r w:rsidR="003042F7" w:rsidRPr="0054446A">
              <w:rPr>
                <w:b/>
                <w:sz w:val="18"/>
                <w:szCs w:val="18"/>
              </w:rPr>
              <w:t>Executive</w:t>
            </w:r>
            <w:proofErr w:type="spellEnd"/>
            <w:r w:rsidR="003042F7" w:rsidRPr="0054446A">
              <w:rPr>
                <w:b/>
                <w:sz w:val="18"/>
                <w:szCs w:val="18"/>
              </w:rPr>
              <w:t xml:space="preserve"> MBA</w:t>
            </w:r>
            <w:r w:rsidRPr="0054446A">
              <w:rPr>
                <w:rFonts w:eastAsia="Calibri" w:cs="Arial"/>
                <w:b/>
                <w:i/>
                <w:noProof/>
                <w:sz w:val="18"/>
                <w:szCs w:val="18"/>
                <w:lang w:eastAsia="pl-PL"/>
              </w:rPr>
              <w:t xml:space="preserve">, zgodnie z wymaganiami określonymi w rozdz. XIII SWZ; </w:t>
            </w:r>
          </w:p>
        </w:tc>
        <w:tc>
          <w:tcPr>
            <w:tcW w:w="3827" w:type="dxa"/>
            <w:shd w:val="clear" w:color="auto" w:fill="F2F2F2" w:themeFill="background1" w:themeFillShade="F2"/>
            <w:vAlign w:val="center"/>
          </w:tcPr>
          <w:p w14:paraId="4CEC5BAE" w14:textId="0863E1A9" w:rsidR="00241DD8" w:rsidRDefault="00241DD8" w:rsidP="00241DD8">
            <w:pPr>
              <w:widowControl w:val="0"/>
              <w:spacing w:line="336"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lastRenderedPageBreak/>
              <w:t>Deklaracja składana w formie oświadczenia, w</w:t>
            </w:r>
            <w:r>
              <w:rPr>
                <w:sz w:val="18"/>
                <w:szCs w:val="18"/>
              </w:rPr>
              <w:t> Formularzu oferty</w:t>
            </w:r>
            <w:r w:rsidRPr="00A84C48">
              <w:rPr>
                <w:sz w:val="18"/>
                <w:szCs w:val="18"/>
              </w:rPr>
              <w:t xml:space="preserve"> (Załącznik nr 1A do</w:t>
            </w:r>
            <w:r>
              <w:rPr>
                <w:sz w:val="18"/>
                <w:szCs w:val="18"/>
              </w:rPr>
              <w:t> </w:t>
            </w:r>
            <w:r w:rsidRPr="00A84C48">
              <w:rPr>
                <w:sz w:val="18"/>
                <w:szCs w:val="18"/>
              </w:rPr>
              <w:t xml:space="preserve">SWZ) </w:t>
            </w:r>
          </w:p>
          <w:p w14:paraId="7AD4D660" w14:textId="77777777" w:rsidR="00D03196" w:rsidRPr="00D03196" w:rsidRDefault="00D03196" w:rsidP="00241DD8">
            <w:pPr>
              <w:widowControl w:val="0"/>
              <w:spacing w:line="336"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p w14:paraId="71CDB369" w14:textId="228609D7" w:rsidR="00241DD8" w:rsidRPr="00E244C8" w:rsidRDefault="00241DD8" w:rsidP="00241DD8">
            <w:pPr>
              <w:widowControl w:val="0"/>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i/>
                <w:sz w:val="18"/>
                <w:szCs w:val="18"/>
              </w:rPr>
            </w:pPr>
            <w:r w:rsidRPr="0010780C">
              <w:rPr>
                <w:rFonts w:eastAsia="Calibri" w:cs="Arial"/>
                <w:noProof/>
                <w:sz w:val="18"/>
                <w:szCs w:val="18"/>
                <w:lang w:eastAsia="pl-PL"/>
              </w:rPr>
              <w:t>Dokument</w:t>
            </w:r>
            <w:r>
              <w:rPr>
                <w:rFonts w:eastAsia="Calibri" w:cs="Arial"/>
                <w:noProof/>
                <w:sz w:val="18"/>
                <w:szCs w:val="18"/>
                <w:lang w:eastAsia="pl-PL"/>
              </w:rPr>
              <w:t>y</w:t>
            </w:r>
            <w:r w:rsidRPr="0010780C">
              <w:rPr>
                <w:rFonts w:eastAsia="Calibri" w:cs="Arial"/>
                <w:noProof/>
                <w:sz w:val="18"/>
                <w:szCs w:val="18"/>
                <w:lang w:eastAsia="pl-PL"/>
              </w:rPr>
              <w:t xml:space="preserve"> składan</w:t>
            </w:r>
            <w:r>
              <w:rPr>
                <w:rFonts w:eastAsia="Calibri" w:cs="Arial"/>
                <w:noProof/>
                <w:sz w:val="18"/>
                <w:szCs w:val="18"/>
                <w:lang w:eastAsia="pl-PL"/>
              </w:rPr>
              <w:t>e</w:t>
            </w:r>
            <w:r w:rsidRPr="0010780C">
              <w:rPr>
                <w:rFonts w:eastAsia="Calibri" w:cs="Arial"/>
                <w:noProof/>
                <w:sz w:val="18"/>
                <w:szCs w:val="18"/>
                <w:lang w:eastAsia="pl-PL"/>
              </w:rPr>
              <w:t xml:space="preserve"> wraz z ofertą </w:t>
            </w:r>
            <w:r>
              <w:rPr>
                <w:rFonts w:eastAsia="Calibri" w:cs="Arial"/>
                <w:noProof/>
                <w:sz w:val="18"/>
                <w:szCs w:val="18"/>
                <w:lang w:eastAsia="pl-PL"/>
              </w:rPr>
              <w:br/>
            </w:r>
            <w:r w:rsidRPr="0010780C">
              <w:rPr>
                <w:rFonts w:eastAsia="Calibri" w:cs="Arial"/>
                <w:i/>
                <w:noProof/>
                <w:sz w:val="18"/>
                <w:szCs w:val="18"/>
                <w:lang w:eastAsia="pl-PL"/>
              </w:rPr>
              <w:t>(jeżeli dotyczy)</w:t>
            </w:r>
            <w:r w:rsidRPr="00A84C48">
              <w:rPr>
                <w:i/>
                <w:sz w:val="18"/>
                <w:szCs w:val="18"/>
              </w:rPr>
              <w:t xml:space="preserve"> </w:t>
            </w:r>
          </w:p>
        </w:tc>
      </w:tr>
      <w:tr w:rsidR="0054446A" w:rsidRPr="00E244C8" w14:paraId="76EB4D29" w14:textId="77777777" w:rsidTr="0054446A">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B29C39A" w14:textId="5E9C4273" w:rsidR="0054446A" w:rsidRPr="00E244C8" w:rsidRDefault="0054446A" w:rsidP="0054446A">
            <w:pPr>
              <w:widowControl w:val="0"/>
              <w:ind w:left="0" w:firstLine="0"/>
              <w:jc w:val="center"/>
              <w:rPr>
                <w:b w:val="0"/>
                <w:sz w:val="18"/>
                <w:szCs w:val="18"/>
              </w:rPr>
            </w:pPr>
            <w:r>
              <w:rPr>
                <w:b w:val="0"/>
                <w:sz w:val="18"/>
                <w:szCs w:val="18"/>
              </w:rPr>
              <w:t>2)</w:t>
            </w:r>
          </w:p>
        </w:tc>
        <w:tc>
          <w:tcPr>
            <w:tcW w:w="4990" w:type="dxa"/>
            <w:gridSpan w:val="3"/>
            <w:shd w:val="clear" w:color="auto" w:fill="F2F2F2" w:themeFill="background1" w:themeFillShade="F2"/>
            <w:vAlign w:val="center"/>
          </w:tcPr>
          <w:p w14:paraId="075CFC3A" w14:textId="490714B7" w:rsidR="0054446A" w:rsidRPr="00256EA2" w:rsidRDefault="0054446A" w:rsidP="0054446A">
            <w:pPr>
              <w:spacing w:line="336"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realizacji zamówienia osoby</w:t>
            </w:r>
            <w:r>
              <w:rPr>
                <w:sz w:val="18"/>
                <w:szCs w:val="18"/>
              </w:rPr>
              <w:t>/-</w:t>
            </w:r>
            <w:proofErr w:type="spellStart"/>
            <w:r>
              <w:rPr>
                <w:sz w:val="18"/>
                <w:szCs w:val="18"/>
              </w:rPr>
              <w:t>ób</w:t>
            </w:r>
            <w:proofErr w:type="spellEnd"/>
            <w:r w:rsidRPr="0007189A">
              <w:rPr>
                <w:sz w:val="18"/>
                <w:szCs w:val="18"/>
              </w:rPr>
              <w:t xml:space="preserve"> </w:t>
            </w:r>
            <w:r>
              <w:rPr>
                <w:sz w:val="18"/>
                <w:szCs w:val="18"/>
              </w:rPr>
              <w:t>posiadającej/-</w:t>
            </w:r>
            <w:proofErr w:type="spellStart"/>
            <w:r>
              <w:rPr>
                <w:sz w:val="18"/>
                <w:szCs w:val="18"/>
              </w:rPr>
              <w:t>ych</w:t>
            </w:r>
            <w:proofErr w:type="spellEnd"/>
            <w:r>
              <w:rPr>
                <w:b/>
                <w:sz w:val="18"/>
                <w:szCs w:val="18"/>
              </w:rPr>
              <w:t xml:space="preserve"> </w:t>
            </w:r>
            <w:r w:rsidR="008C2887" w:rsidRPr="008C2887">
              <w:rPr>
                <w:b/>
                <w:sz w:val="18"/>
                <w:szCs w:val="18"/>
              </w:rPr>
              <w:t>dodatkowe doświadczenie nabyte o</w:t>
            </w:r>
            <w:r w:rsidR="008C2887">
              <w:rPr>
                <w:b/>
                <w:sz w:val="18"/>
                <w:szCs w:val="18"/>
              </w:rPr>
              <w:t> </w:t>
            </w:r>
            <w:r w:rsidR="008C2887" w:rsidRPr="008C2887">
              <w:rPr>
                <w:b/>
                <w:sz w:val="18"/>
                <w:szCs w:val="18"/>
              </w:rPr>
              <w:t>okresie ostatnich 5 lat przed upływem terminu składania ofert, w prowadzeniu</w:t>
            </w:r>
            <w:r w:rsidRPr="008C2887">
              <w:rPr>
                <w:b/>
                <w:sz w:val="18"/>
                <w:szCs w:val="18"/>
              </w:rPr>
              <w:t xml:space="preserve"> zajęć dydaktycznych na poziomie szkolnictwa wyższego lub w ramach programu</w:t>
            </w:r>
            <w:r w:rsidR="004D0CEA">
              <w:rPr>
                <w:b/>
                <w:sz w:val="18"/>
                <w:szCs w:val="18"/>
              </w:rPr>
              <w:t xml:space="preserve"> </w:t>
            </w:r>
            <w:proofErr w:type="spellStart"/>
            <w:r w:rsidR="004D0CEA" w:rsidRPr="00AB0752">
              <w:rPr>
                <w:b/>
                <w:sz w:val="18"/>
                <w:szCs w:val="18"/>
              </w:rPr>
              <w:t>Executive</w:t>
            </w:r>
            <w:proofErr w:type="spellEnd"/>
            <w:r w:rsidR="004D0CEA" w:rsidRPr="00AB0752">
              <w:rPr>
                <w:b/>
                <w:sz w:val="18"/>
                <w:szCs w:val="18"/>
              </w:rPr>
              <w:t xml:space="preserve"> MBA</w:t>
            </w:r>
            <w:r w:rsidRPr="00AB0752">
              <w:rPr>
                <w:sz w:val="18"/>
                <w:szCs w:val="18"/>
              </w:rPr>
              <w:t xml:space="preserve">, </w:t>
            </w:r>
            <w:r w:rsidRPr="00807EE3">
              <w:rPr>
                <w:sz w:val="18"/>
                <w:szCs w:val="18"/>
              </w:rPr>
              <w:t>w</w:t>
            </w:r>
            <w:r w:rsidR="008C2887">
              <w:rPr>
                <w:sz w:val="18"/>
                <w:szCs w:val="18"/>
              </w:rPr>
              <w:t> </w:t>
            </w:r>
            <w:r w:rsidRPr="00807EE3">
              <w:rPr>
                <w:sz w:val="18"/>
                <w:szCs w:val="18"/>
              </w:rPr>
              <w:t xml:space="preserve">dziedzinie nauk społecznych z zakresu dyscyplin: ekonomia i finanse i/lub nauki o komunikacji społecznej i mediach i/lub nauki o zarządzaniu i jakości i/lub nauki o polityce i administracji i/lub nauki prawne i/lub stosunki międzynarodowe, </w:t>
            </w:r>
            <w:r w:rsidRPr="00AB0752">
              <w:rPr>
                <w:b/>
                <w:sz w:val="18"/>
                <w:szCs w:val="18"/>
              </w:rPr>
              <w:t xml:space="preserve">w </w:t>
            </w:r>
            <w:r w:rsidRPr="00AB0752">
              <w:rPr>
                <w:b/>
                <w:bCs/>
                <w:sz w:val="18"/>
                <w:szCs w:val="18"/>
              </w:rPr>
              <w:t>języku angielskim</w:t>
            </w:r>
            <w:r w:rsidR="00AB0752">
              <w:rPr>
                <w:sz w:val="18"/>
                <w:szCs w:val="18"/>
              </w:rPr>
              <w:t>.</w:t>
            </w:r>
            <w:r w:rsidRPr="00256EA2">
              <w:rPr>
                <w:sz w:val="18"/>
                <w:szCs w:val="18"/>
              </w:rPr>
              <w:t xml:space="preserve"> </w:t>
            </w:r>
          </w:p>
          <w:p w14:paraId="2446C324" w14:textId="1C71500D" w:rsidR="0054446A" w:rsidRDefault="0054446A" w:rsidP="0054446A">
            <w:pPr>
              <w:tabs>
                <w:tab w:val="left" w:pos="426"/>
              </w:tabs>
              <w:spacing w:line="336" w:lineRule="auto"/>
              <w:ind w:left="16" w:firstLine="0"/>
              <w:cnfStyle w:val="000000000000" w:firstRow="0" w:lastRow="0" w:firstColumn="0" w:lastColumn="0" w:oddVBand="0" w:evenVBand="0" w:oddHBand="0" w:evenHBand="0" w:firstRowFirstColumn="0" w:firstRowLastColumn="0" w:lastRowFirstColumn="0" w:lastRowLastColumn="0"/>
              <w:rPr>
                <w:sz w:val="18"/>
                <w:szCs w:val="18"/>
              </w:rPr>
            </w:pPr>
            <w:r w:rsidRPr="00AB0752">
              <w:rPr>
                <w:sz w:val="18"/>
                <w:szCs w:val="18"/>
              </w:rPr>
              <w:t>w ramach kryterium: „Doświadczenie kadry wykładowczej (D</w:t>
            </w:r>
            <w:r w:rsidR="008C2887" w:rsidRPr="00AB0752">
              <w:rPr>
                <w:sz w:val="18"/>
                <w:szCs w:val="18"/>
              </w:rPr>
              <w:t>2</w:t>
            </w:r>
            <w:r w:rsidRPr="00AB0752">
              <w:rPr>
                <w:sz w:val="18"/>
                <w:szCs w:val="18"/>
              </w:rPr>
              <w:t>)”, zgodnie z rozdz. XIII SWZ.</w:t>
            </w:r>
            <w:r w:rsidRPr="00AB0752">
              <w:rPr>
                <w:rStyle w:val="Odwoanieprzypisudolnego"/>
                <w:b/>
                <w:sz w:val="18"/>
                <w:szCs w:val="18"/>
              </w:rPr>
              <w:footnoteReference w:id="2"/>
            </w:r>
          </w:p>
          <w:p w14:paraId="49B8F446" w14:textId="77777777" w:rsidR="0054446A" w:rsidRDefault="0054446A" w:rsidP="0054446A">
            <w:pPr>
              <w:tabs>
                <w:tab w:val="left" w:pos="426"/>
              </w:tabs>
              <w:spacing w:line="336" w:lineRule="auto"/>
              <w:ind w:left="16" w:firstLine="0"/>
              <w:cnfStyle w:val="000000000000" w:firstRow="0" w:lastRow="0" w:firstColumn="0" w:lastColumn="0" w:oddVBand="0" w:evenVBand="0" w:oddHBand="0" w:evenHBand="0" w:firstRowFirstColumn="0" w:firstRowLastColumn="0" w:lastRowFirstColumn="0" w:lastRowLastColumn="0"/>
              <w:rPr>
                <w:i/>
                <w:sz w:val="18"/>
                <w:szCs w:val="18"/>
              </w:rPr>
            </w:pPr>
            <w:r>
              <w:rPr>
                <w:i/>
                <w:sz w:val="18"/>
                <w:szCs w:val="18"/>
              </w:rPr>
              <w:t>Definicje należy odczytywać zgodnie z postanowieniami w rozdz. V ust. 1 pk1 1.2 SWZ.</w:t>
            </w:r>
          </w:p>
          <w:p w14:paraId="5780041C" w14:textId="77777777" w:rsidR="0054446A" w:rsidRPr="00033E0B" w:rsidRDefault="0054446A" w:rsidP="0054446A">
            <w:pPr>
              <w:tabs>
                <w:tab w:val="left" w:pos="426"/>
              </w:tabs>
              <w:spacing w:line="336" w:lineRule="auto"/>
              <w:ind w:left="16"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0C41EB87" w14:textId="6CB892C9" w:rsidR="0054446A" w:rsidRPr="00AB0752" w:rsidRDefault="0054446A" w:rsidP="00AB0752">
            <w:pPr>
              <w:spacing w:line="336" w:lineRule="auto"/>
              <w:ind w:left="0" w:firstLine="0"/>
              <w:cnfStyle w:val="000000000000" w:firstRow="0" w:lastRow="0" w:firstColumn="0" w:lastColumn="0" w:oddVBand="0" w:evenVBand="0" w:oddHBand="0" w:evenHBand="0" w:firstRowFirstColumn="0" w:firstRowLastColumn="0" w:lastRowFirstColumn="0" w:lastRowLastColumn="0"/>
              <w:rPr>
                <w:rFonts w:eastAsia="Calibri" w:cs="Arial"/>
                <w:b/>
                <w:i/>
                <w:noProof/>
                <w:sz w:val="18"/>
                <w:szCs w:val="18"/>
                <w:lang w:eastAsia="pl-PL"/>
              </w:rPr>
            </w:pPr>
            <w:r w:rsidRPr="0054446A">
              <w:rPr>
                <w:rFonts w:eastAsia="Calibri" w:cs="Arial"/>
                <w:b/>
                <w:i/>
                <w:noProof/>
                <w:sz w:val="18"/>
                <w:szCs w:val="18"/>
                <w:lang w:eastAsia="pl-PL"/>
              </w:rPr>
              <w:t xml:space="preserve">Zgodnie z postanowieniami rozdz. XIII SWZ, opis doświadczenia wskazanej osoby w prowadzeniu zajęć dydaktycznych </w:t>
            </w:r>
            <w:r w:rsidR="008C2887">
              <w:rPr>
                <w:rFonts w:eastAsia="Calibri" w:cs="Arial"/>
                <w:b/>
                <w:i/>
                <w:noProof/>
                <w:sz w:val="18"/>
                <w:szCs w:val="18"/>
                <w:lang w:eastAsia="pl-PL"/>
              </w:rPr>
              <w:t>w języku angielskim</w:t>
            </w:r>
            <w:r w:rsidRPr="0054446A">
              <w:rPr>
                <w:rFonts w:eastAsia="Calibri" w:cs="Arial"/>
                <w:b/>
                <w:i/>
                <w:noProof/>
                <w:sz w:val="18"/>
                <w:szCs w:val="18"/>
                <w:lang w:eastAsia="pl-PL"/>
              </w:rPr>
              <w:t xml:space="preserve"> powinien zawierać wymagane minimum określone w rozdz. V ust. 1</w:t>
            </w:r>
            <w:r>
              <w:rPr>
                <w:rFonts w:eastAsia="Calibri" w:cs="Arial"/>
                <w:b/>
                <w:i/>
                <w:noProof/>
                <w:sz w:val="18"/>
                <w:szCs w:val="18"/>
                <w:lang w:eastAsia="pl-PL"/>
              </w:rPr>
              <w:t xml:space="preserve"> pkt 1.2 lit. </w:t>
            </w:r>
            <w:r w:rsidR="008C2887">
              <w:rPr>
                <w:rFonts w:eastAsia="Calibri" w:cs="Arial"/>
                <w:b/>
                <w:i/>
                <w:noProof/>
                <w:sz w:val="18"/>
                <w:szCs w:val="18"/>
                <w:lang w:eastAsia="pl-PL"/>
              </w:rPr>
              <w:t>c</w:t>
            </w:r>
            <w:r>
              <w:rPr>
                <w:rFonts w:eastAsia="Calibri" w:cs="Arial"/>
                <w:b/>
                <w:i/>
                <w:noProof/>
                <w:sz w:val="18"/>
                <w:szCs w:val="18"/>
                <w:lang w:eastAsia="pl-PL"/>
              </w:rPr>
              <w:t>) SWZ</w:t>
            </w:r>
            <w:r w:rsidRPr="0054446A">
              <w:rPr>
                <w:rFonts w:eastAsia="Calibri" w:cs="Arial"/>
                <w:b/>
                <w:i/>
                <w:noProof/>
                <w:sz w:val="18"/>
                <w:szCs w:val="18"/>
                <w:lang w:eastAsia="pl-PL"/>
              </w:rPr>
              <w:t xml:space="preserve"> oraz punktowane doświadczenie dodatkowe, zgodnie z wymaganiami określonymi w rozdz. XIII SWZ; </w:t>
            </w:r>
          </w:p>
        </w:tc>
        <w:tc>
          <w:tcPr>
            <w:tcW w:w="3827" w:type="dxa"/>
            <w:shd w:val="clear" w:color="auto" w:fill="F2F2F2" w:themeFill="background1" w:themeFillShade="F2"/>
            <w:vAlign w:val="center"/>
          </w:tcPr>
          <w:p w14:paraId="6258EF1C" w14:textId="2FB29A5B" w:rsidR="0054446A" w:rsidRDefault="0054446A" w:rsidP="0054446A">
            <w:pPr>
              <w:widowControl w:val="0"/>
              <w:spacing w:line="336"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Formularzu oferty</w:t>
            </w:r>
            <w:r w:rsidRPr="00A84C48">
              <w:rPr>
                <w:sz w:val="18"/>
                <w:szCs w:val="18"/>
              </w:rPr>
              <w:t xml:space="preserve"> (Załącznik nr 1A do</w:t>
            </w:r>
            <w:r>
              <w:rPr>
                <w:sz w:val="18"/>
                <w:szCs w:val="18"/>
              </w:rPr>
              <w:t> </w:t>
            </w:r>
            <w:r w:rsidRPr="00A84C48">
              <w:rPr>
                <w:sz w:val="18"/>
                <w:szCs w:val="18"/>
              </w:rPr>
              <w:t xml:space="preserve">SWZ) </w:t>
            </w:r>
          </w:p>
          <w:p w14:paraId="71D861C8" w14:textId="77777777" w:rsidR="00AB0752" w:rsidRDefault="00AB0752" w:rsidP="0054446A">
            <w:pPr>
              <w:widowControl w:val="0"/>
              <w:spacing w:line="336"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p>
          <w:p w14:paraId="57F541D4" w14:textId="2D9F8F2B" w:rsidR="0054446A" w:rsidRPr="00E244C8" w:rsidRDefault="0054446A" w:rsidP="0054446A">
            <w:pPr>
              <w:keepNext/>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10780C">
              <w:rPr>
                <w:rFonts w:eastAsia="Calibri" w:cs="Arial"/>
                <w:noProof/>
                <w:sz w:val="18"/>
                <w:szCs w:val="18"/>
                <w:lang w:eastAsia="pl-PL"/>
              </w:rPr>
              <w:t>Dokument</w:t>
            </w:r>
            <w:r>
              <w:rPr>
                <w:rFonts w:eastAsia="Calibri" w:cs="Arial"/>
                <w:noProof/>
                <w:sz w:val="18"/>
                <w:szCs w:val="18"/>
                <w:lang w:eastAsia="pl-PL"/>
              </w:rPr>
              <w:t>y</w:t>
            </w:r>
            <w:r w:rsidRPr="0010780C">
              <w:rPr>
                <w:rFonts w:eastAsia="Calibri" w:cs="Arial"/>
                <w:noProof/>
                <w:sz w:val="18"/>
                <w:szCs w:val="18"/>
                <w:lang w:eastAsia="pl-PL"/>
              </w:rPr>
              <w:t xml:space="preserve"> składan</w:t>
            </w:r>
            <w:r>
              <w:rPr>
                <w:rFonts w:eastAsia="Calibri" w:cs="Arial"/>
                <w:noProof/>
                <w:sz w:val="18"/>
                <w:szCs w:val="18"/>
                <w:lang w:eastAsia="pl-PL"/>
              </w:rPr>
              <w:t>e</w:t>
            </w:r>
            <w:r w:rsidRPr="0010780C">
              <w:rPr>
                <w:rFonts w:eastAsia="Calibri" w:cs="Arial"/>
                <w:noProof/>
                <w:sz w:val="18"/>
                <w:szCs w:val="18"/>
                <w:lang w:eastAsia="pl-PL"/>
              </w:rPr>
              <w:t xml:space="preserve"> wraz z ofertą </w:t>
            </w:r>
            <w:r>
              <w:rPr>
                <w:rFonts w:eastAsia="Calibri" w:cs="Arial"/>
                <w:noProof/>
                <w:sz w:val="18"/>
                <w:szCs w:val="18"/>
                <w:lang w:eastAsia="pl-PL"/>
              </w:rPr>
              <w:br/>
            </w:r>
            <w:r w:rsidRPr="0010780C">
              <w:rPr>
                <w:rFonts w:eastAsia="Calibri" w:cs="Arial"/>
                <w:i/>
                <w:noProof/>
                <w:sz w:val="18"/>
                <w:szCs w:val="18"/>
                <w:lang w:eastAsia="pl-PL"/>
              </w:rPr>
              <w:t>(jeżeli dotyczy)</w:t>
            </w:r>
            <w:r w:rsidRPr="00A84C48">
              <w:rPr>
                <w:i/>
                <w:sz w:val="18"/>
                <w:szCs w:val="18"/>
              </w:rPr>
              <w:t xml:space="preserve"> </w:t>
            </w:r>
          </w:p>
        </w:tc>
      </w:tr>
      <w:tr w:rsidR="0054446A" w:rsidRPr="00E244C8" w14:paraId="614CF2DD" w14:textId="77777777" w:rsidTr="0054446A">
        <w:trPr>
          <w:cnfStyle w:val="000000100000" w:firstRow="0" w:lastRow="0" w:firstColumn="0" w:lastColumn="0" w:oddVBand="0" w:evenVBand="0" w:oddHBand="1" w:evenHBand="0" w:firstRowFirstColumn="0" w:firstRowLastColumn="0" w:lastRowFirstColumn="0" w:lastRowLastColumn="0"/>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50A169D1" w14:textId="126337E0" w:rsidR="0054446A" w:rsidRPr="00A51B2B" w:rsidRDefault="0054446A" w:rsidP="0054446A">
            <w:pPr>
              <w:widowControl w:val="0"/>
              <w:ind w:left="0" w:firstLine="0"/>
              <w:jc w:val="center"/>
              <w:rPr>
                <w:b w:val="0"/>
                <w:sz w:val="18"/>
                <w:szCs w:val="18"/>
              </w:rPr>
            </w:pPr>
            <w:r w:rsidRPr="00A51B2B">
              <w:rPr>
                <w:b w:val="0"/>
                <w:sz w:val="18"/>
                <w:szCs w:val="18"/>
              </w:rPr>
              <w:lastRenderedPageBreak/>
              <w:t>3)</w:t>
            </w:r>
          </w:p>
        </w:tc>
        <w:tc>
          <w:tcPr>
            <w:tcW w:w="4990" w:type="dxa"/>
            <w:gridSpan w:val="3"/>
            <w:shd w:val="clear" w:color="auto" w:fill="F2F2F2" w:themeFill="background1" w:themeFillShade="F2"/>
            <w:vAlign w:val="center"/>
          </w:tcPr>
          <w:p w14:paraId="19988D7C" w14:textId="77777777" w:rsidR="0054446A" w:rsidRDefault="0054446A" w:rsidP="0054446A">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F87098">
              <w:rPr>
                <w:sz w:val="18"/>
                <w:szCs w:val="18"/>
              </w:rPr>
              <w:t>Deklarację, iż</w:t>
            </w:r>
            <w:r>
              <w:rPr>
                <w:sz w:val="18"/>
                <w:szCs w:val="18"/>
              </w:rPr>
              <w:t xml:space="preserve"> </w:t>
            </w:r>
            <w:r w:rsidRPr="00F87098">
              <w:rPr>
                <w:sz w:val="18"/>
                <w:szCs w:val="18"/>
              </w:rPr>
              <w:t>przedmiot zamówienia będzie realizowany przez podmiot posiadający</w:t>
            </w:r>
            <w:r w:rsidRPr="00A51B2B">
              <w:rPr>
                <w:sz w:val="18"/>
                <w:szCs w:val="18"/>
              </w:rPr>
              <w:t xml:space="preserve"> </w:t>
            </w:r>
            <w:r w:rsidRPr="00A51B2B">
              <w:rPr>
                <w:b/>
                <w:sz w:val="18"/>
                <w:szCs w:val="18"/>
              </w:rPr>
              <w:t>umowę partnerstwa z zagraniczną instytucją walidującą programy w zakresie studiów/programów MBA</w:t>
            </w:r>
            <w:r w:rsidRPr="00A51B2B">
              <w:rPr>
                <w:sz w:val="18"/>
                <w:szCs w:val="18"/>
              </w:rPr>
              <w:t xml:space="preserve">, prowadzonych przez Wykonawcę. </w:t>
            </w:r>
          </w:p>
          <w:p w14:paraId="5B655E67" w14:textId="203B3B04" w:rsidR="0054446A" w:rsidRPr="00E244C8" w:rsidRDefault="0054446A" w:rsidP="0054446A">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(wraz z podaniem nazwy i adresu Podmiotu oraz nazwy i adresu zagranicznej instytucji walidującej i wskazaniem akredytacji) </w:t>
            </w:r>
          </w:p>
        </w:tc>
        <w:tc>
          <w:tcPr>
            <w:tcW w:w="3827" w:type="dxa"/>
            <w:shd w:val="clear" w:color="auto" w:fill="F2F2F2" w:themeFill="background1" w:themeFillShade="F2"/>
            <w:vAlign w:val="center"/>
          </w:tcPr>
          <w:p w14:paraId="5AE36956" w14:textId="1F1B8EB4" w:rsidR="0054446A" w:rsidRPr="00E244C8" w:rsidRDefault="0054446A" w:rsidP="0054446A">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Pr>
                <w:sz w:val="18"/>
                <w:szCs w:val="18"/>
              </w:rPr>
              <w:t>u</w:t>
            </w:r>
            <w:r w:rsidRPr="00A157DD">
              <w:rPr>
                <w:sz w:val="18"/>
                <w:szCs w:val="18"/>
              </w:rPr>
              <w:t xml:space="preserve"> oferty (Załącznik nr 1A do SWZ)</w:t>
            </w:r>
          </w:p>
        </w:tc>
      </w:tr>
      <w:tr w:rsidR="0054446A" w:rsidRPr="00E244C8" w14:paraId="48F4F8BC" w14:textId="77777777" w:rsidTr="0054446A">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037F7A23" w14:textId="10EBC780" w:rsidR="0054446A" w:rsidRDefault="0054446A" w:rsidP="0054446A">
            <w:pPr>
              <w:widowControl w:val="0"/>
              <w:ind w:left="0" w:firstLine="0"/>
              <w:jc w:val="center"/>
              <w:rPr>
                <w:b w:val="0"/>
                <w:sz w:val="18"/>
                <w:szCs w:val="18"/>
              </w:rPr>
            </w:pPr>
            <w:r>
              <w:rPr>
                <w:b w:val="0"/>
                <w:sz w:val="18"/>
                <w:szCs w:val="18"/>
              </w:rPr>
              <w:t>4)</w:t>
            </w:r>
          </w:p>
        </w:tc>
        <w:tc>
          <w:tcPr>
            <w:tcW w:w="4990" w:type="dxa"/>
            <w:gridSpan w:val="3"/>
            <w:shd w:val="clear" w:color="auto" w:fill="F2F2F2" w:themeFill="background1" w:themeFillShade="F2"/>
            <w:vAlign w:val="center"/>
          </w:tcPr>
          <w:p w14:paraId="5F25FAE0" w14:textId="219E1197" w:rsidR="0054446A" w:rsidRPr="00F87098" w:rsidRDefault="0054446A" w:rsidP="0054446A">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F87098">
              <w:rPr>
                <w:sz w:val="18"/>
                <w:szCs w:val="18"/>
              </w:rPr>
              <w:t>Deklarację, iż</w:t>
            </w:r>
            <w:r>
              <w:rPr>
                <w:sz w:val="18"/>
                <w:szCs w:val="18"/>
              </w:rPr>
              <w:t xml:space="preserve"> </w:t>
            </w:r>
            <w:r w:rsidRPr="00F87098">
              <w:rPr>
                <w:sz w:val="18"/>
                <w:szCs w:val="18"/>
              </w:rPr>
              <w:t xml:space="preserve">przedmiot zamówienia będzie realizowany przez podmiot posiadający </w:t>
            </w:r>
            <w:r w:rsidRPr="00F87098">
              <w:rPr>
                <w:b/>
                <w:sz w:val="18"/>
                <w:szCs w:val="18"/>
              </w:rPr>
              <w:t xml:space="preserve">wdrożony system zapewnienia jakości ISO 9001 </w:t>
            </w:r>
            <w:r w:rsidRPr="00F87098">
              <w:rPr>
                <w:sz w:val="18"/>
                <w:szCs w:val="18"/>
              </w:rPr>
              <w:t xml:space="preserve">lub równoważny  (wraz z podaniem nazwy i adresu </w:t>
            </w:r>
            <w:r w:rsidR="005F1AD4">
              <w:rPr>
                <w:sz w:val="18"/>
                <w:szCs w:val="18"/>
              </w:rPr>
              <w:t>podmiotu</w:t>
            </w:r>
            <w:r w:rsidRPr="00F87098">
              <w:rPr>
                <w:sz w:val="18"/>
                <w:szCs w:val="18"/>
              </w:rPr>
              <w:t>),</w:t>
            </w:r>
          </w:p>
          <w:p w14:paraId="4F16599C" w14:textId="6E832509" w:rsidR="0054446A" w:rsidRPr="00516E72" w:rsidRDefault="0054446A" w:rsidP="0054446A">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i/>
                <w:sz w:val="18"/>
                <w:szCs w:val="18"/>
              </w:rPr>
            </w:pPr>
            <w:r w:rsidRPr="00516E72">
              <w:rPr>
                <w:i/>
                <w:sz w:val="18"/>
                <w:szCs w:val="18"/>
              </w:rPr>
              <w:t>W przypadku normy równoważnej nal</w:t>
            </w:r>
            <w:r w:rsidR="000268C3">
              <w:rPr>
                <w:i/>
                <w:sz w:val="18"/>
                <w:szCs w:val="18"/>
              </w:rPr>
              <w:t>e</w:t>
            </w:r>
            <w:r w:rsidRPr="00516E72">
              <w:rPr>
                <w:i/>
                <w:sz w:val="18"/>
                <w:szCs w:val="18"/>
              </w:rPr>
              <w:t>ży dodatkowo podać właściwą normę</w:t>
            </w:r>
            <w:r>
              <w:rPr>
                <w:i/>
                <w:sz w:val="18"/>
                <w:szCs w:val="18"/>
              </w:rPr>
              <w:t>.</w:t>
            </w:r>
          </w:p>
          <w:p w14:paraId="4C7D3D12" w14:textId="2778A7A4" w:rsidR="0054446A" w:rsidRPr="006C242A" w:rsidRDefault="0054446A" w:rsidP="0054446A">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F87098">
              <w:rPr>
                <w:sz w:val="18"/>
                <w:szCs w:val="18"/>
              </w:rPr>
              <w:t>w celu potwierdzenia zgodności oferowanych usług z wymaganiami OPZ.</w:t>
            </w:r>
            <w:r w:rsidRPr="00A84C48">
              <w:rPr>
                <w:sz w:val="18"/>
                <w:szCs w:val="18"/>
              </w:rPr>
              <w:t xml:space="preserve"> </w:t>
            </w:r>
          </w:p>
        </w:tc>
        <w:tc>
          <w:tcPr>
            <w:tcW w:w="3827" w:type="dxa"/>
            <w:shd w:val="clear" w:color="auto" w:fill="F2F2F2" w:themeFill="background1" w:themeFillShade="F2"/>
            <w:vAlign w:val="center"/>
          </w:tcPr>
          <w:p w14:paraId="7B9CC9C1" w14:textId="5AC3FC9E" w:rsidR="0054446A" w:rsidRPr="00A157DD" w:rsidRDefault="0054446A" w:rsidP="0054446A">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Pr>
                <w:sz w:val="18"/>
                <w:szCs w:val="18"/>
              </w:rPr>
              <w:t>u</w:t>
            </w:r>
            <w:r w:rsidRPr="00A157DD">
              <w:rPr>
                <w:sz w:val="18"/>
                <w:szCs w:val="18"/>
              </w:rPr>
              <w:t xml:space="preserve"> oferty (Załącznik nr 1A do SWZ) </w:t>
            </w:r>
          </w:p>
        </w:tc>
      </w:tr>
    </w:tbl>
    <w:p w14:paraId="597931CF" w14:textId="4D850049"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7C1B2EE8" w14:textId="77777777" w:rsidR="00F87098" w:rsidRDefault="00F87098" w:rsidP="00F87098">
      <w:pPr>
        <w:keepLines/>
        <w:ind w:left="567" w:firstLine="0"/>
        <w:rPr>
          <w:lang w:eastAsia="x-none"/>
        </w:rPr>
      </w:pPr>
      <w:bookmarkStart w:id="15" w:name="_Toc375581634"/>
      <w:bookmarkStart w:id="16" w:name="_Toc375581816"/>
      <w:bookmarkStart w:id="17" w:name="_Toc375582133"/>
      <w:bookmarkStart w:id="18" w:name="_Toc164846779"/>
      <w:r>
        <w:rPr>
          <w:lang w:eastAsia="x-none"/>
        </w:rPr>
        <w:t xml:space="preserve">Zgodnie z przepisem art. 107 ust. 3 ustawy </w:t>
      </w:r>
      <w:proofErr w:type="spellStart"/>
      <w:r>
        <w:rPr>
          <w:lang w:eastAsia="x-none"/>
        </w:rPr>
        <w:t>Pzp</w:t>
      </w:r>
      <w:proofErr w:type="spellEnd"/>
      <w:r>
        <w:rPr>
          <w:lang w:eastAsia="x-none"/>
        </w:rPr>
        <w:t>, jeżeli wykonawca nie złoży wraz z ofertą przedmiotowego środka dowodowego, o którym mowa w ust. 1 lub złożony przedmiotowy środek dowodowy będzie niekompletny, Zamawiający:</w:t>
      </w:r>
    </w:p>
    <w:p w14:paraId="39E383A0" w14:textId="7FFFDA1D" w:rsidR="00F87098" w:rsidRDefault="00F87098" w:rsidP="00516E72">
      <w:pPr>
        <w:ind w:left="567" w:firstLine="0"/>
        <w:rPr>
          <w:lang w:eastAsia="x-none"/>
        </w:rPr>
      </w:pPr>
      <w:r>
        <w:rPr>
          <w:lang w:eastAsia="x-none"/>
        </w:rPr>
        <w:t>- nie będzie wzywał wykonawcy do złożenia lub uzupełnienia przedmiotowego środka dowodowego, o</w:t>
      </w:r>
      <w:r w:rsidR="00516E72">
        <w:rPr>
          <w:lang w:eastAsia="x-none"/>
        </w:rPr>
        <w:t> </w:t>
      </w:r>
      <w:r>
        <w:rPr>
          <w:lang w:eastAsia="x-none"/>
        </w:rPr>
        <w:t xml:space="preserve">którym mowa w ust. 1 pkt 1 lub </w:t>
      </w:r>
      <w:r w:rsidR="00516E72">
        <w:rPr>
          <w:lang w:eastAsia="x-none"/>
        </w:rPr>
        <w:t xml:space="preserve">pkt </w:t>
      </w:r>
      <w:r>
        <w:rPr>
          <w:lang w:eastAsia="x-none"/>
        </w:rPr>
        <w:t>2;</w:t>
      </w:r>
    </w:p>
    <w:p w14:paraId="683D6904" w14:textId="595BA137" w:rsidR="00F87098" w:rsidRPr="00C25340" w:rsidRDefault="00F87098" w:rsidP="00516E72">
      <w:pPr>
        <w:ind w:left="567" w:firstLine="0"/>
        <w:rPr>
          <w:lang w:eastAsia="x-none"/>
        </w:rPr>
      </w:pPr>
      <w:r>
        <w:rPr>
          <w:lang w:eastAsia="x-none"/>
        </w:rPr>
        <w:t>- będzie wzywał wykonawcę do złożenia lub uzupełnienia przedmiotowego środka dowodowego, o</w:t>
      </w:r>
      <w:r w:rsidR="00516E72">
        <w:rPr>
          <w:lang w:eastAsia="x-none"/>
        </w:rPr>
        <w:t> </w:t>
      </w:r>
      <w:r>
        <w:rPr>
          <w:lang w:eastAsia="x-none"/>
        </w:rPr>
        <w:t>którym mowa w ust. 1 pkt 3</w:t>
      </w:r>
      <w:r w:rsidR="00A51B2B">
        <w:rPr>
          <w:lang w:eastAsia="x-none"/>
        </w:rPr>
        <w:t xml:space="preserve"> lub pkt 4</w:t>
      </w:r>
      <w:r>
        <w:rPr>
          <w:lang w:eastAsia="x-none"/>
        </w:rPr>
        <w:t>.</w:t>
      </w:r>
    </w:p>
    <w:p w14:paraId="4B4B5760" w14:textId="121B349F" w:rsidR="00F85C46" w:rsidRPr="00E054BA" w:rsidRDefault="00F85C46" w:rsidP="000E2D86">
      <w:pPr>
        <w:pStyle w:val="Nagwek1"/>
      </w:pPr>
      <w:r w:rsidRPr="00E054BA">
        <w:t>Kwalifikacja podmi</w:t>
      </w:r>
      <w:r w:rsidR="00F54060">
        <w:t xml:space="preserve">otowa – </w:t>
      </w:r>
      <w:r w:rsidRPr="00E054BA">
        <w:t>podstawy wykluczenia.</w:t>
      </w:r>
      <w:bookmarkEnd w:id="15"/>
      <w:bookmarkEnd w:id="16"/>
      <w:bookmarkEnd w:id="17"/>
      <w:bookmarkEnd w:id="18"/>
      <w:r w:rsidRPr="00E054BA">
        <w:t xml:space="preserve"> </w:t>
      </w:r>
    </w:p>
    <w:p w14:paraId="55FBF8D8" w14:textId="1054B5D6" w:rsidR="00A867B7" w:rsidRPr="00ED6871" w:rsidRDefault="00A62353" w:rsidP="00516E72">
      <w:pPr>
        <w:pStyle w:val="Nagwek2"/>
        <w:keepNext w:val="0"/>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C25DD71" w:rsidR="00A867B7" w:rsidRDefault="006A1250" w:rsidP="00516E72">
      <w:pPr>
        <w:keepLines/>
        <w:ind w:left="567" w:firstLine="0"/>
      </w:pPr>
      <w:r>
        <w:t>O</w:t>
      </w:r>
      <w:r w:rsidR="00774987">
        <w:t xml:space="preserve"> udzielenie zamówienia może </w:t>
      </w:r>
      <w:r>
        <w:t xml:space="preserve">ubiegać </w:t>
      </w:r>
      <w:r w:rsidR="00774987">
        <w:t xml:space="preserve">się </w:t>
      </w:r>
      <w:r>
        <w:t xml:space="preserve">wyłącznie </w:t>
      </w:r>
      <w:r w:rsidR="00681432">
        <w:t>Wykonawca</w:t>
      </w:r>
      <w:r>
        <w:t>,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D578943"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xml:space="preserve">, </w:t>
      </w:r>
      <w:r w:rsidR="00681432">
        <w:t>Zamawiając</w:t>
      </w:r>
      <w:r w:rsidRPr="004422CE">
        <w:t xml:space="preserve">y wykluczy z postępowania </w:t>
      </w:r>
      <w:r w:rsidR="00681432">
        <w:t>Wykonawcę</w:t>
      </w:r>
      <w:r w:rsidRPr="004422CE">
        <w:t xml:space="preserve"> w związku z wystąpieniem którejkolwiek z poniższych okoliczności</w:t>
      </w:r>
      <w:r w:rsidR="009F7A64">
        <w:t xml:space="preserve"> (przesłanki zostały również wskazane w załączniku nr 1B do SWZ)</w:t>
      </w:r>
      <w:r w:rsidRPr="004422CE">
        <w:t>:</w:t>
      </w:r>
    </w:p>
    <w:p w14:paraId="79436846" w14:textId="4E9A6BC5" w:rsidR="009F7A64" w:rsidRDefault="009F7A64" w:rsidP="0082089B">
      <w:pPr>
        <w:numPr>
          <w:ilvl w:val="0"/>
          <w:numId w:val="7"/>
        </w:numPr>
        <w:ind w:left="851" w:hanging="284"/>
        <w:rPr>
          <w:bCs/>
        </w:rPr>
      </w:pPr>
      <w:r w:rsidRPr="009F7A64">
        <w:rPr>
          <w:bCs/>
        </w:rPr>
        <w:lastRenderedPageBreak/>
        <w:t>który naruszył obowiązki dotyczące płatności podatków, opłat lub składek na ubezpieczenia społeczne lub zdrowotne, z wyjątkiem przypadku, o którym mowa w art. 108 ust. 1 pkt 3</w:t>
      </w:r>
      <w:r>
        <w:rPr>
          <w:bCs/>
        </w:rPr>
        <w:t xml:space="preserve"> ustawy </w:t>
      </w:r>
      <w:proofErr w:type="spellStart"/>
      <w:r>
        <w:rPr>
          <w:bCs/>
        </w:rPr>
        <w:t>Pzp</w:t>
      </w:r>
      <w:proofErr w:type="spellEnd"/>
      <w:r w:rsidRPr="009F7A64">
        <w:rPr>
          <w:bCs/>
        </w:rPr>
        <w:t xml:space="preserve">, chyba że </w:t>
      </w:r>
      <w:r w:rsidR="00681432">
        <w:rPr>
          <w:bCs/>
        </w:rPr>
        <w:t>Wykonawca</w:t>
      </w:r>
      <w:r w:rsidRPr="009F7A64">
        <w:rPr>
          <w:bCs/>
        </w:rPr>
        <w:t xml:space="preserve">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5A3B8E73" w:rsidR="004422CE" w:rsidRPr="004422CE" w:rsidRDefault="004422CE" w:rsidP="0082089B">
      <w:pPr>
        <w:numPr>
          <w:ilvl w:val="0"/>
          <w:numId w:val="7"/>
        </w:numPr>
        <w:ind w:left="851" w:hanging="284"/>
        <w:rPr>
          <w:bCs/>
        </w:rPr>
      </w:pPr>
      <w:r w:rsidRPr="004422CE">
        <w:rPr>
          <w:bCs/>
        </w:rPr>
        <w:t>który w sposób zawiniony poważnie naruszył obowiązki zawodowe, co podważa jego uczciwość, w</w:t>
      </w:r>
      <w:r w:rsidR="00396530">
        <w:rPr>
          <w:bCs/>
        </w:rPr>
        <w:t> </w:t>
      </w:r>
      <w:r w:rsidRPr="004422CE">
        <w:rPr>
          <w:bCs/>
        </w:rPr>
        <w:t xml:space="preserve">szczególności gdy </w:t>
      </w:r>
      <w:r w:rsidR="00681432">
        <w:rPr>
          <w:bCs/>
        </w:rPr>
        <w:t>Wykonawca</w:t>
      </w:r>
      <w:r w:rsidRPr="004422CE">
        <w:rPr>
          <w:bCs/>
        </w:rPr>
        <w:t xml:space="preserve"> w wyniku zamierzonego działania lub rażącego niedbalstwa nie wykonał lub nienależycie wykonał zamówienie, co </w:t>
      </w:r>
      <w:r w:rsidR="00681432">
        <w:rPr>
          <w:bCs/>
        </w:rPr>
        <w:t>Zamawiając</w:t>
      </w:r>
      <w:r w:rsidRPr="004422CE">
        <w:rPr>
          <w:bCs/>
        </w:rPr>
        <w:t>y jest w stanie wykazać za pomocą stosownych dowodów;</w:t>
      </w:r>
    </w:p>
    <w:p w14:paraId="49237221" w14:textId="19ACD5FD"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w:t>
      </w:r>
      <w:r w:rsidR="00396530">
        <w:rPr>
          <w:bCs/>
        </w:rPr>
        <w:t> </w:t>
      </w:r>
      <w:r w:rsidRPr="004422CE">
        <w:rPr>
          <w:bCs/>
        </w:rPr>
        <w:t>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3032CDC7" w:rsidR="007E1600" w:rsidRPr="00ED6871" w:rsidRDefault="00681432" w:rsidP="006D4E1B">
      <w:pPr>
        <w:pStyle w:val="Nagwek3"/>
        <w:numPr>
          <w:ilvl w:val="0"/>
          <w:numId w:val="0"/>
        </w:numPr>
        <w:ind w:left="567"/>
        <w:rPr>
          <w:rFonts w:eastAsia="Calibri"/>
        </w:rPr>
      </w:pPr>
      <w:r>
        <w:rPr>
          <w:rFonts w:eastAsia="Calibri"/>
        </w:rPr>
        <w:t>Wykonawca</w:t>
      </w:r>
      <w:r w:rsidR="007E1600" w:rsidRPr="00ED6871">
        <w:rPr>
          <w:rFonts w:eastAsia="Calibri"/>
        </w:rPr>
        <w:t xml:space="preserve">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 xml:space="preserve">eli udowodni </w:t>
      </w:r>
      <w:r>
        <w:rPr>
          <w:rFonts w:eastAsia="Calibri"/>
        </w:rPr>
        <w:t>Zamawiając</w:t>
      </w:r>
      <w:r w:rsidR="007E1600" w:rsidRPr="00ED6871">
        <w:rPr>
          <w:rFonts w:eastAsia="Calibri"/>
        </w:rPr>
        <w:t xml:space="preserve">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18317F3D" w:rsidR="007E1600" w:rsidRDefault="009E4BCB" w:rsidP="007736C6">
      <w:pPr>
        <w:pStyle w:val="Nagwek2"/>
        <w:ind w:left="567" w:hanging="283"/>
        <w:rPr>
          <w:rFonts w:eastAsia="Calibri"/>
        </w:rPr>
      </w:pPr>
      <w:r>
        <w:rPr>
          <w:rFonts w:eastAsia="Calibri"/>
        </w:rPr>
        <w:t>Zasady dotyczą</w:t>
      </w:r>
      <w:r w:rsidR="00F54060">
        <w:rPr>
          <w:rFonts w:eastAsia="Calibri"/>
        </w:rPr>
        <w:t xml:space="preserve">ce oceny podstaw wykluczenia przez </w:t>
      </w:r>
      <w:r w:rsidR="00681432">
        <w:rPr>
          <w:rFonts w:eastAsia="Calibri"/>
        </w:rPr>
        <w:t>Zamawiając</w:t>
      </w:r>
      <w:r w:rsidR="00F54060">
        <w:rPr>
          <w:rFonts w:eastAsia="Calibri"/>
        </w:rPr>
        <w:t>ego</w:t>
      </w:r>
      <w:r>
        <w:rPr>
          <w:rFonts w:eastAsia="Calibri"/>
        </w:rPr>
        <w:t xml:space="preserve">. </w:t>
      </w:r>
    </w:p>
    <w:p w14:paraId="0465484F" w14:textId="480F1FC1" w:rsidR="009E4BCB" w:rsidRDefault="00681432" w:rsidP="0082089B">
      <w:pPr>
        <w:pStyle w:val="Nagwek3"/>
        <w:numPr>
          <w:ilvl w:val="0"/>
          <w:numId w:val="9"/>
        </w:numPr>
        <w:ind w:left="851" w:hanging="284"/>
        <w:rPr>
          <w:rFonts w:eastAsia="Calibri"/>
        </w:rPr>
      </w:pPr>
      <w:r>
        <w:rPr>
          <w:rFonts w:eastAsia="Calibri"/>
        </w:rPr>
        <w:t>Zamawiając</w:t>
      </w:r>
      <w:r w:rsidR="009E4BCB" w:rsidRPr="00ED6871">
        <w:rPr>
          <w:rFonts w:eastAsia="Calibri"/>
        </w:rPr>
        <w:t xml:space="preserve">y oceni, czy podjęte przez </w:t>
      </w:r>
      <w:r>
        <w:rPr>
          <w:rFonts w:eastAsia="Calibri"/>
        </w:rPr>
        <w:t>Wykonawcę</w:t>
      </w:r>
      <w:r w:rsidR="009E4BCB" w:rsidRPr="00ED6871">
        <w:rPr>
          <w:rFonts w:eastAsia="Calibri"/>
        </w:rPr>
        <w:t xml:space="preserve"> czynności, o których mowa w ust. 3, są wystarczające do wykazania jego rzetelności, uwzględniając wagę i szczególne okoliczności czynu </w:t>
      </w:r>
      <w:r>
        <w:rPr>
          <w:rFonts w:eastAsia="Calibri"/>
        </w:rPr>
        <w:t>Wykonawcy</w:t>
      </w:r>
      <w:r w:rsidR="009E4BCB" w:rsidRPr="00ED6871">
        <w:rPr>
          <w:rFonts w:eastAsia="Calibri"/>
        </w:rPr>
        <w:t xml:space="preserve">. Jeżeli podjęte przez </w:t>
      </w:r>
      <w:r>
        <w:rPr>
          <w:rFonts w:eastAsia="Calibri"/>
        </w:rPr>
        <w:t>Wykonawcę</w:t>
      </w:r>
      <w:r w:rsidR="009E4BCB" w:rsidRPr="00ED6871">
        <w:rPr>
          <w:rFonts w:eastAsia="Calibri"/>
        </w:rPr>
        <w:t xml:space="preserve"> czynności, o których mowa w ust. 3, nie będą wystarczające do wykazania jego rzetelności, </w:t>
      </w:r>
      <w:r>
        <w:rPr>
          <w:rFonts w:eastAsia="Calibri"/>
        </w:rPr>
        <w:t>Zamawiając</w:t>
      </w:r>
      <w:r w:rsidR="009E4BCB" w:rsidRPr="00ED6871">
        <w:rPr>
          <w:rFonts w:eastAsia="Calibri"/>
        </w:rPr>
        <w:t xml:space="preserve">y wykluczy </w:t>
      </w:r>
      <w:r>
        <w:rPr>
          <w:rFonts w:eastAsia="Calibri"/>
        </w:rPr>
        <w:t>Wykonawcę</w:t>
      </w:r>
      <w:r w:rsidR="009E4BCB" w:rsidRPr="00ED6871">
        <w:rPr>
          <w:rFonts w:eastAsia="Calibri"/>
        </w:rPr>
        <w:t>;</w:t>
      </w:r>
    </w:p>
    <w:p w14:paraId="2954286F" w14:textId="099AFE9F" w:rsidR="009F7A64" w:rsidRPr="000E799D" w:rsidRDefault="009F7A64" w:rsidP="0082089B">
      <w:pPr>
        <w:pStyle w:val="Nagwek3"/>
        <w:numPr>
          <w:ilvl w:val="0"/>
          <w:numId w:val="9"/>
        </w:numPr>
        <w:ind w:left="851" w:hanging="284"/>
        <w:rPr>
          <w:rFonts w:eastAsia="Calibri"/>
        </w:rPr>
      </w:pPr>
      <w:r w:rsidRPr="000E799D">
        <w:rPr>
          <w:rFonts w:eastAsia="Calibri"/>
        </w:rPr>
        <w:t xml:space="preserve">w przypadkach, o których mowa w ust. 2, </w:t>
      </w:r>
      <w:r w:rsidR="00681432">
        <w:rPr>
          <w:rFonts w:eastAsia="Calibri"/>
        </w:rPr>
        <w:t>Zamawiając</w:t>
      </w:r>
      <w:r w:rsidRPr="000E799D">
        <w:rPr>
          <w:rFonts w:eastAsia="Calibri"/>
        </w:rPr>
        <w:t xml:space="preserve">y może nie wykluczyć </w:t>
      </w:r>
      <w:r w:rsidR="00681432">
        <w:rPr>
          <w:rFonts w:eastAsia="Calibri"/>
        </w:rPr>
        <w:t>Wykonawcy</w:t>
      </w:r>
      <w:r w:rsidRPr="000E799D">
        <w:rPr>
          <w:rFonts w:eastAsia="Calibri"/>
        </w:rPr>
        <w:t>,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5CC4D888"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t>
      </w:r>
      <w:r w:rsidR="00681432">
        <w:rPr>
          <w:rFonts w:eastAsia="Calibri"/>
        </w:rPr>
        <w:t>Wykonawcy</w:t>
      </w:r>
      <w:r w:rsidR="00B66BD4">
        <w:rPr>
          <w:rFonts w:eastAsia="Calibri"/>
        </w:rPr>
        <w:t>,</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81432">
        <w:rPr>
          <w:rFonts w:eastAsia="Calibri"/>
        </w:rPr>
        <w:t>Zamawiając</w:t>
      </w:r>
      <w:r w:rsidR="00635695">
        <w:rPr>
          <w:rFonts w:eastAsia="Calibri"/>
        </w:rPr>
        <w:t>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37326696" w:rsid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681432">
        <w:rPr>
          <w:rFonts w:eastAsia="Calibri"/>
        </w:rPr>
        <w:t>Zamawiając</w:t>
      </w:r>
      <w:r w:rsidR="00D83EC3" w:rsidRPr="00D83EC3">
        <w:rPr>
          <w:rFonts w:eastAsia="Calibri"/>
        </w:rPr>
        <w:t xml:space="preserve">y </w:t>
      </w:r>
      <w:r w:rsidR="00D83EC3">
        <w:rPr>
          <w:rFonts w:eastAsia="Calibri"/>
        </w:rPr>
        <w:t xml:space="preserve">oceni czy wypełnione zostały przesłanki wykluczenia </w:t>
      </w:r>
      <w:r w:rsidR="00681432">
        <w:rPr>
          <w:rFonts w:eastAsia="Calibri"/>
        </w:rPr>
        <w:t>Wykonawcy</w:t>
      </w:r>
      <w:r w:rsidR="00D83EC3">
        <w:rPr>
          <w:rFonts w:eastAsia="Calibri"/>
        </w:rPr>
        <w:t xml:space="preserve">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33D8A31A" w14:textId="787C79BC" w:rsidR="00296BC1" w:rsidRDefault="00296BC1" w:rsidP="002A2704">
      <w:pPr>
        <w:pStyle w:val="Nagwek2"/>
        <w:keepLines/>
        <w:spacing w:before="0"/>
        <w:ind w:left="568" w:hanging="284"/>
        <w:rPr>
          <w:rFonts w:eastAsia="Calibri"/>
        </w:rPr>
      </w:pPr>
      <w:r>
        <w:rPr>
          <w:rFonts w:eastAsia="Calibri"/>
        </w:rPr>
        <w:lastRenderedPageBreak/>
        <w:t xml:space="preserve">W związku z wejściem w życie ustawy z dnia 13 kwietnia 2022 r. o szczególnych rozwiązaniach w zakresie przeciwdziałania wspieraniu agresji na Ukrainę oraz służących ochronie bezpieczeństwa narodowego (Dz. U. z </w:t>
      </w:r>
      <w:r w:rsidR="00AC5B0C">
        <w:rPr>
          <w:rFonts w:eastAsia="Calibri"/>
        </w:rPr>
        <w:t>2024</w:t>
      </w:r>
      <w:r>
        <w:rPr>
          <w:rFonts w:eastAsia="Calibri"/>
        </w:rPr>
        <w:t xml:space="preserve"> r. poz. </w:t>
      </w:r>
      <w:r w:rsidR="00AC5B0C">
        <w:rPr>
          <w:rFonts w:eastAsia="Calibri"/>
        </w:rPr>
        <w:t>507</w:t>
      </w:r>
      <w:r>
        <w:rPr>
          <w:rFonts w:eastAsia="Calibri"/>
        </w:rPr>
        <w:t xml:space="preserve">), która weszła w życie 16 kwietnia 2022 r., na podstawie przepisu art. 7 ust. 1 ww. ustawy </w:t>
      </w:r>
      <w:r w:rsidR="00681432">
        <w:rPr>
          <w:rFonts w:eastAsia="Calibri"/>
        </w:rPr>
        <w:t>Zamawiając</w:t>
      </w:r>
      <w:r>
        <w:rPr>
          <w:rFonts w:eastAsia="Calibri"/>
        </w:rPr>
        <w:t>y wykluczy z postępowania o udzielenie zamówienia publicznego:</w:t>
      </w:r>
    </w:p>
    <w:p w14:paraId="18F5DE3C" w14:textId="109C9D45" w:rsidR="00296BC1" w:rsidRDefault="00681432" w:rsidP="005A764E">
      <w:pPr>
        <w:pStyle w:val="Nagwek3"/>
        <w:numPr>
          <w:ilvl w:val="0"/>
          <w:numId w:val="61"/>
        </w:numPr>
      </w:pPr>
      <w:r>
        <w:t>Wykonawcę</w:t>
      </w:r>
      <w:r w:rsidR="00296BC1">
        <w:t xml:space="preserve">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00296BC1">
        <w:t>późn</w:t>
      </w:r>
      <w:proofErr w:type="spellEnd"/>
      <w:r w:rsidR="00296BC1">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296BC1">
        <w:t>późn</w:t>
      </w:r>
      <w:proofErr w:type="spellEnd"/>
      <w:r w:rsidR="00296BC1">
        <w:t>. zm.) – „rozporządzenie 269/2014” albo wpisanego na listę na podstawie decyzji w sprawie wpisu na listę rozstrzygającej o zastosowaniu środka, o którym mowa w art. 1 pkt 3 Ustawy;</w:t>
      </w:r>
    </w:p>
    <w:p w14:paraId="2B5B69B5" w14:textId="2D7D5A6B" w:rsidR="00296BC1" w:rsidRDefault="00681432" w:rsidP="001E1175">
      <w:pPr>
        <w:pStyle w:val="Nagwek3"/>
      </w:pPr>
      <w:r>
        <w:t>Wykonawcę</w:t>
      </w:r>
      <w:r w:rsidR="00296BC1">
        <w:t xml:space="preserve">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F30A49" w14:textId="59D7CB6C" w:rsidR="00296BC1" w:rsidRDefault="00D56D79" w:rsidP="00D56D79">
      <w:pPr>
        <w:pStyle w:val="Nagwek3"/>
        <w:numPr>
          <w:ilvl w:val="0"/>
          <w:numId w:val="6"/>
        </w:numPr>
      </w:pPr>
      <w:r>
        <w:t xml:space="preserve">Wykonawcę oraz uczestnika konkursu, którego jednostką dominującą w rozumieniu art. 3 ust. 1 pkt 37 ustawy z dnia 29 września 1994 r. o rachunkowości </w:t>
      </w:r>
      <w:r w:rsidRPr="004117CF">
        <w:t xml:space="preserve">(Dz. U. z </w:t>
      </w:r>
      <w:r w:rsidR="00AC5B0C">
        <w:t>2024</w:t>
      </w:r>
      <w:r w:rsidRPr="004117CF">
        <w:t xml:space="preserve"> r. poz. </w:t>
      </w:r>
      <w:r w:rsidR="00AC5B0C">
        <w:t>619</w:t>
      </w:r>
      <w:r w:rsidRPr="004117CF">
        <w:t xml:space="preserve"> ze zm.)  </w:t>
      </w:r>
      <w: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2DE81F0" w14:textId="5E5D2D2D" w:rsidR="00296BC1" w:rsidRDefault="00296BC1" w:rsidP="00817EEE">
      <w:pPr>
        <w:pStyle w:val="Nagwek2"/>
        <w:keepNext w:val="0"/>
        <w:spacing w:before="0"/>
        <w:ind w:left="568" w:hanging="284"/>
        <w:rPr>
          <w:rFonts w:eastAsia="Calibri"/>
          <w:b w:val="0"/>
          <w:color w:val="auto"/>
        </w:rPr>
      </w:pPr>
      <w:r>
        <w:rPr>
          <w:rFonts w:eastAsia="Calibri"/>
          <w:b w:val="0"/>
          <w:color w:val="auto"/>
        </w:rPr>
        <w:t xml:space="preserve">Wykluczenie na podstawie przesłanek z art. 7 ust. 1 ustawy, o której mowa w ust. 5 następuje na okres trwania okoliczności określonych w tymże artykule. W przypadku </w:t>
      </w:r>
      <w:r w:rsidR="00681432">
        <w:rPr>
          <w:rFonts w:eastAsia="Calibri"/>
          <w:b w:val="0"/>
          <w:color w:val="auto"/>
        </w:rPr>
        <w:t>Wykonawcy</w:t>
      </w:r>
      <w:r>
        <w:rPr>
          <w:rFonts w:eastAsia="Calibri"/>
          <w:b w:val="0"/>
          <w:color w:val="auto"/>
        </w:rPr>
        <w:t xml:space="preserve"> wykluczonego na podstawie przesłanek, o których mowa w ust. 5, </w:t>
      </w:r>
      <w:r w:rsidR="00681432">
        <w:rPr>
          <w:rFonts w:eastAsia="Calibri"/>
          <w:b w:val="0"/>
          <w:color w:val="auto"/>
        </w:rPr>
        <w:t>Zamawiając</w:t>
      </w:r>
      <w:r>
        <w:rPr>
          <w:rFonts w:eastAsia="Calibri"/>
          <w:b w:val="0"/>
          <w:color w:val="auto"/>
        </w:rPr>
        <w:t xml:space="preserve">y odrzuca ofertę takiego </w:t>
      </w:r>
      <w:r w:rsidR="00681432">
        <w:rPr>
          <w:rFonts w:eastAsia="Calibri"/>
          <w:b w:val="0"/>
          <w:color w:val="auto"/>
        </w:rPr>
        <w:t>Wykonawcy</w:t>
      </w:r>
      <w:r>
        <w:rPr>
          <w:rFonts w:eastAsia="Calibri"/>
          <w:b w:val="0"/>
          <w:color w:val="auto"/>
        </w:rPr>
        <w:t>.</w:t>
      </w:r>
    </w:p>
    <w:p w14:paraId="6D2BB1EC" w14:textId="42847708" w:rsidR="00296BC1" w:rsidRDefault="00296BC1" w:rsidP="00817EEE">
      <w:pPr>
        <w:pStyle w:val="Nagwek2"/>
        <w:keepNext w:val="0"/>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068A9A66" w14:textId="77777777" w:rsidR="00804821" w:rsidRDefault="00804821" w:rsidP="00804821">
      <w:pPr>
        <w:pStyle w:val="Nagwek2"/>
        <w:keepNext w:val="0"/>
        <w:ind w:left="567" w:hanging="283"/>
        <w:rPr>
          <w:rFonts w:eastAsia="Calibri"/>
          <w:b w:val="0"/>
          <w:color w:val="auto"/>
        </w:rPr>
      </w:pPr>
      <w:r>
        <w:rPr>
          <w:rFonts w:eastAsia="Calibri"/>
          <w:b w:val="0"/>
          <w:color w:val="auto"/>
        </w:rPr>
        <w:t xml:space="preserve">Obligatoryjne przesłanki wykluczenia wynikające z ustawy z dnia 13 kwietnia 2022 r. o szczególnych rozwiązaniach w zakresie przeciwdziałania wspieraniu agresji na Ukrainę oraz służących ochronie </w:t>
      </w:r>
      <w:r>
        <w:rPr>
          <w:rFonts w:eastAsia="Calibri"/>
          <w:b w:val="0"/>
          <w:color w:val="auto"/>
        </w:rPr>
        <w:lastRenderedPageBreak/>
        <w:t>bezpieczeństwa narodowego zostały wymienione w załączniku nr 1B do SWZ – wzorze formularza oświadczenia o braku podstaw do wykluczenia z postępowania.</w:t>
      </w:r>
    </w:p>
    <w:p w14:paraId="4F954160" w14:textId="53A110F9" w:rsidR="007E1600" w:rsidRDefault="007F1CC6" w:rsidP="00257544">
      <w:pPr>
        <w:pStyle w:val="Nagwek1"/>
      </w:pPr>
      <w:bookmarkStart w:id="19" w:name="_Toc164846780"/>
      <w:r>
        <w:t>Kwalifikacja podmiotowa – warunki udziału w postępowaniu.</w:t>
      </w:r>
      <w:bookmarkEnd w:id="19"/>
    </w:p>
    <w:p w14:paraId="0FB17078" w14:textId="16383EB9" w:rsidR="000E799D" w:rsidRPr="000E799D" w:rsidRDefault="000E799D" w:rsidP="00696572">
      <w:pPr>
        <w:pStyle w:val="Nagwek2"/>
        <w:numPr>
          <w:ilvl w:val="0"/>
          <w:numId w:val="50"/>
        </w:numPr>
        <w:ind w:left="567" w:hanging="283"/>
        <w:rPr>
          <w:rFonts w:eastAsia="Calibri"/>
        </w:rPr>
      </w:pPr>
      <w:r>
        <w:rPr>
          <w:rFonts w:eastAsia="Calibri"/>
        </w:rPr>
        <w:t>Warunki udziału w postępowaniu.</w:t>
      </w:r>
    </w:p>
    <w:p w14:paraId="0C7E6B52" w14:textId="4FE9BBAD"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w:t>
      </w:r>
      <w:r w:rsidR="00681432">
        <w:rPr>
          <w:rFonts w:eastAsia="Calibri" w:cs="Arial"/>
          <w:noProof/>
          <w:color w:val="222A35" w:themeColor="text2" w:themeShade="80"/>
          <w:szCs w:val="20"/>
          <w:lang w:eastAsia="pl-PL"/>
        </w:rPr>
        <w:t>Zamawiając</w:t>
      </w:r>
      <w:r w:rsidR="000E799D">
        <w:rPr>
          <w:rFonts w:eastAsia="Calibri" w:cs="Arial"/>
          <w:noProof/>
          <w:color w:val="222A35" w:themeColor="text2" w:themeShade="80"/>
          <w:szCs w:val="20"/>
          <w:lang w:eastAsia="pl-PL"/>
        </w:rPr>
        <w:t>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59947B4B" w:rsidR="00DA76AC" w:rsidRPr="00E96D3C" w:rsidRDefault="00E96D3C" w:rsidP="00F132B0">
            <w:pPr>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7E1E2F01" w14:textId="27F36262"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20" w:name="_Hlk66199563"/>
            <w:r w:rsidRPr="00E96D3C">
              <w:rPr>
                <w:sz w:val="18"/>
                <w:szCs w:val="18"/>
              </w:rPr>
              <w:t>dotyczący zdolności technicznej lub zawodowej</w:t>
            </w:r>
            <w:bookmarkEnd w:id="20"/>
          </w:p>
        </w:tc>
        <w:tc>
          <w:tcPr>
            <w:tcW w:w="6746" w:type="dxa"/>
            <w:shd w:val="clear" w:color="auto" w:fill="F2F2F2" w:themeFill="background1" w:themeFillShade="F2"/>
            <w:vAlign w:val="center"/>
          </w:tcPr>
          <w:p w14:paraId="77CD8FA6" w14:textId="77777777" w:rsidR="00EF191C" w:rsidRDefault="0011288B" w:rsidP="00EF191C">
            <w:pPr>
              <w:spacing w:line="360" w:lineRule="auto"/>
              <w:ind w:left="284"/>
              <w:cnfStyle w:val="000000100000" w:firstRow="0" w:lastRow="0" w:firstColumn="0" w:lastColumn="0" w:oddVBand="0" w:evenVBand="0" w:oddHBand="1" w:evenHBand="0" w:firstRowFirstColumn="0" w:firstRowLastColumn="0" w:lastRowFirstColumn="0" w:lastRowLastColumn="0"/>
              <w:rPr>
                <w:sz w:val="18"/>
                <w:szCs w:val="18"/>
              </w:rPr>
            </w:pPr>
            <w:r w:rsidRPr="006C373B">
              <w:rPr>
                <w:sz w:val="18"/>
                <w:szCs w:val="18"/>
              </w:rPr>
              <w:t>1.</w:t>
            </w:r>
            <w:r w:rsidR="00EF191C">
              <w:rPr>
                <w:sz w:val="18"/>
                <w:szCs w:val="18"/>
              </w:rPr>
              <w:t>1</w:t>
            </w:r>
            <w:r w:rsidRPr="006C373B">
              <w:rPr>
                <w:sz w:val="18"/>
                <w:szCs w:val="18"/>
              </w:rPr>
              <w:t xml:space="preserve"> W odniesieniu do warunku dotyczącego </w:t>
            </w:r>
            <w:r w:rsidRPr="006C373B">
              <w:rPr>
                <w:b/>
                <w:sz w:val="18"/>
                <w:szCs w:val="18"/>
              </w:rPr>
              <w:t>zdolności technicznej</w:t>
            </w:r>
            <w:r w:rsidRPr="006C373B">
              <w:rPr>
                <w:sz w:val="18"/>
                <w:szCs w:val="18"/>
              </w:rPr>
              <w:t>, Zamawiający wymaga, aby Wykonawca wykazał, iż</w:t>
            </w:r>
            <w:r w:rsidR="006C373B" w:rsidRPr="006C373B">
              <w:rPr>
                <w:sz w:val="18"/>
                <w:szCs w:val="18"/>
              </w:rPr>
              <w:t xml:space="preserve"> w okresie ostatnich </w:t>
            </w:r>
            <w:r w:rsidR="00EF191C">
              <w:rPr>
                <w:b/>
                <w:sz w:val="18"/>
                <w:szCs w:val="18"/>
              </w:rPr>
              <w:t>3</w:t>
            </w:r>
            <w:r w:rsidR="006C373B" w:rsidRPr="006C373B">
              <w:rPr>
                <w:b/>
                <w:sz w:val="18"/>
                <w:szCs w:val="18"/>
              </w:rPr>
              <w:t xml:space="preserve"> lat</w:t>
            </w:r>
            <w:r w:rsidR="006C373B" w:rsidRPr="006C373B">
              <w:rPr>
                <w:sz w:val="18"/>
                <w:szCs w:val="18"/>
              </w:rPr>
              <w:t xml:space="preserve"> przed upływem terminu składania ofert, a jeżeli okres prowadzenia działalności jest krótszy  w tym okresie, wykonał należycie co najmniej: </w:t>
            </w:r>
          </w:p>
          <w:p w14:paraId="7DC9588B" w14:textId="34A951FA" w:rsidR="006C373B" w:rsidRPr="00252AA1" w:rsidRDefault="00EF191C" w:rsidP="00EF191C">
            <w:pPr>
              <w:spacing w:before="120" w:after="120" w:line="360" w:lineRule="auto"/>
              <w:ind w:left="284" w:firstLine="0"/>
              <w:cnfStyle w:val="000000100000" w:firstRow="0" w:lastRow="0" w:firstColumn="0" w:lastColumn="0" w:oddVBand="0" w:evenVBand="0" w:oddHBand="1" w:evenHBand="0" w:firstRowFirstColumn="0" w:firstRowLastColumn="0" w:lastRowFirstColumn="0" w:lastRowLastColumn="0"/>
              <w:rPr>
                <w:sz w:val="18"/>
                <w:szCs w:val="18"/>
              </w:rPr>
            </w:pPr>
            <w:r w:rsidRPr="00252AA1">
              <w:rPr>
                <w:sz w:val="18"/>
                <w:szCs w:val="18"/>
              </w:rPr>
              <w:t xml:space="preserve">- </w:t>
            </w:r>
            <w:r w:rsidR="00807EE3" w:rsidRPr="00252AA1">
              <w:rPr>
                <w:b/>
                <w:sz w:val="18"/>
                <w:szCs w:val="18"/>
              </w:rPr>
              <w:t>1 usługę</w:t>
            </w:r>
            <w:r w:rsidR="00807EE3" w:rsidRPr="00252AA1">
              <w:rPr>
                <w:sz w:val="18"/>
                <w:szCs w:val="18"/>
              </w:rPr>
              <w:t xml:space="preserve"> polegającą na </w:t>
            </w:r>
            <w:r w:rsidR="00807EE3" w:rsidRPr="00252AA1">
              <w:rPr>
                <w:b/>
                <w:sz w:val="18"/>
                <w:szCs w:val="18"/>
              </w:rPr>
              <w:t xml:space="preserve">zrealizowaniu programu </w:t>
            </w:r>
            <w:proofErr w:type="spellStart"/>
            <w:r w:rsidR="00807EE3" w:rsidRPr="00252AA1">
              <w:rPr>
                <w:b/>
                <w:sz w:val="18"/>
                <w:szCs w:val="18"/>
              </w:rPr>
              <w:t>Executive</w:t>
            </w:r>
            <w:proofErr w:type="spellEnd"/>
            <w:r w:rsidR="00807EE3" w:rsidRPr="00252AA1">
              <w:rPr>
                <w:b/>
                <w:sz w:val="18"/>
                <w:szCs w:val="18"/>
              </w:rPr>
              <w:t xml:space="preserve"> MBA</w:t>
            </w:r>
            <w:r w:rsidR="00807EE3" w:rsidRPr="00252AA1">
              <w:rPr>
                <w:sz w:val="18"/>
                <w:szCs w:val="18"/>
              </w:rPr>
              <w:t xml:space="preserve"> trwającego minimum </w:t>
            </w:r>
            <w:r w:rsidR="00807EE3" w:rsidRPr="00252AA1">
              <w:rPr>
                <w:b/>
                <w:sz w:val="18"/>
                <w:szCs w:val="18"/>
              </w:rPr>
              <w:t>4 semestry</w:t>
            </w:r>
            <w:r w:rsidR="00807EE3" w:rsidRPr="00252AA1">
              <w:rPr>
                <w:sz w:val="18"/>
                <w:szCs w:val="18"/>
              </w:rPr>
              <w:t>.</w:t>
            </w:r>
          </w:p>
          <w:p w14:paraId="3056CD39" w14:textId="10B43E4D" w:rsidR="006C373B" w:rsidRPr="00807EE3" w:rsidRDefault="00807EE3" w:rsidP="00EF191C">
            <w:pPr>
              <w:spacing w:line="360" w:lineRule="auto"/>
              <w:ind w:left="282" w:firstLine="0"/>
              <w:cnfStyle w:val="000000100000" w:firstRow="0" w:lastRow="0" w:firstColumn="0" w:lastColumn="0" w:oddVBand="0" w:evenVBand="0" w:oddHBand="1" w:evenHBand="0" w:firstRowFirstColumn="0" w:firstRowLastColumn="0" w:lastRowFirstColumn="0" w:lastRowLastColumn="0"/>
              <w:rPr>
                <w:i/>
                <w:sz w:val="18"/>
                <w:szCs w:val="18"/>
              </w:rPr>
            </w:pPr>
            <w:r w:rsidRPr="00807EE3">
              <w:rPr>
                <w:i/>
                <w:sz w:val="18"/>
                <w:szCs w:val="18"/>
              </w:rPr>
              <w:t xml:space="preserve">Przez zrealizowanie programu </w:t>
            </w:r>
            <w:proofErr w:type="spellStart"/>
            <w:r w:rsidRPr="00807EE3">
              <w:rPr>
                <w:i/>
                <w:sz w:val="18"/>
                <w:szCs w:val="18"/>
              </w:rPr>
              <w:t>Executive</w:t>
            </w:r>
            <w:proofErr w:type="spellEnd"/>
            <w:r w:rsidRPr="00807EE3">
              <w:rPr>
                <w:i/>
                <w:sz w:val="18"/>
                <w:szCs w:val="18"/>
              </w:rPr>
              <w:t xml:space="preserve"> MBA Zamawiający rozumie pełną organizację tj. prowadzenie pełnych sesji dydaktycznych od pierwszego dnia zajęć do ostatniego dnia zajęć wraz z oceną i przeprowadzeniem procesu obrony pracy dyplomowej, sesją egzaminacyjną, wydaniem dyplomu ukończenia programu potwierdzonego przez zagraniczną instytucję walidującą</w:t>
            </w:r>
            <w:r w:rsidR="006C373B" w:rsidRPr="00807EE3">
              <w:rPr>
                <w:i/>
                <w:sz w:val="18"/>
                <w:szCs w:val="18"/>
              </w:rPr>
              <w:t>.</w:t>
            </w:r>
          </w:p>
          <w:p w14:paraId="1B6091BD" w14:textId="0B233BB7" w:rsidR="006C373B" w:rsidRDefault="006C373B" w:rsidP="00807EE3">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Zamawiając</w:t>
            </w:r>
            <w:r w:rsidRPr="00E96D3C">
              <w:rPr>
                <w:sz w:val="18"/>
                <w:szCs w:val="18"/>
              </w:rPr>
              <w:t xml:space="preserve">y oceni spełnianie powyższego warunku w oparciu o podmiotowe środki dowodowe, o których mowa w rozdz. VI ust. 3 pkt </w:t>
            </w:r>
            <w:r>
              <w:rPr>
                <w:sz w:val="18"/>
                <w:szCs w:val="18"/>
              </w:rPr>
              <w:t>1</w:t>
            </w:r>
            <w:r w:rsidRPr="00E96D3C">
              <w:rPr>
                <w:sz w:val="18"/>
                <w:szCs w:val="18"/>
              </w:rPr>
              <w:t>.</w:t>
            </w:r>
          </w:p>
          <w:p w14:paraId="5C53A147" w14:textId="38519E42" w:rsidR="0011288B" w:rsidRDefault="0011288B" w:rsidP="00EF191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p w14:paraId="27B2317D" w14:textId="0F5F1383" w:rsidR="00F94BE4" w:rsidRDefault="0011288B" w:rsidP="00987BC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1.2 </w:t>
            </w:r>
            <w:r w:rsidR="00F94BE4" w:rsidRPr="00E96D3C">
              <w:rPr>
                <w:sz w:val="18"/>
                <w:szCs w:val="18"/>
              </w:rPr>
              <w:t xml:space="preserve">W odniesieniu do warunku dotyczącego </w:t>
            </w:r>
            <w:r w:rsidR="00F94BE4" w:rsidRPr="00E96D3C">
              <w:rPr>
                <w:b/>
                <w:sz w:val="18"/>
                <w:szCs w:val="18"/>
              </w:rPr>
              <w:t>zdolnoś</w:t>
            </w:r>
            <w:r w:rsidR="00F41424" w:rsidRPr="00E96D3C">
              <w:rPr>
                <w:b/>
                <w:sz w:val="18"/>
                <w:szCs w:val="18"/>
              </w:rPr>
              <w:t>ci</w:t>
            </w:r>
            <w:r w:rsidR="00F94BE4" w:rsidRPr="00E96D3C">
              <w:rPr>
                <w:b/>
                <w:sz w:val="18"/>
                <w:szCs w:val="18"/>
              </w:rPr>
              <w:t xml:space="preserve"> zawodowej</w:t>
            </w:r>
            <w:r w:rsidR="00F94BE4" w:rsidRPr="00E96D3C">
              <w:rPr>
                <w:sz w:val="18"/>
                <w:szCs w:val="18"/>
              </w:rPr>
              <w:t xml:space="preserve">, </w:t>
            </w:r>
            <w:r w:rsidR="00681432">
              <w:rPr>
                <w:sz w:val="18"/>
                <w:szCs w:val="18"/>
              </w:rPr>
              <w:t>Zamawiając</w:t>
            </w:r>
            <w:r w:rsidR="00F94BE4" w:rsidRPr="00E96D3C">
              <w:rPr>
                <w:sz w:val="18"/>
                <w:szCs w:val="18"/>
              </w:rPr>
              <w:t>y wymaga, aby</w:t>
            </w:r>
            <w:r w:rsidR="00987BC1">
              <w:rPr>
                <w:sz w:val="18"/>
                <w:szCs w:val="18"/>
              </w:rPr>
              <w:t xml:space="preserve"> </w:t>
            </w:r>
            <w:r w:rsidR="00681432">
              <w:rPr>
                <w:sz w:val="18"/>
                <w:szCs w:val="18"/>
              </w:rPr>
              <w:t>Wykonawca</w:t>
            </w:r>
            <w:r w:rsidR="00D2244F" w:rsidRPr="00E96D3C">
              <w:rPr>
                <w:sz w:val="18"/>
                <w:szCs w:val="18"/>
              </w:rPr>
              <w:t xml:space="preserve"> wykazał, iż </w:t>
            </w:r>
            <w:r w:rsidR="00BF3A81" w:rsidRPr="00E96D3C">
              <w:rPr>
                <w:sz w:val="18"/>
                <w:szCs w:val="18"/>
              </w:rPr>
              <w:t>dysponuje lub będzie dysponował</w:t>
            </w:r>
            <w:r w:rsidR="00BF3A81">
              <w:rPr>
                <w:sz w:val="18"/>
                <w:szCs w:val="18"/>
              </w:rPr>
              <w:t xml:space="preserve"> </w:t>
            </w:r>
            <w:r w:rsidR="0017629A" w:rsidRPr="00111D27">
              <w:rPr>
                <w:b/>
                <w:sz w:val="18"/>
                <w:szCs w:val="18"/>
              </w:rPr>
              <w:t>co</w:t>
            </w:r>
            <w:r w:rsidR="00893932">
              <w:rPr>
                <w:b/>
                <w:sz w:val="18"/>
                <w:szCs w:val="18"/>
              </w:rPr>
              <w:t> </w:t>
            </w:r>
            <w:r w:rsidR="0017629A" w:rsidRPr="00111D27">
              <w:rPr>
                <w:b/>
                <w:sz w:val="18"/>
                <w:szCs w:val="18"/>
              </w:rPr>
              <w:t xml:space="preserve">najmniej </w:t>
            </w:r>
            <w:r>
              <w:rPr>
                <w:b/>
                <w:sz w:val="18"/>
                <w:szCs w:val="18"/>
              </w:rPr>
              <w:t>4</w:t>
            </w:r>
            <w:r w:rsidR="008B467E" w:rsidRPr="00111D27">
              <w:rPr>
                <w:b/>
                <w:sz w:val="18"/>
                <w:szCs w:val="18"/>
              </w:rPr>
              <w:t xml:space="preserve"> (</w:t>
            </w:r>
            <w:r>
              <w:rPr>
                <w:b/>
                <w:sz w:val="18"/>
                <w:szCs w:val="18"/>
              </w:rPr>
              <w:t>czterema</w:t>
            </w:r>
            <w:r w:rsidR="008B467E" w:rsidRPr="00111D27">
              <w:rPr>
                <w:b/>
                <w:sz w:val="18"/>
                <w:szCs w:val="18"/>
              </w:rPr>
              <w:t>)</w:t>
            </w:r>
            <w:r w:rsidR="0017629A" w:rsidRPr="00111D27">
              <w:rPr>
                <w:b/>
                <w:sz w:val="18"/>
                <w:szCs w:val="18"/>
              </w:rPr>
              <w:t xml:space="preserve"> osob</w:t>
            </w:r>
            <w:r w:rsidR="002A2704">
              <w:rPr>
                <w:b/>
                <w:sz w:val="18"/>
                <w:szCs w:val="18"/>
              </w:rPr>
              <w:t>ami</w:t>
            </w:r>
            <w:r w:rsidR="0017629A" w:rsidRPr="00E96D3C">
              <w:rPr>
                <w:sz w:val="18"/>
                <w:szCs w:val="18"/>
              </w:rPr>
              <w:t>, któr</w:t>
            </w:r>
            <w:r w:rsidR="002A2704">
              <w:rPr>
                <w:sz w:val="18"/>
                <w:szCs w:val="18"/>
              </w:rPr>
              <w:t>e</w:t>
            </w:r>
            <w:r w:rsidR="0017629A" w:rsidRPr="00E96D3C">
              <w:rPr>
                <w:sz w:val="18"/>
                <w:szCs w:val="18"/>
              </w:rPr>
              <w:t xml:space="preserve"> zostan</w:t>
            </w:r>
            <w:r w:rsidR="002A2704">
              <w:rPr>
                <w:sz w:val="18"/>
                <w:szCs w:val="18"/>
              </w:rPr>
              <w:t>ą</w:t>
            </w:r>
            <w:r w:rsidR="0017629A" w:rsidRPr="00E96D3C">
              <w:rPr>
                <w:sz w:val="18"/>
                <w:szCs w:val="18"/>
              </w:rPr>
              <w:t xml:space="preserve"> skierowan</w:t>
            </w:r>
            <w:r w:rsidR="002A2704">
              <w:rPr>
                <w:sz w:val="18"/>
                <w:szCs w:val="18"/>
              </w:rPr>
              <w:t>e</w:t>
            </w:r>
            <w:r w:rsidR="00F94BE4" w:rsidRPr="00E96D3C">
              <w:rPr>
                <w:sz w:val="18"/>
                <w:szCs w:val="18"/>
              </w:rPr>
              <w:t xml:space="preserve"> do realizacji niniejszego zamówienia</w:t>
            </w:r>
            <w:r w:rsidR="0017629A" w:rsidRPr="00E96D3C">
              <w:rPr>
                <w:sz w:val="18"/>
                <w:szCs w:val="18"/>
              </w:rPr>
              <w:t xml:space="preserve">, </w:t>
            </w:r>
            <w:r w:rsidR="002A2704" w:rsidRPr="00807EE3">
              <w:rPr>
                <w:sz w:val="18"/>
                <w:szCs w:val="18"/>
              </w:rPr>
              <w:t xml:space="preserve">z których każda </w:t>
            </w:r>
            <w:r w:rsidR="0044002C" w:rsidRPr="00807EE3">
              <w:rPr>
                <w:sz w:val="18"/>
                <w:szCs w:val="18"/>
              </w:rPr>
              <w:t>spełnia łącznie następujące wymagania</w:t>
            </w:r>
            <w:r w:rsidR="0017629A" w:rsidRPr="00E96D3C">
              <w:rPr>
                <w:sz w:val="18"/>
                <w:szCs w:val="18"/>
              </w:rPr>
              <w:t>:</w:t>
            </w:r>
          </w:p>
          <w:p w14:paraId="2B0CB306" w14:textId="7730C471" w:rsidR="00807EE3" w:rsidRPr="00807EE3" w:rsidRDefault="00807EE3" w:rsidP="005A764E">
            <w:pPr>
              <w:pStyle w:val="Akapitzlist"/>
              <w:numPr>
                <w:ilvl w:val="0"/>
                <w:numId w:val="76"/>
              </w:numPr>
              <w:spacing w:line="360" w:lineRule="auto"/>
              <w:ind w:left="426" w:hanging="283"/>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807EE3">
              <w:rPr>
                <w:sz w:val="18"/>
                <w:szCs w:val="18"/>
              </w:rPr>
              <w:t xml:space="preserve">posiada </w:t>
            </w:r>
            <w:r w:rsidRPr="00121893">
              <w:rPr>
                <w:sz w:val="18"/>
                <w:szCs w:val="18"/>
              </w:rPr>
              <w:t>wykształcenie wyższe</w:t>
            </w:r>
            <w:r w:rsidR="00434B38" w:rsidRPr="00121893">
              <w:rPr>
                <w:sz w:val="18"/>
                <w:szCs w:val="18"/>
              </w:rPr>
              <w:t xml:space="preserve"> co najmniej</w:t>
            </w:r>
            <w:r w:rsidRPr="00121893">
              <w:rPr>
                <w:sz w:val="18"/>
                <w:szCs w:val="18"/>
              </w:rPr>
              <w:t xml:space="preserve"> </w:t>
            </w:r>
            <w:r w:rsidR="002539CA" w:rsidRPr="00121893">
              <w:rPr>
                <w:sz w:val="18"/>
                <w:szCs w:val="18"/>
              </w:rPr>
              <w:t xml:space="preserve">magisterskie </w:t>
            </w:r>
            <w:r w:rsidRPr="00807EE3">
              <w:rPr>
                <w:sz w:val="18"/>
                <w:szCs w:val="18"/>
              </w:rPr>
              <w:t>w dziedzinie nauk społecznych z</w:t>
            </w:r>
            <w:r w:rsidR="00252AA1">
              <w:rPr>
                <w:sz w:val="18"/>
                <w:szCs w:val="18"/>
              </w:rPr>
              <w:t> </w:t>
            </w:r>
            <w:r w:rsidRPr="00807EE3">
              <w:rPr>
                <w:sz w:val="18"/>
                <w:szCs w:val="18"/>
              </w:rPr>
              <w:t>zakresu dyscyplin: ekonomia i finanse i/lub nauki o komunikacji społecznej i</w:t>
            </w:r>
            <w:r>
              <w:rPr>
                <w:sz w:val="18"/>
                <w:szCs w:val="18"/>
              </w:rPr>
              <w:t> </w:t>
            </w:r>
            <w:r w:rsidR="00252AA1">
              <w:rPr>
                <w:sz w:val="18"/>
                <w:szCs w:val="18"/>
              </w:rPr>
              <w:t>m</w:t>
            </w:r>
            <w:r w:rsidRPr="00807EE3">
              <w:rPr>
                <w:sz w:val="18"/>
                <w:szCs w:val="18"/>
              </w:rPr>
              <w:t>ediach i/lub nauki o zarządzaniu i jakości i/lub nauki o polityce i</w:t>
            </w:r>
            <w:r>
              <w:rPr>
                <w:sz w:val="18"/>
                <w:szCs w:val="18"/>
              </w:rPr>
              <w:t> </w:t>
            </w:r>
            <w:r w:rsidRPr="00807EE3">
              <w:rPr>
                <w:sz w:val="18"/>
                <w:szCs w:val="18"/>
              </w:rPr>
              <w:t xml:space="preserve">administracji i/lub nauki prawne i/lub stosunki międzynarodowe, </w:t>
            </w:r>
          </w:p>
          <w:p w14:paraId="213CBE41" w14:textId="77777777" w:rsidR="00807EE3" w:rsidRPr="00807EE3" w:rsidRDefault="00807EE3" w:rsidP="00807EE3">
            <w:pPr>
              <w:pStyle w:val="Akapitzlist"/>
              <w:spacing w:before="120" w:after="120"/>
              <w:ind w:left="425" w:firstLine="0"/>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807EE3">
              <w:rPr>
                <w:sz w:val="18"/>
                <w:szCs w:val="18"/>
              </w:rPr>
              <w:t>oraz</w:t>
            </w:r>
          </w:p>
          <w:p w14:paraId="325B8B9F" w14:textId="56875F04" w:rsidR="00807EE3" w:rsidRPr="00807EE3" w:rsidRDefault="00807EE3" w:rsidP="005A764E">
            <w:pPr>
              <w:pStyle w:val="Akapitzlist"/>
              <w:numPr>
                <w:ilvl w:val="0"/>
                <w:numId w:val="76"/>
              </w:numPr>
              <w:spacing w:line="360" w:lineRule="auto"/>
              <w:ind w:left="426" w:hanging="283"/>
              <w:contextualSpacing w:val="0"/>
              <w:cnfStyle w:val="000000100000" w:firstRow="0" w:lastRow="0" w:firstColumn="0" w:lastColumn="0" w:oddVBand="0" w:evenVBand="0" w:oddHBand="1" w:evenHBand="0" w:firstRowFirstColumn="0" w:firstRowLastColumn="0" w:lastRowFirstColumn="0" w:lastRowLastColumn="0"/>
              <w:rPr>
                <w:sz w:val="18"/>
                <w:szCs w:val="18"/>
              </w:rPr>
            </w:pPr>
            <w:bookmarkStart w:id="21" w:name="_Hlk173747235"/>
            <w:r w:rsidRPr="00807EE3">
              <w:rPr>
                <w:sz w:val="18"/>
                <w:szCs w:val="18"/>
              </w:rPr>
              <w:t xml:space="preserve">posiada doświadczenie w prowadzeniu zajęć dydaktycznych na poziomie szkolnictwa wyższego, nabyte w okresie 5 lat przed upływem terminu </w:t>
            </w:r>
            <w:r w:rsidRPr="00807EE3">
              <w:rPr>
                <w:sz w:val="18"/>
                <w:szCs w:val="18"/>
              </w:rPr>
              <w:lastRenderedPageBreak/>
              <w:t xml:space="preserve">składania ofert, w wymiarze minimum 150 godzin dydaktycznych w dziedzinie nauk społecznych z zakresu dyscyplin: ekonomia i finanse i/lub nauki o komunikacji społecznej i mediach i/lub nauki o zarządzaniu i jakości i/lub nauki o polityce i administracji i/lub nauki prawne i/lub stosunki międzynarodowe </w:t>
            </w:r>
          </w:p>
          <w:p w14:paraId="7D081B97" w14:textId="475F8802" w:rsidR="00807EE3" w:rsidRPr="00053610" w:rsidRDefault="00053610" w:rsidP="00807EE3">
            <w:pPr>
              <w:pStyle w:val="Akapitzlist"/>
              <w:spacing w:line="360" w:lineRule="auto"/>
              <w:ind w:left="426" w:firstLine="0"/>
              <w:cnfStyle w:val="000000100000" w:firstRow="0" w:lastRow="0" w:firstColumn="0" w:lastColumn="0" w:oddVBand="0" w:evenVBand="0" w:oddHBand="1" w:evenHBand="0" w:firstRowFirstColumn="0" w:firstRowLastColumn="0" w:lastRowFirstColumn="0" w:lastRowLastColumn="0"/>
              <w:rPr>
                <w:strike/>
                <w:sz w:val="18"/>
                <w:szCs w:val="18"/>
              </w:rPr>
            </w:pPr>
            <w:r w:rsidRPr="00C82816">
              <w:rPr>
                <w:sz w:val="18"/>
                <w:szCs w:val="18"/>
              </w:rPr>
              <w:t>albo</w:t>
            </w:r>
            <w:r w:rsidRPr="00053610">
              <w:rPr>
                <w:color w:val="00B050"/>
                <w:sz w:val="18"/>
                <w:szCs w:val="18"/>
              </w:rPr>
              <w:t xml:space="preserve"> </w:t>
            </w:r>
          </w:p>
          <w:p w14:paraId="311F5450" w14:textId="77777777" w:rsidR="00C82816" w:rsidRDefault="00807EE3" w:rsidP="00807EE3">
            <w:pPr>
              <w:pStyle w:val="Akapitzlist"/>
              <w:spacing w:line="360" w:lineRule="auto"/>
              <w:ind w:left="426" w:firstLine="0"/>
              <w:cnfStyle w:val="000000100000" w:firstRow="0" w:lastRow="0" w:firstColumn="0" w:lastColumn="0" w:oddVBand="0" w:evenVBand="0" w:oddHBand="1" w:evenHBand="0" w:firstRowFirstColumn="0" w:firstRowLastColumn="0" w:lastRowFirstColumn="0" w:lastRowLastColumn="0"/>
              <w:rPr>
                <w:sz w:val="18"/>
                <w:szCs w:val="18"/>
              </w:rPr>
            </w:pPr>
            <w:r w:rsidRPr="00807EE3">
              <w:rPr>
                <w:sz w:val="18"/>
                <w:szCs w:val="18"/>
              </w:rPr>
              <w:t>posiada doświadczenie w prowadzeniu zajęć dydaktycznych, nabyte w</w:t>
            </w:r>
            <w:r>
              <w:rPr>
                <w:sz w:val="18"/>
                <w:szCs w:val="18"/>
              </w:rPr>
              <w:t> </w:t>
            </w:r>
            <w:r w:rsidR="00252AA1">
              <w:rPr>
                <w:sz w:val="18"/>
                <w:szCs w:val="18"/>
              </w:rPr>
              <w:t>o</w:t>
            </w:r>
            <w:r w:rsidRPr="00807EE3">
              <w:rPr>
                <w:sz w:val="18"/>
                <w:szCs w:val="18"/>
              </w:rPr>
              <w:t>kresie 5 lat przed upływem terminu składania ofert, w ramach</w:t>
            </w:r>
            <w:r w:rsidRPr="00807EE3">
              <w:rPr>
                <w:bCs/>
                <w:sz w:val="18"/>
                <w:szCs w:val="18"/>
              </w:rPr>
              <w:t xml:space="preserve"> programu </w:t>
            </w:r>
            <w:proofErr w:type="spellStart"/>
            <w:r w:rsidRPr="00807EE3">
              <w:rPr>
                <w:bCs/>
                <w:sz w:val="18"/>
                <w:szCs w:val="18"/>
              </w:rPr>
              <w:t>Executive</w:t>
            </w:r>
            <w:proofErr w:type="spellEnd"/>
            <w:r w:rsidRPr="00807EE3">
              <w:rPr>
                <w:bCs/>
                <w:sz w:val="18"/>
                <w:szCs w:val="18"/>
              </w:rPr>
              <w:t xml:space="preserve"> MBA</w:t>
            </w:r>
            <w:r w:rsidRPr="00807EE3">
              <w:rPr>
                <w:sz w:val="18"/>
                <w:szCs w:val="18"/>
              </w:rPr>
              <w:t xml:space="preserve"> w wymiarze minimum 45 godzin dydaktycznych w dziedzinie nauk społecznych z zakresu dyscyplin:  ekonomia i finanse i/lub nauki o</w:t>
            </w:r>
            <w:r>
              <w:rPr>
                <w:sz w:val="18"/>
                <w:szCs w:val="18"/>
              </w:rPr>
              <w:t> </w:t>
            </w:r>
            <w:r w:rsidRPr="00807EE3">
              <w:rPr>
                <w:sz w:val="18"/>
                <w:szCs w:val="18"/>
              </w:rPr>
              <w:t xml:space="preserve">komunikacji społecznej i mediach i/lub nauki o zarządzaniu i jakości i/lub nauki o polityce i administracji i/lub nauki prawne i/lub stosunki międzynarodowe. </w:t>
            </w:r>
          </w:p>
          <w:bookmarkEnd w:id="21"/>
          <w:p w14:paraId="59F95404" w14:textId="3E061553" w:rsidR="00807EE3" w:rsidRPr="00807EE3" w:rsidRDefault="00807EE3" w:rsidP="00807EE3">
            <w:pPr>
              <w:pStyle w:val="Akapitzlist"/>
              <w:spacing w:before="120" w:after="120"/>
              <w:ind w:left="425" w:firstLine="0"/>
              <w:contextualSpacing w:val="0"/>
              <w:cnfStyle w:val="000000100000" w:firstRow="0" w:lastRow="0" w:firstColumn="0" w:lastColumn="0" w:oddVBand="0" w:evenVBand="0" w:oddHBand="1" w:evenHBand="0" w:firstRowFirstColumn="0" w:firstRowLastColumn="0" w:lastRowFirstColumn="0" w:lastRowLastColumn="0"/>
              <w:rPr>
                <w:sz w:val="18"/>
                <w:szCs w:val="18"/>
              </w:rPr>
            </w:pPr>
            <w:r w:rsidRPr="00807EE3">
              <w:rPr>
                <w:sz w:val="18"/>
                <w:szCs w:val="18"/>
              </w:rPr>
              <w:t>oraz</w:t>
            </w:r>
          </w:p>
          <w:p w14:paraId="4D18F797" w14:textId="76BF1A9C" w:rsidR="00807EE3" w:rsidRPr="00807EE3" w:rsidRDefault="00807EE3" w:rsidP="005A764E">
            <w:pPr>
              <w:numPr>
                <w:ilvl w:val="0"/>
                <w:numId w:val="76"/>
              </w:numPr>
              <w:spacing w:line="360" w:lineRule="auto"/>
              <w:ind w:left="426" w:hanging="283"/>
              <w:contextualSpacing/>
              <w:cnfStyle w:val="000000100000" w:firstRow="0" w:lastRow="0" w:firstColumn="0" w:lastColumn="0" w:oddVBand="0" w:evenVBand="0" w:oddHBand="1" w:evenHBand="0" w:firstRowFirstColumn="0" w:firstRowLastColumn="0" w:lastRowFirstColumn="0" w:lastRowLastColumn="0"/>
              <w:rPr>
                <w:bCs/>
                <w:sz w:val="18"/>
                <w:szCs w:val="18"/>
              </w:rPr>
            </w:pPr>
            <w:r w:rsidRPr="00807EE3">
              <w:rPr>
                <w:sz w:val="18"/>
                <w:szCs w:val="18"/>
              </w:rPr>
              <w:t xml:space="preserve">posiada doświadczenie w prowadzeniu zajęć dydaktycznych na poziomie szkolnictwa wyższego lub w ramach programu </w:t>
            </w:r>
            <w:proofErr w:type="spellStart"/>
            <w:r w:rsidR="00121893">
              <w:rPr>
                <w:sz w:val="18"/>
                <w:szCs w:val="18"/>
              </w:rPr>
              <w:t>Execitive</w:t>
            </w:r>
            <w:proofErr w:type="spellEnd"/>
            <w:r w:rsidR="00121893">
              <w:rPr>
                <w:sz w:val="18"/>
                <w:szCs w:val="18"/>
              </w:rPr>
              <w:t xml:space="preserve"> </w:t>
            </w:r>
            <w:r w:rsidRPr="00807EE3">
              <w:rPr>
                <w:sz w:val="18"/>
                <w:szCs w:val="18"/>
              </w:rPr>
              <w:t>MBA nabyte w</w:t>
            </w:r>
            <w:r w:rsidR="00121893">
              <w:rPr>
                <w:sz w:val="18"/>
                <w:szCs w:val="18"/>
              </w:rPr>
              <w:t> </w:t>
            </w:r>
            <w:r w:rsidRPr="00807EE3">
              <w:rPr>
                <w:sz w:val="18"/>
                <w:szCs w:val="18"/>
              </w:rPr>
              <w:t>okresie 5 lat przed upływem terminu składania ofert, w dziedzinie nauk społecznych z</w:t>
            </w:r>
            <w:r w:rsidR="008C2887">
              <w:rPr>
                <w:sz w:val="18"/>
                <w:szCs w:val="18"/>
              </w:rPr>
              <w:t> </w:t>
            </w:r>
            <w:r w:rsidRPr="00807EE3">
              <w:rPr>
                <w:sz w:val="18"/>
                <w:szCs w:val="18"/>
              </w:rPr>
              <w:t>zakresu dyscyplin: ekonomia i finanse i/lub nauki o</w:t>
            </w:r>
            <w:r w:rsidR="00121893">
              <w:rPr>
                <w:sz w:val="18"/>
                <w:szCs w:val="18"/>
              </w:rPr>
              <w:t> </w:t>
            </w:r>
            <w:r w:rsidRPr="00807EE3">
              <w:rPr>
                <w:sz w:val="18"/>
                <w:szCs w:val="18"/>
              </w:rPr>
              <w:t>komunikacji społecznej i mediach i/lub nauki o zarządzaniu i jakości i/lub nauki o polityce i</w:t>
            </w:r>
            <w:r w:rsidR="008C2887">
              <w:rPr>
                <w:sz w:val="18"/>
                <w:szCs w:val="18"/>
              </w:rPr>
              <w:t> </w:t>
            </w:r>
            <w:r w:rsidRPr="00807EE3">
              <w:rPr>
                <w:sz w:val="18"/>
                <w:szCs w:val="18"/>
              </w:rPr>
              <w:t xml:space="preserve">administracji i/lub nauki prawne i/lub stosunki międzynarodowe, w </w:t>
            </w:r>
            <w:r w:rsidRPr="00807EE3">
              <w:rPr>
                <w:bCs/>
                <w:sz w:val="18"/>
                <w:szCs w:val="18"/>
              </w:rPr>
              <w:t>języku angielskim w wymiarze min 75 godzin</w:t>
            </w:r>
            <w:r w:rsidR="00252AA1">
              <w:rPr>
                <w:bCs/>
                <w:sz w:val="18"/>
                <w:szCs w:val="18"/>
              </w:rPr>
              <w:t xml:space="preserve"> dydaktycznych</w:t>
            </w:r>
            <w:r w:rsidRPr="00807EE3">
              <w:rPr>
                <w:bCs/>
                <w:sz w:val="18"/>
                <w:szCs w:val="18"/>
              </w:rPr>
              <w:t>.</w:t>
            </w:r>
          </w:p>
          <w:p w14:paraId="3CDEE8E0" w14:textId="3C906504" w:rsidR="00807EE3" w:rsidRPr="00327C36" w:rsidRDefault="00252AA1" w:rsidP="00252AA1">
            <w:pPr>
              <w:pStyle w:val="CE-BulletPoint1"/>
              <w:numPr>
                <w:ilvl w:val="0"/>
                <w:numId w:val="0"/>
              </w:numPr>
              <w:spacing w:before="0" w:line="360" w:lineRule="auto"/>
              <w:jc w:val="both"/>
              <w:cnfStyle w:val="000000100000" w:firstRow="0" w:lastRow="0" w:firstColumn="0" w:lastColumn="0" w:oddVBand="0" w:evenVBand="0" w:oddHBand="1" w:evenHBand="0" w:firstRowFirstColumn="0" w:firstRowLastColumn="0" w:lastRowFirstColumn="0" w:lastRowLastColumn="0"/>
              <w:rPr>
                <w:rFonts w:ascii="Bahnschrift" w:hAnsi="Bahnschrift" w:cs="Times New Roman"/>
                <w:color w:val="auto"/>
                <w:sz w:val="18"/>
                <w:u w:val="single"/>
                <w:lang w:val="pl-PL" w:eastAsia="pl-PL"/>
              </w:rPr>
            </w:pPr>
            <w:r w:rsidRPr="00327C36">
              <w:rPr>
                <w:rFonts w:ascii="Bahnschrift" w:hAnsi="Bahnschrift" w:cs="Times New Roman"/>
                <w:color w:val="auto"/>
                <w:sz w:val="18"/>
                <w:u w:val="single"/>
                <w:lang w:val="pl-PL" w:eastAsia="pl-PL"/>
              </w:rPr>
              <w:t>Definicje:</w:t>
            </w:r>
          </w:p>
          <w:p w14:paraId="71EE980D" w14:textId="1ABCE5E3" w:rsidR="00252AA1" w:rsidRPr="00252AA1" w:rsidRDefault="00252AA1" w:rsidP="005A764E">
            <w:pPr>
              <w:pStyle w:val="CE-BulletPoint1"/>
              <w:numPr>
                <w:ilvl w:val="0"/>
                <w:numId w:val="77"/>
              </w:numPr>
              <w:spacing w:before="0" w:line="360" w:lineRule="auto"/>
              <w:ind w:left="426" w:hanging="283"/>
              <w:jc w:val="both"/>
              <w:cnfStyle w:val="000000100000" w:firstRow="0" w:lastRow="0" w:firstColumn="0" w:lastColumn="0" w:oddVBand="0" w:evenVBand="0" w:oddHBand="1" w:evenHBand="0" w:firstRowFirstColumn="0" w:firstRowLastColumn="0" w:lastRowFirstColumn="0" w:lastRowLastColumn="0"/>
              <w:rPr>
                <w:rFonts w:ascii="Bahnschrift" w:hAnsi="Bahnschrift" w:cs="Times New Roman"/>
                <w:color w:val="auto"/>
                <w:sz w:val="18"/>
                <w:lang w:val="pl-PL" w:eastAsia="pl-PL"/>
              </w:rPr>
            </w:pPr>
            <w:r w:rsidRPr="00252AA1">
              <w:rPr>
                <w:rFonts w:ascii="Bahnschrift" w:hAnsi="Bahnschrift" w:cs="Times New Roman"/>
                <w:color w:val="auto"/>
                <w:sz w:val="18"/>
                <w:lang w:val="pl-PL" w:eastAsia="pl-PL"/>
              </w:rPr>
              <w:t>1 godzina dydaktyczna równa się 45 minutom.</w:t>
            </w:r>
          </w:p>
          <w:p w14:paraId="4E98BD67" w14:textId="62E5ACF7" w:rsidR="00807EE3" w:rsidRPr="00807EE3" w:rsidRDefault="00252AA1" w:rsidP="005A764E">
            <w:pPr>
              <w:pStyle w:val="CE-BulletPoint1"/>
              <w:numPr>
                <w:ilvl w:val="0"/>
                <w:numId w:val="77"/>
              </w:numPr>
              <w:spacing w:before="0" w:line="360" w:lineRule="auto"/>
              <w:ind w:left="426" w:hanging="283"/>
              <w:jc w:val="both"/>
              <w:cnfStyle w:val="000000100000" w:firstRow="0" w:lastRow="0" w:firstColumn="0" w:lastColumn="0" w:oddVBand="0" w:evenVBand="0" w:oddHBand="1" w:evenHBand="0" w:firstRowFirstColumn="0" w:firstRowLastColumn="0" w:lastRowFirstColumn="0" w:lastRowLastColumn="0"/>
              <w:rPr>
                <w:rFonts w:ascii="Bahnschrift" w:hAnsi="Bahnschrift" w:cs="Times New Roman"/>
                <w:color w:val="auto"/>
                <w:sz w:val="18"/>
                <w:lang w:val="pl-PL" w:eastAsia="pl-PL"/>
              </w:rPr>
            </w:pPr>
            <w:r>
              <w:rPr>
                <w:rFonts w:ascii="Bahnschrift" w:hAnsi="Bahnschrift" w:cs="Times New Roman"/>
                <w:color w:val="auto"/>
                <w:sz w:val="18"/>
                <w:lang w:val="pl-PL" w:eastAsia="pl-PL"/>
              </w:rPr>
              <w:t>„</w:t>
            </w:r>
            <w:r w:rsidR="00807EE3" w:rsidRPr="00807EE3">
              <w:rPr>
                <w:rFonts w:ascii="Bahnschrift" w:hAnsi="Bahnschrift" w:cs="Times New Roman"/>
                <w:color w:val="auto"/>
                <w:sz w:val="18"/>
                <w:lang w:val="pl-PL" w:eastAsia="pl-PL"/>
              </w:rPr>
              <w:t>dziedzinę nauk społecznych</w:t>
            </w:r>
            <w:r w:rsidR="00327C36">
              <w:rPr>
                <w:rFonts w:ascii="Bahnschrift" w:hAnsi="Bahnschrift" w:cs="Times New Roman"/>
                <w:color w:val="auto"/>
                <w:sz w:val="18"/>
                <w:lang w:val="pl-PL" w:eastAsia="pl-PL"/>
              </w:rPr>
              <w:t>”</w:t>
            </w:r>
            <w:r>
              <w:rPr>
                <w:rFonts w:ascii="Bahnschrift" w:hAnsi="Bahnschrift" w:cs="Times New Roman"/>
                <w:color w:val="auto"/>
                <w:sz w:val="18"/>
                <w:lang w:val="pl-PL" w:eastAsia="pl-PL"/>
              </w:rPr>
              <w:t xml:space="preserve"> należy rozumieć w myśl</w:t>
            </w:r>
            <w:r w:rsidR="00807EE3" w:rsidRPr="00807EE3">
              <w:rPr>
                <w:rFonts w:ascii="Bahnschrift" w:hAnsi="Bahnschrift" w:cs="Times New Roman"/>
                <w:color w:val="auto"/>
                <w:sz w:val="18"/>
                <w:lang w:val="pl-PL" w:eastAsia="pl-PL"/>
              </w:rPr>
              <w:t xml:space="preserve"> </w:t>
            </w:r>
            <w:r>
              <w:rPr>
                <w:rFonts w:ascii="Bahnschrift" w:hAnsi="Bahnschrift" w:cs="Times New Roman"/>
                <w:color w:val="auto"/>
                <w:sz w:val="18"/>
                <w:lang w:val="pl-PL" w:eastAsia="pl-PL"/>
              </w:rPr>
              <w:t>R</w:t>
            </w:r>
            <w:r w:rsidR="00807EE3" w:rsidRPr="00807EE3">
              <w:rPr>
                <w:rFonts w:ascii="Bahnschrift" w:hAnsi="Bahnschrift" w:cs="Times New Roman"/>
                <w:color w:val="auto"/>
                <w:sz w:val="18"/>
                <w:lang w:val="pl-PL" w:eastAsia="pl-PL"/>
              </w:rPr>
              <w:t xml:space="preserve">ozporządzenie Ministra Edukacji i Nauki z dnia 11 października 2022 roku w sprawie dziedzin naukowych i dyscyplin naukowych oraz dyscyplin artystycznych (Dz. U. z 2022 r. poz. 2202, z </w:t>
            </w:r>
            <w:proofErr w:type="spellStart"/>
            <w:r w:rsidR="00807EE3" w:rsidRPr="00807EE3">
              <w:rPr>
                <w:rFonts w:ascii="Bahnschrift" w:hAnsi="Bahnschrift" w:cs="Times New Roman"/>
                <w:color w:val="auto"/>
                <w:sz w:val="18"/>
                <w:lang w:val="pl-PL" w:eastAsia="pl-PL"/>
              </w:rPr>
              <w:t>późn</w:t>
            </w:r>
            <w:proofErr w:type="spellEnd"/>
            <w:r w:rsidR="00807EE3" w:rsidRPr="00807EE3">
              <w:rPr>
                <w:rFonts w:ascii="Bahnschrift" w:hAnsi="Bahnschrift" w:cs="Times New Roman"/>
                <w:color w:val="auto"/>
                <w:sz w:val="18"/>
                <w:lang w:val="pl-PL" w:eastAsia="pl-PL"/>
              </w:rPr>
              <w:t>. zm.)</w:t>
            </w:r>
            <w:r>
              <w:rPr>
                <w:rFonts w:ascii="Bahnschrift" w:hAnsi="Bahnschrift" w:cs="Times New Roman"/>
                <w:color w:val="auto"/>
                <w:sz w:val="18"/>
                <w:lang w:val="pl-PL" w:eastAsia="pl-PL"/>
              </w:rPr>
              <w:t>;</w:t>
            </w:r>
          </w:p>
          <w:p w14:paraId="54A70510" w14:textId="20295DC5" w:rsidR="00807EE3" w:rsidRPr="00807EE3" w:rsidRDefault="00252AA1" w:rsidP="005A764E">
            <w:pPr>
              <w:pStyle w:val="CE-BulletPoint1"/>
              <w:numPr>
                <w:ilvl w:val="0"/>
                <w:numId w:val="77"/>
              </w:numPr>
              <w:spacing w:before="0" w:line="360" w:lineRule="auto"/>
              <w:ind w:left="426" w:hanging="283"/>
              <w:jc w:val="both"/>
              <w:cnfStyle w:val="000000100000" w:firstRow="0" w:lastRow="0" w:firstColumn="0" w:lastColumn="0" w:oddVBand="0" w:evenVBand="0" w:oddHBand="1" w:evenHBand="0" w:firstRowFirstColumn="0" w:firstRowLastColumn="0" w:lastRowFirstColumn="0" w:lastRowLastColumn="0"/>
              <w:rPr>
                <w:rFonts w:ascii="Bahnschrift" w:hAnsi="Bahnschrift" w:cs="Times New Roman"/>
                <w:color w:val="auto"/>
                <w:sz w:val="18"/>
                <w:lang w:val="pl-PL" w:eastAsia="pl-PL"/>
              </w:rPr>
            </w:pPr>
            <w:r>
              <w:rPr>
                <w:rFonts w:ascii="Bahnschrift" w:hAnsi="Bahnschrift" w:cs="Times New Roman"/>
                <w:color w:val="auto"/>
                <w:sz w:val="18"/>
                <w:lang w:val="pl-PL" w:eastAsia="pl-PL"/>
              </w:rPr>
              <w:t>„</w:t>
            </w:r>
            <w:r w:rsidR="00807EE3" w:rsidRPr="00807EE3">
              <w:rPr>
                <w:rFonts w:ascii="Bahnschrift" w:hAnsi="Bahnschrift" w:cs="Times New Roman"/>
                <w:color w:val="auto"/>
                <w:sz w:val="18"/>
                <w:lang w:val="pl-PL" w:eastAsia="pl-PL"/>
              </w:rPr>
              <w:t>zajęcia dydaktyczne na poziomie szkolnictwa wyższego</w:t>
            </w:r>
            <w:r>
              <w:rPr>
                <w:rFonts w:ascii="Bahnschrift" w:hAnsi="Bahnschrift" w:cs="Times New Roman"/>
                <w:color w:val="auto"/>
                <w:sz w:val="18"/>
                <w:lang w:val="pl-PL" w:eastAsia="pl-PL"/>
              </w:rPr>
              <w:t>”</w:t>
            </w:r>
            <w:r w:rsidR="00807EE3" w:rsidRPr="00807EE3">
              <w:rPr>
                <w:rFonts w:ascii="Bahnschrift" w:hAnsi="Bahnschrift" w:cs="Times New Roman"/>
                <w:color w:val="auto"/>
                <w:sz w:val="18"/>
                <w:lang w:val="pl-PL" w:eastAsia="pl-PL"/>
              </w:rPr>
              <w:t xml:space="preserve"> </w:t>
            </w:r>
            <w:r>
              <w:rPr>
                <w:rFonts w:ascii="Bahnschrift" w:hAnsi="Bahnschrift" w:cs="Times New Roman"/>
                <w:color w:val="auto"/>
                <w:sz w:val="18"/>
                <w:lang w:val="pl-PL" w:eastAsia="pl-PL"/>
              </w:rPr>
              <w:t>należy rozumie</w:t>
            </w:r>
            <w:r w:rsidR="00327C36">
              <w:rPr>
                <w:rFonts w:ascii="Bahnschrift" w:hAnsi="Bahnschrift" w:cs="Times New Roman"/>
                <w:color w:val="auto"/>
                <w:sz w:val="18"/>
                <w:lang w:val="pl-PL" w:eastAsia="pl-PL"/>
              </w:rPr>
              <w:t>ć</w:t>
            </w:r>
            <w:r>
              <w:rPr>
                <w:rFonts w:ascii="Bahnschrift" w:hAnsi="Bahnschrift" w:cs="Times New Roman"/>
                <w:color w:val="auto"/>
                <w:sz w:val="18"/>
                <w:lang w:val="pl-PL" w:eastAsia="pl-PL"/>
              </w:rPr>
              <w:t xml:space="preserve"> w myśl </w:t>
            </w:r>
            <w:bookmarkStart w:id="22" w:name="_Hlk178148765"/>
            <w:r w:rsidR="00807EE3" w:rsidRPr="00807EE3">
              <w:rPr>
                <w:rFonts w:ascii="Bahnschrift" w:hAnsi="Bahnschrift" w:cs="Times New Roman"/>
                <w:color w:val="auto"/>
                <w:sz w:val="18"/>
                <w:lang w:val="pl-PL" w:eastAsia="pl-PL"/>
              </w:rPr>
              <w:t>ustaw</w:t>
            </w:r>
            <w:r>
              <w:rPr>
                <w:rFonts w:ascii="Bahnschrift" w:hAnsi="Bahnschrift" w:cs="Times New Roman"/>
                <w:color w:val="auto"/>
                <w:sz w:val="18"/>
                <w:lang w:val="pl-PL" w:eastAsia="pl-PL"/>
              </w:rPr>
              <w:t>y</w:t>
            </w:r>
            <w:r w:rsidR="00807EE3" w:rsidRPr="00807EE3">
              <w:rPr>
                <w:rFonts w:ascii="Bahnschrift" w:hAnsi="Bahnschrift" w:cs="Times New Roman"/>
                <w:color w:val="auto"/>
                <w:sz w:val="18"/>
                <w:lang w:val="pl-PL" w:eastAsia="pl-PL"/>
              </w:rPr>
              <w:t xml:space="preserve"> z dnia 20 lipca 2018 r. – Prawo o szkolnictwie wyższym i nauce (Dz. U. z 2022 r. poz. 574, z </w:t>
            </w:r>
            <w:proofErr w:type="spellStart"/>
            <w:r w:rsidR="00807EE3" w:rsidRPr="00807EE3">
              <w:rPr>
                <w:rFonts w:ascii="Bahnschrift" w:hAnsi="Bahnschrift" w:cs="Times New Roman"/>
                <w:color w:val="auto"/>
                <w:sz w:val="18"/>
                <w:lang w:val="pl-PL" w:eastAsia="pl-PL"/>
              </w:rPr>
              <w:t>późn</w:t>
            </w:r>
            <w:proofErr w:type="spellEnd"/>
            <w:r w:rsidR="00807EE3" w:rsidRPr="00807EE3">
              <w:rPr>
                <w:rFonts w:ascii="Bahnschrift" w:hAnsi="Bahnschrift" w:cs="Times New Roman"/>
                <w:color w:val="auto"/>
                <w:sz w:val="18"/>
                <w:lang w:val="pl-PL" w:eastAsia="pl-PL"/>
              </w:rPr>
              <w:t>. zm.).</w:t>
            </w:r>
            <w:bookmarkEnd w:id="22"/>
          </w:p>
          <w:p w14:paraId="1A62AD38" w14:textId="77777777" w:rsidR="006C242A" w:rsidRPr="00807EE3" w:rsidRDefault="006C242A" w:rsidP="00807EE3">
            <w:pPr>
              <w:spacing w:line="360" w:lineRule="auto"/>
              <w:ind w:left="426" w:hanging="283"/>
              <w:cnfStyle w:val="000000100000" w:firstRow="0" w:lastRow="0" w:firstColumn="0" w:lastColumn="0" w:oddVBand="0" w:evenVBand="0" w:oddHBand="1" w:evenHBand="0" w:firstRowFirstColumn="0" w:firstRowLastColumn="0" w:lastRowFirstColumn="0" w:lastRowLastColumn="0"/>
              <w:rPr>
                <w:sz w:val="18"/>
                <w:szCs w:val="18"/>
              </w:rPr>
            </w:pPr>
          </w:p>
          <w:p w14:paraId="0F8D1582" w14:textId="5C6A2ED4" w:rsidR="00DA76AC" w:rsidRDefault="00681432" w:rsidP="00E244C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Zamawiając</w:t>
            </w:r>
            <w:r w:rsidR="00DA76AC" w:rsidRPr="00E96D3C">
              <w:rPr>
                <w:sz w:val="18"/>
                <w:szCs w:val="18"/>
              </w:rPr>
              <w:t xml:space="preserve">y oceni spełnianie powyższego warunku w oparciu o podmiotowe środki dowodowe, o których </w:t>
            </w:r>
            <w:r w:rsidR="00D23109" w:rsidRPr="00E96D3C">
              <w:rPr>
                <w:sz w:val="18"/>
                <w:szCs w:val="18"/>
              </w:rPr>
              <w:t xml:space="preserve">mowa w rozdz. VI ust. 3 pkt </w:t>
            </w:r>
            <w:r w:rsidR="006C373B">
              <w:rPr>
                <w:sz w:val="18"/>
                <w:szCs w:val="18"/>
              </w:rPr>
              <w:t>2</w:t>
            </w:r>
            <w:r w:rsidR="00D23109" w:rsidRPr="00E96D3C">
              <w:rPr>
                <w:sz w:val="18"/>
                <w:szCs w:val="18"/>
              </w:rPr>
              <w:t>.</w:t>
            </w:r>
          </w:p>
          <w:p w14:paraId="60AC55E6" w14:textId="77777777" w:rsidR="00EF191C" w:rsidRPr="00EF191C" w:rsidRDefault="00EF191C" w:rsidP="00EF191C">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u w:val="single"/>
                <w:lang w:eastAsia="pl-PL"/>
              </w:rPr>
            </w:pPr>
            <w:r w:rsidRPr="00EF191C">
              <w:rPr>
                <w:rFonts w:eastAsia="Calibri" w:cs="Arial"/>
                <w:sz w:val="18"/>
                <w:szCs w:val="18"/>
                <w:u w:val="single"/>
                <w:lang w:eastAsia="pl-PL"/>
              </w:rPr>
              <w:t>Wymieniony skład osobowy zespołu Wykonawcy należy traktować jako minimalne wymagania Zamawiającego i nie wyczerpuje całości personelu niezbędnego do rzetelnego wypełnienia zobowiązań Wykonawcy.</w:t>
            </w:r>
          </w:p>
          <w:p w14:paraId="70935EE4" w14:textId="77777777" w:rsidR="00EF191C" w:rsidRDefault="00EF191C" w:rsidP="00E244C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p w14:paraId="66FE3F68" w14:textId="311A2663" w:rsidR="00BF3A81" w:rsidRPr="00D2244F" w:rsidRDefault="00681432" w:rsidP="00E244C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bookmarkStart w:id="23" w:name="_Hlk85794354"/>
            <w:r>
              <w:rPr>
                <w:rFonts w:cstheme="minorHAnsi"/>
                <w:b/>
                <w:sz w:val="18"/>
                <w:szCs w:val="18"/>
              </w:rPr>
              <w:lastRenderedPageBreak/>
              <w:t>Wykonawca</w:t>
            </w:r>
            <w:r w:rsidR="00D53494" w:rsidRPr="004D39CF">
              <w:rPr>
                <w:rFonts w:cstheme="minorHAnsi"/>
                <w:b/>
                <w:sz w:val="18"/>
                <w:szCs w:val="18"/>
              </w:rPr>
              <w:t xml:space="preserve"> z którym zostanie zawarta umowa będzie zobowiązany</w:t>
            </w:r>
            <w:r w:rsidR="00F75627">
              <w:rPr>
                <w:rFonts w:cstheme="minorHAnsi"/>
                <w:b/>
                <w:sz w:val="18"/>
                <w:szCs w:val="18"/>
              </w:rPr>
              <w:t xml:space="preserve"> na każde żądanie </w:t>
            </w:r>
            <w:r>
              <w:rPr>
                <w:rFonts w:cstheme="minorHAnsi"/>
                <w:b/>
                <w:sz w:val="18"/>
                <w:szCs w:val="18"/>
              </w:rPr>
              <w:t>Zamawiając</w:t>
            </w:r>
            <w:r w:rsidR="00F75627">
              <w:rPr>
                <w:rFonts w:cstheme="minorHAnsi"/>
                <w:b/>
                <w:sz w:val="18"/>
                <w:szCs w:val="18"/>
              </w:rPr>
              <w:t>ego</w:t>
            </w:r>
            <w:r w:rsidR="00D53494" w:rsidRPr="004D39CF">
              <w:rPr>
                <w:rFonts w:cstheme="minorHAnsi"/>
                <w:b/>
                <w:sz w:val="18"/>
                <w:szCs w:val="18"/>
              </w:rPr>
              <w:t xml:space="preserve"> okazać </w:t>
            </w:r>
            <w:r w:rsidR="00D2244F" w:rsidRPr="004D39CF">
              <w:rPr>
                <w:rFonts w:cstheme="minorHAnsi"/>
                <w:b/>
                <w:sz w:val="18"/>
                <w:szCs w:val="18"/>
              </w:rPr>
              <w:t>dokument</w:t>
            </w:r>
            <w:r w:rsidR="00D53494" w:rsidRPr="004D39CF">
              <w:rPr>
                <w:rFonts w:cstheme="minorHAnsi"/>
                <w:b/>
                <w:sz w:val="18"/>
                <w:szCs w:val="18"/>
              </w:rPr>
              <w:t>y</w:t>
            </w:r>
            <w:r w:rsidR="00D2244F" w:rsidRPr="004D39CF">
              <w:rPr>
                <w:rFonts w:cstheme="minorHAnsi"/>
                <w:b/>
                <w:sz w:val="18"/>
                <w:szCs w:val="18"/>
              </w:rPr>
              <w:t xml:space="preserve"> potwierdzając</w:t>
            </w:r>
            <w:r w:rsidR="00D53494" w:rsidRPr="004D39CF">
              <w:rPr>
                <w:rFonts w:cstheme="minorHAnsi"/>
                <w:b/>
                <w:sz w:val="18"/>
                <w:szCs w:val="18"/>
              </w:rPr>
              <w:t>e</w:t>
            </w:r>
            <w:r w:rsidR="00AE4F0B">
              <w:rPr>
                <w:rFonts w:cstheme="minorHAnsi"/>
                <w:b/>
                <w:sz w:val="18"/>
                <w:szCs w:val="18"/>
              </w:rPr>
              <w:t xml:space="preserve"> posiadane </w:t>
            </w:r>
            <w:r w:rsidR="00331CCA" w:rsidRPr="00331CCA">
              <w:rPr>
                <w:b/>
                <w:sz w:val="18"/>
                <w:szCs w:val="18"/>
              </w:rPr>
              <w:t>wykształcenie, kwalifikacje i doświadczenie</w:t>
            </w:r>
            <w:r w:rsidR="00252AA1">
              <w:rPr>
                <w:b/>
                <w:sz w:val="18"/>
                <w:szCs w:val="18"/>
              </w:rPr>
              <w:t xml:space="preserve"> osób skierowanych do realizacji zamówienia</w:t>
            </w:r>
            <w:r w:rsidR="00331CCA" w:rsidRPr="001562C8">
              <w:t xml:space="preserve"> </w:t>
            </w:r>
            <w:r w:rsidR="00D2244F" w:rsidRPr="004D39CF">
              <w:rPr>
                <w:rFonts w:cstheme="minorHAnsi"/>
                <w:b/>
                <w:sz w:val="18"/>
                <w:szCs w:val="18"/>
              </w:rPr>
              <w:t xml:space="preserve">(tj. </w:t>
            </w:r>
            <w:r w:rsidR="00BF3A81" w:rsidRPr="004D39CF">
              <w:rPr>
                <w:rFonts w:cstheme="minorHAnsi"/>
                <w:b/>
                <w:sz w:val="18"/>
                <w:szCs w:val="18"/>
              </w:rPr>
              <w:t>kserokopię dyplomu</w:t>
            </w:r>
            <w:r w:rsidR="00331CCA">
              <w:rPr>
                <w:rFonts w:cstheme="minorHAnsi"/>
                <w:b/>
                <w:sz w:val="18"/>
                <w:szCs w:val="18"/>
              </w:rPr>
              <w:t xml:space="preserve">, </w:t>
            </w:r>
            <w:r w:rsidR="00BF3A81" w:rsidRPr="004D39CF">
              <w:rPr>
                <w:rFonts w:cstheme="minorHAnsi"/>
                <w:b/>
                <w:sz w:val="18"/>
                <w:szCs w:val="18"/>
              </w:rPr>
              <w:t xml:space="preserve">oraz </w:t>
            </w:r>
            <w:r w:rsidR="00D2244F" w:rsidRPr="004D39CF">
              <w:rPr>
                <w:rFonts w:cstheme="minorHAnsi"/>
                <w:b/>
                <w:sz w:val="18"/>
                <w:szCs w:val="18"/>
              </w:rPr>
              <w:t xml:space="preserve">dowody potwierdzające </w:t>
            </w:r>
            <w:r w:rsidR="00EF3CDD">
              <w:rPr>
                <w:rFonts w:cstheme="minorHAnsi"/>
                <w:b/>
                <w:sz w:val="18"/>
                <w:szCs w:val="18"/>
              </w:rPr>
              <w:t>wymagane doświadczenie</w:t>
            </w:r>
            <w:r w:rsidR="000E2F66" w:rsidRPr="004D39CF">
              <w:rPr>
                <w:rFonts w:cstheme="minorHAnsi"/>
                <w:b/>
                <w:sz w:val="18"/>
                <w:szCs w:val="18"/>
              </w:rPr>
              <w:t>)</w:t>
            </w:r>
            <w:r w:rsidR="00BF3A81" w:rsidRPr="004D39CF">
              <w:rPr>
                <w:rFonts w:cstheme="minorHAnsi"/>
                <w:b/>
                <w:sz w:val="18"/>
                <w:szCs w:val="18"/>
              </w:rPr>
              <w:t xml:space="preserve">. </w:t>
            </w:r>
            <w:r w:rsidR="00D2244F" w:rsidRPr="004D39CF">
              <w:rPr>
                <w:rFonts w:cstheme="minorHAnsi"/>
                <w:b/>
                <w:sz w:val="18"/>
                <w:szCs w:val="18"/>
              </w:rPr>
              <w:t>Odmowa okazania wymaganych dokumentów lub ich brak będzie sk</w:t>
            </w:r>
            <w:r w:rsidR="000E2F66" w:rsidRPr="004D39CF">
              <w:rPr>
                <w:rFonts w:cstheme="minorHAnsi"/>
                <w:b/>
                <w:sz w:val="18"/>
                <w:szCs w:val="18"/>
              </w:rPr>
              <w:t>utkować odstąpieniem od umowy i</w:t>
            </w:r>
            <w:r w:rsidR="00252AA1">
              <w:rPr>
                <w:rFonts w:cstheme="minorHAnsi"/>
                <w:b/>
                <w:sz w:val="18"/>
                <w:szCs w:val="18"/>
              </w:rPr>
              <w:t> </w:t>
            </w:r>
            <w:r w:rsidR="00D2244F" w:rsidRPr="004D39CF">
              <w:rPr>
                <w:rFonts w:cstheme="minorHAnsi"/>
                <w:b/>
                <w:sz w:val="18"/>
                <w:szCs w:val="18"/>
              </w:rPr>
              <w:t>naliczeniem kar umownych, określonych w</w:t>
            </w:r>
            <w:r w:rsidR="00955253">
              <w:rPr>
                <w:rFonts w:cstheme="minorHAnsi"/>
                <w:b/>
                <w:sz w:val="18"/>
                <w:szCs w:val="18"/>
              </w:rPr>
              <w:t> </w:t>
            </w:r>
            <w:r w:rsidR="00D2244F" w:rsidRPr="004D39CF">
              <w:rPr>
                <w:rFonts w:cstheme="minorHAnsi"/>
                <w:b/>
                <w:sz w:val="18"/>
                <w:szCs w:val="18"/>
              </w:rPr>
              <w:t>załączniku nr 3 do SWZ (wzór umowy)</w:t>
            </w:r>
            <w:bookmarkEnd w:id="23"/>
            <w:r w:rsidR="004D39CF">
              <w:rPr>
                <w:rFonts w:cstheme="minorHAnsi"/>
                <w:b/>
                <w:sz w:val="18"/>
                <w:szCs w:val="18"/>
              </w:rPr>
              <w:t>.</w:t>
            </w:r>
          </w:p>
        </w:tc>
      </w:tr>
    </w:tbl>
    <w:p w14:paraId="070D5BC3" w14:textId="0ABD6983" w:rsidR="000E799D" w:rsidRDefault="00384086" w:rsidP="00AB1E1C">
      <w:pPr>
        <w:pStyle w:val="Nagwek2"/>
        <w:spacing w:before="240"/>
        <w:ind w:left="568" w:hanging="284"/>
        <w:rPr>
          <w:rFonts w:eastAsia="Calibri"/>
        </w:rPr>
      </w:pPr>
      <w:r>
        <w:rPr>
          <w:rFonts w:eastAsia="Calibri"/>
        </w:rPr>
        <w:lastRenderedPageBreak/>
        <w:t xml:space="preserve">Zasady oceny warunków udziału w postępowaniu. </w:t>
      </w:r>
      <w:r w:rsidR="00681432">
        <w:rPr>
          <w:rFonts w:eastAsia="Calibri"/>
        </w:rPr>
        <w:t>Wykonawcy</w:t>
      </w:r>
      <w:r>
        <w:rPr>
          <w:rFonts w:eastAsia="Calibri"/>
        </w:rPr>
        <w:t xml:space="preserve"> wspólnie ubiegający się o zamówienie</w:t>
      </w:r>
      <w:r w:rsidR="00AB1E1C">
        <w:rPr>
          <w:rFonts w:eastAsia="Calibri"/>
        </w:rPr>
        <w:t>.</w:t>
      </w:r>
    </w:p>
    <w:p w14:paraId="33672AEA" w14:textId="686094EB" w:rsidR="00AB1E1C" w:rsidRDefault="00384086" w:rsidP="00696572">
      <w:pPr>
        <w:pStyle w:val="Nagwek3"/>
        <w:numPr>
          <w:ilvl w:val="0"/>
          <w:numId w:val="51"/>
        </w:numPr>
        <w:ind w:left="851" w:hanging="284"/>
        <w:rPr>
          <w:rFonts w:eastAsia="Calibri"/>
        </w:rPr>
      </w:pPr>
      <w:r w:rsidRPr="00384086">
        <w:rPr>
          <w:rFonts w:eastAsia="Calibri"/>
        </w:rPr>
        <w:t xml:space="preserve">W odniesieniu do warunków dotyczących wykształcenia, kwalifikacji zawodowych lub do-świadczenia </w:t>
      </w:r>
      <w:r w:rsidR="00681432">
        <w:rPr>
          <w:rFonts w:eastAsia="Calibri"/>
        </w:rPr>
        <w:t>Wykonawcy</w:t>
      </w:r>
      <w:r w:rsidRPr="00384086">
        <w:rPr>
          <w:rFonts w:eastAsia="Calibri"/>
        </w:rPr>
        <w:t xml:space="preserve">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 xml:space="preserve">tórych te zdolności są wymagane. </w:t>
      </w:r>
      <w:r w:rsidR="00681432">
        <w:rPr>
          <w:rFonts w:eastAsia="Calibri"/>
        </w:rPr>
        <w:t>Wykonawcy</w:t>
      </w:r>
      <w:r w:rsidRPr="00384086">
        <w:rPr>
          <w:rFonts w:eastAsia="Calibri"/>
        </w:rPr>
        <w:t xml:space="preserve">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 xml:space="preserve">gólni </w:t>
      </w:r>
      <w:r w:rsidR="00681432">
        <w:rPr>
          <w:rFonts w:eastAsia="Calibri"/>
        </w:rPr>
        <w:t>Wykonawcy</w:t>
      </w:r>
      <w:r w:rsidR="008A5E9D">
        <w:rPr>
          <w:rFonts w:eastAsia="Calibri"/>
        </w:rPr>
        <w:t>;</w:t>
      </w:r>
    </w:p>
    <w:p w14:paraId="16623462" w14:textId="00347682"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 xml:space="preserve">lność techniczną lub zawodową, </w:t>
      </w:r>
      <w:r w:rsidR="00681432">
        <w:rPr>
          <w:rFonts w:eastAsia="Calibri"/>
        </w:rPr>
        <w:t>Zamawiając</w:t>
      </w:r>
      <w:r w:rsidRPr="008A5E9D">
        <w:rPr>
          <w:rFonts w:eastAsia="Calibri"/>
        </w:rPr>
        <w:t>y</w:t>
      </w:r>
      <w:r>
        <w:rPr>
          <w:rFonts w:eastAsia="Calibri"/>
        </w:rPr>
        <w:t xml:space="preserve"> może, na każdym etapie postępo</w:t>
      </w:r>
      <w:r w:rsidRPr="008A5E9D">
        <w:rPr>
          <w:rFonts w:eastAsia="Calibri"/>
        </w:rPr>
        <w:t xml:space="preserve">wania, uznać, że </w:t>
      </w:r>
      <w:r w:rsidR="00681432">
        <w:rPr>
          <w:rFonts w:eastAsia="Calibri"/>
        </w:rPr>
        <w:t>Wykonawca</w:t>
      </w:r>
      <w:r w:rsidRPr="008A5E9D">
        <w:rPr>
          <w:rFonts w:eastAsia="Calibri"/>
        </w:rPr>
        <w:t xml:space="preserve"> nie posiada wymaganych zdolności, jeżeli posiadanie przez </w:t>
      </w:r>
      <w:r w:rsidR="00681432">
        <w:rPr>
          <w:rFonts w:eastAsia="Calibri"/>
        </w:rPr>
        <w:t>Wykonawcę</w:t>
      </w:r>
      <w:r w:rsidRPr="008A5E9D">
        <w:rPr>
          <w:rFonts w:eastAsia="Calibri"/>
        </w:rPr>
        <w:t xml:space="preserve"> sprzecznych interesów, w szczególności zaangażowanie zasobów technicznych lub </w:t>
      </w:r>
      <w:r>
        <w:rPr>
          <w:rFonts w:eastAsia="Calibri"/>
        </w:rPr>
        <w:t xml:space="preserve">zawodowych </w:t>
      </w:r>
      <w:r w:rsidR="00681432">
        <w:rPr>
          <w:rFonts w:eastAsia="Calibri"/>
        </w:rPr>
        <w:t>Wykonawcy</w:t>
      </w:r>
      <w:r w:rsidRPr="008A5E9D">
        <w:rPr>
          <w:rFonts w:eastAsia="Calibri"/>
        </w:rPr>
        <w:t xml:space="preserve"> w inne przed</w:t>
      </w:r>
      <w:r>
        <w:rPr>
          <w:rFonts w:eastAsia="Calibri"/>
        </w:rPr>
        <w:t xml:space="preserve">sięwzięcia gospodarcze </w:t>
      </w:r>
      <w:r w:rsidR="00681432">
        <w:rPr>
          <w:rFonts w:eastAsia="Calibri"/>
        </w:rPr>
        <w:t>Wykonawcy</w:t>
      </w:r>
      <w:r w:rsidRPr="008A5E9D">
        <w:rPr>
          <w:rFonts w:eastAsia="Calibri"/>
        </w:rPr>
        <w:t xml:space="preserve"> może mieć negatywny wpływ na realizację zamówienia</w:t>
      </w:r>
      <w:r>
        <w:rPr>
          <w:rFonts w:eastAsia="Calibri"/>
        </w:rPr>
        <w:t>;</w:t>
      </w:r>
    </w:p>
    <w:p w14:paraId="6D1ECBAA" w14:textId="2AD2E8E0" w:rsidR="008A5E9D" w:rsidRDefault="00681432" w:rsidP="008A5E9D">
      <w:pPr>
        <w:pStyle w:val="Nagwek3"/>
        <w:ind w:left="851" w:hanging="284"/>
        <w:rPr>
          <w:rFonts w:eastAsia="Calibri"/>
        </w:rPr>
      </w:pPr>
      <w:r>
        <w:rPr>
          <w:rFonts w:eastAsia="Calibri"/>
        </w:rPr>
        <w:t>Zamawiając</w:t>
      </w:r>
      <w:r w:rsidR="008A5E9D">
        <w:rPr>
          <w:rFonts w:eastAsia="Calibri"/>
        </w:rPr>
        <w:t>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r>
        <w:rPr>
          <w:rFonts w:eastAsia="Calibri"/>
        </w:rPr>
        <w:t>Udostępnienie zasobów.</w:t>
      </w:r>
    </w:p>
    <w:p w14:paraId="433BC2ED" w14:textId="346EE4A0" w:rsidR="00C32183" w:rsidRPr="00C32183" w:rsidRDefault="00681432" w:rsidP="00696572">
      <w:pPr>
        <w:pStyle w:val="Nagwek3"/>
        <w:numPr>
          <w:ilvl w:val="0"/>
          <w:numId w:val="58"/>
        </w:numPr>
        <w:ind w:left="851" w:hanging="284"/>
        <w:rPr>
          <w:rFonts w:eastAsia="Calibri"/>
        </w:rPr>
      </w:pPr>
      <w:r>
        <w:rPr>
          <w:rFonts w:eastAsia="Calibri"/>
        </w:rPr>
        <w:t>Wykonawca</w:t>
      </w:r>
      <w:r w:rsidR="00C32183" w:rsidRPr="00C32183">
        <w:rPr>
          <w:rFonts w:eastAsia="Calibri"/>
        </w:rPr>
        <w:t xml:space="preserve">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62E6565F"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t>
      </w:r>
      <w:r w:rsidR="00681432">
        <w:rPr>
          <w:rFonts w:eastAsia="Calibri"/>
        </w:rPr>
        <w:t>Wykonawcy</w:t>
      </w:r>
      <w:r w:rsidRPr="00C915D8">
        <w:rPr>
          <w:rFonts w:eastAsia="Calibri"/>
        </w:rPr>
        <w:t xml:space="preserve">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01821F01" w:rsidR="00C32183" w:rsidRDefault="00681432" w:rsidP="00C32183">
      <w:pPr>
        <w:pStyle w:val="Nagwek3"/>
        <w:numPr>
          <w:ilvl w:val="0"/>
          <w:numId w:val="6"/>
        </w:numPr>
        <w:ind w:left="851" w:hanging="284"/>
        <w:rPr>
          <w:rFonts w:eastAsia="Calibri"/>
        </w:rPr>
      </w:pPr>
      <w:r>
        <w:rPr>
          <w:rFonts w:eastAsia="Calibri"/>
        </w:rPr>
        <w:t>Wykonawca</w:t>
      </w:r>
      <w:r w:rsidR="00C32183" w:rsidRPr="00C915D8">
        <w:rPr>
          <w:rFonts w:eastAsia="Calibri"/>
        </w:rPr>
        <w:t>, który polega na zdolnościach podmiotów udostępniających zasoby, skład</w:t>
      </w:r>
      <w:r w:rsidR="00C32183">
        <w:rPr>
          <w:rFonts w:eastAsia="Calibri"/>
        </w:rPr>
        <w:t>a, wraz</w:t>
      </w:r>
      <w:r w:rsidR="00C32183" w:rsidRPr="00C915D8">
        <w:rPr>
          <w:rFonts w:eastAsia="Calibri"/>
        </w:rPr>
        <w:t xml:space="preserve"> z</w:t>
      </w:r>
      <w:r w:rsidR="00C32183">
        <w:rPr>
          <w:rFonts w:eastAsia="Calibri"/>
        </w:rPr>
        <w:t> </w:t>
      </w:r>
      <w:r w:rsidR="00C32183" w:rsidRPr="00C915D8">
        <w:rPr>
          <w:rFonts w:eastAsia="Calibri"/>
        </w:rPr>
        <w:t>ofertą, zobowiązanie podmiotu udostępniającego zasoby do oddania mu do dyspozycji niezbędnych zasobó</w:t>
      </w:r>
      <w:r w:rsidR="00C32183">
        <w:rPr>
          <w:rFonts w:eastAsia="Calibri"/>
        </w:rPr>
        <w:t xml:space="preserve">w na potrzeby realizacji </w:t>
      </w:r>
      <w:r w:rsidR="00C32183" w:rsidRPr="00C915D8">
        <w:rPr>
          <w:rFonts w:eastAsia="Calibri"/>
        </w:rPr>
        <w:t xml:space="preserve">zamówienia lub inny podmiotowy środek dowodowy potwierdzający, że </w:t>
      </w:r>
      <w:r>
        <w:rPr>
          <w:rFonts w:eastAsia="Calibri"/>
        </w:rPr>
        <w:t>Wykonawca</w:t>
      </w:r>
      <w:r w:rsidR="00C32183" w:rsidRPr="00C915D8">
        <w:rPr>
          <w:rFonts w:eastAsia="Calibri"/>
        </w:rPr>
        <w:t xml:space="preserve"> realizując zamówienie, będzie dysponował niez</w:t>
      </w:r>
      <w:r w:rsidR="00C32183">
        <w:rPr>
          <w:rFonts w:eastAsia="Calibri"/>
        </w:rPr>
        <w:t>będnymi zasobami tych podmiotów (zgodnie z rozdz. VI ust. 4 pkt 1);</w:t>
      </w:r>
    </w:p>
    <w:p w14:paraId="4A967C9E" w14:textId="6B778EAA" w:rsidR="00C32183" w:rsidRPr="00A804BA" w:rsidRDefault="00681432" w:rsidP="00C32183">
      <w:pPr>
        <w:pStyle w:val="Nagwek3"/>
        <w:numPr>
          <w:ilvl w:val="0"/>
          <w:numId w:val="6"/>
        </w:numPr>
        <w:ind w:left="851" w:hanging="284"/>
        <w:rPr>
          <w:rFonts w:eastAsia="Calibri"/>
        </w:rPr>
      </w:pPr>
      <w:r>
        <w:rPr>
          <w:rFonts w:eastAsia="Calibri"/>
        </w:rPr>
        <w:t>Wykonawca</w:t>
      </w:r>
      <w:r w:rsidR="00C32183" w:rsidRPr="00A804BA">
        <w:rPr>
          <w:rFonts w:eastAsia="Calibri"/>
        </w:rPr>
        <w:t xml:space="preserve">, w przypadku polegania za zdolnościach lub sytuacji podmiotów udostępniających zasoby, przedstawia wraz z oświadczeniem o którym mowa w rozdz. VI ust. 1, także oświadczenie podmiotu udostępniającego zasoby, potwierdzające brak podstaw do wykluczenia tego podmiotu </w:t>
      </w:r>
      <w:r w:rsidR="00C32183" w:rsidRPr="00A804BA">
        <w:rPr>
          <w:rFonts w:eastAsia="Calibri"/>
        </w:rPr>
        <w:lastRenderedPageBreak/>
        <w:t xml:space="preserve">oraz odpowiednio spełnienie warunków udziału w postępowaniu w zakresie, w jakim </w:t>
      </w:r>
      <w:r>
        <w:rPr>
          <w:rFonts w:eastAsia="Calibri"/>
        </w:rPr>
        <w:t>Wykonawca</w:t>
      </w:r>
      <w:r w:rsidR="00C32183" w:rsidRPr="00A804BA">
        <w:rPr>
          <w:rFonts w:eastAsia="Calibri"/>
        </w:rPr>
        <w:t xml:space="preserve"> powołuje się na zasoby.</w:t>
      </w:r>
    </w:p>
    <w:p w14:paraId="0A3792F1" w14:textId="057525A2" w:rsidR="00C32183" w:rsidRDefault="00681432" w:rsidP="00C32183">
      <w:pPr>
        <w:pStyle w:val="Nagwek3"/>
        <w:numPr>
          <w:ilvl w:val="0"/>
          <w:numId w:val="6"/>
        </w:numPr>
        <w:ind w:left="851" w:hanging="284"/>
        <w:rPr>
          <w:rFonts w:eastAsia="Calibri"/>
        </w:rPr>
      </w:pPr>
      <w:r>
        <w:rPr>
          <w:rFonts w:eastAsia="Calibri"/>
        </w:rPr>
        <w:t>Zamawiając</w:t>
      </w:r>
      <w:r w:rsidR="00C32183">
        <w:rPr>
          <w:rFonts w:eastAsia="Calibri"/>
        </w:rPr>
        <w:t xml:space="preserve">y oceni, czy udostępniane </w:t>
      </w:r>
      <w:r>
        <w:rPr>
          <w:rFonts w:eastAsia="Calibri"/>
        </w:rPr>
        <w:t>Wykonawcy</w:t>
      </w:r>
      <w:r w:rsidR="00C32183">
        <w:rPr>
          <w:rFonts w:eastAsia="Calibri"/>
        </w:rPr>
        <w:t xml:space="preserve"> zasoby</w:t>
      </w:r>
      <w:r w:rsidR="00C32183" w:rsidRPr="004A49C1">
        <w:rPr>
          <w:rFonts w:eastAsia="Calibri"/>
        </w:rPr>
        <w:t xml:space="preserve">, pozwalają na wykazanie przez </w:t>
      </w:r>
      <w:r>
        <w:rPr>
          <w:rFonts w:eastAsia="Calibri"/>
        </w:rPr>
        <w:t>Wykonawcę</w:t>
      </w:r>
      <w:r w:rsidR="00C32183" w:rsidRPr="004A49C1">
        <w:rPr>
          <w:rFonts w:eastAsia="Calibri"/>
        </w:rPr>
        <w:t xml:space="preserve"> spełniania warunków udziału w postępowan</w:t>
      </w:r>
      <w:r w:rsidR="00C32183">
        <w:rPr>
          <w:rFonts w:eastAsia="Calibri"/>
        </w:rPr>
        <w:t>iu</w:t>
      </w:r>
      <w:r w:rsidR="00C32183" w:rsidRPr="004A49C1">
        <w:rPr>
          <w:rFonts w:eastAsia="Calibri"/>
        </w:rPr>
        <w:t xml:space="preserve">, a także bada, czy nie zachodzą wobec tego podmiotu podstawy wykluczenia, które zostały </w:t>
      </w:r>
      <w:r w:rsidR="00C32183">
        <w:rPr>
          <w:rFonts w:eastAsia="Calibri"/>
        </w:rPr>
        <w:t xml:space="preserve">przewidziane względem </w:t>
      </w:r>
      <w:r>
        <w:rPr>
          <w:rFonts w:eastAsia="Calibri"/>
        </w:rPr>
        <w:t>Wykonawcy</w:t>
      </w:r>
      <w:r w:rsidR="00C32183">
        <w:rPr>
          <w:rFonts w:eastAsia="Calibri"/>
        </w:rPr>
        <w:t>. Jeżeli zasoby podmiotu, o którym mowa w zdaniu poprzednim,</w:t>
      </w:r>
      <w:r w:rsidR="00C32183" w:rsidRPr="004A49C1">
        <w:rPr>
          <w:rFonts w:eastAsia="Calibri"/>
        </w:rPr>
        <w:t xml:space="preserve"> nie potwierdzają spełniania przez </w:t>
      </w:r>
      <w:r>
        <w:rPr>
          <w:rFonts w:eastAsia="Calibri"/>
        </w:rPr>
        <w:t>Wykonawcę</w:t>
      </w:r>
      <w:r w:rsidR="00C32183">
        <w:rPr>
          <w:rFonts w:eastAsia="Calibri"/>
        </w:rPr>
        <w:t xml:space="preserve"> warunków udziału w po</w:t>
      </w:r>
      <w:r w:rsidR="00C32183" w:rsidRPr="004A49C1">
        <w:rPr>
          <w:rFonts w:eastAsia="Calibri"/>
        </w:rPr>
        <w:t xml:space="preserve">stępowaniu lub zachodzą wobec tego </w:t>
      </w:r>
      <w:r w:rsidR="00C32183">
        <w:rPr>
          <w:rFonts w:eastAsia="Calibri"/>
        </w:rPr>
        <w:t xml:space="preserve">podmiotu podstawy wykluczenia, </w:t>
      </w:r>
      <w:r>
        <w:rPr>
          <w:rFonts w:eastAsia="Calibri"/>
        </w:rPr>
        <w:t>Zamawiając</w:t>
      </w:r>
      <w:r w:rsidR="00C32183" w:rsidRPr="004A49C1">
        <w:rPr>
          <w:rFonts w:eastAsia="Calibri"/>
        </w:rPr>
        <w:t xml:space="preserve">y </w:t>
      </w:r>
      <w:r w:rsidR="00C32183">
        <w:rPr>
          <w:rFonts w:eastAsia="Calibri"/>
        </w:rPr>
        <w:t xml:space="preserve">zażąda, aby </w:t>
      </w:r>
      <w:r>
        <w:rPr>
          <w:rFonts w:eastAsia="Calibri"/>
        </w:rPr>
        <w:t>Wykonawca</w:t>
      </w:r>
      <w:r w:rsidR="00C32183">
        <w:rPr>
          <w:rFonts w:eastAsia="Calibri"/>
        </w:rPr>
        <w:t xml:space="preserve"> w wyznaczonym terminie</w:t>
      </w:r>
      <w:r w:rsidR="00C32183" w:rsidRPr="004A49C1">
        <w:rPr>
          <w:rFonts w:eastAsia="Calibri"/>
        </w:rPr>
        <w:t xml:space="preserve"> zastąpił ten </w:t>
      </w:r>
      <w:r w:rsidR="00C32183">
        <w:rPr>
          <w:rFonts w:eastAsia="Calibri"/>
        </w:rPr>
        <w:t>podmiot innym podmiotem lub pod</w:t>
      </w:r>
      <w:r w:rsidR="00C32183" w:rsidRPr="004A49C1">
        <w:rPr>
          <w:rFonts w:eastAsia="Calibri"/>
        </w:rPr>
        <w:t>miotami albo wykazał, że samodzielnie spełnia warunki udziału w</w:t>
      </w:r>
      <w:r w:rsidR="00C32183">
        <w:rPr>
          <w:rFonts w:eastAsia="Calibri"/>
        </w:rPr>
        <w:t> postępowaniu;</w:t>
      </w:r>
    </w:p>
    <w:p w14:paraId="110CDD5A" w14:textId="21217FFD" w:rsidR="00C32183" w:rsidRPr="004A49C1" w:rsidRDefault="00681432" w:rsidP="00C32183">
      <w:pPr>
        <w:pStyle w:val="Nagwek3"/>
        <w:numPr>
          <w:ilvl w:val="0"/>
          <w:numId w:val="6"/>
        </w:numPr>
        <w:ind w:left="851" w:hanging="284"/>
        <w:rPr>
          <w:rFonts w:eastAsia="Calibri"/>
        </w:rPr>
      </w:pPr>
      <w:r>
        <w:rPr>
          <w:rFonts w:eastAsia="Calibri"/>
        </w:rPr>
        <w:t>Wykonawca</w:t>
      </w:r>
      <w:r w:rsidR="00C32183" w:rsidRPr="004A49C1">
        <w:rPr>
          <w:rFonts w:eastAsia="Calibri"/>
        </w:rPr>
        <w:t xml:space="preserve"> nie może, po upływie terminu składania ofert, powoływać się na zdolności lub sytuację podmi</w:t>
      </w:r>
      <w:r w:rsidR="00C32183">
        <w:rPr>
          <w:rFonts w:eastAsia="Calibri"/>
        </w:rPr>
        <w:t>otów udostępniają</w:t>
      </w:r>
      <w:r w:rsidR="00C32183" w:rsidRPr="004A49C1">
        <w:rPr>
          <w:rFonts w:eastAsia="Calibri"/>
        </w:rPr>
        <w:t>cych zasoby, jeżeli na etapie składania ofert nie polegał on w</w:t>
      </w:r>
      <w:r w:rsidR="00C32183">
        <w:rPr>
          <w:rFonts w:eastAsia="Calibri"/>
        </w:rPr>
        <w:t> </w:t>
      </w:r>
      <w:r w:rsidR="00C32183" w:rsidRPr="004A49C1">
        <w:rPr>
          <w:rFonts w:eastAsia="Calibri"/>
        </w:rPr>
        <w:t>danym zakresie na zdolnościach lub sytuacji podmiotów udostępniających zasoby.</w:t>
      </w:r>
    </w:p>
    <w:p w14:paraId="3E643AB9" w14:textId="6ED9D130" w:rsidR="00990E43" w:rsidRPr="00E054BA" w:rsidRDefault="0001285D" w:rsidP="00257544">
      <w:pPr>
        <w:pStyle w:val="Nagwek1"/>
        <w:rPr>
          <w:noProof/>
        </w:rPr>
      </w:pPr>
      <w:bookmarkStart w:id="24" w:name="_Toc164846781"/>
      <w:r>
        <w:rPr>
          <w:noProof/>
        </w:rPr>
        <w:t>Oświadczenie wstępne, podmiotowe środki dowodowe oraz inne dokumenty.</w:t>
      </w:r>
      <w:bookmarkEnd w:id="24"/>
    </w:p>
    <w:p w14:paraId="22CBC4F0" w14:textId="6D94D60C" w:rsidR="00F85C46" w:rsidRDefault="00B376D2" w:rsidP="0082089B">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01ED2456"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xml:space="preserve">, </w:t>
      </w:r>
      <w:r w:rsidR="00681432">
        <w:t>Wykonawca</w:t>
      </w:r>
      <w:r w:rsidR="00C812CA">
        <w:t xml:space="preserve">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7"/>
        <w:gridCol w:w="4396"/>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095CC3C1"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w:t>
            </w:r>
            <w:r w:rsidR="00704FF0">
              <w:rPr>
                <w:b w:val="0"/>
                <w:sz w:val="18"/>
                <w:szCs w:val="18"/>
              </w:rPr>
              <w:t> </w:t>
            </w:r>
            <w:r w:rsidR="004D22E3">
              <w:rPr>
                <w:b w:val="0"/>
                <w:sz w:val="18"/>
                <w:szCs w:val="18"/>
              </w:rPr>
              <w:t>1</w:t>
            </w:r>
            <w:r w:rsidR="00730333">
              <w:rPr>
                <w:b w:val="0"/>
                <w:sz w:val="18"/>
                <w:szCs w:val="18"/>
              </w:rPr>
              <w:t xml:space="preserve"> </w:t>
            </w:r>
            <w:r w:rsidR="00635695">
              <w:rPr>
                <w:b w:val="0"/>
                <w:sz w:val="18"/>
                <w:szCs w:val="18"/>
              </w:rPr>
              <w:t xml:space="preserve">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704FF0">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52FB1DB0"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xml:space="preserve">, </w:t>
      </w:r>
      <w:r w:rsidR="00681432">
        <w:t>Zamawiając</w:t>
      </w:r>
      <w:r w:rsidRPr="00DE1F73">
        <w:t>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7D5B70F5"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681432">
        <w:t>Zamawiając</w:t>
      </w:r>
      <w:r w:rsidR="00266739">
        <w:t>y wezwie</w:t>
      </w:r>
      <w:r w:rsidR="00266739" w:rsidRPr="00385F18">
        <w:t xml:space="preserve"> </w:t>
      </w:r>
      <w:r w:rsidR="00681432">
        <w:t>Wykonawcę</w:t>
      </w:r>
      <w:r w:rsidR="00266739" w:rsidRPr="00385F18">
        <w:t xml:space="preserve">,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E8760C">
            <w:pPr>
              <w:keepNext/>
              <w:ind w:left="284"/>
              <w:jc w:val="right"/>
              <w:rPr>
                <w:b w:val="0"/>
                <w:bCs w:val="0"/>
                <w:sz w:val="18"/>
                <w:szCs w:val="18"/>
                <w:lang w:eastAsia="x-none"/>
              </w:rPr>
            </w:pPr>
            <w:r w:rsidRPr="0039529F">
              <w:rPr>
                <w:b w:val="0"/>
                <w:bCs w:val="0"/>
                <w:sz w:val="18"/>
                <w:szCs w:val="18"/>
                <w:lang w:eastAsia="x-none"/>
              </w:rPr>
              <w:lastRenderedPageBreak/>
              <w:t>l.p.</w:t>
            </w:r>
          </w:p>
        </w:tc>
        <w:tc>
          <w:tcPr>
            <w:tcW w:w="4346"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6C373B" w:rsidRPr="000D2481" w14:paraId="05B99D6C" w14:textId="77777777" w:rsidTr="004D35D2">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3096EAFE" w:rsidR="006C373B" w:rsidRPr="006C373B" w:rsidRDefault="006C373B" w:rsidP="005A764E">
            <w:pPr>
              <w:pStyle w:val="Akapitzlist"/>
              <w:numPr>
                <w:ilvl w:val="0"/>
                <w:numId w:val="71"/>
              </w:numPr>
              <w:spacing w:line="336" w:lineRule="auto"/>
              <w:jc w:val="center"/>
              <w:rPr>
                <w:sz w:val="18"/>
                <w:szCs w:val="18"/>
                <w:lang w:eastAsia="x-none"/>
              </w:rPr>
            </w:pPr>
          </w:p>
        </w:tc>
        <w:tc>
          <w:tcPr>
            <w:tcW w:w="4346" w:type="dxa"/>
            <w:shd w:val="clear" w:color="auto" w:fill="F2F2F2" w:themeFill="background1" w:themeFillShade="F2"/>
            <w:vAlign w:val="center"/>
          </w:tcPr>
          <w:p w14:paraId="16FEA291" w14:textId="5FCA8E1E" w:rsidR="006C373B" w:rsidRPr="00736E84" w:rsidRDefault="006C373B" w:rsidP="006C373B">
            <w:pPr>
              <w:spacing w:line="360" w:lineRule="auto"/>
              <w:ind w:left="34" w:firstLine="0"/>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b/>
                <w:sz w:val="18"/>
                <w:szCs w:val="18"/>
              </w:rPr>
              <w:t>Wykazu usług</w:t>
            </w:r>
            <w:r w:rsidRPr="00736E84">
              <w:rPr>
                <w:sz w:val="18"/>
                <w:szCs w:val="18"/>
              </w:rPr>
              <w:t xml:space="preserve"> wykonanych, a w przypadku świadczeń powtarzających się lub ciągłych również wykonywan</w:t>
            </w:r>
            <w:r>
              <w:rPr>
                <w:sz w:val="18"/>
                <w:szCs w:val="18"/>
              </w:rPr>
              <w:t>ych, w okresie ostatnich</w:t>
            </w:r>
            <w:r w:rsidR="008D178C">
              <w:rPr>
                <w:sz w:val="18"/>
                <w:szCs w:val="18"/>
              </w:rPr>
              <w:t xml:space="preserve"> 3</w:t>
            </w:r>
            <w:r>
              <w:rPr>
                <w:sz w:val="18"/>
                <w:szCs w:val="18"/>
              </w:rPr>
              <w:t xml:space="preserve"> lat </w:t>
            </w:r>
            <w:r w:rsidRPr="00BE3957">
              <w:rPr>
                <w:sz w:val="18"/>
                <w:szCs w:val="18"/>
              </w:rPr>
              <w:t xml:space="preserve">przed upływem terminu składania </w:t>
            </w:r>
            <w:r w:rsidR="00F26532">
              <w:rPr>
                <w:sz w:val="18"/>
                <w:szCs w:val="18"/>
              </w:rPr>
              <w:t>ofert</w:t>
            </w:r>
            <w:r w:rsidRPr="00736E84">
              <w:rPr>
                <w:sz w:val="18"/>
                <w:szCs w:val="18"/>
              </w:rPr>
              <w:t>,</w:t>
            </w:r>
            <w:r>
              <w:rPr>
                <w:sz w:val="18"/>
                <w:szCs w:val="18"/>
              </w:rPr>
              <w:t xml:space="preserve"> </w:t>
            </w:r>
            <w:r w:rsidRPr="00736E84">
              <w:rPr>
                <w:sz w:val="18"/>
                <w:szCs w:val="18"/>
              </w:rPr>
              <w:t xml:space="preserve">a jeżeli okres prowadzenia działalności jest krótszy – w tym okresie, wraz z podaniem ich wartości, przedmiotu, dat wykonania i podmiotów, na rzecz których usługi zostały wykonane lub są wykonywanie </w:t>
            </w:r>
            <w:bookmarkStart w:id="25" w:name="_Hlk93667103"/>
            <w:r w:rsidRPr="00736E84">
              <w:rPr>
                <w:sz w:val="18"/>
                <w:szCs w:val="18"/>
              </w:rPr>
              <w:t>oraz załączeniem dowodów określających, czy te usługi zostały wykonane lub są wykonywane należycie</w:t>
            </w:r>
            <w:bookmarkEnd w:id="25"/>
            <w:r w:rsidRPr="00736E84">
              <w:rPr>
                <w:sz w:val="18"/>
                <w:szCs w:val="18"/>
              </w:rPr>
              <w:t>, przy czym dowodami o których</w:t>
            </w:r>
            <w:r w:rsidRPr="00736E84">
              <w:rPr>
                <w:rFonts w:eastAsia="Palatino Linotype" w:cs="Times New Roman"/>
                <w:sz w:val="18"/>
                <w:szCs w:val="18"/>
                <w:lang w:eastAsia="x-none"/>
              </w:rPr>
              <w:t xml:space="preserve"> mowa są:</w:t>
            </w:r>
          </w:p>
          <w:p w14:paraId="41AF5F9B" w14:textId="77777777" w:rsidR="006C373B" w:rsidRPr="00736E84" w:rsidRDefault="006C373B" w:rsidP="00696572">
            <w:pPr>
              <w:pStyle w:val="Akapitzlist"/>
              <w:numPr>
                <w:ilvl w:val="0"/>
                <w:numId w:val="57"/>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referencje,</w:t>
            </w:r>
          </w:p>
          <w:p w14:paraId="7FF3895B" w14:textId="77777777" w:rsidR="006C373B" w:rsidRPr="00736E84" w:rsidRDefault="006C373B" w:rsidP="00696572">
            <w:pPr>
              <w:pStyle w:val="Akapitzlist"/>
              <w:numPr>
                <w:ilvl w:val="0"/>
                <w:numId w:val="57"/>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inne dokumenty sporządzone przez podmiot, na rzecz którego usługi zostały wykonane, a w przypadku świadczeń powtarzających się lub ciągłych są wykonywane,</w:t>
            </w:r>
          </w:p>
          <w:p w14:paraId="3CE97646" w14:textId="77777777" w:rsidR="006C373B" w:rsidRPr="00736E84" w:rsidRDefault="006C373B" w:rsidP="00696572">
            <w:pPr>
              <w:pStyle w:val="Akapitzlist"/>
              <w:numPr>
                <w:ilvl w:val="0"/>
                <w:numId w:val="57"/>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a jeżeli Wykonawca z przyczyn niezależnych od niego nie jest w stanie uzyskać tych dokumentów - oświadczenie Wykonawcy;</w:t>
            </w:r>
          </w:p>
          <w:p w14:paraId="636B2BFA" w14:textId="77777777" w:rsidR="006C373B" w:rsidRDefault="006C373B" w:rsidP="006C373B">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 w celu potwierdzenia spełniania warunku udziału w postępowaniu, o którym mowa w rozdz. V ust. 1 pkt</w:t>
            </w:r>
            <w:r>
              <w:rPr>
                <w:rFonts w:eastAsia="Palatino Linotype" w:cs="Times New Roman"/>
                <w:sz w:val="18"/>
                <w:szCs w:val="18"/>
                <w:lang w:eastAsia="x-none"/>
              </w:rPr>
              <w:t xml:space="preserve"> 1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w:t>
            </w:r>
            <w:r w:rsidRPr="00736E84">
              <w:rPr>
                <w:rFonts w:eastAsia="Palatino Linotype" w:cs="Times New Roman"/>
                <w:sz w:val="18"/>
                <w:szCs w:val="18"/>
                <w:lang w:eastAsia="x-none"/>
              </w:rPr>
              <w:t>1</w:t>
            </w:r>
            <w:r>
              <w:rPr>
                <w:rFonts w:eastAsia="Palatino Linotype" w:cs="Times New Roman"/>
                <w:sz w:val="18"/>
                <w:szCs w:val="18"/>
                <w:lang w:eastAsia="x-none"/>
              </w:rPr>
              <w:t>.1</w:t>
            </w:r>
            <w:r w:rsidRPr="00736E84">
              <w:rPr>
                <w:rFonts w:eastAsia="Palatino Linotype" w:cs="Times New Roman"/>
                <w:sz w:val="18"/>
                <w:szCs w:val="18"/>
                <w:lang w:eastAsia="x-none"/>
              </w:rPr>
              <w:t xml:space="preserve"> w</w:t>
            </w:r>
            <w:r>
              <w:rPr>
                <w:rFonts w:eastAsia="Palatino Linotype" w:cs="Times New Roman"/>
                <w:sz w:val="18"/>
                <w:szCs w:val="18"/>
                <w:lang w:eastAsia="x-none"/>
              </w:rPr>
              <w:t> </w:t>
            </w:r>
            <w:r w:rsidRPr="00736E84">
              <w:rPr>
                <w:rFonts w:eastAsia="Palatino Linotype" w:cs="Times New Roman"/>
                <w:sz w:val="18"/>
                <w:szCs w:val="18"/>
                <w:lang w:eastAsia="x-none"/>
              </w:rPr>
              <w:t xml:space="preserve">odniesieniu do warunku udziału dotyczącego zdolności technicznej. </w:t>
            </w:r>
            <w:r w:rsidRPr="00202C6A">
              <w:rPr>
                <w:rFonts w:eastAsia="Palatino Linotype" w:cs="Times New Roman"/>
                <w:sz w:val="18"/>
                <w:szCs w:val="18"/>
                <w:lang w:eastAsia="x-none"/>
              </w:rPr>
              <w:t xml:space="preserve">Zgodnie z §9 ust. 3 pkt 2)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jeżeli wykonawca powołuje się na doświadczenie w realizacji usług, wykonywanych wspólnie z innymi wykonawcami, wykaz dotyczy usług,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w:t>
            </w:r>
            <w:r w:rsidRPr="00736E84">
              <w:rPr>
                <w:rFonts w:eastAsia="Palatino Linotype" w:cs="Times New Roman"/>
                <w:sz w:val="18"/>
                <w:szCs w:val="18"/>
                <w:lang w:eastAsia="x-none"/>
              </w:rPr>
              <w:t xml:space="preserve"> </w:t>
            </w:r>
          </w:p>
          <w:p w14:paraId="46B124B4" w14:textId="2F86C1EE" w:rsidR="006C373B" w:rsidRPr="00995233" w:rsidRDefault="0081480F" w:rsidP="006C373B">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rFonts w:eastAsia="Calibri" w:cs="Arial"/>
                <w:b/>
                <w:noProof/>
                <w:sz w:val="18"/>
                <w:szCs w:val="18"/>
                <w:lang w:eastAsia="pl-PL"/>
              </w:rPr>
            </w:pPr>
            <w:r w:rsidRPr="0022793F">
              <w:rPr>
                <w:rFonts w:eastAsia="Calibri" w:cs="Arial"/>
                <w:noProof/>
                <w:sz w:val="18"/>
                <w:szCs w:val="18"/>
                <w:lang w:eastAsia="pl-PL"/>
              </w:rPr>
              <w:t xml:space="preserve">Wzór </w:t>
            </w:r>
            <w:r>
              <w:rPr>
                <w:rFonts w:eastAsia="Calibri" w:cs="Arial"/>
                <w:noProof/>
                <w:sz w:val="18"/>
                <w:szCs w:val="18"/>
                <w:lang w:eastAsia="pl-PL"/>
              </w:rPr>
              <w:t>wykazu</w:t>
            </w:r>
            <w:r w:rsidRPr="0022793F">
              <w:rPr>
                <w:rFonts w:eastAsia="Calibri" w:cs="Arial"/>
                <w:noProof/>
                <w:sz w:val="18"/>
                <w:szCs w:val="18"/>
                <w:lang w:eastAsia="pl-PL"/>
              </w:rPr>
              <w:t xml:space="preserve"> stanowi załącznik 1</w:t>
            </w:r>
            <w:r>
              <w:rPr>
                <w:rFonts w:eastAsia="Calibri" w:cs="Arial"/>
                <w:noProof/>
                <w:sz w:val="18"/>
                <w:szCs w:val="18"/>
                <w:lang w:eastAsia="pl-PL"/>
              </w:rPr>
              <w:t>E</w:t>
            </w:r>
            <w:r w:rsidRPr="0022793F">
              <w:rPr>
                <w:rFonts w:eastAsia="Calibri" w:cs="Arial"/>
                <w:noProof/>
                <w:sz w:val="18"/>
                <w:szCs w:val="18"/>
                <w:lang w:eastAsia="pl-PL"/>
              </w:rPr>
              <w:t xml:space="preserve"> do</w:t>
            </w:r>
            <w:r>
              <w:rPr>
                <w:rFonts w:eastAsia="Calibri" w:cs="Arial"/>
                <w:noProof/>
                <w:sz w:val="18"/>
                <w:szCs w:val="18"/>
                <w:lang w:eastAsia="pl-PL"/>
              </w:rPr>
              <w:t> </w:t>
            </w:r>
            <w:r w:rsidRPr="0022793F">
              <w:rPr>
                <w:rFonts w:eastAsia="Calibri" w:cs="Arial"/>
                <w:noProof/>
                <w:sz w:val="18"/>
                <w:szCs w:val="18"/>
                <w:lang w:eastAsia="pl-PL"/>
              </w:rPr>
              <w:t>SWZ.</w:t>
            </w:r>
          </w:p>
        </w:tc>
        <w:tc>
          <w:tcPr>
            <w:tcW w:w="4381" w:type="dxa"/>
            <w:shd w:val="clear" w:color="auto" w:fill="F2F2F2" w:themeFill="background1" w:themeFillShade="F2"/>
            <w:vAlign w:val="center"/>
          </w:tcPr>
          <w:p w14:paraId="22D3F38E" w14:textId="77777777" w:rsidR="006C373B" w:rsidRPr="00F14607" w:rsidRDefault="006C373B" w:rsidP="006C373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 xml:space="preserve">oryginałem przez </w:t>
            </w:r>
            <w:r>
              <w:rPr>
                <w:rFonts w:eastAsia="Calibri" w:cs="Arial"/>
                <w:noProof/>
                <w:sz w:val="18"/>
                <w:szCs w:val="18"/>
                <w:lang w:eastAsia="pl-PL"/>
              </w:rPr>
              <w:t>Wykonawcę</w:t>
            </w:r>
            <w:r w:rsidRPr="00F14607">
              <w:rPr>
                <w:rFonts w:eastAsia="Calibri" w:cs="Arial"/>
                <w:noProof/>
                <w:sz w:val="18"/>
                <w:szCs w:val="18"/>
                <w:lang w:eastAsia="pl-PL"/>
              </w:rPr>
              <w:t xml:space="preserve"> podpisem kwalifikowanym, zaufanym lub osobistym lub przez notariusza podpisem kwalifikowanym.</w:t>
            </w:r>
          </w:p>
          <w:p w14:paraId="14D9E1D6" w14:textId="383366C7" w:rsidR="006C373B" w:rsidRPr="000D2481" w:rsidRDefault="006C373B" w:rsidP="006C373B">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 xml:space="preserve">Dokument składany na wezwanie </w:t>
            </w:r>
            <w:r>
              <w:rPr>
                <w:sz w:val="18"/>
                <w:szCs w:val="18"/>
                <w:lang w:eastAsia="x-none"/>
              </w:rPr>
              <w:t>Zamawiając</w:t>
            </w:r>
            <w:r w:rsidRPr="004522A1">
              <w:rPr>
                <w:sz w:val="18"/>
                <w:szCs w:val="18"/>
                <w:lang w:eastAsia="x-none"/>
              </w:rPr>
              <w:t>ego.</w:t>
            </w:r>
          </w:p>
        </w:tc>
      </w:tr>
      <w:tr w:rsidR="006C373B" w:rsidRPr="000D2481" w14:paraId="76DDF66E" w14:textId="77777777" w:rsidTr="004D35D2">
        <w:trPr>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1E8F72FD" w14:textId="5E6245B8" w:rsidR="006C373B" w:rsidRDefault="00F26532" w:rsidP="006C373B">
            <w:pPr>
              <w:spacing w:line="336" w:lineRule="auto"/>
              <w:ind w:left="193" w:hanging="142"/>
              <w:jc w:val="center"/>
              <w:rPr>
                <w:b w:val="0"/>
                <w:bCs w:val="0"/>
                <w:sz w:val="18"/>
                <w:szCs w:val="18"/>
                <w:lang w:eastAsia="x-none"/>
              </w:rPr>
            </w:pPr>
            <w:r>
              <w:rPr>
                <w:b w:val="0"/>
                <w:bCs w:val="0"/>
                <w:sz w:val="18"/>
                <w:szCs w:val="18"/>
                <w:lang w:eastAsia="x-none"/>
              </w:rPr>
              <w:lastRenderedPageBreak/>
              <w:t>2</w:t>
            </w:r>
            <w:r w:rsidR="006C373B" w:rsidRPr="0039529F">
              <w:rPr>
                <w:b w:val="0"/>
                <w:bCs w:val="0"/>
                <w:sz w:val="18"/>
                <w:szCs w:val="18"/>
                <w:lang w:eastAsia="x-none"/>
              </w:rPr>
              <w:t>)</w:t>
            </w:r>
          </w:p>
        </w:tc>
        <w:tc>
          <w:tcPr>
            <w:tcW w:w="4346" w:type="dxa"/>
            <w:shd w:val="clear" w:color="auto" w:fill="F2F2F2" w:themeFill="background1" w:themeFillShade="F2"/>
            <w:vAlign w:val="center"/>
          </w:tcPr>
          <w:p w14:paraId="6E00FE7A" w14:textId="07360C0E" w:rsidR="006C373B" w:rsidRDefault="006C373B" w:rsidP="006C373B">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rFonts w:eastAsia="Calibri" w:cs="Arial"/>
                <w:b/>
                <w:noProof/>
                <w:sz w:val="18"/>
                <w:szCs w:val="18"/>
                <w:lang w:eastAsia="pl-PL"/>
              </w:rPr>
            </w:pPr>
            <w:r w:rsidRPr="0039529F">
              <w:rPr>
                <w:bCs/>
                <w:sz w:val="18"/>
                <w:szCs w:val="18"/>
                <w:lang w:eastAsia="x-none"/>
              </w:rPr>
              <w:t xml:space="preserve">Wykazu osób, skierowanych przez </w:t>
            </w:r>
            <w:r>
              <w:rPr>
                <w:bCs/>
                <w:sz w:val="18"/>
                <w:szCs w:val="18"/>
                <w:lang w:eastAsia="x-none"/>
              </w:rPr>
              <w:t>Wykonawcę</w:t>
            </w:r>
            <w:r w:rsidRPr="0039529F">
              <w:rPr>
                <w:bCs/>
                <w:sz w:val="18"/>
                <w:szCs w:val="18"/>
                <w:lang w:eastAsia="x-none"/>
              </w:rPr>
              <w:t xml:space="preserve"> do realizacji zamówienia,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 celu potwierdzenia spełniania warunku udziału w postępowaniu, o którym mowa w rozdz. V ust. 1 pkt 1</w:t>
            </w:r>
            <w:r w:rsidR="00A0352F">
              <w:rPr>
                <w:bCs/>
                <w:sz w:val="18"/>
                <w:szCs w:val="18"/>
                <w:lang w:eastAsia="x-none"/>
              </w:rPr>
              <w:t>.2</w:t>
            </w:r>
            <w:r w:rsidR="00572E27">
              <w:rPr>
                <w:bCs/>
                <w:sz w:val="18"/>
                <w:szCs w:val="18"/>
                <w:lang w:eastAsia="x-none"/>
              </w:rPr>
              <w:t xml:space="preserve"> SWZ</w:t>
            </w:r>
            <w:r w:rsidRPr="0039529F">
              <w:rPr>
                <w:bCs/>
                <w:sz w:val="18"/>
                <w:szCs w:val="18"/>
                <w:lang w:eastAsia="x-none"/>
              </w:rPr>
              <w:t xml:space="preserve">. </w:t>
            </w:r>
          </w:p>
          <w:p w14:paraId="003B04C5" w14:textId="7E4AA42B" w:rsidR="006C373B" w:rsidRPr="0039529F" w:rsidRDefault="006C373B" w:rsidP="006C373B">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22793F">
              <w:rPr>
                <w:rFonts w:eastAsia="Calibri" w:cs="Arial"/>
                <w:noProof/>
                <w:sz w:val="18"/>
                <w:szCs w:val="18"/>
                <w:lang w:eastAsia="pl-PL"/>
              </w:rPr>
              <w:t xml:space="preserve">Wzór </w:t>
            </w:r>
            <w:r>
              <w:rPr>
                <w:rFonts w:eastAsia="Calibri" w:cs="Arial"/>
                <w:noProof/>
                <w:sz w:val="18"/>
                <w:szCs w:val="18"/>
                <w:lang w:eastAsia="pl-PL"/>
              </w:rPr>
              <w:t>wykazu</w:t>
            </w:r>
            <w:r w:rsidRPr="0022793F">
              <w:rPr>
                <w:rFonts w:eastAsia="Calibri" w:cs="Arial"/>
                <w:noProof/>
                <w:sz w:val="18"/>
                <w:szCs w:val="18"/>
                <w:lang w:eastAsia="pl-PL"/>
              </w:rPr>
              <w:t xml:space="preserve"> stanowi załącznik 1</w:t>
            </w:r>
            <w:r w:rsidR="0081480F">
              <w:rPr>
                <w:rFonts w:eastAsia="Calibri" w:cs="Arial"/>
                <w:noProof/>
                <w:sz w:val="18"/>
                <w:szCs w:val="18"/>
                <w:lang w:eastAsia="pl-PL"/>
              </w:rPr>
              <w:t>F</w:t>
            </w:r>
            <w:r w:rsidRPr="0022793F">
              <w:rPr>
                <w:rFonts w:eastAsia="Calibri" w:cs="Arial"/>
                <w:noProof/>
                <w:sz w:val="18"/>
                <w:szCs w:val="18"/>
                <w:lang w:eastAsia="pl-PL"/>
              </w:rPr>
              <w:t xml:space="preserve"> do</w:t>
            </w:r>
            <w:r>
              <w:rPr>
                <w:rFonts w:eastAsia="Calibri" w:cs="Arial"/>
                <w:noProof/>
                <w:sz w:val="18"/>
                <w:szCs w:val="18"/>
                <w:lang w:eastAsia="pl-PL"/>
              </w:rPr>
              <w:t> </w:t>
            </w:r>
            <w:r w:rsidRPr="0022793F">
              <w:rPr>
                <w:rFonts w:eastAsia="Calibri" w:cs="Arial"/>
                <w:noProof/>
                <w:sz w:val="18"/>
                <w:szCs w:val="18"/>
                <w:lang w:eastAsia="pl-PL"/>
              </w:rPr>
              <w:t>SWZ.</w:t>
            </w:r>
          </w:p>
        </w:tc>
        <w:tc>
          <w:tcPr>
            <w:tcW w:w="4381" w:type="dxa"/>
            <w:shd w:val="clear" w:color="auto" w:fill="F2F2F2" w:themeFill="background1" w:themeFillShade="F2"/>
            <w:vAlign w:val="center"/>
          </w:tcPr>
          <w:p w14:paraId="3356A0A4" w14:textId="77777777" w:rsidR="006C373B" w:rsidRPr="00F14607" w:rsidRDefault="006C373B" w:rsidP="006C373B">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 xml:space="preserve">oryginałem przez </w:t>
            </w:r>
            <w:r>
              <w:rPr>
                <w:rFonts w:eastAsia="Calibri" w:cs="Arial"/>
                <w:noProof/>
                <w:sz w:val="18"/>
                <w:szCs w:val="18"/>
                <w:lang w:eastAsia="pl-PL"/>
              </w:rPr>
              <w:t>Wykonawcę</w:t>
            </w:r>
            <w:r w:rsidRPr="00F14607">
              <w:rPr>
                <w:rFonts w:eastAsia="Calibri" w:cs="Arial"/>
                <w:noProof/>
                <w:sz w:val="18"/>
                <w:szCs w:val="18"/>
                <w:lang w:eastAsia="pl-PL"/>
              </w:rPr>
              <w:t xml:space="preserve"> podpisem kwalifikowanym, zaufanym lub osobistym lub przez notariusza podpisem kwalifikowanym.</w:t>
            </w:r>
          </w:p>
          <w:p w14:paraId="73329729" w14:textId="1D5D7092" w:rsidR="006C373B" w:rsidRPr="004522A1" w:rsidRDefault="006C373B" w:rsidP="006C373B">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4522A1">
              <w:rPr>
                <w:sz w:val="18"/>
                <w:szCs w:val="18"/>
                <w:lang w:eastAsia="x-none"/>
              </w:rPr>
              <w:t xml:space="preserve">Dokument składany na wezwanie </w:t>
            </w:r>
            <w:r>
              <w:rPr>
                <w:sz w:val="18"/>
                <w:szCs w:val="18"/>
                <w:lang w:eastAsia="x-none"/>
              </w:rPr>
              <w:t>Zamawiając</w:t>
            </w:r>
            <w:r w:rsidRPr="004522A1">
              <w:rPr>
                <w:sz w:val="18"/>
                <w:szCs w:val="18"/>
                <w:lang w:eastAsia="x-none"/>
              </w:rPr>
              <w:t>ego.</w:t>
            </w:r>
          </w:p>
        </w:tc>
      </w:tr>
    </w:tbl>
    <w:p w14:paraId="1D45FC72" w14:textId="27BBC892" w:rsidR="003C6FE1" w:rsidRPr="00C7019D" w:rsidRDefault="0001285D" w:rsidP="0036550A">
      <w:pPr>
        <w:pStyle w:val="Nagwek2"/>
        <w:spacing w:before="240"/>
        <w:ind w:left="568" w:hanging="284"/>
      </w:pPr>
      <w:r w:rsidRPr="00C7019D">
        <w:t xml:space="preserve">Pozostałe dokumenty wymagane przez </w:t>
      </w:r>
      <w:r w:rsidR="00681432">
        <w:t>Zamawiając</w:t>
      </w:r>
      <w:r w:rsidRPr="00C7019D">
        <w:t xml:space="preserve">ego. </w:t>
      </w:r>
    </w:p>
    <w:p w14:paraId="39037AD8" w14:textId="308BDCE4" w:rsidR="00B10BE7" w:rsidRDefault="00681432" w:rsidP="00696572">
      <w:pPr>
        <w:pStyle w:val="Nagwek3"/>
        <w:keepNext/>
        <w:numPr>
          <w:ilvl w:val="0"/>
          <w:numId w:val="48"/>
        </w:numPr>
        <w:spacing w:after="120"/>
        <w:ind w:left="851" w:hanging="284"/>
        <w:rPr>
          <w:rFonts w:eastAsia="Calibri"/>
          <w:noProof/>
        </w:rPr>
      </w:pPr>
      <w:r>
        <w:rPr>
          <w:rFonts w:eastAsia="Calibri"/>
          <w:noProof/>
        </w:rPr>
        <w:t>Wykonawca</w:t>
      </w:r>
      <w:r w:rsidR="00B10BE7" w:rsidRPr="00B10BE7">
        <w:rPr>
          <w:rFonts w:eastAsia="Calibri"/>
          <w:noProof/>
        </w:rPr>
        <w:t>, który polega na zdolnościach lub sytuacji podmiotów udostępniają</w:t>
      </w:r>
      <w:r w:rsidR="00B10BE7">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0807FC03" w14:textId="7A0B5CE7" w:rsidR="00B10BE7" w:rsidRPr="000E2F66" w:rsidRDefault="00B10BE7" w:rsidP="000E2F66">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 xml:space="preserve">Zobowiązanie podmiotu udostępniającego zasoby do oddania mu do dyspozycji niezbędnych zasobów na potrzeby realizacji zamówienia lub inny podmiotowy środek dowodowy potwierdzający, że </w:t>
            </w:r>
            <w:r w:rsidR="00681432">
              <w:rPr>
                <w:rFonts w:eastAsia="Calibri" w:cs="Arial"/>
                <w:b w:val="0"/>
                <w:noProof/>
                <w:sz w:val="18"/>
                <w:szCs w:val="18"/>
                <w:lang w:eastAsia="pl-PL"/>
              </w:rPr>
              <w:t>Wykonawca</w:t>
            </w:r>
            <w:r w:rsidRPr="0022793F">
              <w:rPr>
                <w:rFonts w:eastAsia="Calibri" w:cs="Arial"/>
                <w:b w:val="0"/>
                <w:noProof/>
                <w:sz w:val="18"/>
                <w:szCs w:val="18"/>
                <w:lang w:eastAsia="pl-PL"/>
              </w:rPr>
              <w:t xml:space="preserve"> realizując zamówienie, będzie dysponował niezbędnymi zasobami tych podmiotów. Wzór pisemnego zobowiązan</w:t>
            </w:r>
            <w:r w:rsidR="000E2F66">
              <w:rPr>
                <w:rFonts w:eastAsia="Calibri" w:cs="Arial"/>
                <w:b w:val="0"/>
                <w:noProof/>
                <w:sz w:val="18"/>
                <w:szCs w:val="18"/>
                <w:lang w:eastAsia="pl-PL"/>
              </w:rPr>
              <w:t>ia stanowi załącznik 1D do SWZ.</w:t>
            </w: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26D17957" w:rsidR="00815FE8" w:rsidRPr="00DE720A" w:rsidRDefault="00EE5A06" w:rsidP="00696572">
      <w:pPr>
        <w:pStyle w:val="Nagwek3"/>
        <w:keepNext/>
        <w:numPr>
          <w:ilvl w:val="0"/>
          <w:numId w:val="48"/>
        </w:numPr>
        <w:spacing w:before="120"/>
        <w:ind w:left="851" w:hanging="284"/>
        <w:rPr>
          <w:rFonts w:eastAsia="Calibri"/>
          <w:noProof/>
        </w:rPr>
      </w:pPr>
      <w:r>
        <w:t xml:space="preserve">W celu potwierdzenia, że osoba działająca w imieniu </w:t>
      </w:r>
      <w:r w:rsidR="00681432">
        <w:t>Wykonawcy</w:t>
      </w:r>
      <w:r>
        <w:t xml:space="preserve"> jest umocowana do jego reprezentowania, </w:t>
      </w:r>
      <w:r w:rsidR="00681432">
        <w:t>Zamawiając</w:t>
      </w:r>
      <w:r>
        <w:t xml:space="preserve">y żąda od </w:t>
      </w:r>
      <w:r w:rsidR="00681432">
        <w:t>Wykonawcy</w:t>
      </w:r>
      <w:r w:rsidR="00815FE8" w:rsidRPr="00DE720A">
        <w:rPr>
          <w:rFonts w:eastAsia="Calibri"/>
          <w:noProof/>
        </w:rPr>
        <w:t>:</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31C54D71"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t>
            </w:r>
            <w:r w:rsidR="00681432">
              <w:rPr>
                <w:rFonts w:eastAsia="Calibri"/>
                <w:b w:val="0"/>
                <w:bCs/>
                <w:noProof/>
                <w:sz w:val="18"/>
                <w:szCs w:val="18"/>
              </w:rPr>
              <w:t>Wykonawca</w:t>
            </w:r>
            <w:r w:rsidR="000649CD" w:rsidRPr="00FD4E06">
              <w:rPr>
                <w:rFonts w:eastAsia="Calibri"/>
                <w:b w:val="0"/>
                <w:bCs/>
                <w:noProof/>
                <w:sz w:val="18"/>
                <w:szCs w:val="18"/>
              </w:rPr>
              <w:t xml:space="preserve"> nie jest zobowiązany do złożenia ww. dokumentów, jeżeli </w:t>
            </w:r>
            <w:r w:rsidR="00681432">
              <w:rPr>
                <w:rFonts w:eastAsia="Calibri"/>
                <w:b w:val="0"/>
                <w:bCs/>
                <w:noProof/>
                <w:sz w:val="18"/>
                <w:szCs w:val="18"/>
              </w:rPr>
              <w:t>Zamawiając</w:t>
            </w:r>
            <w:r w:rsidR="000649CD" w:rsidRPr="00FD4E06">
              <w:rPr>
                <w:rFonts w:eastAsia="Calibri"/>
                <w:b w:val="0"/>
                <w:bCs/>
                <w:noProof/>
                <w:sz w:val="18"/>
                <w:szCs w:val="18"/>
              </w:rPr>
              <w:t>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 xml:space="preserve">ogólnodostępnych baz danych, o ile </w:t>
            </w:r>
            <w:r w:rsidR="00681432">
              <w:rPr>
                <w:rFonts w:eastAsia="Calibri"/>
                <w:b w:val="0"/>
                <w:bCs/>
                <w:noProof/>
                <w:sz w:val="18"/>
                <w:szCs w:val="18"/>
              </w:rPr>
              <w:t>Wykonawca</w:t>
            </w:r>
            <w:r w:rsidR="000649CD" w:rsidRPr="00FD4E06">
              <w:rPr>
                <w:rFonts w:eastAsia="Calibri"/>
                <w:b w:val="0"/>
                <w:bCs/>
                <w:noProof/>
                <w:sz w:val="18"/>
                <w:szCs w:val="18"/>
              </w:rPr>
              <w:t xml:space="preserve"> wskazał dane umożliwiające dostęp do tych dokumentów.</w:t>
            </w:r>
          </w:p>
        </w:tc>
        <w:tc>
          <w:tcPr>
            <w:tcW w:w="4394" w:type="dxa"/>
            <w:shd w:val="clear" w:color="auto" w:fill="F2F2F2" w:themeFill="background1" w:themeFillShade="F2"/>
            <w:vAlign w:val="center"/>
          </w:tcPr>
          <w:p w14:paraId="73DD8671" w14:textId="30C75942"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 xml:space="preserve">Oryginał w formie elektronicznej, w postaci elektronicznej z podpisem zaufanym lub osobistym albo kopia w postaci cyfrowego odwzorowania dokumentu papierowego, poświadczona za zgodność z oryginałem przez </w:t>
            </w:r>
            <w:r w:rsidR="00681432">
              <w:rPr>
                <w:rFonts w:eastAsia="Calibri"/>
                <w:noProof/>
                <w:sz w:val="18"/>
                <w:szCs w:val="18"/>
              </w:rPr>
              <w:t>Wykonawcę</w:t>
            </w:r>
            <w:r w:rsidRPr="00FD4E06">
              <w:rPr>
                <w:rFonts w:eastAsia="Calibri"/>
                <w:noProof/>
                <w:sz w:val="18"/>
                <w:szCs w:val="18"/>
              </w:rPr>
              <w:t xml:space="preserve"> podpisem kwalifikowanym, zaufanym lub osobistym lub przez notariusza podpisem kwalifikowanym. Dokument składany wraz z ofertą.</w:t>
            </w:r>
          </w:p>
        </w:tc>
      </w:tr>
    </w:tbl>
    <w:p w14:paraId="2BE6EB2D" w14:textId="10F1BF53" w:rsidR="00F03BD4" w:rsidRPr="00F03BD4" w:rsidRDefault="00815FE8" w:rsidP="000E2F66">
      <w:pPr>
        <w:pStyle w:val="Nagwek3"/>
        <w:keepNext/>
        <w:spacing w:before="240" w:after="480"/>
        <w:ind w:left="851" w:hanging="284"/>
        <w:rPr>
          <w:rFonts w:eastAsia="Calibri"/>
          <w:noProof/>
        </w:rPr>
      </w:pPr>
      <w:r w:rsidRPr="00815FE8">
        <w:rPr>
          <w:rFonts w:eastAsia="Calibri"/>
          <w:noProof/>
        </w:rPr>
        <w:lastRenderedPageBreak/>
        <w:t xml:space="preserve">Jeżeli w imieniu </w:t>
      </w:r>
      <w:r w:rsidR="00681432">
        <w:rPr>
          <w:rFonts w:eastAsia="Calibri"/>
          <w:noProof/>
        </w:rPr>
        <w:t>Wykonawcy</w:t>
      </w:r>
      <w:r w:rsidRPr="00815FE8">
        <w:rPr>
          <w:rFonts w:eastAsia="Calibri"/>
          <w:noProof/>
        </w:rPr>
        <w:t xml:space="preserve">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CB7A51">
        <w:rPr>
          <w:rFonts w:eastAsia="Calibri"/>
          <w:noProof/>
        </w:rPr>
        <w:t>2</w:t>
      </w:r>
      <w:r w:rsidR="009C40E6">
        <w:rPr>
          <w:rFonts w:eastAsia="Calibri"/>
          <w:noProof/>
        </w:rPr>
        <w:t xml:space="preserve">, </w:t>
      </w:r>
      <w:r w:rsidR="00681432">
        <w:rPr>
          <w:rFonts w:eastAsia="Calibri"/>
          <w:noProof/>
        </w:rPr>
        <w:t>Zamawiając</w:t>
      </w:r>
      <w:r w:rsidR="009C40E6">
        <w:rPr>
          <w:rFonts w:eastAsia="Calibri"/>
          <w:noProof/>
        </w:rPr>
        <w:t>y żąda</w:t>
      </w:r>
      <w:r w:rsidRPr="00815FE8">
        <w:rPr>
          <w:rFonts w:eastAsia="Calibri"/>
          <w:noProof/>
        </w:rPr>
        <w:t xml:space="preserve"> od </w:t>
      </w:r>
      <w:r w:rsidR="00681432">
        <w:rPr>
          <w:rFonts w:eastAsia="Calibri"/>
          <w:noProof/>
        </w:rPr>
        <w:t>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4A2529FA"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 xml:space="preserve">Pełnomocnictwa lub innego dokumentu potwierdzającego umocowanie do reprezentowania </w:t>
            </w:r>
            <w:r w:rsidR="00681432">
              <w:rPr>
                <w:rFonts w:eastAsia="Calibri"/>
                <w:b w:val="0"/>
                <w:bCs/>
                <w:noProof/>
                <w:sz w:val="18"/>
                <w:szCs w:val="18"/>
              </w:rPr>
              <w:t>Wykonawcy</w:t>
            </w:r>
            <w:r w:rsidRPr="002B5872">
              <w:rPr>
                <w:rFonts w:eastAsia="Calibri"/>
                <w:b w:val="0"/>
                <w:bCs/>
                <w:noProof/>
                <w:sz w:val="18"/>
                <w:szCs w:val="18"/>
              </w:rPr>
              <w:t>.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46CE7012"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34F6F0FA"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 xml:space="preserve">w imieniu podmiotu udostępniajacego zasoby </w:t>
      </w:r>
      <w:r w:rsidR="00681432">
        <w:rPr>
          <w:bCs w:val="0"/>
          <w:noProof/>
        </w:rPr>
        <w:t>Wykonawcy</w:t>
      </w:r>
      <w:r w:rsidRPr="00A804BA">
        <w:rPr>
          <w:bCs w:val="0"/>
          <w:noProof/>
        </w:rPr>
        <w:t xml:space="preserve">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7647EBCC" w:rsidR="00730333" w:rsidRPr="00730333" w:rsidRDefault="00681432" w:rsidP="00696572">
      <w:pPr>
        <w:pStyle w:val="Akapitzlist"/>
        <w:numPr>
          <w:ilvl w:val="0"/>
          <w:numId w:val="52"/>
        </w:numPr>
        <w:ind w:left="851" w:hanging="284"/>
      </w:pPr>
      <w:r>
        <w:rPr>
          <w:bCs/>
        </w:rPr>
        <w:t>Zamawiając</w:t>
      </w:r>
      <w:r w:rsidR="00730333">
        <w:rPr>
          <w:bCs/>
        </w:rPr>
        <w:t>y nie wezwie</w:t>
      </w:r>
      <w:r w:rsidR="00730333" w:rsidRPr="00730333">
        <w:rPr>
          <w:bCs/>
        </w:rPr>
        <w:t xml:space="preserve"> do złożenia podmiotowych środków dowodowych, jeżeli może je uzyskać za pomocą bezpłatnych i ogólnodostępnych baz danyc</w:t>
      </w:r>
      <w:r w:rsidR="00730333">
        <w:rPr>
          <w:bCs/>
        </w:rPr>
        <w:t>h, w szczególności rejestrów pu</w:t>
      </w:r>
      <w:r w:rsidR="00730333" w:rsidRPr="00730333">
        <w:rPr>
          <w:bCs/>
        </w:rPr>
        <w:t>blicznych w</w:t>
      </w:r>
      <w:r w:rsidR="00730333">
        <w:rPr>
          <w:bCs/>
        </w:rPr>
        <w:t> </w:t>
      </w:r>
      <w:r w:rsidR="00730333" w:rsidRPr="00730333">
        <w:rPr>
          <w:bCs/>
        </w:rPr>
        <w:t>rozumieniu ustawy z dnia 17 lutego 2005 r. o informatyzacji działalności podmiotów realizujących zadania pu</w:t>
      </w:r>
      <w:r w:rsidR="00B50F18">
        <w:rPr>
          <w:bCs/>
        </w:rPr>
        <w:t xml:space="preserve">bliczne, o ile </w:t>
      </w:r>
      <w:r>
        <w:rPr>
          <w:bCs/>
        </w:rPr>
        <w:t>Wykonawca</w:t>
      </w:r>
      <w:r w:rsidR="00B50F18">
        <w:rPr>
          <w:bCs/>
        </w:rPr>
        <w:t xml:space="preserve"> wskaże</w:t>
      </w:r>
      <w:r w:rsidR="00730333" w:rsidRPr="00730333">
        <w:rPr>
          <w:bCs/>
        </w:rPr>
        <w:t xml:space="preserve"> w oświadczeniu, o którym mowa w art. 125 ust. 1</w:t>
      </w:r>
      <w:r w:rsidR="00B50F18">
        <w:rPr>
          <w:bCs/>
        </w:rPr>
        <w:t xml:space="preserve"> ustawy </w:t>
      </w:r>
      <w:proofErr w:type="spellStart"/>
      <w:r w:rsidR="00B50F18">
        <w:rPr>
          <w:bCs/>
        </w:rPr>
        <w:t>Pzp</w:t>
      </w:r>
      <w:proofErr w:type="spellEnd"/>
      <w:r w:rsidR="00730333" w:rsidRPr="00730333">
        <w:rPr>
          <w:bCs/>
        </w:rPr>
        <w:t>, dane umożliwiające dostęp do tych środków</w:t>
      </w:r>
      <w:r w:rsidR="00730333">
        <w:rPr>
          <w:bCs/>
        </w:rPr>
        <w:t>;</w:t>
      </w:r>
    </w:p>
    <w:p w14:paraId="67162656" w14:textId="3B957292" w:rsidR="00F85C46" w:rsidRPr="002B20B0" w:rsidRDefault="00F85C46" w:rsidP="00696572">
      <w:pPr>
        <w:pStyle w:val="Akapitzlist"/>
        <w:keepNext/>
        <w:keepLines/>
        <w:numPr>
          <w:ilvl w:val="0"/>
          <w:numId w:val="52"/>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podmiotowych środków dowodowych oraz innych dokumentów lub oświadczeń, jakich mo</w:t>
      </w:r>
      <w:r w:rsidR="00912E09">
        <w:t xml:space="preserve">że żądać </w:t>
      </w:r>
      <w:r w:rsidR="00681432">
        <w:t>Zamawiając</w:t>
      </w:r>
      <w:r w:rsidR="00467882" w:rsidRPr="00467882">
        <w:t xml:space="preserve">y od </w:t>
      </w:r>
      <w:r w:rsidR="00681432">
        <w:t>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257544">
      <w:pPr>
        <w:pStyle w:val="Nagwek1"/>
      </w:pPr>
      <w:bookmarkStart w:id="26" w:name="_Toc164846782"/>
      <w:r w:rsidRPr="00E054BA">
        <w:t>Wymagania dotyczące wadium.</w:t>
      </w:r>
      <w:bookmarkStart w:id="27" w:name="OLE_LINK1"/>
      <w:bookmarkEnd w:id="26"/>
      <w:r w:rsidRPr="00E054BA">
        <w:t xml:space="preserve"> </w:t>
      </w:r>
    </w:p>
    <w:p w14:paraId="66CB1781" w14:textId="4A58B85E" w:rsidR="001A32D7" w:rsidRDefault="00681432" w:rsidP="00FC3A95">
      <w:pPr>
        <w:ind w:left="567"/>
      </w:pPr>
      <w:r>
        <w:t>Zamawiając</w:t>
      </w:r>
      <w:r w:rsidR="001A32D7">
        <w:t>y nie wymaga wniesienia wadium w niniejszym postępowaniu.</w:t>
      </w:r>
    </w:p>
    <w:p w14:paraId="4043A489" w14:textId="19D0D3C7" w:rsidR="00F85C46" w:rsidRPr="00E054BA" w:rsidRDefault="004B4CE9" w:rsidP="00257544">
      <w:pPr>
        <w:pStyle w:val="Nagwek1"/>
      </w:pPr>
      <w:bookmarkStart w:id="28" w:name="_Toc164846783"/>
      <w:bookmarkEnd w:id="27"/>
      <w:r>
        <w:rPr>
          <w:lang w:val="pl-PL"/>
        </w:rPr>
        <w:lastRenderedPageBreak/>
        <w:t>I</w:t>
      </w:r>
      <w:proofErr w:type="spellStart"/>
      <w:r w:rsidRPr="004B4CE9">
        <w:t>nformacje</w:t>
      </w:r>
      <w:proofErr w:type="spellEnd"/>
      <w:r w:rsidRPr="004B4CE9">
        <w:t xml:space="preserve"> o środkach komunikacji elekt</w:t>
      </w:r>
      <w:r w:rsidR="002E4CF0">
        <w:t>ronicznej do komunikacji</w:t>
      </w:r>
      <w:r>
        <w:t xml:space="preserve"> </w:t>
      </w:r>
      <w:r w:rsidR="00681432">
        <w:rPr>
          <w:lang w:val="pl-PL"/>
        </w:rPr>
        <w:t>Zamawiając</w:t>
      </w:r>
      <w:r w:rsidR="002E4CF0">
        <w:t xml:space="preserve">ego </w:t>
      </w:r>
      <w:r w:rsidRPr="004B4CE9">
        <w:t>z</w:t>
      </w:r>
      <w:r w:rsidR="002E4CF0">
        <w:rPr>
          <w:lang w:val="pl-PL"/>
        </w:rPr>
        <w:t> </w:t>
      </w:r>
      <w:r w:rsidR="00681432">
        <w:t>Wykonawca</w:t>
      </w:r>
      <w:r w:rsidRPr="004B4CE9">
        <w:t>mi</w:t>
      </w:r>
      <w:r>
        <w:rPr>
          <w:lang w:val="pl-PL"/>
        </w:rPr>
        <w:t>.</w:t>
      </w:r>
      <w:bookmarkEnd w:id="28"/>
    </w:p>
    <w:p w14:paraId="618711CE" w14:textId="7B68746D" w:rsidR="00907E2D" w:rsidRDefault="00907E2D" w:rsidP="0082089B">
      <w:pPr>
        <w:pStyle w:val="Nagwek2"/>
        <w:numPr>
          <w:ilvl w:val="0"/>
          <w:numId w:val="12"/>
        </w:numPr>
        <w:ind w:left="567" w:hanging="283"/>
      </w:pPr>
      <w:r>
        <w:t>Zasady komunikacji.</w:t>
      </w:r>
    </w:p>
    <w:p w14:paraId="2932C9B3" w14:textId="26C6D6DC" w:rsidR="00D05F0F" w:rsidRPr="00CD1C73" w:rsidRDefault="00D05F0F" w:rsidP="00696572">
      <w:pPr>
        <w:pStyle w:val="Nagwek3"/>
        <w:numPr>
          <w:ilvl w:val="0"/>
          <w:numId w:val="42"/>
        </w:numPr>
        <w:ind w:left="851" w:hanging="284"/>
        <w:rPr>
          <w:lang w:val="pl"/>
        </w:rPr>
      </w:pPr>
      <w:r w:rsidRPr="008974DB">
        <w:t xml:space="preserve">Komunikacja w niniejszym postępowaniu o udzielenie zamówienia, w tym składanie ofert, wymiana informacji oraz przekazywanie dokumentów lub oświadczeń między </w:t>
      </w:r>
      <w:r w:rsidR="00681432">
        <w:t>Zamawiając</w:t>
      </w:r>
      <w:r w:rsidRPr="008974DB">
        <w:t>ym a</w:t>
      </w:r>
      <w:r w:rsidR="008974DB" w:rsidRPr="008974DB">
        <w:t> </w:t>
      </w:r>
      <w:r w:rsidR="00681432">
        <w:t>Wykonawca</w:t>
      </w:r>
      <w:r w:rsidRPr="008974DB">
        <w:t>mi, odbywa się przy użyciu śro</w:t>
      </w:r>
      <w:r w:rsidR="00907E2D" w:rsidRPr="008974DB">
        <w:t>dków komunikacji elektronicznej;</w:t>
      </w:r>
    </w:p>
    <w:p w14:paraId="78D63F00" w14:textId="62A8FA2A" w:rsidR="00D05F0F" w:rsidRPr="00ED6871" w:rsidRDefault="00D05F0F" w:rsidP="0082089B">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1A1A6269"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xml:space="preserve">, preferowanym kanałem komunikacji między </w:t>
      </w:r>
      <w:r w:rsidR="00681432">
        <w:rPr>
          <w:rFonts w:eastAsia="Calibri"/>
          <w:lang w:val="pl"/>
        </w:rPr>
        <w:t>Zamawiając</w:t>
      </w:r>
      <w:r w:rsidRPr="00D05F0F">
        <w:rPr>
          <w:rFonts w:eastAsia="Calibri"/>
          <w:lang w:val="pl"/>
        </w:rPr>
        <w:t xml:space="preserve">ym a </w:t>
      </w:r>
      <w:r w:rsidR="00681432">
        <w:rPr>
          <w:rFonts w:eastAsia="Calibri"/>
          <w:lang w:val="pl"/>
        </w:rPr>
        <w:t>Wykonawca</w:t>
      </w:r>
      <w:r w:rsidRPr="00D05F0F">
        <w:rPr>
          <w:rFonts w:eastAsia="Calibri"/>
          <w:lang w:val="pl"/>
        </w:rPr>
        <w:t xml:space="preserve">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w:t>
      </w:r>
      <w:r w:rsidR="00681432">
        <w:rPr>
          <w:rFonts w:eastAsia="Calibri"/>
          <w:lang w:val="pl"/>
        </w:rPr>
        <w:t>Zamawiając</w:t>
      </w:r>
      <w:r w:rsidR="00CD6350">
        <w:rPr>
          <w:rFonts w:eastAsia="Calibri"/>
          <w:lang w:val="pl"/>
        </w:rPr>
        <w:t xml:space="preserve">ego” na </w:t>
      </w:r>
      <w:hyperlink r:id="rId13" w:history="1">
        <w:r w:rsidR="00704FF0" w:rsidRPr="000263BD">
          <w:rPr>
            <w:rStyle w:val="Hipercze"/>
            <w:rFonts w:eastAsia="Calibri" w:cs="Arial"/>
            <w:szCs w:val="20"/>
            <w:lang w:eastAsia="pl-PL"/>
          </w:rPr>
          <w:t>https://platformazakupowa.pl/pn/us</w:t>
        </w:r>
      </w:hyperlink>
    </w:p>
    <w:p w14:paraId="67941593" w14:textId="05727809"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w:t>
      </w:r>
      <w:r w:rsidR="00681432">
        <w:rPr>
          <w:rFonts w:eastAsia="Calibri"/>
          <w:lang w:val="pl"/>
        </w:rPr>
        <w:t>Zamawiając</w:t>
      </w:r>
      <w:r w:rsidR="00CD6350">
        <w:rPr>
          <w:rFonts w:eastAsia="Calibri"/>
          <w:lang w:val="pl"/>
        </w:rPr>
        <w:t xml:space="preserve">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w:t>
      </w:r>
      <w:r w:rsidR="00681432">
        <w:rPr>
          <w:lang w:val="pl"/>
        </w:rPr>
        <w:t>Zamawiając</w:t>
      </w:r>
      <w:r w:rsidRPr="00D05F0F">
        <w:rPr>
          <w:rFonts w:eastAsia="Calibri"/>
          <w:lang w:val="pl"/>
        </w:rPr>
        <w:t>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 xml:space="preserve">na do </w:t>
      </w:r>
      <w:r w:rsidR="00681432">
        <w:rPr>
          <w:rFonts w:eastAsia="Calibri"/>
          <w:lang w:val="pl"/>
        </w:rPr>
        <w:t>Zamawiając</w:t>
      </w:r>
      <w:r w:rsidR="00FB0199">
        <w:rPr>
          <w:rFonts w:eastAsia="Calibri"/>
          <w:lang w:val="pl"/>
        </w:rPr>
        <w:t>ego;</w:t>
      </w:r>
    </w:p>
    <w:p w14:paraId="5E382ED8" w14:textId="551E031E" w:rsidR="006727FE" w:rsidRPr="006727FE" w:rsidRDefault="00681432" w:rsidP="00F03BD4">
      <w:pPr>
        <w:pStyle w:val="Nagwek3"/>
        <w:ind w:left="851" w:hanging="284"/>
        <w:rPr>
          <w:rFonts w:eastAsia="Calibri"/>
          <w:lang w:val="pl"/>
        </w:rPr>
      </w:pPr>
      <w:r>
        <w:rPr>
          <w:rFonts w:eastAsia="Calibri"/>
          <w:lang w:val="pl"/>
        </w:rPr>
        <w:t>Wykonawca</w:t>
      </w:r>
      <w:r w:rsidR="006727FE">
        <w:rPr>
          <w:rFonts w:eastAsia="Calibri"/>
          <w:lang w:val="pl"/>
        </w:rPr>
        <w:t xml:space="preserve"> może zwrócić się do </w:t>
      </w:r>
      <w:r>
        <w:rPr>
          <w:rFonts w:eastAsia="Calibri"/>
          <w:lang w:val="pl"/>
        </w:rPr>
        <w:t>Zamawiając</w:t>
      </w:r>
      <w:r w:rsidR="006727FE" w:rsidRPr="006727FE">
        <w:rPr>
          <w:rFonts w:eastAsia="Calibri"/>
          <w:lang w:val="pl"/>
        </w:rPr>
        <w:t xml:space="preserve">ego z wnioskiem o wyjaśnienie treści SWZ. </w:t>
      </w:r>
      <w:r>
        <w:rPr>
          <w:rFonts w:eastAsia="Calibri"/>
          <w:lang w:val="pl"/>
        </w:rPr>
        <w:t>Zamawiając</w:t>
      </w:r>
      <w:r w:rsidR="006727FE" w:rsidRPr="006727FE">
        <w:rPr>
          <w:rFonts w:eastAsia="Calibri"/>
          <w:lang w:val="pl"/>
        </w:rPr>
        <w:t>y jest obowiązany udzielić wyjaśnień niezwłocz</w:t>
      </w:r>
      <w:r w:rsidR="00301EA8">
        <w:rPr>
          <w:rFonts w:eastAsia="Calibri"/>
          <w:lang w:val="pl"/>
        </w:rPr>
        <w:t>nie, jednak nie później niż na 2</w:t>
      </w:r>
      <w:r w:rsidR="006727FE" w:rsidRPr="006727FE">
        <w:rPr>
          <w:rFonts w:eastAsia="Calibri"/>
          <w:lang w:val="pl"/>
        </w:rPr>
        <w:t xml:space="preserve"> dni przed upływem terminu składania ofert</w:t>
      </w:r>
      <w:r w:rsidR="006727FE">
        <w:rPr>
          <w:rFonts w:eastAsia="Calibri"/>
          <w:lang w:val="pl"/>
        </w:rPr>
        <w:t>,</w:t>
      </w:r>
      <w:r w:rsidR="00FC3A95">
        <w:rPr>
          <w:rFonts w:eastAsia="Calibri"/>
          <w:lang w:val="pl"/>
        </w:rPr>
        <w:t xml:space="preserve"> pod</w:t>
      </w:r>
      <w:r w:rsidR="006727FE" w:rsidRPr="006727FE">
        <w:rPr>
          <w:rFonts w:eastAsia="Calibri"/>
          <w:lang w:val="pl"/>
        </w:rPr>
        <w:t xml:space="preserve"> warunkiem</w:t>
      </w:r>
      <w:r w:rsidR="00FC3A95">
        <w:rPr>
          <w:rFonts w:eastAsia="Calibri"/>
          <w:lang w:val="pl"/>
        </w:rPr>
        <w:t>,</w:t>
      </w:r>
      <w:r w:rsidR="006727FE" w:rsidRPr="006727FE">
        <w:rPr>
          <w:rFonts w:eastAsia="Calibri"/>
          <w:lang w:val="pl"/>
        </w:rPr>
        <w:t xml:space="preserve"> że wniosek o wyjaśnienie treści SWZ wpłynął do </w:t>
      </w:r>
      <w:r>
        <w:rPr>
          <w:rFonts w:eastAsia="Calibri"/>
          <w:lang w:val="pl"/>
        </w:rPr>
        <w:t>Zamawiając</w:t>
      </w:r>
      <w:r w:rsidR="006727FE" w:rsidRPr="006727FE">
        <w:rPr>
          <w:rFonts w:eastAsia="Calibri"/>
          <w:lang w:val="pl"/>
        </w:rPr>
        <w:t>ego nie późn</w:t>
      </w:r>
      <w:r w:rsidR="00301EA8">
        <w:rPr>
          <w:rFonts w:eastAsia="Calibri"/>
          <w:lang w:val="pl"/>
        </w:rPr>
        <w:t xml:space="preserve">iej niż na </w:t>
      </w:r>
      <w:r w:rsidR="006727FE">
        <w:rPr>
          <w:rFonts w:eastAsia="Calibri"/>
          <w:lang w:val="pl"/>
        </w:rPr>
        <w:t>4</w:t>
      </w:r>
      <w:r w:rsidR="006727FE" w:rsidRPr="006727FE">
        <w:rPr>
          <w:rFonts w:eastAsia="Calibri"/>
          <w:lang w:val="pl"/>
        </w:rPr>
        <w:t xml:space="preserve"> dni przed </w:t>
      </w:r>
      <w:r w:rsidR="006727FE">
        <w:rPr>
          <w:rFonts w:eastAsia="Calibri"/>
          <w:lang w:val="pl"/>
        </w:rPr>
        <w:t>upływem terminu składania ofert;</w:t>
      </w:r>
    </w:p>
    <w:p w14:paraId="7749D9F9" w14:textId="3D02BAB2" w:rsidR="006727FE" w:rsidRPr="006727FE" w:rsidRDefault="006727FE" w:rsidP="00F03BD4">
      <w:pPr>
        <w:pStyle w:val="Nagwek3"/>
        <w:ind w:left="851" w:hanging="284"/>
        <w:rPr>
          <w:rFonts w:eastAsia="Calibri"/>
          <w:lang w:val="pl"/>
        </w:rPr>
      </w:pPr>
      <w:r>
        <w:rPr>
          <w:rFonts w:eastAsia="Calibri"/>
          <w:lang w:val="pl"/>
        </w:rPr>
        <w:t xml:space="preserve">Jeżeli </w:t>
      </w:r>
      <w:r w:rsidR="00681432">
        <w:rPr>
          <w:rFonts w:eastAsia="Calibri"/>
          <w:lang w:val="pl"/>
        </w:rPr>
        <w:t>Zamawiając</w:t>
      </w:r>
      <w:r w:rsidRPr="006727FE">
        <w:rPr>
          <w:rFonts w:eastAsia="Calibri"/>
          <w:lang w:val="pl"/>
        </w:rPr>
        <w:t>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0593ED0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 xml:space="preserve">terminie, o którym mowa w pkt 6, </w:t>
      </w:r>
      <w:r w:rsidR="00681432">
        <w:rPr>
          <w:rFonts w:eastAsia="Calibri"/>
          <w:lang w:val="pl"/>
        </w:rPr>
        <w:t>Zamawiając</w:t>
      </w:r>
      <w:r w:rsidRPr="006727FE">
        <w:rPr>
          <w:rFonts w:eastAsia="Calibri"/>
          <w:lang w:val="pl"/>
        </w:rPr>
        <w:t>y nie ma obowiązku udzielania wyjaśnień SWZ oraz obowiązku przed</w:t>
      </w:r>
      <w:r>
        <w:rPr>
          <w:rFonts w:eastAsia="Calibri"/>
          <w:lang w:val="pl"/>
        </w:rPr>
        <w:t>łużenia terminu składania ofert;</w:t>
      </w:r>
    </w:p>
    <w:p w14:paraId="36957CDD" w14:textId="560F1AE8" w:rsidR="00801A5D" w:rsidRPr="00801A5D" w:rsidRDefault="00801A5D" w:rsidP="00F03BD4">
      <w:pPr>
        <w:pStyle w:val="Nagwek3"/>
        <w:ind w:left="851" w:hanging="284"/>
        <w:rPr>
          <w:rFonts w:eastAsia="Calibri"/>
          <w:lang w:val="pl"/>
        </w:rPr>
      </w:pPr>
      <w:r>
        <w:rPr>
          <w:rFonts w:eastAsia="Calibri"/>
        </w:rPr>
        <w:t xml:space="preserve">W uzasadnionych przypadkach </w:t>
      </w:r>
      <w:r w:rsidR="00681432">
        <w:rPr>
          <w:rFonts w:eastAsia="Calibri"/>
        </w:rPr>
        <w:t>Zamawiając</w:t>
      </w:r>
      <w:r w:rsidRPr="00801A5D">
        <w:rPr>
          <w:rFonts w:eastAsia="Calibri"/>
        </w:rPr>
        <w:t>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 xml:space="preserve">aną SWZ i przygotowanie ofert, </w:t>
      </w:r>
      <w:r w:rsidR="00681432">
        <w:rPr>
          <w:rFonts w:eastAsia="Calibri"/>
        </w:rPr>
        <w:t>Zamawiając</w:t>
      </w:r>
      <w:r>
        <w:rPr>
          <w:rFonts w:eastAsia="Calibri"/>
        </w:rPr>
        <w:t>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26156E6C" w:rsidR="00D05F0F" w:rsidRPr="00D05F0F" w:rsidRDefault="00681432" w:rsidP="00F03BD4">
      <w:pPr>
        <w:pStyle w:val="Nagwek3"/>
        <w:ind w:left="851" w:hanging="284"/>
        <w:rPr>
          <w:rFonts w:eastAsia="Calibri"/>
          <w:lang w:val="pl"/>
        </w:rPr>
      </w:pPr>
      <w:r>
        <w:rPr>
          <w:rFonts w:eastAsia="Calibri"/>
          <w:lang w:val="pl"/>
        </w:rPr>
        <w:lastRenderedPageBreak/>
        <w:t>Zamawiając</w:t>
      </w:r>
      <w:r w:rsidR="00D05F0F" w:rsidRPr="00D05F0F">
        <w:rPr>
          <w:rFonts w:eastAsia="Calibri"/>
          <w:lang w:val="pl"/>
        </w:rPr>
        <w:t xml:space="preserve">y będzie przekazywał wykonawcom informacje w formie elektronicznej za pośrednictwem </w:t>
      </w:r>
      <w:r w:rsidR="00FB0199">
        <w:rPr>
          <w:rFonts w:eastAsia="Calibri" w:cs="Arial"/>
          <w:szCs w:val="20"/>
          <w:lang w:val="pl" w:eastAsia="pl-PL"/>
        </w:rPr>
        <w:t>platformy</w:t>
      </w:r>
      <w:r w:rsidR="00D05F0F" w:rsidRPr="00D05F0F">
        <w:rPr>
          <w:rFonts w:eastAsia="Calibri"/>
          <w:lang w:val="pl"/>
        </w:rPr>
        <w:t>. Informacje</w:t>
      </w:r>
      <w:r w:rsidR="00FB0199">
        <w:rPr>
          <w:rFonts w:eastAsia="Calibri"/>
          <w:lang w:val="pl"/>
        </w:rPr>
        <w:t xml:space="preserve"> dotyczące wniosków o wyjaśnienie treści SWZ, zmiany treści SWZ</w:t>
      </w:r>
      <w:r w:rsidR="00D05F0F" w:rsidRPr="00D05F0F">
        <w:rPr>
          <w:rFonts w:eastAsia="Calibri"/>
          <w:lang w:val="pl"/>
        </w:rPr>
        <w:t>, zmiany terminu składania i otwarcia ofert</w:t>
      </w:r>
      <w:r w:rsidR="00FB0199">
        <w:rPr>
          <w:rFonts w:eastAsia="Calibri"/>
          <w:lang w:val="pl"/>
        </w:rPr>
        <w:t>,</w:t>
      </w:r>
      <w:r w:rsidR="00D05F0F" w:rsidRPr="00D05F0F">
        <w:rPr>
          <w:rFonts w:eastAsia="Calibri"/>
          <w:lang w:val="pl"/>
        </w:rPr>
        <w:t xml:space="preserve"> </w:t>
      </w:r>
      <w:r>
        <w:rPr>
          <w:rFonts w:eastAsia="Calibri"/>
          <w:lang w:val="pl"/>
        </w:rPr>
        <w:t>Zamawiając</w:t>
      </w:r>
      <w:r w:rsidR="00D05F0F" w:rsidRPr="00D05F0F">
        <w:rPr>
          <w:rFonts w:eastAsia="Calibri"/>
          <w:lang w:val="pl"/>
        </w:rPr>
        <w:t>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00D05F0F" w:rsidRPr="00D05F0F">
        <w:rPr>
          <w:rFonts w:eastAsia="Calibri"/>
          <w:lang w:val="pl"/>
        </w:rPr>
        <w:t xml:space="preserve"> Korespondencja, której zgodnie z obowiązującymi przepisami adresatem jest konkretny </w:t>
      </w:r>
      <w:r>
        <w:rPr>
          <w:rFonts w:eastAsia="Calibri"/>
          <w:lang w:val="pl"/>
        </w:rPr>
        <w:t>Wykonawca</w:t>
      </w:r>
      <w:r w:rsidR="00D05F0F" w:rsidRPr="00D05F0F">
        <w:rPr>
          <w:rFonts w:eastAsia="Calibri"/>
          <w:lang w:val="pl"/>
        </w:rPr>
        <w:t xml:space="preserve">, będzie przekazywana w formie elektronicznej za pośrednictwem </w:t>
      </w:r>
      <w:hyperlink r:id="rId15">
        <w:r w:rsidR="00D05F0F" w:rsidRPr="00D05F0F">
          <w:rPr>
            <w:rStyle w:val="Hipercze"/>
            <w:rFonts w:eastAsia="Calibri" w:cs="Arial"/>
            <w:szCs w:val="20"/>
            <w:lang w:val="pl" w:eastAsia="pl-PL"/>
          </w:rPr>
          <w:t>platformazakupowa.pl</w:t>
        </w:r>
      </w:hyperlink>
      <w:r w:rsidR="00BE07E2">
        <w:rPr>
          <w:rFonts w:eastAsia="Calibri"/>
          <w:lang w:val="pl"/>
        </w:rPr>
        <w:t xml:space="preserve"> do konkretnego </w:t>
      </w:r>
      <w:r>
        <w:rPr>
          <w:rFonts w:eastAsia="Calibri"/>
          <w:lang w:val="pl"/>
        </w:rPr>
        <w:t>Wykonawcy</w:t>
      </w:r>
      <w:r w:rsidR="00BE07E2">
        <w:rPr>
          <w:rFonts w:eastAsia="Calibri"/>
          <w:lang w:val="pl"/>
        </w:rPr>
        <w:t>;</w:t>
      </w:r>
    </w:p>
    <w:p w14:paraId="774EE649" w14:textId="09750D35" w:rsidR="00D05F0F" w:rsidRPr="000A5BCB" w:rsidRDefault="00681432" w:rsidP="00F03BD4">
      <w:pPr>
        <w:pStyle w:val="Nagwek3"/>
        <w:ind w:left="851" w:hanging="284"/>
        <w:rPr>
          <w:lang w:val="pl"/>
        </w:rPr>
      </w:pPr>
      <w:r>
        <w:rPr>
          <w:rFonts w:eastAsia="Calibri"/>
          <w:lang w:val="pl"/>
        </w:rPr>
        <w:t>Wykonawca</w:t>
      </w:r>
      <w:r w:rsidR="00D05F0F" w:rsidRPr="000A5BCB">
        <w:rPr>
          <w:rFonts w:eastAsia="Calibri"/>
          <w:lang w:val="pl"/>
        </w:rPr>
        <w:t xml:space="preserve"> jako podmiot profes</w:t>
      </w:r>
      <w:r w:rsidR="00BE07E2" w:rsidRPr="000A5BCB">
        <w:rPr>
          <w:rFonts w:eastAsia="Calibri"/>
          <w:lang w:val="pl"/>
        </w:rPr>
        <w:t>jonalny ma obowiązek weryfikacji</w:t>
      </w:r>
      <w:r w:rsidR="00D05F0F" w:rsidRPr="000A5BCB">
        <w:rPr>
          <w:rFonts w:eastAsia="Calibri"/>
          <w:lang w:val="pl"/>
        </w:rPr>
        <w:t xml:space="preserve"> komunikatów i wiadomości bezp</w:t>
      </w:r>
      <w:r w:rsidR="00BE07E2" w:rsidRPr="000A5BCB">
        <w:rPr>
          <w:rFonts w:eastAsia="Calibri"/>
          <w:lang w:val="pl"/>
        </w:rPr>
        <w:t xml:space="preserve">ośrednio na platformie przesłanych przez </w:t>
      </w:r>
      <w:r>
        <w:rPr>
          <w:rFonts w:eastAsia="Calibri"/>
          <w:lang w:val="pl"/>
        </w:rPr>
        <w:t>Zamawiając</w:t>
      </w:r>
      <w:r w:rsidR="00BE07E2" w:rsidRPr="000A5BCB">
        <w:rPr>
          <w:rFonts w:eastAsia="Calibri"/>
          <w:lang w:val="pl"/>
        </w:rPr>
        <w:t xml:space="preserve">ego, z uwagi na fakt, iż możliwa jest awaria </w:t>
      </w:r>
      <w:r w:rsidR="00D05F0F" w:rsidRPr="000A5BCB">
        <w:rPr>
          <w:rFonts w:eastAsia="Calibri"/>
          <w:lang w:val="pl"/>
        </w:rPr>
        <w:t>system</w:t>
      </w:r>
      <w:r w:rsidR="00BE07E2" w:rsidRPr="000A5BCB">
        <w:rPr>
          <w:rFonts w:eastAsia="Calibri"/>
          <w:lang w:val="pl"/>
        </w:rPr>
        <w:t>u lub możliwe jest przekierowanie powiadomienia do folderu SPAM;</w:t>
      </w:r>
    </w:p>
    <w:p w14:paraId="607EAFAB" w14:textId="40368816"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t>
      </w:r>
      <w:r w:rsidR="00681432">
        <w:rPr>
          <w:lang w:val="pl"/>
        </w:rPr>
        <w:t>Wykonawca</w:t>
      </w:r>
      <w:r w:rsidRPr="000A5BCB">
        <w:rPr>
          <w:lang w:val="pl"/>
        </w:rPr>
        <w:t xml:space="preserve">mi są: </w:t>
      </w:r>
      <w:r w:rsidR="00B50F18" w:rsidRPr="002D52FC">
        <w:rPr>
          <w:b/>
          <w:lang w:val="pl"/>
        </w:rPr>
        <w:t xml:space="preserve">mgr Ewa Słowik, </w:t>
      </w:r>
      <w:r w:rsidR="009C7C6B" w:rsidRPr="002D52FC">
        <w:rPr>
          <w:b/>
          <w:lang w:val="pl"/>
        </w:rPr>
        <w:t>mgr</w:t>
      </w:r>
      <w:r w:rsidR="009C7C6B">
        <w:rPr>
          <w:b/>
          <w:lang w:val="pl"/>
        </w:rPr>
        <w:t> </w:t>
      </w:r>
      <w:r w:rsidR="009C7C6B" w:rsidRPr="002D52FC">
        <w:rPr>
          <w:b/>
          <w:lang w:val="pl"/>
        </w:rPr>
        <w:t xml:space="preserve">Aneta Szturc </w:t>
      </w:r>
      <w:r w:rsidR="009C7C6B">
        <w:rPr>
          <w:b/>
          <w:lang w:val="pl"/>
        </w:rPr>
        <w:t>–</w:t>
      </w:r>
      <w:r w:rsidR="009C7C6B" w:rsidRPr="002D52FC">
        <w:rPr>
          <w:b/>
          <w:lang w:val="pl"/>
        </w:rPr>
        <w:t xml:space="preserve"> Krawczyk</w:t>
      </w:r>
      <w:r w:rsidR="009C7C6B">
        <w:rPr>
          <w:b/>
          <w:lang w:val="pl"/>
        </w:rPr>
        <w:t xml:space="preserve">, </w:t>
      </w:r>
      <w:r w:rsidR="00EF3CDD" w:rsidRPr="002D52FC">
        <w:rPr>
          <w:b/>
          <w:lang w:val="pl"/>
        </w:rPr>
        <w:t>mgr inż. Artur Baran</w:t>
      </w:r>
      <w:r w:rsidR="00EF3CDD">
        <w:rPr>
          <w:b/>
          <w:lang w:val="pl"/>
        </w:rPr>
        <w:t>,</w:t>
      </w:r>
      <w:r w:rsidR="00E65C75">
        <w:rPr>
          <w:b/>
          <w:lang w:val="pl"/>
        </w:rPr>
        <w:t>.</w:t>
      </w:r>
      <w:r w:rsidR="00E8760C">
        <w:rPr>
          <w:b/>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E8760C">
        <w:rPr>
          <w:lang w:val="pl"/>
        </w:rPr>
        <w:t xml:space="preserve"> </w:t>
      </w:r>
      <w:r w:rsidR="00681432">
        <w:rPr>
          <w:lang w:val="pl"/>
        </w:rPr>
        <w:t>Zamawiając</w:t>
      </w:r>
      <w:r w:rsidR="00C540B8" w:rsidRPr="000A5BCB">
        <w:rPr>
          <w:lang w:val="pl"/>
        </w:rPr>
        <w:t>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6AC077A0" w:rsidR="006D6009" w:rsidRPr="00ED6871" w:rsidRDefault="00681432" w:rsidP="0082089B">
      <w:pPr>
        <w:pStyle w:val="Nagwek3"/>
        <w:numPr>
          <w:ilvl w:val="0"/>
          <w:numId w:val="14"/>
        </w:numPr>
        <w:ind w:left="851" w:hanging="284"/>
        <w:rPr>
          <w:rFonts w:eastAsia="Calibri"/>
          <w:color w:val="222A35" w:themeColor="text2" w:themeShade="80"/>
          <w:lang w:val="pl"/>
        </w:rPr>
      </w:pPr>
      <w:r>
        <w:rPr>
          <w:rFonts w:eastAsia="Calibri"/>
          <w:lang w:val="pl"/>
        </w:rPr>
        <w:t>Zamawiając</w:t>
      </w:r>
      <w:r w:rsidR="00357D01" w:rsidRPr="00ED6871">
        <w:rPr>
          <w:rFonts w:eastAsia="Calibri"/>
          <w:lang w:val="pl"/>
        </w:rPr>
        <w:t>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82089B">
      <w:pPr>
        <w:pStyle w:val="Nagwek4"/>
        <w:numPr>
          <w:ilvl w:val="0"/>
          <w:numId w:val="15"/>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9E38F7" w:rsidRDefault="006D6009" w:rsidP="009E68C1">
      <w:pPr>
        <w:pStyle w:val="Nagwek4"/>
        <w:tabs>
          <w:tab w:val="left" w:pos="1134"/>
        </w:tabs>
        <w:ind w:left="1134" w:hanging="283"/>
        <w:rPr>
          <w:rFonts w:eastAsia="Calibri"/>
          <w:b/>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6151A1D9" w:rsidR="00D05F0F" w:rsidRPr="009159B0" w:rsidRDefault="00681432" w:rsidP="00F03BD4">
      <w:pPr>
        <w:pStyle w:val="Nagwek3"/>
        <w:ind w:left="851" w:hanging="284"/>
        <w:rPr>
          <w:rFonts w:eastAsia="Calibri"/>
        </w:rPr>
      </w:pPr>
      <w:r>
        <w:rPr>
          <w:rFonts w:eastAsia="Calibri"/>
        </w:rPr>
        <w:lastRenderedPageBreak/>
        <w:t>Wykonawca</w:t>
      </w:r>
      <w:r w:rsidR="00D05F0F" w:rsidRPr="009159B0">
        <w:rPr>
          <w:rFonts w:eastAsia="Calibri"/>
        </w:rPr>
        <w:t>, przystępując do niniejszego postępowania o udzielenie zamówienia publicznego:</w:t>
      </w:r>
    </w:p>
    <w:p w14:paraId="43C7753E" w14:textId="357604DF" w:rsidR="00D05F0F" w:rsidRPr="00D05F0F" w:rsidRDefault="00D05F0F" w:rsidP="0082089B">
      <w:pPr>
        <w:pStyle w:val="Nagwek4"/>
        <w:numPr>
          <w:ilvl w:val="0"/>
          <w:numId w:val="16"/>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2894DEA" w:rsidR="009159B0" w:rsidRPr="009159B0" w:rsidRDefault="00681432" w:rsidP="00F03BD4">
      <w:pPr>
        <w:pStyle w:val="Nagwek3"/>
        <w:ind w:left="851" w:hanging="284"/>
        <w:rPr>
          <w:lang w:val="pl"/>
        </w:rPr>
      </w:pPr>
      <w:r>
        <w:rPr>
          <w:lang w:val="pl"/>
        </w:rPr>
        <w:t>Zamawiając</w:t>
      </w:r>
      <w:r w:rsidR="009159B0" w:rsidRPr="009159B0">
        <w:rPr>
          <w:lang w:val="pl"/>
        </w:rPr>
        <w:t>y nie ponosi odpowiedzialności za złożenie oferty w sposób niezgodny z Instrukcją ko</w:t>
      </w:r>
      <w:r w:rsidR="009159B0">
        <w:rPr>
          <w:lang w:val="pl"/>
        </w:rPr>
        <w:t>rzystania z platformy</w:t>
      </w:r>
      <w:r w:rsidR="009159B0" w:rsidRPr="009159B0">
        <w:rPr>
          <w:lang w:val="pl"/>
        </w:rPr>
        <w:t xml:space="preserve">, w szczególności za sytuację, gdy </w:t>
      </w:r>
      <w:r>
        <w:rPr>
          <w:lang w:val="pl"/>
        </w:rPr>
        <w:t>Zamawiając</w:t>
      </w:r>
      <w:r w:rsidR="009159B0" w:rsidRPr="009159B0">
        <w:rPr>
          <w:lang w:val="pl"/>
        </w:rPr>
        <w:t xml:space="preserve">y zapozna się z treścią oferty przed upływem terminu składania ofert (np. </w:t>
      </w:r>
      <w:r w:rsidR="009E68C1">
        <w:rPr>
          <w:lang w:val="pl"/>
        </w:rPr>
        <w:t>p</w:t>
      </w:r>
      <w:r w:rsidR="00471B27">
        <w:rPr>
          <w:lang w:val="pl"/>
        </w:rPr>
        <w:t xml:space="preserve">oprzez </w:t>
      </w:r>
      <w:r w:rsidR="009159B0" w:rsidRPr="009159B0">
        <w:rPr>
          <w:lang w:val="pl"/>
        </w:rPr>
        <w:t>złożenie oferty w</w:t>
      </w:r>
      <w:r w:rsidR="00471B27">
        <w:rPr>
          <w:lang w:val="pl"/>
        </w:rPr>
        <w:t xml:space="preserve"> zakładce „Wyślij wiadomość do </w:t>
      </w:r>
      <w:r>
        <w:rPr>
          <w:lang w:val="pl"/>
        </w:rPr>
        <w:t>Zamawiając</w:t>
      </w:r>
      <w:r w:rsidR="009159B0" w:rsidRPr="009159B0">
        <w:rPr>
          <w:lang w:val="pl"/>
        </w:rPr>
        <w:t xml:space="preserve">ego”). Taka oferta zostanie uznana przez </w:t>
      </w:r>
      <w:r>
        <w:rPr>
          <w:lang w:val="pl"/>
        </w:rPr>
        <w:t>Zamawiając</w:t>
      </w:r>
      <w:r w:rsidR="009159B0" w:rsidRPr="009159B0">
        <w:rPr>
          <w:lang w:val="pl"/>
        </w:rPr>
        <w:t>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396946E" w:rsidR="00E93D14" w:rsidRDefault="00681432" w:rsidP="00F03BD4">
      <w:pPr>
        <w:pStyle w:val="Nagwek3"/>
        <w:ind w:left="851" w:hanging="284"/>
        <w:rPr>
          <w:rFonts w:eastAsia="Calibri"/>
          <w:lang w:val="pl"/>
        </w:rPr>
      </w:pPr>
      <w:r>
        <w:rPr>
          <w:rFonts w:eastAsia="Calibri"/>
          <w:lang w:val="pl"/>
        </w:rPr>
        <w:t>Zamawiając</w:t>
      </w:r>
      <w:r w:rsidR="00D05F0F" w:rsidRPr="00471B27">
        <w:rPr>
          <w:rFonts w:eastAsia="Calibri"/>
          <w:lang w:val="pl"/>
        </w:rPr>
        <w:t xml:space="preserve">y informuje, że instrukcje korzystania z </w:t>
      </w:r>
      <w:r w:rsidR="00471B27">
        <w:rPr>
          <w:rFonts w:eastAsia="Calibri"/>
          <w:lang w:val="pl"/>
        </w:rPr>
        <w:t>platformy</w:t>
      </w:r>
      <w:r w:rsidR="00D05F0F"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00D05F0F" w:rsidRPr="00471B27">
        <w:rPr>
          <w:rFonts w:eastAsia="Calibri"/>
          <w:lang w:val="pl"/>
        </w:rPr>
        <w:t xml:space="preserve"> znajdują się w</w:t>
      </w:r>
      <w:r w:rsidR="00E93D14">
        <w:rPr>
          <w:rFonts w:eastAsia="Calibri"/>
          <w:lang w:val="pl"/>
        </w:rPr>
        <w:t> </w:t>
      </w:r>
      <w:r w:rsidR="00D05F0F" w:rsidRPr="00471B27">
        <w:rPr>
          <w:rFonts w:eastAsia="Calibri"/>
          <w:lang w:val="pl"/>
        </w:rPr>
        <w:t>zakładce „Instrukcje dla Wykonawców" na stronie internetowej pod adresem:</w:t>
      </w:r>
    </w:p>
    <w:p w14:paraId="6FDAF774" w14:textId="5385C618" w:rsidR="00E93D14" w:rsidRDefault="005E5376"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7EAC1546" w14:textId="77777777" w:rsidR="00696572" w:rsidRDefault="00696572" w:rsidP="005A764E">
      <w:pPr>
        <w:pStyle w:val="Nagwek3"/>
        <w:numPr>
          <w:ilvl w:val="0"/>
          <w:numId w:val="73"/>
        </w:numPr>
      </w:pPr>
      <w:bookmarkStart w:id="29" w:name="_wp2umuqo1p7z" w:colFirst="0" w:colLast="0"/>
      <w:bookmarkEnd w:id="29"/>
      <w:r w:rsidRPr="003439DD">
        <w:t xml:space="preserve">Formaty plików wykorzystywanych przez wykonawców powinny być zgodne z Rozporządzeniem Rady Ministrów z dnia </w:t>
      </w:r>
      <w:r>
        <w:t>21 maja 2024</w:t>
      </w:r>
      <w:r w:rsidRPr="003439DD">
        <w:t xml:space="preserve"> r. w sprawie Krajowych Ram Interoperacyjności, minimalnych wymagań dla rejestrów publicznych i wymiany informacji w postaci elektronicznej oraz minimalnych wymagań d</w:t>
      </w:r>
      <w:r>
        <w:t>la systemów teleinformatycznych (</w:t>
      </w:r>
      <w:proofErr w:type="spellStart"/>
      <w:r>
        <w:t>t.j</w:t>
      </w:r>
      <w:proofErr w:type="spellEnd"/>
      <w:r>
        <w:t>. Dz.U. z 2024 r. 773);</w:t>
      </w:r>
    </w:p>
    <w:p w14:paraId="3D510C22" w14:textId="1D3C621B" w:rsidR="00D05F0F" w:rsidRPr="00D05F0F" w:rsidRDefault="00681432" w:rsidP="00F03BD4">
      <w:pPr>
        <w:pStyle w:val="Nagwek3"/>
        <w:ind w:left="851" w:hanging="284"/>
        <w:rPr>
          <w:lang w:val="pl"/>
        </w:rPr>
      </w:pPr>
      <w:r>
        <w:rPr>
          <w:lang w:val="pl"/>
        </w:rPr>
        <w:t>Zamawiając</w:t>
      </w:r>
      <w:r w:rsidR="00D05F0F" w:rsidRPr="00D05F0F">
        <w:rPr>
          <w:lang w:val="pl"/>
        </w:rPr>
        <w:t>y rekomenduje wykorzystanie formatów: .pdf .</w:t>
      </w:r>
      <w:proofErr w:type="spellStart"/>
      <w:r w:rsidR="00D05F0F" w:rsidRPr="00D05F0F">
        <w:rPr>
          <w:lang w:val="pl"/>
        </w:rPr>
        <w:t>doc</w:t>
      </w:r>
      <w:proofErr w:type="spellEnd"/>
      <w:r w:rsidR="00D05F0F" w:rsidRPr="00D05F0F">
        <w:rPr>
          <w:lang w:val="pl"/>
        </w:rPr>
        <w:t xml:space="preserve"> .xls .jpg (.</w:t>
      </w:r>
      <w:proofErr w:type="spellStart"/>
      <w:r w:rsidR="00D05F0F" w:rsidRPr="00D05F0F">
        <w:rPr>
          <w:lang w:val="pl"/>
        </w:rPr>
        <w:t>jpeg</w:t>
      </w:r>
      <w:proofErr w:type="spellEnd"/>
      <w:r w:rsidR="00D05F0F" w:rsidRPr="00D05F0F">
        <w:rPr>
          <w:lang w:val="pl"/>
        </w:rPr>
        <w:t xml:space="preserve">) </w:t>
      </w:r>
      <w:r w:rsidR="00D05F0F" w:rsidRPr="00D05F0F">
        <w:rPr>
          <w:b/>
          <w:lang w:val="pl"/>
        </w:rPr>
        <w:t>ze szczególnym wskazaniem na .pdf</w:t>
      </w:r>
      <w:r w:rsidR="005A19CF">
        <w:rPr>
          <w:b/>
          <w:lang w:val="pl"/>
        </w:rPr>
        <w:t>;</w:t>
      </w:r>
    </w:p>
    <w:p w14:paraId="694B5981" w14:textId="14EDC450" w:rsidR="00D05F0F" w:rsidRPr="00D05F0F" w:rsidRDefault="00D05F0F" w:rsidP="00F03BD4">
      <w:pPr>
        <w:pStyle w:val="Nagwek3"/>
        <w:ind w:left="851" w:hanging="284"/>
        <w:rPr>
          <w:lang w:val="pl"/>
        </w:rPr>
      </w:pPr>
      <w:r w:rsidRPr="00D05F0F">
        <w:rPr>
          <w:lang w:val="pl"/>
        </w:rPr>
        <w:t xml:space="preserve">W celu ewentualnej kompresji danych </w:t>
      </w:r>
      <w:r w:rsidR="00681432">
        <w:rPr>
          <w:lang w:val="pl"/>
        </w:rPr>
        <w:t>Zamawiając</w:t>
      </w:r>
      <w:r w:rsidRPr="00D05F0F">
        <w:rPr>
          <w:lang w:val="pl"/>
        </w:rPr>
        <w:t>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535CBFA1" w:rsidR="00D05F0F" w:rsidRPr="004D2D43" w:rsidRDefault="00681432" w:rsidP="00F03BD4">
      <w:pPr>
        <w:pStyle w:val="Nagwek3"/>
        <w:ind w:left="851" w:hanging="284"/>
        <w:rPr>
          <w:lang w:val="pl"/>
        </w:rPr>
      </w:pPr>
      <w:r>
        <w:rPr>
          <w:lang w:val="pl"/>
        </w:rPr>
        <w:t>Zamawiając</w:t>
      </w:r>
      <w:r w:rsidR="00D05F0F" w:rsidRPr="004D2D43">
        <w:rPr>
          <w:lang w:val="pl"/>
        </w:rPr>
        <w:t xml:space="preserve">y zwraca uwagę na ograniczenia wielkości plików podpisywanych profilem zaufanym, który wynosi max 10MB, oraz na ograniczenie wielkości plików podpisywanych w aplikacji </w:t>
      </w:r>
      <w:proofErr w:type="spellStart"/>
      <w:r w:rsidR="00D05F0F" w:rsidRPr="004D2D43">
        <w:rPr>
          <w:lang w:val="pl"/>
        </w:rPr>
        <w:t>eDoApp</w:t>
      </w:r>
      <w:proofErr w:type="spellEnd"/>
      <w:r w:rsidR="00D05F0F" w:rsidRPr="004D2D43">
        <w:rPr>
          <w:lang w:val="pl"/>
        </w:rPr>
        <w:t xml:space="preserve"> służącej do składania podpisu o</w:t>
      </w:r>
      <w:r w:rsidR="005A19CF" w:rsidRPr="004D2D43">
        <w:rPr>
          <w:lang w:val="pl"/>
        </w:rPr>
        <w:t>sobistego, który wynosi max 5MB;</w:t>
      </w:r>
    </w:p>
    <w:p w14:paraId="7021AB1C" w14:textId="63CC6D64" w:rsidR="00D05F0F" w:rsidRPr="004D2D43" w:rsidRDefault="00D05F0F" w:rsidP="00F03BD4">
      <w:pPr>
        <w:pStyle w:val="Nagwek3"/>
        <w:ind w:left="851" w:hanging="284"/>
        <w:rPr>
          <w:lang w:val="pl"/>
        </w:rPr>
      </w:pPr>
      <w:r w:rsidRPr="004D2D43">
        <w:rPr>
          <w:lang w:val="pl"/>
        </w:rPr>
        <w:lastRenderedPageBreak/>
        <w:t>Ze względu na niskie ryzyko naruszenia integralności pliku oraz łatwiejszą wery</w:t>
      </w:r>
      <w:r w:rsidR="00E1454C">
        <w:rPr>
          <w:lang w:val="pl"/>
        </w:rPr>
        <w:t xml:space="preserve">fikację podpisu, </w:t>
      </w:r>
      <w:r w:rsidR="00681432">
        <w:rPr>
          <w:lang w:val="pl"/>
        </w:rPr>
        <w:t>Zamawiając</w:t>
      </w:r>
      <w:r w:rsidRPr="004D2D43">
        <w:rPr>
          <w:lang w:val="pl"/>
        </w:rPr>
        <w:t>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041F74ED"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xml:space="preserve">. </w:t>
      </w:r>
      <w:r w:rsidR="00681432">
        <w:rPr>
          <w:lang w:val="pl"/>
        </w:rPr>
        <w:t>Wykonawca</w:t>
      </w:r>
      <w:r w:rsidRPr="004D2D43">
        <w:rPr>
          <w:lang w:val="pl"/>
        </w:rPr>
        <w:t xml:space="preserve"> powinien pamiętać, aby plik z podpisem przekazywać łą</w:t>
      </w:r>
      <w:r w:rsidR="005A19CF" w:rsidRPr="004D2D43">
        <w:rPr>
          <w:lang w:val="pl"/>
        </w:rPr>
        <w:t>cznie z dokumentem podpisywanym;</w:t>
      </w:r>
    </w:p>
    <w:p w14:paraId="754A0617" w14:textId="3186EF71" w:rsidR="00D05F0F" w:rsidRPr="004D2D43" w:rsidRDefault="00681432" w:rsidP="00F03BD4">
      <w:pPr>
        <w:pStyle w:val="Nagwek3"/>
        <w:ind w:left="851" w:hanging="284"/>
        <w:rPr>
          <w:lang w:val="pl"/>
        </w:rPr>
      </w:pPr>
      <w:r>
        <w:rPr>
          <w:lang w:val="pl"/>
        </w:rPr>
        <w:t>Zamawiając</w:t>
      </w:r>
      <w:r w:rsidR="00D05F0F" w:rsidRPr="004D2D43">
        <w:rPr>
          <w:lang w:val="pl"/>
        </w:rPr>
        <w:t>y zaleca</w:t>
      </w:r>
      <w:r w:rsidR="00C76434" w:rsidRPr="004D2D43">
        <w:rPr>
          <w:lang w:val="pl"/>
        </w:rPr>
        <w:t>,</w:t>
      </w:r>
      <w:r w:rsidR="00D05F0F"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00D05F0F" w:rsidRPr="004D2D43">
        <w:rPr>
          <w:lang w:val="pl"/>
        </w:rPr>
        <w:t xml:space="preserve"> </w:t>
      </w:r>
    </w:p>
    <w:p w14:paraId="33D88BF4" w14:textId="2F079A30" w:rsidR="00D05F0F" w:rsidRPr="004D2D43" w:rsidRDefault="00681432" w:rsidP="00F03BD4">
      <w:pPr>
        <w:pStyle w:val="Nagwek3"/>
        <w:ind w:left="851" w:hanging="284"/>
        <w:rPr>
          <w:lang w:val="pl"/>
        </w:rPr>
      </w:pPr>
      <w:r>
        <w:rPr>
          <w:lang w:val="pl"/>
        </w:rPr>
        <w:t>Zamawiając</w:t>
      </w:r>
      <w:r w:rsidR="00C76434" w:rsidRPr="004D2D43">
        <w:rPr>
          <w:lang w:val="pl"/>
        </w:rPr>
        <w:t xml:space="preserve">y zaleca, aby </w:t>
      </w:r>
      <w:r>
        <w:rPr>
          <w:lang w:val="pl"/>
        </w:rPr>
        <w:t>Wykonawca</w:t>
      </w:r>
      <w:r w:rsidR="00D05F0F" w:rsidRPr="004D2D43">
        <w:rPr>
          <w:lang w:val="pl"/>
        </w:rPr>
        <w:t xml:space="preserve"> z odpowiednim wyprzedzeniem przetestował możliwość prawidłowego wykorzystania wybranej </w:t>
      </w:r>
      <w:r w:rsidR="00C76434" w:rsidRPr="004D2D43">
        <w:rPr>
          <w:lang w:val="pl"/>
        </w:rPr>
        <w:t>metody podpisania plików oferty;</w:t>
      </w:r>
    </w:p>
    <w:p w14:paraId="157DE330" w14:textId="329A6D72" w:rsidR="00D05F0F" w:rsidRPr="004D2D43" w:rsidRDefault="00D05F0F" w:rsidP="00F03BD4">
      <w:pPr>
        <w:pStyle w:val="Nagwek3"/>
        <w:ind w:left="851" w:hanging="284"/>
        <w:rPr>
          <w:lang w:val="pl"/>
        </w:rPr>
      </w:pPr>
      <w:r w:rsidRPr="004D2D43">
        <w:rPr>
          <w:lang w:val="pl"/>
        </w:rPr>
        <w:t xml:space="preserve">Zaleca się, aby komunikacja z </w:t>
      </w:r>
      <w:r w:rsidR="00681432">
        <w:rPr>
          <w:lang w:val="pl"/>
        </w:rPr>
        <w:t>Wykonawca</w:t>
      </w:r>
      <w:r w:rsidR="004D2D43" w:rsidRPr="004D2D43">
        <w:rPr>
          <w:lang w:val="pl"/>
        </w:rPr>
        <w:t>mi odbywała się tylko na p</w:t>
      </w:r>
      <w:r w:rsidRPr="004D2D43">
        <w:rPr>
          <w:lang w:val="pl"/>
        </w:rPr>
        <w:t>latformie za pośrednictwem f</w:t>
      </w:r>
      <w:r w:rsidR="004D2D43" w:rsidRPr="004D2D43">
        <w:rPr>
          <w:lang w:val="pl"/>
        </w:rPr>
        <w:t xml:space="preserve">ormularza “Wyślij wiadomość do </w:t>
      </w:r>
      <w:r w:rsidR="00681432">
        <w:rPr>
          <w:lang w:val="pl"/>
        </w:rPr>
        <w:t>Zamawiając</w:t>
      </w:r>
      <w:r w:rsidR="004D2D43" w:rsidRPr="004D2D43">
        <w:rPr>
          <w:lang w:val="pl"/>
        </w:rPr>
        <w:t>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7645E180" w:rsidR="00D05F0F" w:rsidRPr="004D2D43" w:rsidRDefault="00681432" w:rsidP="00F03BD4">
      <w:pPr>
        <w:pStyle w:val="Nagwek3"/>
        <w:ind w:left="851" w:hanging="284"/>
        <w:rPr>
          <w:lang w:val="pl"/>
        </w:rPr>
      </w:pPr>
      <w:r>
        <w:rPr>
          <w:lang w:val="pl"/>
        </w:rPr>
        <w:t>Zamawiając</w:t>
      </w:r>
      <w:r w:rsidR="00D05F0F" w:rsidRPr="004D2D43">
        <w:rPr>
          <w:lang w:val="pl"/>
        </w:rPr>
        <w:t>y rekomenduje wykorzystanie podpisu z kwa</w:t>
      </w:r>
      <w:r w:rsidR="004D2D43">
        <w:rPr>
          <w:lang w:val="pl"/>
        </w:rPr>
        <w:t>lifikowanym znacznikiem czasu;</w:t>
      </w:r>
    </w:p>
    <w:p w14:paraId="00EAB849" w14:textId="0CA1ED01" w:rsidR="00D05F0F" w:rsidRDefault="00681432" w:rsidP="00F03BD4">
      <w:pPr>
        <w:pStyle w:val="Nagwek3"/>
        <w:ind w:left="851" w:hanging="284"/>
        <w:rPr>
          <w:lang w:val="pl"/>
        </w:rPr>
      </w:pPr>
      <w:r>
        <w:rPr>
          <w:lang w:val="pl"/>
        </w:rPr>
        <w:t>Zamawiając</w:t>
      </w:r>
      <w:r w:rsidR="00D05F0F" w:rsidRPr="004D2D43">
        <w:rPr>
          <w:lang w:val="pl"/>
        </w:rPr>
        <w:t>y zaleca</w:t>
      </w:r>
      <w:r w:rsidR="004D2D43">
        <w:rPr>
          <w:lang w:val="pl"/>
        </w:rPr>
        <w:t>,</w:t>
      </w:r>
      <w:r w:rsidR="00D05F0F"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2299E33A" w:rsidR="00FF053C" w:rsidRPr="00FF053C" w:rsidRDefault="00681432" w:rsidP="00F03BD4">
      <w:pPr>
        <w:pStyle w:val="Nagwek3"/>
        <w:ind w:left="851" w:hanging="284"/>
        <w:rPr>
          <w:lang w:val="pl"/>
        </w:rPr>
      </w:pPr>
      <w:r>
        <w:rPr>
          <w:lang w:val="pl"/>
        </w:rPr>
        <w:t>Zamawiając</w:t>
      </w:r>
      <w:r w:rsidR="00FF053C">
        <w:rPr>
          <w:lang w:val="pl"/>
        </w:rPr>
        <w:t>y nie przewiduje form komunikowania</w:t>
      </w:r>
      <w:r w:rsidR="00FF053C" w:rsidRPr="00FF053C">
        <w:rPr>
          <w:lang w:val="pl"/>
        </w:rPr>
        <w:t xml:space="preserve"> </w:t>
      </w:r>
      <w:r w:rsidR="00FF053C">
        <w:rPr>
          <w:lang w:val="pl"/>
        </w:rPr>
        <w:t xml:space="preserve">się </w:t>
      </w:r>
      <w:r w:rsidR="00FF053C" w:rsidRPr="00FF053C">
        <w:rPr>
          <w:lang w:val="pl"/>
        </w:rPr>
        <w:t xml:space="preserve">z </w:t>
      </w:r>
      <w:r>
        <w:rPr>
          <w:lang w:val="pl"/>
        </w:rPr>
        <w:t>Wykonawca</w:t>
      </w:r>
      <w:r w:rsidR="00FF053C" w:rsidRPr="00FF053C">
        <w:rPr>
          <w:lang w:val="pl"/>
        </w:rPr>
        <w:t>mi w inny sposób niż przy użyciu środków komunikacji elektronicznej w przypad</w:t>
      </w:r>
      <w:r w:rsidR="00FF053C">
        <w:rPr>
          <w:lang w:val="pl"/>
        </w:rPr>
        <w:t>ku zaistnienia jednej z sytuacjach</w:t>
      </w:r>
      <w:r w:rsidR="00FF053C" w:rsidRPr="00FF053C">
        <w:rPr>
          <w:lang w:val="pl"/>
        </w:rPr>
        <w:t xml:space="preserve"> określonych w art. 65 ust. 1, art. 66 i art. 69</w:t>
      </w:r>
      <w:r w:rsidR="00FF053C">
        <w:rPr>
          <w:lang w:val="pl"/>
        </w:rPr>
        <w:t xml:space="preserve"> ustawy </w:t>
      </w:r>
      <w:proofErr w:type="spellStart"/>
      <w:r w:rsidR="00FF053C">
        <w:rPr>
          <w:lang w:val="pl"/>
        </w:rPr>
        <w:t>Pzp</w:t>
      </w:r>
      <w:proofErr w:type="spellEnd"/>
      <w:r w:rsidR="00FF053C">
        <w:rPr>
          <w:lang w:val="pl"/>
        </w:rPr>
        <w:t>.</w:t>
      </w:r>
    </w:p>
    <w:p w14:paraId="7369EC4C" w14:textId="4B960213" w:rsidR="007206AE" w:rsidRDefault="001C43D0" w:rsidP="00257544">
      <w:pPr>
        <w:pStyle w:val="Nagwek1"/>
      </w:pPr>
      <w:bookmarkStart w:id="30" w:name="_Toc164846784"/>
      <w:r>
        <w:t>Opis sposobu przygotowania ofert.</w:t>
      </w:r>
      <w:bookmarkEnd w:id="30"/>
    </w:p>
    <w:p w14:paraId="5F379EB3" w14:textId="44C82CE4" w:rsidR="00C540B8" w:rsidRDefault="00C540B8" w:rsidP="00696572">
      <w:pPr>
        <w:pStyle w:val="Nagwek2"/>
        <w:numPr>
          <w:ilvl w:val="0"/>
          <w:numId w:val="17"/>
        </w:numPr>
        <w:ind w:left="567" w:hanging="283"/>
      </w:pPr>
      <w:r>
        <w:t>Przygotowanie oferty</w:t>
      </w:r>
      <w:r w:rsidR="00241D9C">
        <w:t xml:space="preserve"> i innych dokumentów składanych w postępowaniu</w:t>
      </w:r>
      <w:r>
        <w:t xml:space="preserve">. </w:t>
      </w:r>
      <w:r w:rsidR="00002F1C">
        <w:t>Forma i aspekty techniczne.</w:t>
      </w:r>
    </w:p>
    <w:p w14:paraId="6B282DBA" w14:textId="06528A42" w:rsidR="00C540B8" w:rsidRDefault="00681432" w:rsidP="00696572">
      <w:pPr>
        <w:pStyle w:val="Nagwek3"/>
        <w:numPr>
          <w:ilvl w:val="0"/>
          <w:numId w:val="18"/>
        </w:numPr>
        <w:ind w:left="851" w:hanging="284"/>
      </w:pPr>
      <w:r>
        <w:t>Wykonawca</w:t>
      </w:r>
      <w:r w:rsidR="00C540B8" w:rsidRPr="00C540B8">
        <w:t xml:space="preserve"> może złożyć tylko j</w:t>
      </w:r>
      <w:r w:rsidR="00B50F18">
        <w:t xml:space="preserve">edną ofertę w </w:t>
      </w:r>
      <w:r w:rsidR="00E8760C">
        <w:t>postępowani</w:t>
      </w:r>
      <w:r w:rsidR="00F26532">
        <w:t>u</w:t>
      </w:r>
      <w:r w:rsidR="001B3E7D">
        <w:t>.</w:t>
      </w:r>
    </w:p>
    <w:p w14:paraId="4849800E" w14:textId="31803B91" w:rsidR="008B0002" w:rsidRDefault="008B0002" w:rsidP="00F03BD4">
      <w:pPr>
        <w:pStyle w:val="Nagwek3"/>
        <w:ind w:left="851" w:hanging="284"/>
        <w:rPr>
          <w:rFonts w:eastAsia="Arial Unicode MS"/>
        </w:rPr>
      </w:pPr>
      <w:r w:rsidRPr="008B0002">
        <w:rPr>
          <w:rFonts w:eastAsia="Arial Unicode MS"/>
        </w:rPr>
        <w:t>Of</w:t>
      </w:r>
      <w:r>
        <w:rPr>
          <w:rFonts w:eastAsia="Arial Unicode MS"/>
        </w:rPr>
        <w:t xml:space="preserve">erta oraz wszystkie dokumenty składane przez </w:t>
      </w:r>
      <w:r w:rsidR="00681432">
        <w:rPr>
          <w:rFonts w:eastAsia="Arial Unicode MS"/>
        </w:rPr>
        <w:t>Wykonawcę</w:t>
      </w:r>
      <w:r w:rsidRPr="008B0002">
        <w:rPr>
          <w:rFonts w:eastAsia="Arial Unicode MS"/>
        </w:rPr>
        <w:t xml:space="preserve"> w toku postępowania winny być podpisane przez osoby upoważnione do skład</w:t>
      </w:r>
      <w:r>
        <w:rPr>
          <w:rFonts w:eastAsia="Arial Unicode MS"/>
        </w:rPr>
        <w:t xml:space="preserve">ania oświadczeń woli w imieniu </w:t>
      </w:r>
      <w:r w:rsidR="00681432">
        <w:rPr>
          <w:rFonts w:eastAsia="Arial Unicode MS"/>
        </w:rPr>
        <w:t>Wykonawcy</w:t>
      </w:r>
      <w:r w:rsidRPr="008B0002">
        <w:rPr>
          <w:rFonts w:eastAsia="Arial Unicode MS"/>
        </w:rPr>
        <w:t>,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 xml:space="preserve">udzielenie </w:t>
      </w:r>
      <w:r w:rsidRPr="00A57F79">
        <w:lastRenderedPageBreak/>
        <w:t>zamówienia albo do reprezentowania ich w postępowaniu i zawarcia umowy w</w:t>
      </w:r>
      <w:r>
        <w:t> </w:t>
      </w:r>
      <w:r w:rsidRPr="00A57F79">
        <w:t>sprawie zamówienia publicznego</w:t>
      </w:r>
      <w:r>
        <w:t>;</w:t>
      </w:r>
    </w:p>
    <w:p w14:paraId="594A4746" w14:textId="5ADFDB3E" w:rsidR="00E23287" w:rsidRPr="00E23287" w:rsidRDefault="00681432" w:rsidP="00F03BD4">
      <w:pPr>
        <w:pStyle w:val="Nagwek3"/>
        <w:ind w:left="851"/>
        <w:rPr>
          <w:rFonts w:eastAsia="Arial Unicode MS"/>
        </w:rPr>
      </w:pPr>
      <w:r>
        <w:rPr>
          <w:rFonts w:eastAsia="Arial Unicode MS"/>
        </w:rPr>
        <w:t>Wykonawcy</w:t>
      </w:r>
      <w:r w:rsidR="00E23287" w:rsidRPr="00E23287">
        <w:rPr>
          <w:rFonts w:eastAsia="Arial Unicode MS"/>
        </w:rPr>
        <w:t xml:space="preserve"> wspólnie ubiegający się o</w:t>
      </w:r>
      <w:r w:rsidR="00E23287">
        <w:rPr>
          <w:rFonts w:eastAsia="Arial Unicode MS"/>
        </w:rPr>
        <w:t xml:space="preserve"> udzielenie zamówienia składają oświadczenie w ofercie,</w:t>
      </w:r>
      <w:r w:rsidR="00E23287" w:rsidRPr="00E23287">
        <w:rPr>
          <w:rFonts w:eastAsia="Arial Unicode MS"/>
        </w:rPr>
        <w:t xml:space="preserve"> z</w:t>
      </w:r>
      <w:r w:rsidR="00E23287">
        <w:rPr>
          <w:rFonts w:eastAsia="Arial Unicode MS"/>
        </w:rPr>
        <w:t> </w:t>
      </w:r>
      <w:r w:rsidR="00E23287" w:rsidRPr="00E23287">
        <w:rPr>
          <w:rFonts w:eastAsia="Arial Unicode MS"/>
        </w:rPr>
        <w:t>którego</w:t>
      </w:r>
      <w:r w:rsidR="00E23287">
        <w:rPr>
          <w:rFonts w:eastAsia="Arial Unicode MS"/>
        </w:rPr>
        <w:t xml:space="preserve"> wynika, którą część zamówienia </w:t>
      </w:r>
      <w:r w:rsidR="00E23287" w:rsidRPr="00E23287">
        <w:rPr>
          <w:rFonts w:eastAsia="Arial Unicode MS"/>
        </w:rPr>
        <w:t xml:space="preserve">wykonają poszczególni </w:t>
      </w:r>
      <w:r>
        <w:rPr>
          <w:rFonts w:eastAsia="Arial Unicode MS"/>
        </w:rPr>
        <w:t>Wykonawcy</w:t>
      </w:r>
      <w:r w:rsidR="00E23287">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44880BC1"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w:t>
      </w:r>
      <w:r w:rsidR="00681432">
        <w:rPr>
          <w:rFonts w:eastAsia="Arial Unicode MS"/>
        </w:rPr>
        <w:t>Zamawiając</w:t>
      </w:r>
      <w:r w:rsidRPr="001509D7">
        <w:rPr>
          <w:rFonts w:eastAsia="Arial Unicode MS"/>
        </w:rPr>
        <w:t xml:space="preserve">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51A17B50"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AE4F0B">
        <w:t>dokumentach zamówienia</w:t>
      </w:r>
      <w:r w:rsidRPr="00297EB3">
        <w:t>, składa się w formie elektronicznej</w:t>
      </w:r>
      <w:r w:rsidR="00125FCF">
        <w:t xml:space="preserve"> lub w</w:t>
      </w:r>
      <w:r w:rsidR="00AE4F0B">
        <w:t> </w:t>
      </w:r>
      <w:r w:rsidR="00125FCF">
        <w:t>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0F44FF0F" w:rsidR="00297EB3" w:rsidRDefault="00297EB3" w:rsidP="00696572">
      <w:pPr>
        <w:pStyle w:val="Nagwek4"/>
        <w:numPr>
          <w:ilvl w:val="0"/>
          <w:numId w:val="19"/>
        </w:numPr>
        <w:ind w:left="1134" w:hanging="283"/>
      </w:pPr>
      <w:r>
        <w:t>podmiotowych środków dowodowych</w:t>
      </w:r>
      <w:r w:rsidR="00125FCF">
        <w:rPr>
          <w:lang w:val="pl-PL"/>
        </w:rPr>
        <w:t xml:space="preserve"> (jeżeli są wymagane)</w:t>
      </w:r>
      <w:r>
        <w:t xml:space="preserve"> oraz dokumentów potwierdzających umocowanie do reprezentowania – odpowiednio </w:t>
      </w:r>
      <w:r w:rsidR="00681432">
        <w:t>Wykonawca</w:t>
      </w:r>
      <w:r>
        <w:t xml:space="preserve">, </w:t>
      </w:r>
      <w:r w:rsidR="00681432">
        <w:t>Wykonawca</w:t>
      </w:r>
      <w:r>
        <w:t xml:space="preserve"> wspólnie ubiegający się o udzielenie zamówienia, podmiot udostępniający zasoby lub </w:t>
      </w:r>
      <w:proofErr w:type="spellStart"/>
      <w:r>
        <w:t>pod</w:t>
      </w:r>
      <w:r w:rsidR="00D8069C">
        <w:rPr>
          <w:lang w:val="pl-PL"/>
        </w:rPr>
        <w:t>w</w:t>
      </w:r>
      <w:r w:rsidR="00681432">
        <w:t>ykonawca</w:t>
      </w:r>
      <w:proofErr w:type="spellEnd"/>
      <w:r>
        <w:t xml:space="preserve">, w zakresie </w:t>
      </w:r>
      <w:r>
        <w:lastRenderedPageBreak/>
        <w:t>podmiotowych środków dowodowych lub dokumentów potwierdzających umocowanie do reprezentowania, które każdego z nich dotyczą;</w:t>
      </w:r>
    </w:p>
    <w:p w14:paraId="1828E984" w14:textId="17EEBD9A" w:rsidR="00297EB3" w:rsidRDefault="00297EB3" w:rsidP="00B76598">
      <w:pPr>
        <w:pStyle w:val="Nagwek4"/>
        <w:ind w:left="1134" w:hanging="283"/>
      </w:pPr>
      <w:r>
        <w:t xml:space="preserve">przedmiotowych środków dowodowych – odpowiednio </w:t>
      </w:r>
      <w:r w:rsidR="00681432">
        <w:t>Wykonawca</w:t>
      </w:r>
      <w:r>
        <w:t xml:space="preserve"> lub </w:t>
      </w:r>
      <w:r w:rsidR="00681432">
        <w:t>Wykonawca</w:t>
      </w:r>
      <w:r>
        <w:t xml:space="preserve"> wspólnie ubiegający się o udzielenie zamówienia;</w:t>
      </w:r>
    </w:p>
    <w:p w14:paraId="7493399A" w14:textId="5A9533CB" w:rsidR="00297EB3" w:rsidRDefault="00297EB3" w:rsidP="00B76598">
      <w:pPr>
        <w:pStyle w:val="Nagwek4"/>
        <w:ind w:left="1134" w:hanging="283"/>
      </w:pPr>
      <w:r>
        <w:t xml:space="preserve">innych dokumentów – odpowiednio </w:t>
      </w:r>
      <w:r w:rsidR="00681432">
        <w:t>Wykonawca</w:t>
      </w:r>
      <w:r>
        <w:t xml:space="preserve"> lub </w:t>
      </w:r>
      <w:r w:rsidR="00681432">
        <w:t>Wykonawca</w:t>
      </w:r>
      <w:r>
        <w:t xml:space="preserve">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1FDF1E13"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t>
      </w:r>
      <w:r w:rsidR="00681432">
        <w:t>Wykonawca</w:t>
      </w:r>
      <w:r w:rsidRPr="007213C6">
        <w:t xml:space="preserve"> może złożyć bezpośrednio na dokumencie, któ</w:t>
      </w:r>
      <w:r>
        <w:t>ry następnie przesyła na platformę</w:t>
      </w:r>
      <w:r w:rsidRPr="007213C6">
        <w:t xml:space="preserve"> (opcja rekomend</w:t>
      </w:r>
      <w:r>
        <w:t xml:space="preserve">owana przez </w:t>
      </w:r>
      <w:r w:rsidR="00681432">
        <w:t>Zamawiając</w:t>
      </w:r>
      <w:r>
        <w:t>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2976086D"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F26532">
        <w:t> </w:t>
      </w:r>
      <w:r>
        <w:t xml:space="preserve">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625BE833"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w:t>
      </w:r>
      <w:r w:rsidR="00681432">
        <w:t>Zamawiając</w:t>
      </w:r>
      <w:r w:rsidRPr="007667C8">
        <w:t>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5D07095D" w:rsidR="00EE444D" w:rsidRPr="00EE444D" w:rsidRDefault="00002F1C" w:rsidP="00F03BD4">
      <w:pPr>
        <w:pStyle w:val="Nagwek3"/>
        <w:ind w:left="851" w:hanging="284"/>
      </w:pPr>
      <w:r>
        <w:t>Oferta powinna być złożona z</w:t>
      </w:r>
      <w:r w:rsidR="00EE444D" w:rsidRPr="00EE444D">
        <w:t>godnie z treścią formularza oferty, stanowiącego załącznik nr 1A do niniejszej specyfikacji (</w:t>
      </w:r>
      <w:r w:rsidR="00681432">
        <w:t>Zamawiając</w:t>
      </w:r>
      <w:r w:rsidR="00EE444D" w:rsidRPr="00EE444D">
        <w:t>y dopuszcza odtworzenie tekstu formularza) z podaniem ceny brutto za przedmiot zamówienia, a</w:t>
      </w:r>
      <w:r w:rsidR="00A85853">
        <w:t xml:space="preserve"> </w:t>
      </w:r>
      <w:r w:rsidR="00EE444D" w:rsidRPr="00EE444D">
        <w:t>także terminu</w:t>
      </w:r>
      <w:r w:rsidR="00A85853">
        <w:t xml:space="preserve"> i </w:t>
      </w:r>
      <w:r w:rsidR="00EE444D" w:rsidRPr="00EE444D">
        <w:t>warunków realizacj</w:t>
      </w:r>
      <w:r w:rsidR="00B50F18">
        <w:t>i zamówienia</w:t>
      </w:r>
      <w:r w:rsidR="00F46799">
        <w:t>.</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24A3D9C7" w:rsidR="00CE7E76" w:rsidRPr="00CE7E76" w:rsidRDefault="00681432" w:rsidP="00E23287">
      <w:pPr>
        <w:pStyle w:val="Nagwek3"/>
        <w:numPr>
          <w:ilvl w:val="0"/>
          <w:numId w:val="0"/>
        </w:numPr>
        <w:ind w:left="567"/>
      </w:pPr>
      <w:r>
        <w:t>Zamawiając</w:t>
      </w:r>
      <w:r w:rsidR="00CE7E76">
        <w:t xml:space="preserve">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00CE7E76" w:rsidRPr="00CE7E76">
        <w:t>;</w:t>
      </w:r>
    </w:p>
    <w:p w14:paraId="4DF2C4B9" w14:textId="1939732F" w:rsidR="00A57F79" w:rsidRPr="00A57F79" w:rsidRDefault="00A57F79" w:rsidP="00B76598">
      <w:pPr>
        <w:pStyle w:val="Nagwek2"/>
        <w:ind w:left="567" w:hanging="283"/>
      </w:pPr>
      <w:r w:rsidRPr="00A57F79">
        <w:lastRenderedPageBreak/>
        <w:t>Opi</w:t>
      </w:r>
      <w:r>
        <w:t>s sposobu obliczenia ceny.</w:t>
      </w:r>
    </w:p>
    <w:p w14:paraId="34816F88" w14:textId="45563644" w:rsidR="00E65C75" w:rsidRPr="00266739" w:rsidRDefault="00E65C75" w:rsidP="005A764E">
      <w:pPr>
        <w:pStyle w:val="Nagwek3"/>
        <w:numPr>
          <w:ilvl w:val="0"/>
          <w:numId w:val="65"/>
        </w:numPr>
      </w:pPr>
      <w:r>
        <w:t>C</w:t>
      </w:r>
      <w:r w:rsidRPr="00A57F79">
        <w:t xml:space="preserve">ena podana w ofercie winna zawierać </w:t>
      </w:r>
      <w:bookmarkStart w:id="31" w:name="_Hlk177839995"/>
      <w:r w:rsidR="00F26532" w:rsidRPr="00F26532">
        <w:t xml:space="preserve">wszelkie </w:t>
      </w:r>
      <w:bookmarkStart w:id="32" w:name="_Hlk177829788"/>
      <w:r w:rsidR="00F26532" w:rsidRPr="00F26532">
        <w:t>koszty jakie Wykonawca ponosi w</w:t>
      </w:r>
      <w:r w:rsidR="00F26532">
        <w:t> </w:t>
      </w:r>
      <w:r w:rsidR="00F26532" w:rsidRPr="00F26532">
        <w:t>związku z</w:t>
      </w:r>
      <w:r w:rsidR="003F10B6">
        <w:t> </w:t>
      </w:r>
      <w:r w:rsidR="00F26532" w:rsidRPr="00F26532">
        <w:t>realizacją niniejszego zamówienia w szczególności</w:t>
      </w:r>
      <w:r w:rsidR="00F26532">
        <w:t xml:space="preserve">: koszt </w:t>
      </w:r>
      <w:r w:rsidR="00F26532" w:rsidRPr="00F26532">
        <w:t xml:space="preserve">realizacji zajęć, koszt materiałów dydaktycznych, informacyjnych, wydanie dokumentu poświadczającego ukończenie programu i ewentualnych zaświadczeń na potrzeby uczestników, spotkanie </w:t>
      </w:r>
      <w:proofErr w:type="spellStart"/>
      <w:r w:rsidR="00F26532" w:rsidRPr="00F26532">
        <w:t>networkingowe</w:t>
      </w:r>
      <w:proofErr w:type="spellEnd"/>
      <w:r w:rsidR="00F26532" w:rsidRPr="00F26532">
        <w:t>, ewentualną wizytę studyjną</w:t>
      </w:r>
      <w:r w:rsidR="00F26532">
        <w:t xml:space="preserve">, a także </w:t>
      </w:r>
      <w:r w:rsidR="00F26532" w:rsidRPr="00F26532">
        <w:t>koszt</w:t>
      </w:r>
      <w:r w:rsidR="00C82816">
        <w:t>y</w:t>
      </w:r>
      <w:r w:rsidR="00F26532" w:rsidRPr="00F26532">
        <w:t xml:space="preserve"> wynagrodzenia</w:t>
      </w:r>
      <w:r w:rsidR="00C82816">
        <w:t xml:space="preserve">, </w:t>
      </w:r>
      <w:r w:rsidR="009F1229" w:rsidRPr="00C82816">
        <w:t xml:space="preserve">w tym dla osób opracowujących program, kadry wykładowczej i innych osób zaangażowanych do realizacji zamówienia, </w:t>
      </w:r>
      <w:r w:rsidR="00F26532" w:rsidRPr="00F26532">
        <w:t>ewentualne koszty dojazdu do Zamawiającego w związku z</w:t>
      </w:r>
      <w:r w:rsidR="00F26532">
        <w:t> </w:t>
      </w:r>
      <w:r w:rsidR="00F26532" w:rsidRPr="00F26532">
        <w:t>prowadzonymi konsultacjami, koszty ogólne, w</w:t>
      </w:r>
      <w:r w:rsidR="009C7C6B">
        <w:t> </w:t>
      </w:r>
      <w:r w:rsidR="00F26532" w:rsidRPr="00F26532">
        <w:t>tym: wszelkie podatki, opłaty  i elementy ryzyka związane z realizacją zamówienia, zysk Wykonawcy oraz podatek VAT w wysokości zgodnej  z obowiązującymi przepisami</w:t>
      </w:r>
      <w:bookmarkEnd w:id="31"/>
      <w:bookmarkEnd w:id="32"/>
      <w:r w:rsidRPr="00266739">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16F9242E" w14:textId="60B95342" w:rsidR="00F26532" w:rsidRDefault="00F26532" w:rsidP="00F26532">
      <w:pPr>
        <w:pStyle w:val="Nagwek3"/>
        <w:ind w:left="851" w:hanging="284"/>
      </w:pPr>
      <w:r>
        <w:rPr>
          <w:b/>
        </w:rPr>
        <w:t>Cena oferty jest ceną ryczałtową</w:t>
      </w:r>
      <w:r>
        <w:t xml:space="preserve"> - Ustawa z dnia 23 kwietnia 1964 r. Kodeks Cywilny (</w:t>
      </w:r>
      <w:proofErr w:type="spellStart"/>
      <w:r>
        <w:t>t.j</w:t>
      </w:r>
      <w:proofErr w:type="spellEnd"/>
      <w:r>
        <w:t>. Dz. U. z 2023 r. poz. 1610 ze zm.) w art. 632 wynagrodzenie ryczałtowe określa w sposób następujący:</w:t>
      </w:r>
    </w:p>
    <w:p w14:paraId="6EEDAAB0" w14:textId="77777777" w:rsidR="00F26532" w:rsidRDefault="00F26532" w:rsidP="00F26532">
      <w:pPr>
        <w:pStyle w:val="Nagwek3"/>
        <w:numPr>
          <w:ilvl w:val="0"/>
          <w:numId w:val="0"/>
        </w:numPr>
        <w:ind w:left="851"/>
      </w:pPr>
      <w:r>
        <w:t xml:space="preserve">„§ 1. Jeżeli strony umówiły się o wynagrodzenie ryczałtowe, przyjmujący zamówienie nie może żądać podwyższenia wynagrodzenia, chociażby w czasie zawarcia umowy nie można było przewidzieć rozmiaru lub kosztów prac. </w:t>
      </w:r>
    </w:p>
    <w:p w14:paraId="2EBA01B2" w14:textId="77777777" w:rsidR="00F26532" w:rsidRDefault="00F26532" w:rsidP="00F26532">
      <w:pPr>
        <w:pStyle w:val="Nagwek3"/>
        <w:numPr>
          <w:ilvl w:val="0"/>
          <w:numId w:val="0"/>
        </w:numPr>
        <w:ind w:left="851"/>
      </w:pPr>
      <w:r>
        <w:t>§ 2. Jeżeli jednak wskutek zmiany stosunków, której nie można było przewidzieć, wykonanie dzieła groziłoby przyjmującemu zamówienie rażącą stratą, sąd może podwyższyć ryczałt lub rozwiązać umowę.”</w:t>
      </w:r>
    </w:p>
    <w:p w14:paraId="30DFE8E6" w14:textId="77777777" w:rsidR="00F26532" w:rsidRDefault="00F26532" w:rsidP="00F26532">
      <w:pPr>
        <w:pStyle w:val="Nagwek3"/>
        <w:ind w:left="851" w:hanging="284"/>
      </w:pPr>
      <w:r>
        <w:t>Wynagrodzenie ryczałtowe oznacza, że Wykonawca nie może żądać podwyższenia wynagrodzenia, chociażby w czasie zawarcia umowy nie można było przewidzieć rozmiaru, zakresu i kosztów prac projektowych oraz innych kosztów ponoszonych w celu należytego wykonania przedmiotu zamówienia. Wynagrodzenie nie zwiększy się nawet wówczas, gdy w trakcie realizacji zamówienia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przedmiotu zamówienia nie może być podstawą do żądania podwyższenia wynagrodzenia ryczałtowego;</w:t>
      </w:r>
    </w:p>
    <w:p w14:paraId="18F6943A" w14:textId="571BA95D" w:rsidR="00F26532" w:rsidRDefault="00F26532" w:rsidP="00F26532">
      <w:pPr>
        <w:pStyle w:val="Nagwek3"/>
        <w:ind w:left="851" w:hanging="284"/>
      </w:pPr>
      <w:r>
        <w:t>Cen</w:t>
      </w:r>
      <w:r w:rsidR="003F10B6">
        <w:t>a</w:t>
      </w:r>
      <w:r>
        <w:t xml:space="preserve"> winn</w:t>
      </w:r>
      <w:r w:rsidR="003F10B6">
        <w:t>a</w:t>
      </w:r>
      <w:r>
        <w:t xml:space="preserve"> być wyrażon</w:t>
      </w:r>
      <w:r w:rsidR="003F10B6">
        <w:t>a</w:t>
      </w:r>
      <w:r>
        <w:t xml:space="preserve"> w złotych polskich. Rozliczenia pomiędzy Zamawiającym a </w:t>
      </w:r>
      <w:r w:rsidR="009C7C6B">
        <w:t>W</w:t>
      </w:r>
      <w:r>
        <w:t>ykonawcą będą prowadzone w złotych polskich;</w:t>
      </w:r>
    </w:p>
    <w:p w14:paraId="724A7DA6" w14:textId="527180E1" w:rsidR="000D00B9" w:rsidRPr="000D00B9" w:rsidRDefault="000D00B9" w:rsidP="000D00B9">
      <w:pPr>
        <w:pStyle w:val="Nagwek3"/>
        <w:ind w:left="851" w:hanging="284"/>
      </w:pPr>
      <w:r>
        <w:t>C</w:t>
      </w:r>
      <w:r w:rsidRPr="00E054BA">
        <w:t>ena oferty brutto powinna być podana liczbowo i słownie;</w:t>
      </w:r>
      <w:r w:rsidR="003F10B6">
        <w:t xml:space="preserve"> w przypadku rozbieżności pomiędzy ceną </w:t>
      </w:r>
      <w:r w:rsidR="009C7C6B">
        <w:t>podaną</w:t>
      </w:r>
      <w:r w:rsidR="003F10B6">
        <w:t xml:space="preserve"> cyfrowo i </w:t>
      </w:r>
      <w:r w:rsidR="009C7C6B">
        <w:t xml:space="preserve">wyrażoną </w:t>
      </w:r>
      <w:r w:rsidR="003F10B6">
        <w:t>słownie</w:t>
      </w:r>
      <w:r w:rsidR="009C7C6B">
        <w:t xml:space="preserve"> za</w:t>
      </w:r>
      <w:r w:rsidR="003F10B6">
        <w:t xml:space="preserve"> wiążący </w:t>
      </w:r>
      <w:r w:rsidR="009C7C6B">
        <w:t>uznaje się</w:t>
      </w:r>
      <w:r w:rsidR="003F10B6">
        <w:t xml:space="preserve"> zapis słowny;</w:t>
      </w:r>
    </w:p>
    <w:p w14:paraId="38C87298" w14:textId="46D54919" w:rsidR="00A57F79" w:rsidRPr="00E054BA" w:rsidRDefault="003F10B6" w:rsidP="00EE5FCF">
      <w:pPr>
        <w:pStyle w:val="Nagwek3"/>
        <w:ind w:left="851" w:hanging="284"/>
      </w:pPr>
      <w:r>
        <w:t>Cena</w:t>
      </w:r>
      <w:r w:rsidR="00A57F79" w:rsidRPr="00E054BA">
        <w:t xml:space="preserve"> określon</w:t>
      </w:r>
      <w:r>
        <w:t>a</w:t>
      </w:r>
      <w:r w:rsidR="00A57F79" w:rsidRPr="00E054BA">
        <w:t xml:space="preserve"> w formularzu oferty winn</w:t>
      </w:r>
      <w:r>
        <w:t>a</w:t>
      </w:r>
      <w:r w:rsidR="00A57F79" w:rsidRPr="00E054BA">
        <w:t xml:space="preserve"> być podan</w:t>
      </w:r>
      <w:r>
        <w:t>a</w:t>
      </w:r>
      <w:r w:rsidR="00A57F79" w:rsidRPr="00E054BA">
        <w:t xml:space="preserv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lastRenderedPageBreak/>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1DDCFDF6" w:rsidR="00A57F79" w:rsidRPr="00E054BA" w:rsidRDefault="00473F6B" w:rsidP="007A29AE">
      <w:pPr>
        <w:pStyle w:val="Nagwek3"/>
        <w:ind w:left="851" w:hanging="284"/>
      </w:pPr>
      <w:r>
        <w:t>D</w:t>
      </w:r>
      <w:r w:rsidR="00A57F79" w:rsidRPr="00E054BA">
        <w:t xml:space="preserve">o podanej ceny </w:t>
      </w:r>
      <w:r w:rsidR="00681432">
        <w:t>Wykonawca</w:t>
      </w:r>
      <w:r w:rsidR="00A57F79" w:rsidRPr="00E054BA">
        <w:t xml:space="preserve"> do</w:t>
      </w:r>
      <w:r w:rsidR="00AD7B52">
        <w:t xml:space="preserve">liczy podatek VAT (nie dotyczy </w:t>
      </w:r>
      <w:r w:rsidR="00681432">
        <w:t>Wykonawcy</w:t>
      </w:r>
      <w:r w:rsidR="00A57F79" w:rsidRPr="00E054BA">
        <w:t xml:space="preserve"> zagranicznego); ocenie będzie podlegała cena oferty wraz z podatkiem VAT;</w:t>
      </w:r>
    </w:p>
    <w:p w14:paraId="07B753FB" w14:textId="13AE3663" w:rsidR="000D00B9" w:rsidRDefault="000D00B9" w:rsidP="007A29AE">
      <w:pPr>
        <w:pStyle w:val="Nagwek3"/>
        <w:ind w:left="851" w:hanging="284"/>
      </w:pPr>
      <w:r>
        <w:t xml:space="preserve">W przypadku </w:t>
      </w:r>
      <w:r w:rsidR="00681432">
        <w:t>Wykonawcy</w:t>
      </w:r>
      <w:r>
        <w:t xml:space="preserve"> niebędącego podatnikiem podatku VAT należy podać ostateczna cenę uwzględniającą wszystkie elementy cenotwórcze;</w:t>
      </w:r>
    </w:p>
    <w:p w14:paraId="7C5D0C1B" w14:textId="038A5C0C" w:rsidR="00A57F79" w:rsidRDefault="00473F6B" w:rsidP="007A29AE">
      <w:pPr>
        <w:pStyle w:val="Nagwek3"/>
        <w:ind w:left="851" w:hanging="284"/>
      </w:pPr>
      <w:r>
        <w:t>J</w:t>
      </w:r>
      <w:r w:rsidR="00A57F79" w:rsidRPr="00E054BA">
        <w:t xml:space="preserve">eżeli zostanie złożona oferta, której wybór prowadziłby do powstania u </w:t>
      </w:r>
      <w:r w:rsidR="00681432">
        <w:t>Zamawiając</w:t>
      </w:r>
      <w:r w:rsidR="00A57F79" w:rsidRPr="00E054BA">
        <w:t xml:space="preserve">ego obowiązku </w:t>
      </w:r>
      <w:r w:rsidR="00AD7B52">
        <w:t xml:space="preserve">podatkowego zgodnie z ustawą z 11 marca 2004 r. o podatku od towarów i usług, </w:t>
      </w:r>
      <w:r w:rsidR="00681432">
        <w:t>Zamawiając</w:t>
      </w:r>
      <w:r w:rsidR="00AD7B52">
        <w:t>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t>
      </w:r>
      <w:r w:rsidR="00681432">
        <w:t>Wykonawca</w:t>
      </w:r>
      <w:r w:rsidR="00A57F79" w:rsidRPr="00E054BA">
        <w:t xml:space="preserve">, składając ofertę, informuje </w:t>
      </w:r>
      <w:r w:rsidR="00681432">
        <w:t>Zamawiając</w:t>
      </w:r>
      <w:r w:rsidR="00A57F79" w:rsidRPr="00E054BA">
        <w:t xml:space="preserve">ego, czy wybór oferty będzie prowadzić do powstania u </w:t>
      </w:r>
      <w:r w:rsidR="00681432">
        <w:t>Zamawiając</w:t>
      </w:r>
      <w:r w:rsidR="00A57F79" w:rsidRPr="00E054BA">
        <w:t>ego obowiązku podatkowego, wskazując nazwę (rodzaj) towaru lub usługi, których dostawa lub świadczenie będzie prowadzić do jego powstania, oraz wskazują</w:t>
      </w:r>
      <w:r w:rsidR="00AD7B52">
        <w:t xml:space="preserve">c ich wartość bez kwoty podatku, a także stawkę podatku, która według wiedzy </w:t>
      </w:r>
      <w:r w:rsidR="00681432">
        <w:t>Wykonawcy</w:t>
      </w:r>
      <w:r w:rsidR="00AD7B52">
        <w:t>,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4350F55C" w:rsidR="007667C8" w:rsidRDefault="00CF4850" w:rsidP="00696572">
      <w:pPr>
        <w:pStyle w:val="Nagwek3"/>
        <w:numPr>
          <w:ilvl w:val="0"/>
          <w:numId w:val="20"/>
        </w:numPr>
        <w:ind w:left="851" w:hanging="283"/>
      </w:pPr>
      <w:r>
        <w:t xml:space="preserve">Nie ujawnia się informacji stanowiących tajemnicę przedsiębiorstwa w rozumieniu przepisów ustawy z dnia 16 kwietnia 1993 r. o zwalczaniu nieuczciwej konkurencji, jeżeli </w:t>
      </w:r>
      <w:r w:rsidR="00681432">
        <w:t>Wykonawca</w:t>
      </w:r>
      <w:r>
        <w:t xml:space="preserve">, wraz z przekazaniem takich informacji, zastrzegł, że nie mogą być one udostępniane oraz wykazał, że zastrzeżone informacje stanowią tajemnicę przedsiębiorstwa. </w:t>
      </w:r>
      <w:r w:rsidR="00681432">
        <w:t>Wykonawca</w:t>
      </w:r>
      <w:r>
        <w:t xml:space="preserve">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2F169C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t>
      </w:r>
      <w:r w:rsidR="00681432">
        <w:t>Wykonawca</w:t>
      </w:r>
      <w:r w:rsidRPr="00197885">
        <w:t>,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257544">
      <w:pPr>
        <w:pStyle w:val="Nagwek1"/>
      </w:pPr>
      <w:bookmarkStart w:id="33" w:name="_Toc164846785"/>
      <w:r>
        <w:lastRenderedPageBreak/>
        <w:t>Sposób oraz termin składania ofert.</w:t>
      </w:r>
      <w:bookmarkEnd w:id="33"/>
    </w:p>
    <w:p w14:paraId="3FE1B093" w14:textId="7502386F" w:rsidR="0031115A" w:rsidRPr="00ED6871" w:rsidRDefault="0031115A" w:rsidP="00696572">
      <w:pPr>
        <w:pStyle w:val="Nagwek2"/>
        <w:numPr>
          <w:ilvl w:val="0"/>
          <w:numId w:val="21"/>
        </w:numPr>
        <w:ind w:left="567" w:hanging="283"/>
        <w:rPr>
          <w:rFonts w:eastAsia="Calibri"/>
        </w:rPr>
      </w:pPr>
      <w:r w:rsidRPr="00ED6871">
        <w:rPr>
          <w:rFonts w:eastAsia="Calibri"/>
        </w:rPr>
        <w:t>Termin złożenia oferty.</w:t>
      </w:r>
    </w:p>
    <w:p w14:paraId="713BF31B" w14:textId="356637C7"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5E5376">
        <w:rPr>
          <w:b/>
          <w:color w:val="2F5496" w:themeColor="accent1" w:themeShade="BF"/>
          <w:lang w:eastAsia="x-none"/>
        </w:rPr>
        <w:t>14.10.</w:t>
      </w:r>
      <w:r w:rsidR="009022D6">
        <w:rPr>
          <w:b/>
          <w:color w:val="2F5496" w:themeColor="accent1" w:themeShade="BF"/>
          <w:lang w:eastAsia="x-none"/>
        </w:rPr>
        <w:t>2024</w:t>
      </w:r>
      <w:r w:rsidR="008368CD" w:rsidRPr="008368CD">
        <w:rPr>
          <w:b/>
          <w:color w:val="2F5496" w:themeColor="accent1" w:themeShade="BF"/>
          <w:lang w:eastAsia="x-none"/>
        </w:rPr>
        <w:t xml:space="preserve"> r.</w:t>
      </w:r>
      <w:r w:rsidRPr="008368CD">
        <w:rPr>
          <w:b/>
          <w:color w:val="2F5496" w:themeColor="accent1" w:themeShade="BF"/>
          <w:lang w:eastAsia="x-none"/>
        </w:rPr>
        <w:t xml:space="preserve">, do godziny </w:t>
      </w:r>
      <w:r w:rsidR="00093E22">
        <w:rPr>
          <w:b/>
          <w:color w:val="2F5496" w:themeColor="accent1" w:themeShade="BF"/>
          <w:lang w:eastAsia="x-none"/>
        </w:rPr>
        <w:t>11:00.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696572">
      <w:pPr>
        <w:pStyle w:val="Nagwek3"/>
        <w:numPr>
          <w:ilvl w:val="0"/>
          <w:numId w:val="22"/>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00FED02F"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4A8554D3"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2771D2A5"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W procesie składania oferty za pośrednictwem </w:t>
      </w:r>
      <w:hyperlink r:id="rId28">
        <w:r w:rsidRPr="0031115A">
          <w:rPr>
            <w:rFonts w:eastAsia="Calibri"/>
            <w:color w:val="1155CC"/>
            <w:u w:val="single"/>
          </w:rPr>
          <w:t>platformazakupowa.pl</w:t>
        </w:r>
      </w:hyperlink>
      <w:r w:rsidRPr="0031115A">
        <w:rPr>
          <w:rFonts w:eastAsia="Calibri"/>
        </w:rPr>
        <w:t xml:space="preserve">, </w:t>
      </w:r>
      <w:r w:rsidR="00681432">
        <w:rPr>
          <w:rFonts w:eastAsia="Calibri"/>
        </w:rPr>
        <w:t>Wykonawca</w:t>
      </w:r>
      <w:r w:rsidRPr="0031115A">
        <w:rPr>
          <w:rFonts w:eastAsia="Calibri"/>
        </w:rPr>
        <w:t xml:space="preserve">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07E270AE"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history="1">
        <w:r w:rsidR="00704FF0" w:rsidRPr="000263BD">
          <w:rPr>
            <w:rStyle w:val="Hipercze"/>
            <w:rFonts w:eastAsia="Calibri"/>
          </w:rPr>
          <w:t>https://platformazakupowa.pl/strona/45-instrukcje</w:t>
        </w:r>
      </w:hyperlink>
    </w:p>
    <w:p w14:paraId="5794CE5F" w14:textId="1E7A089B" w:rsidR="00F85C46" w:rsidRPr="00E054BA" w:rsidRDefault="00F85C46" w:rsidP="00257544">
      <w:pPr>
        <w:pStyle w:val="Nagwek1"/>
      </w:pPr>
      <w:bookmarkStart w:id="34" w:name="_Toc164846786"/>
      <w:r w:rsidRPr="00E054BA">
        <w:t>Termin i tryb otwarcia ofert.</w:t>
      </w:r>
      <w:bookmarkEnd w:id="34"/>
    </w:p>
    <w:p w14:paraId="7D3146F9" w14:textId="4946C3EC" w:rsidR="0003593D" w:rsidRPr="00ED6871" w:rsidRDefault="0003593D" w:rsidP="00696572">
      <w:pPr>
        <w:pStyle w:val="Nagwek2"/>
        <w:numPr>
          <w:ilvl w:val="0"/>
          <w:numId w:val="23"/>
        </w:numPr>
        <w:ind w:left="567" w:hanging="283"/>
        <w:rPr>
          <w:rFonts w:eastAsia="Calibri"/>
        </w:rPr>
      </w:pPr>
      <w:r w:rsidRPr="00ED6871">
        <w:rPr>
          <w:rFonts w:eastAsia="Calibri"/>
        </w:rPr>
        <w:t>Termin otwarcia ofert.</w:t>
      </w:r>
    </w:p>
    <w:p w14:paraId="667CC314" w14:textId="67615180" w:rsidR="0003593D" w:rsidRPr="00ED6871" w:rsidRDefault="0003593D" w:rsidP="00696572">
      <w:pPr>
        <w:pStyle w:val="Nagwek3"/>
        <w:numPr>
          <w:ilvl w:val="0"/>
          <w:numId w:val="24"/>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w:t>
      </w:r>
      <w:r w:rsidR="00681432">
        <w:rPr>
          <w:rFonts w:eastAsia="Calibri"/>
        </w:rPr>
        <w:t>Zamawiając</w:t>
      </w:r>
      <w:r w:rsidR="009A7AB0" w:rsidRPr="00ED6871">
        <w:rPr>
          <w:rFonts w:eastAsia="Calibri"/>
        </w:rPr>
        <w:t xml:space="preserve">y dokona otwarcia ofert </w:t>
      </w:r>
      <w:r w:rsidR="009A7AB0" w:rsidRPr="008368CD">
        <w:rPr>
          <w:rFonts w:eastAsia="Calibri"/>
          <w:b/>
          <w:color w:val="2F5496" w:themeColor="accent1" w:themeShade="BF"/>
        </w:rPr>
        <w:t xml:space="preserve">w dniu </w:t>
      </w:r>
      <w:r w:rsidR="005E5376">
        <w:rPr>
          <w:rFonts w:eastAsia="Calibri"/>
          <w:b/>
          <w:color w:val="2F5496" w:themeColor="accent1" w:themeShade="BF"/>
        </w:rPr>
        <w:t>14.10.</w:t>
      </w:r>
      <w:r w:rsidR="009022D6">
        <w:rPr>
          <w:rFonts w:eastAsia="Calibri"/>
          <w:b/>
          <w:color w:val="2F5496" w:themeColor="accent1" w:themeShade="BF"/>
        </w:rPr>
        <w:t>2024</w:t>
      </w:r>
      <w:r w:rsidR="008368CD" w:rsidRPr="008368CD">
        <w:rPr>
          <w:rFonts w:eastAsia="Calibri"/>
          <w:b/>
          <w:color w:val="2F5496" w:themeColor="accent1" w:themeShade="BF"/>
        </w:rPr>
        <w:t xml:space="preserve"> r.</w:t>
      </w:r>
      <w:r w:rsidR="009A7AB0" w:rsidRPr="008368CD">
        <w:rPr>
          <w:rFonts w:eastAsia="Calibri"/>
          <w:b/>
          <w:color w:val="2F5496" w:themeColor="accent1" w:themeShade="BF"/>
        </w:rPr>
        <w:t xml:space="preserve">, o godz. </w:t>
      </w:r>
      <w:r w:rsidR="00093E22">
        <w:rPr>
          <w:rFonts w:eastAsia="Calibri"/>
          <w:b/>
          <w:color w:val="2F5496" w:themeColor="accent1" w:themeShade="BF"/>
        </w:rPr>
        <w:t>11:15</w:t>
      </w:r>
      <w:r w:rsidR="009A7AB0" w:rsidRPr="00A85853">
        <w:rPr>
          <w:rFonts w:eastAsia="Calibri"/>
        </w:rPr>
        <w:t>;</w:t>
      </w:r>
    </w:p>
    <w:p w14:paraId="31305ACC" w14:textId="7BA2E9DA" w:rsidR="009A7AB0" w:rsidRPr="009A7AB0" w:rsidRDefault="009A7AB0" w:rsidP="007A29AE">
      <w:pPr>
        <w:pStyle w:val="Nagwek3"/>
        <w:ind w:left="851" w:hanging="284"/>
        <w:rPr>
          <w:rFonts w:eastAsia="Calibri"/>
        </w:rPr>
      </w:pPr>
      <w:r>
        <w:lastRenderedPageBreak/>
        <w:t xml:space="preserve">W przypadku awarii systemu teleinformatycznego, przy użyciu którego </w:t>
      </w:r>
      <w:r w:rsidR="00681432">
        <w:t>Zamawiając</w:t>
      </w:r>
      <w:r w:rsidR="00663D66">
        <w:t>y dokonuje otwarcia ofert, kiedy</w:t>
      </w:r>
      <w:r>
        <w:t xml:space="preserve"> awaria powoduje brak możliwości otwarcia ofert w terminie określonym przez </w:t>
      </w:r>
      <w:r w:rsidR="00681432">
        <w:t>Zamawiając</w:t>
      </w:r>
      <w:r>
        <w:t xml:space="preserve">ego, otwarcie ofert nastąpi niezwłocznie po usunięciu awarii. </w:t>
      </w:r>
      <w:r w:rsidR="00681432">
        <w:t>Zamawiając</w:t>
      </w:r>
      <w:r w:rsidR="00663D66">
        <w:t xml:space="preserve">y poinformuje o wystąpieniu takiej sytuacji w </w:t>
      </w:r>
      <w:r>
        <w:t>stosowny</w:t>
      </w:r>
      <w:r w:rsidR="00663D66">
        <w:t>m komunikacie opublikowanym</w:t>
      </w:r>
      <w:r>
        <w:t xml:space="preserve"> na stronie internetowej prowadzonego postępowania; </w:t>
      </w:r>
    </w:p>
    <w:p w14:paraId="5DE02BDB" w14:textId="72C3C235" w:rsidR="0003593D" w:rsidRDefault="00681432" w:rsidP="007A29AE">
      <w:pPr>
        <w:pStyle w:val="Nagwek3"/>
        <w:ind w:left="851" w:hanging="284"/>
        <w:rPr>
          <w:rFonts w:eastAsia="Calibri"/>
        </w:rPr>
      </w:pPr>
      <w:r>
        <w:rPr>
          <w:rFonts w:eastAsia="Calibri"/>
        </w:rPr>
        <w:t>Zamawiając</w:t>
      </w:r>
      <w:r w:rsidR="0003593D">
        <w:rPr>
          <w:rFonts w:eastAsia="Calibri"/>
        </w:rPr>
        <w:t xml:space="preserve">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E504F1B" w:rsidR="0003593D" w:rsidRPr="00ED6871" w:rsidRDefault="00681432" w:rsidP="00696572">
      <w:pPr>
        <w:pStyle w:val="Nagwek3"/>
        <w:numPr>
          <w:ilvl w:val="0"/>
          <w:numId w:val="25"/>
        </w:numPr>
        <w:ind w:left="851" w:hanging="284"/>
        <w:rPr>
          <w:rStyle w:val="Nagwek3Znak"/>
          <w:rFonts w:eastAsia="Calibri"/>
        </w:rPr>
      </w:pPr>
      <w:r>
        <w:rPr>
          <w:rStyle w:val="Nagwek3Znak"/>
          <w:rFonts w:eastAsia="Calibri"/>
        </w:rPr>
        <w:t>Zamawiając</w:t>
      </w:r>
      <w:r w:rsidR="0003593D" w:rsidRPr="00ED6871">
        <w:rPr>
          <w:rStyle w:val="Nagwek3Znak"/>
          <w:rFonts w:eastAsia="Calibri"/>
        </w:rPr>
        <w:t>y, najpóźniej p</w:t>
      </w:r>
      <w:r w:rsidR="006C5845" w:rsidRPr="00ED6871">
        <w:rPr>
          <w:rStyle w:val="Nagwek3Znak"/>
          <w:rFonts w:eastAsia="Calibri"/>
        </w:rPr>
        <w:t>rzed otwarciem ofert, udostępni</w:t>
      </w:r>
      <w:r w:rsidR="0003593D" w:rsidRPr="00ED6871">
        <w:rPr>
          <w:rStyle w:val="Nagwek3Znak"/>
          <w:rFonts w:eastAsia="Calibri"/>
        </w:rPr>
        <w:t xml:space="preserve"> na stronie internetowej prowadzonego postępowania informację o kwocie, jaką zamierza przeznaczyć na sfinansowanie zamówienia.</w:t>
      </w:r>
    </w:p>
    <w:p w14:paraId="0C2C38DA" w14:textId="4FA150D6" w:rsidR="0003593D" w:rsidRDefault="00681432" w:rsidP="007A29AE">
      <w:pPr>
        <w:pStyle w:val="Nagwek3"/>
        <w:ind w:left="851" w:hanging="284"/>
        <w:rPr>
          <w:rFonts w:eastAsia="Calibri"/>
        </w:rPr>
      </w:pPr>
      <w:r>
        <w:rPr>
          <w:rFonts w:eastAsia="Calibri"/>
        </w:rPr>
        <w:t>Zamawiając</w:t>
      </w:r>
      <w:r w:rsidR="0003593D">
        <w:rPr>
          <w:rFonts w:eastAsia="Calibri"/>
        </w:rPr>
        <w:t>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0003593D" w:rsidRPr="006C5845">
        <w:rPr>
          <w:rFonts w:eastAsia="Calibri"/>
        </w:rPr>
        <w:t xml:space="preserve"> i</w:t>
      </w:r>
      <w:r w:rsidR="0003593D">
        <w:rPr>
          <w:rFonts w:eastAsia="Calibri"/>
        </w:rPr>
        <w:t>nformacje o:</w:t>
      </w:r>
    </w:p>
    <w:p w14:paraId="178DADAF" w14:textId="0EE7E18A" w:rsidR="0003593D" w:rsidRPr="00A62983" w:rsidRDefault="0003593D" w:rsidP="00696572">
      <w:pPr>
        <w:pStyle w:val="Nagwek4"/>
        <w:numPr>
          <w:ilvl w:val="0"/>
          <w:numId w:val="43"/>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1B28472"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w:t>
      </w:r>
      <w:r w:rsidR="00681432">
        <w:rPr>
          <w:rFonts w:eastAsia="Calibri"/>
        </w:rPr>
        <w:t>Zamawiając</w:t>
      </w:r>
      <w:r w:rsidR="0003593D">
        <w:rPr>
          <w:rFonts w:eastAsia="Calibri"/>
        </w:rPr>
        <w:t>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257544">
      <w:pPr>
        <w:pStyle w:val="Nagwek1"/>
      </w:pPr>
      <w:bookmarkStart w:id="35" w:name="_Toc164846787"/>
      <w:r>
        <w:t>Termin związania ofertą.</w:t>
      </w:r>
      <w:bookmarkEnd w:id="35"/>
      <w:r>
        <w:t xml:space="preserve"> </w:t>
      </w:r>
    </w:p>
    <w:p w14:paraId="2B839405" w14:textId="0FA7F6F1" w:rsidR="00D06776" w:rsidRDefault="00D06776" w:rsidP="00696572">
      <w:pPr>
        <w:pStyle w:val="Nagwek2"/>
        <w:numPr>
          <w:ilvl w:val="0"/>
          <w:numId w:val="26"/>
        </w:numPr>
        <w:ind w:left="567" w:hanging="283"/>
      </w:pPr>
      <w:r>
        <w:t>Określenie terminu związania ofertą.</w:t>
      </w:r>
    </w:p>
    <w:p w14:paraId="39B93014" w14:textId="32409483" w:rsidR="00D06776" w:rsidRDefault="00681432" w:rsidP="00ED6871">
      <w:pPr>
        <w:pStyle w:val="Nagwek3"/>
        <w:numPr>
          <w:ilvl w:val="0"/>
          <w:numId w:val="0"/>
        </w:numPr>
        <w:ind w:left="567"/>
      </w:pPr>
      <w:r>
        <w:t>Wykonawca</w:t>
      </w:r>
      <w:r w:rsidR="00D06776">
        <w:t xml:space="preserve"> będzie związany złożoną przez siebie ofertą od dnia upływu termi</w:t>
      </w:r>
      <w:r w:rsidR="00C12F23">
        <w:t>nu składania ofert przez okres 3</w:t>
      </w:r>
      <w:r w:rsidR="00D06776">
        <w:t>0 dni</w:t>
      </w:r>
      <w:r w:rsidR="00782008">
        <w:t xml:space="preserve"> tj. do dnia </w:t>
      </w:r>
      <w:r w:rsidR="005E5376">
        <w:t>12.11.</w:t>
      </w:r>
      <w:bookmarkStart w:id="36" w:name="_GoBack"/>
      <w:bookmarkEnd w:id="36"/>
      <w:r w:rsidR="009022D6">
        <w:t>2024</w:t>
      </w:r>
      <w:r w:rsidR="008368CD">
        <w:t xml:space="preserve"> r.</w:t>
      </w:r>
    </w:p>
    <w:p w14:paraId="2A2BB542" w14:textId="5D40E593" w:rsidR="00782008" w:rsidRDefault="00782008" w:rsidP="007A29AE">
      <w:pPr>
        <w:pStyle w:val="Nagwek2"/>
        <w:ind w:left="567" w:hanging="283"/>
      </w:pPr>
      <w:r>
        <w:t>Przedłużenie terminu związania ofertą.</w:t>
      </w:r>
    </w:p>
    <w:p w14:paraId="1DB40FB2" w14:textId="78BC84EB" w:rsidR="00782008" w:rsidRDefault="00782008" w:rsidP="00696572">
      <w:pPr>
        <w:pStyle w:val="Nagwek3"/>
        <w:numPr>
          <w:ilvl w:val="0"/>
          <w:numId w:val="27"/>
        </w:numPr>
        <w:ind w:left="851" w:hanging="284"/>
      </w:pPr>
      <w:r w:rsidRPr="00782008">
        <w:t>W przypadku gdy wybór najkorzystniejszej oferty nie nastąpi przed upływem terminu związani</w:t>
      </w:r>
      <w:r>
        <w:t xml:space="preserve">a ofertą, o którym mowa w ust. 1, </w:t>
      </w:r>
      <w:r w:rsidR="00681432">
        <w:t>Zamawiając</w:t>
      </w:r>
      <w:r w:rsidRPr="00782008">
        <w:t>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248A0BC9" w:rsidR="00782008" w:rsidRDefault="00782008" w:rsidP="007A29AE">
      <w:pPr>
        <w:pStyle w:val="Nagwek3"/>
        <w:ind w:left="851" w:hanging="284"/>
      </w:pPr>
      <w:r w:rsidRPr="00782008">
        <w:t>Przedłużenie terminu związani</w:t>
      </w:r>
      <w:r>
        <w:t>a ofertą, o którym mowa w pkt 1</w:t>
      </w:r>
      <w:r w:rsidRPr="00782008">
        <w:t xml:space="preserve">, wymaga złożenia przez </w:t>
      </w:r>
      <w:r w:rsidR="00681432">
        <w:t>Wykonawcę</w:t>
      </w:r>
      <w:r w:rsidRPr="00782008">
        <w:t xml:space="preserve"> pisemnego oświadczenia o wyrażeniu zgody na przedł</w:t>
      </w:r>
      <w:r>
        <w:t>użenie terminu związania ofertą;</w:t>
      </w:r>
    </w:p>
    <w:p w14:paraId="4DBDD770" w14:textId="6D670A14" w:rsidR="003636A2" w:rsidRPr="003636A2" w:rsidRDefault="003636A2" w:rsidP="007A29AE">
      <w:pPr>
        <w:pStyle w:val="Nagwek3"/>
        <w:ind w:left="851" w:hanging="284"/>
      </w:pPr>
      <w:r w:rsidRPr="003636A2">
        <w:t>Jeżeli term</w:t>
      </w:r>
      <w:r>
        <w:t>in związania ofertą upłynie</w:t>
      </w:r>
      <w:r w:rsidRPr="003636A2">
        <w:t xml:space="preserve"> przed wybo</w:t>
      </w:r>
      <w:r>
        <w:t xml:space="preserve">rem najkorzystniejszej oferty, </w:t>
      </w:r>
      <w:r w:rsidR="00681432">
        <w:t>Zamawiając</w:t>
      </w:r>
      <w:r>
        <w:t>y wezwie</w:t>
      </w:r>
      <w:r w:rsidRPr="003636A2">
        <w:t xml:space="preserve"> </w:t>
      </w:r>
      <w:r w:rsidR="00681432">
        <w:t>Wykonawcę</w:t>
      </w:r>
      <w:r w:rsidRPr="003636A2">
        <w:t xml:space="preserve">, którego oferta otrzymała najwyższą ocenę, do </w:t>
      </w:r>
      <w:r>
        <w:t xml:space="preserve">wyrażenia, w wyznaczonym przez </w:t>
      </w:r>
      <w:r w:rsidR="00681432">
        <w:t>Zamawiając</w:t>
      </w:r>
      <w:r w:rsidRPr="003636A2">
        <w:t>ego terminie, pisemnej zgody na wybór jego oferty.</w:t>
      </w:r>
    </w:p>
    <w:p w14:paraId="655C953F" w14:textId="5891FF78" w:rsidR="00F85C46" w:rsidRPr="00E054BA" w:rsidRDefault="00F85C46" w:rsidP="000E2D86">
      <w:pPr>
        <w:pStyle w:val="Nagwek1"/>
        <w:keepLines/>
      </w:pPr>
      <w:bookmarkStart w:id="37" w:name="_Toc164846788"/>
      <w:r w:rsidRPr="00E054BA">
        <w:lastRenderedPageBreak/>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7"/>
    </w:p>
    <w:p w14:paraId="60A11A2F" w14:textId="1EF2A4B7" w:rsidR="00F85C46" w:rsidRPr="00C309FF" w:rsidRDefault="00D00A2F" w:rsidP="00696572">
      <w:pPr>
        <w:pStyle w:val="Nagwek2"/>
        <w:keepLines/>
        <w:numPr>
          <w:ilvl w:val="0"/>
          <w:numId w:val="55"/>
        </w:numPr>
        <w:ind w:left="567" w:hanging="283"/>
      </w:pPr>
      <w:r w:rsidRPr="00C309FF">
        <w:t>Opis kryteriów oceny ofert wraz z podaniem wag tych kryteriów i sposobem ich oceny</w:t>
      </w:r>
      <w:r w:rsidR="00F85C46" w:rsidRPr="00C309FF">
        <w:t>.</w:t>
      </w:r>
    </w:p>
    <w:p w14:paraId="01FAA534" w14:textId="36DB714F" w:rsidR="000E2D86" w:rsidRPr="00A5391F" w:rsidRDefault="003C094D" w:rsidP="00696572">
      <w:pPr>
        <w:pStyle w:val="Nagwek3"/>
        <w:keepNext/>
        <w:keepLines/>
        <w:numPr>
          <w:ilvl w:val="0"/>
          <w:numId w:val="31"/>
        </w:numPr>
        <w:ind w:left="851" w:hanging="284"/>
      </w:pPr>
      <w:r>
        <w:t>Z</w:t>
      </w:r>
      <w:r w:rsidR="00F85C46" w:rsidRPr="00E054BA">
        <w:t xml:space="preserve">a ofertę najkorzystniejszą </w:t>
      </w:r>
      <w:r w:rsidR="000E2D86" w:rsidRPr="000A37EA">
        <w:t>w postępowani</w:t>
      </w:r>
      <w:r w:rsidR="00F87098">
        <w:t>u</w:t>
      </w:r>
      <w:r w:rsidR="000E2D86" w:rsidRPr="000A37EA">
        <w:t xml:space="preserve">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0E2D86">
            <w:pPr>
              <w:keepNext/>
              <w:keepLines/>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0E2D86">
            <w:pPr>
              <w:keepNext/>
              <w:keepLine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0E2D86">
            <w:pPr>
              <w:keepNext/>
              <w:keepLine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0E2D86">
            <w:pPr>
              <w:keepNext/>
              <w:keepLine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0E2D86">
            <w:pPr>
              <w:keepNext/>
              <w:keepLines/>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57EA642B" w:rsidR="003C3AC5" w:rsidRPr="00957C9F" w:rsidRDefault="003C3AC5" w:rsidP="000E2D86">
            <w:pPr>
              <w:keepNext/>
              <w:keepLines/>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w:t>
            </w:r>
          </w:p>
        </w:tc>
        <w:tc>
          <w:tcPr>
            <w:tcW w:w="1086" w:type="dxa"/>
            <w:shd w:val="clear" w:color="auto" w:fill="F2F2F2" w:themeFill="background1" w:themeFillShade="F2"/>
            <w:vAlign w:val="center"/>
          </w:tcPr>
          <w:p w14:paraId="42A6C4EC" w14:textId="271A171B" w:rsidR="003C3AC5" w:rsidRPr="00396530" w:rsidRDefault="00F26532" w:rsidP="000E2D86">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r w:rsidR="003C3AC5" w:rsidRPr="00396530">
              <w:rPr>
                <w:rFonts w:cs="Arial"/>
                <w:color w:val="222A35" w:themeColor="text2" w:themeShade="80"/>
                <w:szCs w:val="20"/>
                <w:lang w:eastAsia="pl-PL"/>
              </w:rPr>
              <w:t>%</w:t>
            </w:r>
          </w:p>
        </w:tc>
        <w:tc>
          <w:tcPr>
            <w:tcW w:w="1756" w:type="dxa"/>
            <w:shd w:val="clear" w:color="auto" w:fill="F2F2F2" w:themeFill="background1" w:themeFillShade="F2"/>
            <w:vAlign w:val="center"/>
          </w:tcPr>
          <w:p w14:paraId="12DD6881" w14:textId="5AEF9647" w:rsidR="003C3AC5" w:rsidRPr="00396530" w:rsidRDefault="00F26532" w:rsidP="000E2D86">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0E2D86">
            <w:pPr>
              <w:keepNext/>
              <w:keepLines/>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13862C7B" w:rsidR="00D46A5D" w:rsidRPr="00957C9F" w:rsidRDefault="00AB6117" w:rsidP="000E2D86">
            <w:pPr>
              <w:keepNext/>
              <w:keepLines/>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Doświadczenie </w:t>
            </w:r>
            <w:r w:rsidR="00A5391F">
              <w:rPr>
                <w:rFonts w:cs="Arial"/>
                <w:color w:val="222A35" w:themeColor="text2" w:themeShade="80"/>
                <w:szCs w:val="20"/>
                <w:lang w:eastAsia="pl-PL"/>
              </w:rPr>
              <w:t>kadry wykładowczej</w:t>
            </w:r>
            <w:r w:rsidR="00BB5E8C">
              <w:rPr>
                <w:rFonts w:cs="Arial"/>
                <w:color w:val="222A35" w:themeColor="text2" w:themeShade="80"/>
                <w:szCs w:val="20"/>
                <w:lang w:eastAsia="pl-PL"/>
              </w:rPr>
              <w:t xml:space="preserve"> </w:t>
            </w:r>
            <w:r w:rsidR="005A764E">
              <w:rPr>
                <w:rFonts w:cs="Arial"/>
                <w:color w:val="222A35" w:themeColor="text2" w:themeShade="80"/>
                <w:szCs w:val="20"/>
                <w:lang w:eastAsia="pl-PL"/>
              </w:rPr>
              <w:t xml:space="preserve">- </w:t>
            </w:r>
            <w:r w:rsidR="00B25C06">
              <w:rPr>
                <w:rFonts w:cs="Arial"/>
                <w:color w:val="222A35" w:themeColor="text2" w:themeShade="80"/>
                <w:szCs w:val="20"/>
                <w:lang w:eastAsia="pl-PL"/>
              </w:rPr>
              <w:t>D</w:t>
            </w:r>
            <w:r w:rsidR="00241DD8">
              <w:rPr>
                <w:rFonts w:cs="Arial"/>
                <w:color w:val="222A35" w:themeColor="text2" w:themeShade="80"/>
                <w:szCs w:val="20"/>
                <w:lang w:eastAsia="pl-PL"/>
              </w:rPr>
              <w:t>1</w:t>
            </w:r>
          </w:p>
        </w:tc>
        <w:tc>
          <w:tcPr>
            <w:tcW w:w="1086" w:type="dxa"/>
            <w:shd w:val="clear" w:color="auto" w:fill="F2F2F2" w:themeFill="background1" w:themeFillShade="F2"/>
            <w:vAlign w:val="center"/>
          </w:tcPr>
          <w:p w14:paraId="00CE0601" w14:textId="748E3418" w:rsidR="00D46A5D" w:rsidRPr="00396530" w:rsidRDefault="00241DD8" w:rsidP="000E2D86">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r w:rsidR="00F26532">
              <w:rPr>
                <w:rFonts w:cs="Arial"/>
                <w:color w:val="222A35" w:themeColor="text2" w:themeShade="80"/>
                <w:szCs w:val="20"/>
                <w:lang w:eastAsia="pl-PL"/>
              </w:rPr>
              <w:t>0</w:t>
            </w:r>
            <w:r w:rsidR="00B25C06" w:rsidRPr="00396530">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32090489" w:rsidR="00D46A5D" w:rsidRPr="00396530" w:rsidRDefault="00241DD8" w:rsidP="000E2D86">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r w:rsidR="00F26532">
              <w:rPr>
                <w:rFonts w:cs="Arial"/>
                <w:color w:val="222A35" w:themeColor="text2" w:themeShade="80"/>
                <w:szCs w:val="20"/>
                <w:lang w:eastAsia="pl-PL"/>
              </w:rPr>
              <w:t>0</w:t>
            </w:r>
          </w:p>
        </w:tc>
      </w:tr>
      <w:tr w:rsidR="00241DD8" w:rsidRPr="00E054BA" w14:paraId="371BDE3E" w14:textId="77777777" w:rsidTr="007347EC">
        <w:trPr>
          <w:trHeight w:val="452"/>
        </w:trPr>
        <w:tc>
          <w:tcPr>
            <w:tcW w:w="534" w:type="dxa"/>
            <w:shd w:val="clear" w:color="auto" w:fill="323E4F" w:themeFill="text2" w:themeFillShade="BF"/>
            <w:vAlign w:val="center"/>
          </w:tcPr>
          <w:p w14:paraId="7D6AE7C2" w14:textId="3450CE73" w:rsidR="00241DD8" w:rsidRDefault="00241DD8" w:rsidP="00241DD8">
            <w:pPr>
              <w:keepNext/>
              <w:keepLines/>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p>
        </w:tc>
        <w:tc>
          <w:tcPr>
            <w:tcW w:w="4529" w:type="dxa"/>
            <w:shd w:val="clear" w:color="auto" w:fill="F2F2F2" w:themeFill="background1" w:themeFillShade="F2"/>
            <w:vAlign w:val="center"/>
          </w:tcPr>
          <w:p w14:paraId="0949ED7F" w14:textId="381CE385" w:rsidR="00241DD8" w:rsidRDefault="00241DD8" w:rsidP="00241DD8">
            <w:pPr>
              <w:keepNext/>
              <w:keepLines/>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Doświadczenie kadry wykładowczej </w:t>
            </w:r>
            <w:r w:rsidR="005A764E">
              <w:rPr>
                <w:rFonts w:cs="Arial"/>
                <w:color w:val="222A35" w:themeColor="text2" w:themeShade="80"/>
                <w:szCs w:val="20"/>
                <w:lang w:eastAsia="pl-PL"/>
              </w:rPr>
              <w:t xml:space="preserve">- </w:t>
            </w:r>
            <w:r>
              <w:rPr>
                <w:rFonts w:cs="Arial"/>
                <w:color w:val="222A35" w:themeColor="text2" w:themeShade="80"/>
                <w:szCs w:val="20"/>
                <w:lang w:eastAsia="pl-PL"/>
              </w:rPr>
              <w:t>D2</w:t>
            </w:r>
          </w:p>
        </w:tc>
        <w:tc>
          <w:tcPr>
            <w:tcW w:w="1086" w:type="dxa"/>
            <w:shd w:val="clear" w:color="auto" w:fill="F2F2F2" w:themeFill="background1" w:themeFillShade="F2"/>
            <w:vAlign w:val="center"/>
          </w:tcPr>
          <w:p w14:paraId="7428E9E4" w14:textId="5974852A" w:rsidR="00241DD8" w:rsidRDefault="00241DD8" w:rsidP="00241DD8">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Pr="00396530">
              <w:rPr>
                <w:rFonts w:cs="Arial"/>
                <w:color w:val="222A35" w:themeColor="text2" w:themeShade="80"/>
                <w:szCs w:val="20"/>
                <w:lang w:eastAsia="pl-PL"/>
              </w:rPr>
              <w:t>%</w:t>
            </w:r>
          </w:p>
        </w:tc>
        <w:tc>
          <w:tcPr>
            <w:tcW w:w="1756" w:type="dxa"/>
            <w:shd w:val="clear" w:color="auto" w:fill="F2F2F2" w:themeFill="background1" w:themeFillShade="F2"/>
            <w:vAlign w:val="center"/>
          </w:tcPr>
          <w:p w14:paraId="60A1B7FA" w14:textId="662573FF" w:rsidR="00241DD8" w:rsidRDefault="00241DD8" w:rsidP="00241DD8">
            <w:pPr>
              <w:keepNext/>
              <w:keepLines/>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6D953F9D" w:rsidR="00957C9F" w:rsidRDefault="00957C9F" w:rsidP="00F85C46">
      <w:pPr>
        <w:ind w:left="567"/>
        <w:contextualSpacing/>
        <w:rPr>
          <w:rFonts w:cs="Arial"/>
          <w:color w:val="222A35" w:themeColor="text2" w:themeShade="80"/>
          <w:szCs w:val="20"/>
          <w:lang w:eastAsia="pl-PL"/>
        </w:rPr>
      </w:pPr>
    </w:p>
    <w:p w14:paraId="11B65543" w14:textId="1AF19C1F" w:rsidR="00A5391F" w:rsidRDefault="00A5391F" w:rsidP="00F85C46">
      <w:pPr>
        <w:ind w:left="567"/>
        <w:contextualSpacing/>
        <w:rPr>
          <w:rFonts w:cs="Arial"/>
          <w:color w:val="222A35" w:themeColor="text2" w:themeShade="80"/>
          <w:szCs w:val="20"/>
          <w:lang w:eastAsia="pl-PL"/>
        </w:rPr>
      </w:pPr>
    </w:p>
    <w:p w14:paraId="41FF0E41" w14:textId="73A955EE" w:rsidR="00A5391F" w:rsidRDefault="00A5391F" w:rsidP="00F85C46">
      <w:pPr>
        <w:ind w:left="567"/>
        <w:contextualSpacing/>
        <w:rPr>
          <w:rFonts w:cs="Arial"/>
          <w:color w:val="222A35" w:themeColor="text2" w:themeShade="80"/>
          <w:szCs w:val="20"/>
          <w:lang w:eastAsia="pl-PL"/>
        </w:rPr>
      </w:pPr>
    </w:p>
    <w:p w14:paraId="42529315" w14:textId="77777777" w:rsidR="00C82816" w:rsidRDefault="00C82816" w:rsidP="00F85C46">
      <w:pPr>
        <w:ind w:left="567"/>
        <w:contextualSpacing/>
        <w:rPr>
          <w:rFonts w:cs="Arial"/>
          <w:color w:val="222A35" w:themeColor="text2" w:themeShade="80"/>
          <w:szCs w:val="20"/>
          <w:lang w:eastAsia="pl-PL"/>
        </w:rPr>
      </w:pPr>
    </w:p>
    <w:p w14:paraId="5C805662" w14:textId="427EC50B" w:rsidR="00A5391F" w:rsidRDefault="00A5391F" w:rsidP="00F85C46">
      <w:pPr>
        <w:ind w:left="567"/>
        <w:contextualSpacing/>
        <w:rPr>
          <w:rFonts w:cs="Arial"/>
          <w:color w:val="222A35" w:themeColor="text2" w:themeShade="80"/>
          <w:szCs w:val="20"/>
          <w:lang w:eastAsia="pl-PL"/>
        </w:rPr>
      </w:pPr>
    </w:p>
    <w:p w14:paraId="29F2E8A9" w14:textId="5CBED4D3" w:rsidR="00F85C46" w:rsidRPr="00E054BA" w:rsidRDefault="003C094D" w:rsidP="00696572">
      <w:pPr>
        <w:pStyle w:val="Nagwek3"/>
        <w:keepNext/>
        <w:numPr>
          <w:ilvl w:val="0"/>
          <w:numId w:val="28"/>
        </w:numPr>
        <w:spacing w:before="120"/>
        <w:ind w:left="851" w:hanging="284"/>
      </w:pPr>
      <w:r>
        <w:t>O</w:t>
      </w:r>
      <w:r w:rsidR="00F85C46" w:rsidRPr="00E054BA">
        <w:t>pis stosowanych kryteriów oraz sposób oceny ofert:</w:t>
      </w:r>
    </w:p>
    <w:p w14:paraId="66D45935" w14:textId="3063A5D0" w:rsidR="00F85C46" w:rsidRPr="00E054BA" w:rsidRDefault="00F85C46" w:rsidP="00696572">
      <w:pPr>
        <w:pStyle w:val="Nagwek4"/>
        <w:keepNext/>
        <w:numPr>
          <w:ilvl w:val="0"/>
          <w:numId w:val="30"/>
        </w:numPr>
        <w:ind w:left="1135" w:hanging="284"/>
      </w:pPr>
      <w:r w:rsidRPr="00E054BA">
        <w:t>zasady przyznawania punktów w kryterium</w:t>
      </w:r>
      <w:r w:rsidRPr="00CE4834">
        <w:rPr>
          <w:b/>
        </w:rPr>
        <w:t xml:space="preserve"> „cena brutto”:</w:t>
      </w:r>
    </w:p>
    <w:p w14:paraId="7B6F40D5" w14:textId="66F89B4E" w:rsidR="00F85C46" w:rsidRPr="00CE4834" w:rsidRDefault="00F85C46" w:rsidP="00696572">
      <w:pPr>
        <w:pStyle w:val="Akapitzlist"/>
        <w:numPr>
          <w:ilvl w:val="0"/>
          <w:numId w:val="29"/>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270F117F"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696572">
      <w:pPr>
        <w:pStyle w:val="Akapitzlist"/>
        <w:numPr>
          <w:ilvl w:val="0"/>
          <w:numId w:val="29"/>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494C2841" w:rsidR="00F85C46" w:rsidRPr="00CE4834" w:rsidRDefault="00681432" w:rsidP="00696572">
      <w:pPr>
        <w:pStyle w:val="Akapitzlist"/>
        <w:numPr>
          <w:ilvl w:val="0"/>
          <w:numId w:val="29"/>
        </w:numPr>
        <w:ind w:left="1418" w:hanging="284"/>
        <w:rPr>
          <w:rFonts w:cs="Arial"/>
          <w:b/>
          <w:color w:val="000000" w:themeColor="text1"/>
          <w:szCs w:val="20"/>
          <w:lang w:eastAsia="pl-PL"/>
        </w:rPr>
      </w:pPr>
      <w:r>
        <w:rPr>
          <w:rFonts w:cs="Arial"/>
          <w:color w:val="000000" w:themeColor="text1"/>
          <w:szCs w:val="20"/>
          <w:lang w:eastAsia="pl-PL"/>
        </w:rPr>
        <w:t>Zamawiając</w:t>
      </w:r>
      <w:r w:rsidR="00F85C46" w:rsidRPr="00CE4834">
        <w:rPr>
          <w:rFonts w:cs="Arial"/>
          <w:color w:val="000000" w:themeColor="text1"/>
          <w:szCs w:val="20"/>
          <w:lang w:eastAsia="pl-PL"/>
        </w:rPr>
        <w:t xml:space="preserve">y w ramach tego kryterium przyzna maksymalnie </w:t>
      </w:r>
      <w:r w:rsidR="00F26532">
        <w:rPr>
          <w:rFonts w:cs="Arial"/>
          <w:b/>
          <w:color w:val="000000" w:themeColor="text1"/>
          <w:szCs w:val="20"/>
          <w:lang w:eastAsia="pl-PL"/>
        </w:rPr>
        <w:t>60</w:t>
      </w:r>
      <w:r w:rsidR="00F85C46" w:rsidRPr="00CE4834">
        <w:rPr>
          <w:rFonts w:cs="Arial"/>
          <w:b/>
          <w:color w:val="000000" w:themeColor="text1"/>
          <w:szCs w:val="20"/>
          <w:lang w:eastAsia="pl-PL"/>
        </w:rPr>
        <w:t xml:space="preserve"> pkt.</w:t>
      </w:r>
    </w:p>
    <w:p w14:paraId="76D65CD9" w14:textId="69FF4917" w:rsidR="00B25C06" w:rsidRDefault="00B25C06" w:rsidP="00696572">
      <w:pPr>
        <w:pStyle w:val="Nagwek4"/>
        <w:keepNext/>
        <w:numPr>
          <w:ilvl w:val="0"/>
          <w:numId w:val="30"/>
        </w:numPr>
        <w:ind w:left="1135" w:hanging="284"/>
      </w:pPr>
      <w:r>
        <w:rPr>
          <w:lang w:val="pl-PL"/>
        </w:rPr>
        <w:t xml:space="preserve">zasady przyznawania punktów w </w:t>
      </w:r>
      <w:r w:rsidRPr="00EB4073">
        <w:t xml:space="preserve">kryterium </w:t>
      </w:r>
      <w:r>
        <w:rPr>
          <w:b/>
        </w:rPr>
        <w:t>„</w:t>
      </w:r>
      <w:r w:rsidR="00F26532" w:rsidRPr="00F26532">
        <w:rPr>
          <w:rFonts w:eastAsia="Arial" w:cs="Calibri"/>
          <w:b/>
          <w:lang w:eastAsia="en-US"/>
        </w:rPr>
        <w:t>Doświadczenie kadry wykładowczej</w:t>
      </w:r>
      <w:r w:rsidR="005A764E">
        <w:rPr>
          <w:rFonts w:eastAsia="Arial" w:cs="Calibri"/>
          <w:b/>
          <w:lang w:val="pl-PL" w:eastAsia="en-US"/>
        </w:rPr>
        <w:t xml:space="preserve"> – D1</w:t>
      </w:r>
      <w:r w:rsidRPr="00F26532">
        <w:rPr>
          <w:b/>
        </w:rPr>
        <w:t>”</w:t>
      </w:r>
      <w:r w:rsidRPr="00EB4073">
        <w:t xml:space="preserve"> będzie oceniane w następujący sposób:</w:t>
      </w:r>
    </w:p>
    <w:p w14:paraId="2280EA2D" w14:textId="5B7B22A0" w:rsidR="00082606" w:rsidRPr="009722E7" w:rsidRDefault="00082606" w:rsidP="005A764E">
      <w:pPr>
        <w:pStyle w:val="Akapitzlist"/>
        <w:numPr>
          <w:ilvl w:val="0"/>
          <w:numId w:val="78"/>
        </w:numPr>
        <w:ind w:left="1418" w:hanging="284"/>
        <w:rPr>
          <w:rFonts w:eastAsia="Calibri" w:cs="Times New Roman"/>
          <w:noProof/>
          <w:szCs w:val="20"/>
          <w:lang w:eastAsia="x-none"/>
        </w:rPr>
      </w:pPr>
      <w:r w:rsidRPr="009722E7">
        <w:rPr>
          <w:rFonts w:eastAsia="Palatino Linotype" w:cs="Times New Roman"/>
        </w:rPr>
        <w:t xml:space="preserve">Wykonawca otrzyma dodatkowe punkty w tym kryterium oceny ofert, jeśli do realizacji zamówienia skieruje osobę, spełniającą warunek udziału w postępowaniu, określony w rozdz. V ust. 1 pkt </w:t>
      </w:r>
      <w:r w:rsidR="00414D24">
        <w:rPr>
          <w:rFonts w:eastAsia="Palatino Linotype" w:cs="Times New Roman"/>
        </w:rPr>
        <w:t xml:space="preserve">1 </w:t>
      </w:r>
      <w:proofErr w:type="spellStart"/>
      <w:r w:rsidR="00414D24">
        <w:rPr>
          <w:rFonts w:eastAsia="Palatino Linotype" w:cs="Times New Roman"/>
        </w:rPr>
        <w:t>ppkt</w:t>
      </w:r>
      <w:proofErr w:type="spellEnd"/>
      <w:r w:rsidR="00414D24">
        <w:rPr>
          <w:rFonts w:eastAsia="Palatino Linotype" w:cs="Times New Roman"/>
        </w:rPr>
        <w:t xml:space="preserve"> 1.2 </w:t>
      </w:r>
      <w:r w:rsidRPr="009722E7">
        <w:rPr>
          <w:rFonts w:eastAsia="Palatino Linotype" w:cs="Times New Roman"/>
        </w:rPr>
        <w:t xml:space="preserve">SWZ, która posiada </w:t>
      </w:r>
      <w:r w:rsidRPr="00082606">
        <w:rPr>
          <w:rFonts w:eastAsia="Palatino Linotype" w:cs="Times New Roman"/>
        </w:rPr>
        <w:t xml:space="preserve">doświadczenie nabyte o okresie ostatnich 5 lat przed upływem terminu składania ofert, w prowadzeniu zajęć dydaktycznych </w:t>
      </w:r>
      <w:r w:rsidRPr="00C82816">
        <w:rPr>
          <w:rFonts w:eastAsia="Palatino Linotype" w:cs="Times New Roman"/>
          <w:b/>
        </w:rPr>
        <w:t xml:space="preserve">w ramach programu </w:t>
      </w:r>
      <w:proofErr w:type="spellStart"/>
      <w:r w:rsidRPr="00C82816">
        <w:rPr>
          <w:rFonts w:eastAsia="Palatino Linotype" w:cs="Times New Roman"/>
          <w:b/>
        </w:rPr>
        <w:t>Executive</w:t>
      </w:r>
      <w:proofErr w:type="spellEnd"/>
      <w:r w:rsidRPr="00C82816">
        <w:rPr>
          <w:rFonts w:eastAsia="Palatino Linotype" w:cs="Times New Roman"/>
          <w:b/>
        </w:rPr>
        <w:t xml:space="preserve"> MBA</w:t>
      </w:r>
      <w:r w:rsidRPr="00082606">
        <w:rPr>
          <w:rFonts w:eastAsia="Palatino Linotype" w:cs="Times New Roman"/>
        </w:rPr>
        <w:t xml:space="preserve"> w dziedzinie nauk społecznych z zakresu dyscyplin: ekonomia i</w:t>
      </w:r>
      <w:r w:rsidR="002D4234">
        <w:rPr>
          <w:rFonts w:eastAsia="Palatino Linotype" w:cs="Times New Roman"/>
        </w:rPr>
        <w:t> </w:t>
      </w:r>
      <w:r w:rsidRPr="00082606">
        <w:rPr>
          <w:rFonts w:eastAsia="Palatino Linotype" w:cs="Times New Roman"/>
        </w:rPr>
        <w:t>finanse i/lub nauki o komunikacji społecznej i mediach i/lub nauki o zarządzaniu i jakości i/lub nauki o polityce i administracji i/lub nauki prawne i/lub stosunki międzynarodowe</w:t>
      </w:r>
      <w:r w:rsidR="00C82816">
        <w:rPr>
          <w:rFonts w:eastAsia="Palatino Linotype" w:cs="Times New Roman"/>
        </w:rPr>
        <w:t xml:space="preserve"> (w liczbie godzin określonej poniżej),</w:t>
      </w:r>
    </w:p>
    <w:p w14:paraId="46A495EA" w14:textId="629F52F3" w:rsidR="00082606" w:rsidRPr="00C82816" w:rsidRDefault="00082606" w:rsidP="005A764E">
      <w:pPr>
        <w:pStyle w:val="Akapitzlist"/>
        <w:numPr>
          <w:ilvl w:val="0"/>
          <w:numId w:val="78"/>
        </w:numPr>
        <w:ind w:left="1418" w:hanging="284"/>
        <w:rPr>
          <w:rFonts w:eastAsia="Palatino Linotype" w:cs="Times New Roman"/>
        </w:rPr>
      </w:pPr>
      <w:r w:rsidRPr="00C82816">
        <w:rPr>
          <w:rFonts w:eastAsia="Palatino Linotype" w:cs="Times New Roman"/>
        </w:rPr>
        <w:t xml:space="preserve">punkty zostaną przyznane w przypadku wykazania </w:t>
      </w:r>
      <w:r w:rsidR="00B25A4C" w:rsidRPr="00C82816">
        <w:rPr>
          <w:rFonts w:eastAsia="Palatino Linotype" w:cs="Times New Roman"/>
        </w:rPr>
        <w:t xml:space="preserve">przeprowadzenia </w:t>
      </w:r>
      <w:r w:rsidRPr="00C82816">
        <w:rPr>
          <w:rFonts w:eastAsia="Palatino Linotype" w:cs="Times New Roman"/>
        </w:rPr>
        <w:t>zajęć dydaktycznych, o</w:t>
      </w:r>
      <w:r w:rsidR="00C82816">
        <w:rPr>
          <w:rFonts w:eastAsia="Palatino Linotype" w:cs="Times New Roman"/>
        </w:rPr>
        <w:t> </w:t>
      </w:r>
      <w:r w:rsidRPr="00C82816">
        <w:rPr>
          <w:rFonts w:eastAsia="Palatino Linotype" w:cs="Times New Roman"/>
        </w:rPr>
        <w:t>których mowa powyżej, zgodnie z zasadą:</w:t>
      </w:r>
    </w:p>
    <w:p w14:paraId="592DC07F" w14:textId="6AA6DAF9" w:rsidR="00082606" w:rsidRPr="00414D24" w:rsidRDefault="00082606" w:rsidP="00414D24">
      <w:pPr>
        <w:jc w:val="center"/>
        <w:rPr>
          <w:b/>
        </w:rPr>
      </w:pPr>
      <w:r w:rsidRPr="00414D24">
        <w:rPr>
          <w:b/>
        </w:rPr>
        <w:t xml:space="preserve">45 godzin dydaktycznych </w:t>
      </w:r>
      <w:r w:rsidR="00C82816">
        <w:rPr>
          <w:b/>
        </w:rPr>
        <w:t>(</w:t>
      </w:r>
      <w:r w:rsidR="00C82816" w:rsidRPr="00C82816">
        <w:rPr>
          <w:rFonts w:eastAsia="Palatino Linotype" w:cs="Times New Roman"/>
          <w:b/>
        </w:rPr>
        <w:t xml:space="preserve">w ramach programu </w:t>
      </w:r>
      <w:proofErr w:type="spellStart"/>
      <w:r w:rsidR="00C82816" w:rsidRPr="00C82816">
        <w:rPr>
          <w:rFonts w:eastAsia="Palatino Linotype" w:cs="Times New Roman"/>
          <w:b/>
        </w:rPr>
        <w:t>Executive</w:t>
      </w:r>
      <w:proofErr w:type="spellEnd"/>
      <w:r w:rsidR="00C82816" w:rsidRPr="00C82816">
        <w:rPr>
          <w:rFonts w:eastAsia="Palatino Linotype" w:cs="Times New Roman"/>
          <w:b/>
        </w:rPr>
        <w:t xml:space="preserve"> MBA</w:t>
      </w:r>
      <w:r w:rsidR="00C82816">
        <w:rPr>
          <w:rFonts w:eastAsia="Palatino Linotype" w:cs="Times New Roman"/>
          <w:b/>
        </w:rPr>
        <w:t>)</w:t>
      </w:r>
      <w:r w:rsidRPr="00414D24">
        <w:rPr>
          <w:b/>
        </w:rPr>
        <w:t xml:space="preserve"> – 0 pkt</w:t>
      </w:r>
    </w:p>
    <w:p w14:paraId="4B3EAD97" w14:textId="59048A54" w:rsidR="00082606" w:rsidRPr="00414D24" w:rsidRDefault="00082606" w:rsidP="00414D24">
      <w:pPr>
        <w:jc w:val="center"/>
        <w:rPr>
          <w:b/>
        </w:rPr>
      </w:pPr>
      <w:r w:rsidRPr="00414D24">
        <w:rPr>
          <w:b/>
        </w:rPr>
        <w:t xml:space="preserve">60 – 75 godzin dydaktycznych </w:t>
      </w:r>
      <w:r w:rsidR="00C82816">
        <w:rPr>
          <w:b/>
        </w:rPr>
        <w:t>(</w:t>
      </w:r>
      <w:r w:rsidR="00C82816" w:rsidRPr="00C82816">
        <w:rPr>
          <w:rFonts w:eastAsia="Palatino Linotype" w:cs="Times New Roman"/>
          <w:b/>
        </w:rPr>
        <w:t xml:space="preserve">w ramach programu </w:t>
      </w:r>
      <w:proofErr w:type="spellStart"/>
      <w:r w:rsidR="00C82816" w:rsidRPr="00C82816">
        <w:rPr>
          <w:rFonts w:eastAsia="Palatino Linotype" w:cs="Times New Roman"/>
          <w:b/>
        </w:rPr>
        <w:t>Executive</w:t>
      </w:r>
      <w:proofErr w:type="spellEnd"/>
      <w:r w:rsidR="00C82816" w:rsidRPr="00C82816">
        <w:rPr>
          <w:rFonts w:eastAsia="Palatino Linotype" w:cs="Times New Roman"/>
          <w:b/>
        </w:rPr>
        <w:t xml:space="preserve"> MBA</w:t>
      </w:r>
      <w:r w:rsidR="00C82816">
        <w:rPr>
          <w:rFonts w:eastAsia="Palatino Linotype" w:cs="Times New Roman"/>
          <w:b/>
        </w:rPr>
        <w:t>)</w:t>
      </w:r>
      <w:r w:rsidR="00C82816" w:rsidRPr="00414D24">
        <w:rPr>
          <w:b/>
        </w:rPr>
        <w:t xml:space="preserve"> </w:t>
      </w:r>
      <w:r w:rsidRPr="00414D24">
        <w:rPr>
          <w:b/>
        </w:rPr>
        <w:t xml:space="preserve">  – 15 pkt</w:t>
      </w:r>
    </w:p>
    <w:p w14:paraId="3E965172" w14:textId="6319791A" w:rsidR="00082606" w:rsidRPr="00414D24" w:rsidRDefault="00082606" w:rsidP="00414D24">
      <w:pPr>
        <w:jc w:val="center"/>
        <w:rPr>
          <w:b/>
        </w:rPr>
      </w:pPr>
      <w:r w:rsidRPr="00414D24">
        <w:rPr>
          <w:b/>
        </w:rPr>
        <w:lastRenderedPageBreak/>
        <w:t>75 godzin dydaktycznych i więcej</w:t>
      </w:r>
      <w:r w:rsidR="00C82816">
        <w:rPr>
          <w:b/>
        </w:rPr>
        <w:t xml:space="preserve"> (</w:t>
      </w:r>
      <w:r w:rsidR="00C82816" w:rsidRPr="00C82816">
        <w:rPr>
          <w:rFonts w:eastAsia="Palatino Linotype" w:cs="Times New Roman"/>
          <w:b/>
        </w:rPr>
        <w:t xml:space="preserve">w ramach programu </w:t>
      </w:r>
      <w:proofErr w:type="spellStart"/>
      <w:r w:rsidR="00C82816" w:rsidRPr="00C82816">
        <w:rPr>
          <w:rFonts w:eastAsia="Palatino Linotype" w:cs="Times New Roman"/>
          <w:b/>
        </w:rPr>
        <w:t>Executive</w:t>
      </w:r>
      <w:proofErr w:type="spellEnd"/>
      <w:r w:rsidR="00C82816" w:rsidRPr="00C82816">
        <w:rPr>
          <w:rFonts w:eastAsia="Palatino Linotype" w:cs="Times New Roman"/>
          <w:b/>
        </w:rPr>
        <w:t xml:space="preserve"> MBA</w:t>
      </w:r>
      <w:r w:rsidR="00C82816">
        <w:rPr>
          <w:rFonts w:eastAsia="Palatino Linotype" w:cs="Times New Roman"/>
          <w:b/>
        </w:rPr>
        <w:t>)</w:t>
      </w:r>
      <w:r w:rsidR="00C82816" w:rsidRPr="00414D24">
        <w:rPr>
          <w:b/>
        </w:rPr>
        <w:t xml:space="preserve"> </w:t>
      </w:r>
      <w:r w:rsidRPr="00414D24">
        <w:rPr>
          <w:b/>
        </w:rPr>
        <w:t xml:space="preserve">  – 20 pkt</w:t>
      </w:r>
    </w:p>
    <w:p w14:paraId="177D0BA5" w14:textId="24287788" w:rsidR="00082606" w:rsidRPr="00082606" w:rsidRDefault="00082606" w:rsidP="00082606">
      <w:pPr>
        <w:numPr>
          <w:ilvl w:val="0"/>
          <w:numId w:val="54"/>
        </w:numPr>
        <w:ind w:left="1418" w:hanging="284"/>
        <w:rPr>
          <w:rFonts w:eastAsia="Calibri" w:cs="Times New Roman"/>
          <w:noProof/>
          <w:szCs w:val="20"/>
          <w:lang w:eastAsia="x-none"/>
        </w:rPr>
      </w:pPr>
      <w:r>
        <w:rPr>
          <w:rFonts w:eastAsia="Calibri" w:cs="Times New Roman"/>
          <w:noProof/>
          <w:szCs w:val="20"/>
          <w:lang w:eastAsia="x-none"/>
        </w:rPr>
        <w:t xml:space="preserve">W przypadku wskazania w deklaracji wiecej niż 1 osoby, </w:t>
      </w:r>
      <w:r w:rsidRPr="00082606">
        <w:rPr>
          <w:rFonts w:eastAsia="Calibri" w:cs="Times New Roman"/>
          <w:noProof/>
          <w:szCs w:val="20"/>
          <w:lang w:eastAsia="x-none"/>
        </w:rPr>
        <w:t xml:space="preserve">Wykonawca otrzyma punkty za doświadczenie jednej osoby – tej, która </w:t>
      </w:r>
      <w:r w:rsidRPr="00804ACD">
        <w:rPr>
          <w:rFonts w:eastAsia="Calibri" w:cs="Times New Roman"/>
          <w:noProof/>
          <w:szCs w:val="20"/>
          <w:lang w:eastAsia="x-none"/>
        </w:rPr>
        <w:t>posiada najdłuższe doświadczenie</w:t>
      </w:r>
      <w:r>
        <w:rPr>
          <w:rFonts w:eastAsia="Calibri" w:cs="Times New Roman"/>
          <w:noProof/>
          <w:szCs w:val="20"/>
          <w:lang w:eastAsia="x-none"/>
        </w:rPr>
        <w:t>;</w:t>
      </w:r>
    </w:p>
    <w:p w14:paraId="02D50DC7" w14:textId="217A846A" w:rsidR="00082606" w:rsidRPr="0097445F" w:rsidRDefault="00082606" w:rsidP="00082606">
      <w:pPr>
        <w:numPr>
          <w:ilvl w:val="0"/>
          <w:numId w:val="54"/>
        </w:numPr>
        <w:ind w:left="1418" w:hanging="284"/>
        <w:rPr>
          <w:rFonts w:eastAsia="Calibri" w:cs="Times New Roman"/>
          <w:noProof/>
          <w:szCs w:val="20"/>
          <w:lang w:eastAsia="x-none"/>
        </w:rPr>
      </w:pPr>
      <w:r w:rsidRPr="00E60AB9">
        <w:rPr>
          <w:rFonts w:eastAsia="Calibri" w:cs="Times New Roman"/>
          <w:noProof/>
          <w:szCs w:val="20"/>
          <w:lang w:eastAsia="x-none"/>
        </w:rPr>
        <w:t>w przypadku, gdy Wykonawca zadeklaruje, iż skieruje do realizacji zamówienia osobę posiadającą doświadczenie</w:t>
      </w:r>
      <w:r>
        <w:rPr>
          <w:rFonts w:eastAsia="Calibri" w:cs="Times New Roman"/>
          <w:noProof/>
          <w:szCs w:val="20"/>
          <w:lang w:eastAsia="x-none"/>
        </w:rPr>
        <w:t xml:space="preserve"> </w:t>
      </w:r>
      <w:r w:rsidRPr="009722E7">
        <w:rPr>
          <w:rFonts w:eastAsia="Palatino Linotype" w:cs="Times New Roman"/>
        </w:rPr>
        <w:t>zawodowe</w:t>
      </w:r>
      <w:r>
        <w:rPr>
          <w:rFonts w:eastAsia="Palatino Linotype" w:cs="Times New Roman"/>
        </w:rPr>
        <w:t xml:space="preserve"> zgodnie z opisem powyżej</w:t>
      </w:r>
      <w:r w:rsidRPr="00E60AB9">
        <w:rPr>
          <w:rFonts w:eastAsia="Calibri" w:cs="Times New Roman"/>
          <w:noProof/>
          <w:szCs w:val="20"/>
          <w:lang w:eastAsia="x-none"/>
        </w:rPr>
        <w:t>, winien wykazać w</w:t>
      </w:r>
      <w:r w:rsidR="002D4234">
        <w:rPr>
          <w:rFonts w:eastAsia="Calibri" w:cs="Times New Roman"/>
          <w:noProof/>
          <w:szCs w:val="20"/>
          <w:lang w:eastAsia="x-none"/>
        </w:rPr>
        <w:t> </w:t>
      </w:r>
      <w:r w:rsidRPr="00E60AB9">
        <w:rPr>
          <w:rFonts w:eastAsia="Calibri" w:cs="Times New Roman"/>
          <w:noProof/>
          <w:szCs w:val="20"/>
          <w:lang w:eastAsia="x-none"/>
        </w:rPr>
        <w:t>odniesieniu do tej osoby spełnienie warunku udziału w postępowaniu, o którym mowa w</w:t>
      </w:r>
      <w:r w:rsidR="002D4234">
        <w:rPr>
          <w:rFonts w:eastAsia="Calibri" w:cs="Times New Roman"/>
          <w:noProof/>
          <w:szCs w:val="20"/>
          <w:lang w:eastAsia="x-none"/>
        </w:rPr>
        <w:t> </w:t>
      </w:r>
      <w:r w:rsidRPr="00E60AB9">
        <w:rPr>
          <w:rFonts w:eastAsia="Calibri" w:cs="Times New Roman"/>
          <w:noProof/>
          <w:szCs w:val="20"/>
          <w:lang w:eastAsia="x-none"/>
        </w:rPr>
        <w:t>rozdz. V ust. 1</w:t>
      </w:r>
      <w:r>
        <w:rPr>
          <w:rFonts w:eastAsia="Calibri" w:cs="Times New Roman"/>
          <w:noProof/>
          <w:szCs w:val="20"/>
          <w:lang w:eastAsia="x-none"/>
        </w:rPr>
        <w:t xml:space="preserve"> </w:t>
      </w:r>
      <w:r w:rsidR="00414D24">
        <w:rPr>
          <w:rFonts w:eastAsia="Calibri" w:cs="Times New Roman"/>
          <w:noProof/>
          <w:szCs w:val="20"/>
          <w:lang w:eastAsia="x-none"/>
        </w:rPr>
        <w:t>pkt 1 p</w:t>
      </w:r>
      <w:r>
        <w:rPr>
          <w:rFonts w:eastAsia="Calibri" w:cs="Times New Roman"/>
          <w:noProof/>
          <w:szCs w:val="20"/>
          <w:lang w:eastAsia="x-none"/>
        </w:rPr>
        <w:t xml:space="preserve">pkt 1.2 </w:t>
      </w:r>
      <w:r w:rsidRPr="00E60AB9">
        <w:rPr>
          <w:rFonts w:eastAsia="Calibri" w:cs="Times New Roman"/>
          <w:noProof/>
          <w:szCs w:val="20"/>
          <w:lang w:eastAsia="x-none"/>
        </w:rPr>
        <w:t>SWZ (</w:t>
      </w:r>
      <w:r w:rsidRPr="00E60AB9">
        <w:rPr>
          <w:rFonts w:eastAsia="Calibri" w:cs="Times New Roman"/>
          <w:noProof/>
          <w:szCs w:val="20"/>
          <w:lang w:eastAsia="pl-PL"/>
        </w:rPr>
        <w:t>w</w:t>
      </w:r>
      <w:r w:rsidRPr="00E60AB9">
        <w:rPr>
          <w:rFonts w:eastAsia="Calibri" w:cs="Times New Roman"/>
          <w:noProof/>
          <w:szCs w:val="20"/>
          <w:lang w:val="x-none" w:eastAsia="pl-PL"/>
        </w:rPr>
        <w:t>arunek dotyczący zdolności</w:t>
      </w:r>
      <w:r w:rsidRPr="00E60AB9">
        <w:rPr>
          <w:rFonts w:eastAsia="Calibri" w:cs="Times New Roman"/>
          <w:noProof/>
          <w:szCs w:val="20"/>
          <w:lang w:eastAsia="pl-PL"/>
        </w:rPr>
        <w:t xml:space="preserve"> </w:t>
      </w:r>
      <w:r>
        <w:rPr>
          <w:rFonts w:eastAsia="Calibri" w:cs="Times New Roman"/>
          <w:noProof/>
          <w:szCs w:val="20"/>
          <w:lang w:eastAsia="pl-PL"/>
        </w:rPr>
        <w:t xml:space="preserve">technicznej lub </w:t>
      </w:r>
      <w:r w:rsidRPr="00E60AB9">
        <w:rPr>
          <w:rFonts w:eastAsia="Calibri" w:cs="Times New Roman"/>
          <w:noProof/>
          <w:szCs w:val="20"/>
          <w:lang w:val="x-none" w:eastAsia="pl-PL"/>
        </w:rPr>
        <w:t>zawodowej</w:t>
      </w:r>
      <w:r w:rsidRPr="00E60AB9">
        <w:rPr>
          <w:rFonts w:eastAsia="Calibri" w:cs="Times New Roman"/>
          <w:noProof/>
          <w:szCs w:val="20"/>
          <w:lang w:eastAsia="pl-PL"/>
        </w:rPr>
        <w:t>), tzn. winien wykazać w kryterium: „Doświadczenie</w:t>
      </w:r>
      <w:r w:rsidRPr="00DA67D8">
        <w:rPr>
          <w:rFonts w:eastAsia="Palatino Linotype" w:cs="Arial"/>
          <w:color w:val="222A35"/>
          <w:szCs w:val="20"/>
          <w:lang w:eastAsia="pl-PL"/>
        </w:rPr>
        <w:t xml:space="preserve"> </w:t>
      </w:r>
      <w:r>
        <w:rPr>
          <w:rFonts w:eastAsia="Palatino Linotype" w:cs="Arial"/>
          <w:color w:val="222A35"/>
          <w:szCs w:val="20"/>
          <w:lang w:eastAsia="pl-PL"/>
        </w:rPr>
        <w:t>kadry wykładowczej (D1)</w:t>
      </w:r>
      <w:r w:rsidRPr="0097445F">
        <w:rPr>
          <w:rFonts w:eastAsia="Calibri" w:cs="Times New Roman"/>
          <w:noProof/>
          <w:szCs w:val="20"/>
          <w:lang w:eastAsia="pl-PL"/>
        </w:rPr>
        <w:t>” oraz w celu wykazania spełnienia warunku udziału w postępowaniu: „zdolność techniczna lub zawodowa”</w:t>
      </w:r>
      <w:r w:rsidRPr="0097445F">
        <w:rPr>
          <w:rFonts w:eastAsia="Calibri" w:cs="Times New Roman"/>
          <w:noProof/>
          <w:szCs w:val="20"/>
          <w:lang w:eastAsia="x-none"/>
        </w:rPr>
        <w:t>, o którym mowa w rozdz. V ust. 1 pkt 1</w:t>
      </w:r>
      <w:r>
        <w:rPr>
          <w:rFonts w:eastAsia="Calibri" w:cs="Times New Roman"/>
          <w:noProof/>
          <w:szCs w:val="20"/>
          <w:lang w:eastAsia="x-none"/>
        </w:rPr>
        <w:t>.2</w:t>
      </w:r>
      <w:r w:rsidRPr="0097445F">
        <w:rPr>
          <w:rFonts w:eastAsia="Calibri" w:cs="Times New Roman"/>
          <w:noProof/>
          <w:szCs w:val="20"/>
          <w:lang w:eastAsia="x-none"/>
        </w:rPr>
        <w:t xml:space="preserve"> SWZ </w:t>
      </w:r>
      <w:r>
        <w:rPr>
          <w:rFonts w:eastAsia="Calibri" w:cs="Times New Roman"/>
          <w:noProof/>
          <w:szCs w:val="20"/>
          <w:lang w:eastAsia="x-none"/>
        </w:rPr>
        <w:t>–</w:t>
      </w:r>
      <w:r w:rsidRPr="0097445F">
        <w:rPr>
          <w:rFonts w:eastAsia="Calibri" w:cs="Times New Roman"/>
          <w:noProof/>
          <w:szCs w:val="20"/>
          <w:lang w:eastAsia="pl-PL"/>
        </w:rPr>
        <w:t xml:space="preserve"> tę samą osobę</w:t>
      </w:r>
      <w:r w:rsidRPr="0097445F">
        <w:rPr>
          <w:rFonts w:eastAsia="Calibri" w:cs="Times New Roman"/>
          <w:noProof/>
          <w:szCs w:val="20"/>
          <w:lang w:eastAsia="x-none"/>
        </w:rPr>
        <w:t>,</w:t>
      </w:r>
    </w:p>
    <w:p w14:paraId="427E4E34" w14:textId="6C554ED6" w:rsidR="00082606" w:rsidRPr="00694F82" w:rsidRDefault="00082606" w:rsidP="00082606">
      <w:pPr>
        <w:numPr>
          <w:ilvl w:val="0"/>
          <w:numId w:val="53"/>
        </w:numPr>
        <w:ind w:left="1418" w:hanging="284"/>
        <w:contextualSpacing/>
        <w:outlineLvl w:val="2"/>
        <w:rPr>
          <w:rFonts w:eastAsia="Times New Roman" w:cs="Times New Roman"/>
          <w:bCs/>
          <w:szCs w:val="20"/>
          <w:lang w:eastAsia="x-none"/>
        </w:rPr>
      </w:pPr>
      <w:r w:rsidRPr="0097445F">
        <w:rPr>
          <w:rFonts w:eastAsia="Times New Roman" w:cs="Times New Roman"/>
          <w:bCs/>
          <w:szCs w:val="20"/>
          <w:lang w:eastAsia="x-none"/>
        </w:rPr>
        <w:t xml:space="preserve">Zamawiający dokona oceny tego kryterium na podstawie </w:t>
      </w:r>
      <w:r>
        <w:rPr>
          <w:rFonts w:eastAsia="Palatino Linotype" w:cs="Times New Roman"/>
        </w:rPr>
        <w:t xml:space="preserve">przedmiotowych środków dowodowych, wskazanych w </w:t>
      </w:r>
      <w:r w:rsidRPr="00EF51C3">
        <w:rPr>
          <w:rFonts w:eastAsia="Palatino Linotype" w:cs="Times New Roman"/>
        </w:rPr>
        <w:t>rozdz. III ust. 1 pkt 1)</w:t>
      </w:r>
      <w:r w:rsidRPr="00094436">
        <w:rPr>
          <w:rFonts w:eastAsia="Palatino Linotype" w:cs="Times New Roman"/>
        </w:rPr>
        <w:t>; opis doświadczenia wskazanej osoby w</w:t>
      </w:r>
      <w:r w:rsidR="002D4234">
        <w:rPr>
          <w:rFonts w:eastAsia="Palatino Linotype" w:cs="Times New Roman"/>
        </w:rPr>
        <w:t> </w:t>
      </w:r>
      <w:r w:rsidRPr="00094436">
        <w:rPr>
          <w:rFonts w:eastAsia="Palatino Linotype" w:cs="Times New Roman"/>
        </w:rPr>
        <w:t xml:space="preserve">prowadzeniu </w:t>
      </w:r>
      <w:r>
        <w:rPr>
          <w:rFonts w:eastAsia="Palatino Linotype" w:cs="Times New Roman"/>
        </w:rPr>
        <w:t>zajęć dydaktycznych</w:t>
      </w:r>
      <w:r w:rsidRPr="00094436">
        <w:rPr>
          <w:rFonts w:eastAsia="Palatino Linotype" w:cs="Times New Roman"/>
        </w:rPr>
        <w:t xml:space="preserve"> w formularzu oferty powinien zawierać wymagane minimum określone w rozdz. V ust. 1</w:t>
      </w:r>
      <w:r>
        <w:rPr>
          <w:rFonts w:eastAsia="Palatino Linotype" w:cs="Times New Roman"/>
        </w:rPr>
        <w:t xml:space="preserve"> </w:t>
      </w:r>
      <w:r w:rsidR="00414D24">
        <w:rPr>
          <w:rFonts w:eastAsia="Palatino Linotype" w:cs="Times New Roman"/>
        </w:rPr>
        <w:t xml:space="preserve">pkt 1 </w:t>
      </w:r>
      <w:proofErr w:type="spellStart"/>
      <w:r w:rsidR="00414D24">
        <w:rPr>
          <w:rFonts w:eastAsia="Palatino Linotype" w:cs="Times New Roman"/>
        </w:rPr>
        <w:t>p</w:t>
      </w:r>
      <w:r>
        <w:rPr>
          <w:rFonts w:eastAsia="Palatino Linotype" w:cs="Times New Roman"/>
        </w:rPr>
        <w:t>pkt</w:t>
      </w:r>
      <w:proofErr w:type="spellEnd"/>
      <w:r>
        <w:rPr>
          <w:rFonts w:eastAsia="Palatino Linotype" w:cs="Times New Roman"/>
        </w:rPr>
        <w:t xml:space="preserve"> 1.2 lit. b)</w:t>
      </w:r>
      <w:r w:rsidRPr="00094436">
        <w:rPr>
          <w:rFonts w:eastAsia="Palatino Linotype" w:cs="Times New Roman"/>
        </w:rPr>
        <w:t xml:space="preserve"> SWZ oraz punktowane doświadczenie dodatkowe, zgodnie z wymaganiami określonymi w niniejszym rozdziale;</w:t>
      </w:r>
    </w:p>
    <w:p w14:paraId="028B029B" w14:textId="28632D7F" w:rsidR="00082606" w:rsidRPr="00C82816" w:rsidRDefault="00082606" w:rsidP="00082606">
      <w:pPr>
        <w:numPr>
          <w:ilvl w:val="0"/>
          <w:numId w:val="53"/>
        </w:numPr>
        <w:ind w:left="1418" w:hanging="284"/>
        <w:contextualSpacing/>
        <w:outlineLvl w:val="2"/>
        <w:rPr>
          <w:rFonts w:eastAsia="Times New Roman" w:cs="Times New Roman"/>
          <w:bCs/>
          <w:szCs w:val="20"/>
          <w:lang w:eastAsia="x-none"/>
        </w:rPr>
      </w:pPr>
      <w:r w:rsidRPr="00C82816">
        <w:rPr>
          <w:rFonts w:eastAsia="Times New Roman" w:cs="Times New Roman"/>
          <w:bCs/>
          <w:szCs w:val="20"/>
          <w:lang w:eastAsia="x-none"/>
        </w:rPr>
        <w:t>Wykonawca, który nie zadeklaruje skierowania do realizacji zamówienia osoby posiadającej doświadczenie</w:t>
      </w:r>
      <w:r w:rsidR="00C82816" w:rsidRPr="00C82816">
        <w:rPr>
          <w:rFonts w:eastAsia="Times New Roman" w:cs="Times New Roman"/>
          <w:bCs/>
          <w:szCs w:val="20"/>
          <w:lang w:eastAsia="x-none"/>
        </w:rPr>
        <w:t>, o którym mowa w niniejszym punkcie</w:t>
      </w:r>
      <w:r w:rsidRPr="00C82816">
        <w:rPr>
          <w:rFonts w:eastAsia="Times New Roman" w:cs="Times New Roman"/>
          <w:bCs/>
          <w:szCs w:val="20"/>
          <w:lang w:eastAsia="x-none"/>
        </w:rPr>
        <w:t xml:space="preserve"> otrzyma w tym kryterium 0 punktów,</w:t>
      </w:r>
    </w:p>
    <w:p w14:paraId="29EF9308" w14:textId="0CEF83E4" w:rsidR="00082606" w:rsidRPr="0097445F" w:rsidRDefault="00082606" w:rsidP="00082606">
      <w:pPr>
        <w:numPr>
          <w:ilvl w:val="0"/>
          <w:numId w:val="53"/>
        </w:numPr>
        <w:ind w:left="1418" w:hanging="284"/>
        <w:contextualSpacing/>
        <w:outlineLvl w:val="2"/>
        <w:rPr>
          <w:rFonts w:eastAsia="Times New Roman" w:cs="Times New Roman"/>
          <w:bCs/>
          <w:szCs w:val="20"/>
          <w:lang w:eastAsia="x-none"/>
        </w:rPr>
      </w:pPr>
      <w:r w:rsidRPr="0097445F">
        <w:rPr>
          <w:rFonts w:eastAsia="Times New Roman" w:cs="Times New Roman"/>
          <w:bCs/>
          <w:szCs w:val="20"/>
          <w:lang w:eastAsia="x-none"/>
        </w:rPr>
        <w:t xml:space="preserve">w przypadku niezłożenia przez Wykonawcę </w:t>
      </w:r>
      <w:r>
        <w:rPr>
          <w:rFonts w:eastAsia="Times New Roman" w:cs="Times New Roman"/>
          <w:bCs/>
          <w:szCs w:val="20"/>
          <w:lang w:eastAsia="x-none"/>
        </w:rPr>
        <w:t>przedmiotowych środków dowodowych</w:t>
      </w:r>
      <w:r w:rsidRPr="0097445F">
        <w:rPr>
          <w:rFonts w:eastAsia="Times New Roman" w:cs="Times New Roman"/>
          <w:bCs/>
          <w:szCs w:val="20"/>
          <w:lang w:eastAsia="x-none"/>
        </w:rPr>
        <w:t xml:space="preserve">, </w:t>
      </w:r>
      <w:r>
        <w:rPr>
          <w:rFonts w:eastAsia="Palatino Linotype" w:cs="Times New Roman"/>
        </w:rPr>
        <w:t xml:space="preserve">wskazanych w </w:t>
      </w:r>
      <w:r w:rsidRPr="00EF51C3">
        <w:rPr>
          <w:rFonts w:eastAsia="Palatino Linotype" w:cs="Times New Roman"/>
        </w:rPr>
        <w:t>rozdz. III ust. 1 pkt 1</w:t>
      </w:r>
      <w:r>
        <w:rPr>
          <w:rFonts w:eastAsia="Palatino Linotype" w:cs="Times New Roman"/>
        </w:rPr>
        <w:t xml:space="preserve">, </w:t>
      </w:r>
      <w:r w:rsidRPr="0097445F">
        <w:rPr>
          <w:rFonts w:eastAsia="Times New Roman" w:cs="Times New Roman"/>
          <w:bCs/>
          <w:szCs w:val="20"/>
          <w:lang w:eastAsia="x-none"/>
        </w:rPr>
        <w:t xml:space="preserve">zgodnie z rozdz. III ust. 2 SWZ, w związku z art. 107 ust. 3 ustawy </w:t>
      </w:r>
      <w:proofErr w:type="spellStart"/>
      <w:r w:rsidRPr="0097445F">
        <w:rPr>
          <w:rFonts w:eastAsia="Times New Roman" w:cs="Times New Roman"/>
          <w:bCs/>
          <w:szCs w:val="20"/>
          <w:lang w:eastAsia="x-none"/>
        </w:rPr>
        <w:t>Pzp</w:t>
      </w:r>
      <w:proofErr w:type="spellEnd"/>
      <w:r w:rsidRPr="0097445F">
        <w:rPr>
          <w:rFonts w:eastAsia="Times New Roman" w:cs="Times New Roman"/>
          <w:bCs/>
          <w:szCs w:val="20"/>
          <w:lang w:eastAsia="x-none"/>
        </w:rPr>
        <w:t>, nie podlega</w:t>
      </w:r>
      <w:r>
        <w:rPr>
          <w:rFonts w:eastAsia="Times New Roman" w:cs="Times New Roman"/>
          <w:bCs/>
          <w:szCs w:val="20"/>
          <w:lang w:eastAsia="x-none"/>
        </w:rPr>
        <w:t>ją</w:t>
      </w:r>
      <w:r w:rsidRPr="0097445F">
        <w:rPr>
          <w:rFonts w:eastAsia="Times New Roman" w:cs="Times New Roman"/>
          <w:bCs/>
          <w:szCs w:val="20"/>
          <w:lang w:eastAsia="x-none"/>
        </w:rPr>
        <w:t xml:space="preserve"> </w:t>
      </w:r>
      <w:r>
        <w:rPr>
          <w:rFonts w:eastAsia="Times New Roman" w:cs="Times New Roman"/>
          <w:bCs/>
          <w:szCs w:val="20"/>
          <w:lang w:eastAsia="x-none"/>
        </w:rPr>
        <w:t xml:space="preserve">one </w:t>
      </w:r>
      <w:r w:rsidRPr="0097445F">
        <w:rPr>
          <w:rFonts w:eastAsia="Times New Roman" w:cs="Times New Roman"/>
          <w:bCs/>
          <w:szCs w:val="20"/>
          <w:lang w:eastAsia="x-none"/>
        </w:rPr>
        <w:t>uzupełnieniu, co skutkuje nieprzyznaniem punktów w ramach tego kryterium,</w:t>
      </w:r>
    </w:p>
    <w:p w14:paraId="66E85F84" w14:textId="0CA56B10" w:rsidR="00082606" w:rsidRPr="0031342E" w:rsidRDefault="00082606" w:rsidP="00082606">
      <w:pPr>
        <w:pStyle w:val="Nagwek3"/>
        <w:numPr>
          <w:ilvl w:val="0"/>
          <w:numId w:val="53"/>
        </w:numPr>
        <w:ind w:left="1418"/>
      </w:pPr>
      <w:r>
        <w:t xml:space="preserve">w sytuacji, </w:t>
      </w:r>
      <w:r w:rsidRPr="0031342E">
        <w:t xml:space="preserve">gdy na podstawie przedmiotowych środków dowodowych Wykonawca uzyska dodatkowe punkty, Zamawiający uzna jednocześnie, że </w:t>
      </w:r>
      <w:r>
        <w:t>dana osoba</w:t>
      </w:r>
      <w:r w:rsidRPr="0031342E">
        <w:t xml:space="preserve"> spełnia warunek udziału w postępowaniu, </w:t>
      </w:r>
      <w:r>
        <w:t xml:space="preserve">w zakresie </w:t>
      </w:r>
      <w:r w:rsidRPr="0031342E">
        <w:t>określony</w:t>
      </w:r>
      <w:r>
        <w:t>m w</w:t>
      </w:r>
      <w:r w:rsidRPr="0031342E">
        <w:t xml:space="preserve"> rozdz. V ust. 1 </w:t>
      </w:r>
      <w:r w:rsidR="00414D24">
        <w:t xml:space="preserve">pkt 1 </w:t>
      </w:r>
      <w:proofErr w:type="spellStart"/>
      <w:r w:rsidR="00414D24">
        <w:t>p</w:t>
      </w:r>
      <w:r w:rsidRPr="0031342E">
        <w:t>pkt</w:t>
      </w:r>
      <w:proofErr w:type="spellEnd"/>
      <w:r w:rsidRPr="0031342E">
        <w:t xml:space="preserve"> 1</w:t>
      </w:r>
      <w:r>
        <w:t>.2 lit. b)</w:t>
      </w:r>
      <w:r w:rsidRPr="0031342E">
        <w:t xml:space="preserve"> SWZ</w:t>
      </w:r>
      <w:r>
        <w:rPr>
          <w:rFonts w:eastAsia="Palatino Linotype"/>
        </w:rPr>
        <w:t>,</w:t>
      </w:r>
    </w:p>
    <w:p w14:paraId="7BA531FA" w14:textId="557E36EC" w:rsidR="00082606" w:rsidRPr="0031342E" w:rsidRDefault="00082606" w:rsidP="00082606">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złożenie przez Wykonawcę przedmiotowych środków dowodowych, określonych w rozdz. III ust. 1 pkt 1 SWZ i uzyskanie dodatkowych punktów powoduje, że w wykazie osób, o którym mowa w rozdz. VI ust. 3 pkt </w:t>
      </w:r>
      <w:r>
        <w:rPr>
          <w:rFonts w:eastAsia="Times New Roman" w:cs="Times New Roman"/>
          <w:bCs/>
          <w:szCs w:val="26"/>
          <w:lang w:eastAsia="x-none"/>
        </w:rPr>
        <w:t>2</w:t>
      </w:r>
      <w:r w:rsidRPr="0031342E">
        <w:rPr>
          <w:rFonts w:eastAsia="Times New Roman" w:cs="Times New Roman"/>
          <w:bCs/>
          <w:szCs w:val="26"/>
          <w:lang w:eastAsia="x-none"/>
        </w:rPr>
        <w:t xml:space="preserve"> SWZ, składanym na wezwanie Zamawiającego </w:t>
      </w:r>
      <w:r w:rsidRPr="0031342E">
        <w:rPr>
          <w:rFonts w:eastAsia="Times New Roman" w:cs="Arial"/>
          <w:bCs/>
          <w:szCs w:val="20"/>
          <w:lang w:eastAsia="x-none"/>
        </w:rPr>
        <w:t>w trybie</w:t>
      </w:r>
      <w:r w:rsidRPr="0031342E">
        <w:rPr>
          <w:rFonts w:ascii="Arial" w:eastAsia="Times New Roman" w:hAnsi="Arial" w:cs="Arial"/>
          <w:bCs/>
          <w:sz w:val="18"/>
          <w:szCs w:val="18"/>
          <w:lang w:eastAsia="x-none"/>
        </w:rPr>
        <w:t xml:space="preserve"> </w:t>
      </w:r>
      <w:r w:rsidRPr="0031342E">
        <w:rPr>
          <w:rFonts w:eastAsia="Times New Roman" w:cs="Arial"/>
          <w:bCs/>
          <w:szCs w:val="20"/>
          <w:lang w:eastAsia="x-none"/>
        </w:rPr>
        <w:t xml:space="preserve">art. 274 ust. 1 w zw. z art. 266 w zw. z art. 359 pkt 2) ustawy </w:t>
      </w:r>
      <w:proofErr w:type="spellStart"/>
      <w:r w:rsidRPr="0031342E">
        <w:rPr>
          <w:rFonts w:eastAsia="Times New Roman" w:cs="Arial"/>
          <w:bCs/>
          <w:szCs w:val="20"/>
          <w:lang w:eastAsia="x-none"/>
        </w:rPr>
        <w:t>Pzp</w:t>
      </w:r>
      <w:proofErr w:type="spellEnd"/>
      <w:r w:rsidRPr="0031342E">
        <w:rPr>
          <w:rFonts w:eastAsia="Times New Roman" w:cs="Times New Roman"/>
          <w:bCs/>
          <w:szCs w:val="26"/>
          <w:lang w:eastAsia="x-none"/>
        </w:rPr>
        <w:t xml:space="preserve">, Wykonawca nie wypełnia już opisu doświadczenia </w:t>
      </w:r>
      <w:r w:rsidR="006B52F4">
        <w:rPr>
          <w:rFonts w:eastAsia="Times New Roman" w:cs="Times New Roman"/>
          <w:bCs/>
          <w:szCs w:val="26"/>
          <w:lang w:eastAsia="x-none"/>
        </w:rPr>
        <w:t xml:space="preserve">danej </w:t>
      </w:r>
      <w:r>
        <w:rPr>
          <w:rFonts w:eastAsia="Times New Roman" w:cs="Times New Roman"/>
          <w:bCs/>
          <w:szCs w:val="26"/>
          <w:lang w:eastAsia="x-none"/>
        </w:rPr>
        <w:t>osoby skierowanej do realizacji zamówienia w zakresie</w:t>
      </w:r>
      <w:r w:rsidR="003042F7">
        <w:rPr>
          <w:rFonts w:eastAsia="Times New Roman" w:cs="Times New Roman"/>
          <w:bCs/>
          <w:szCs w:val="26"/>
          <w:lang w:eastAsia="x-none"/>
        </w:rPr>
        <w:t xml:space="preserve"> </w:t>
      </w:r>
      <w:r w:rsidR="003042F7" w:rsidRPr="0031342E">
        <w:t>określony</w:t>
      </w:r>
      <w:r w:rsidR="003042F7">
        <w:t>m w</w:t>
      </w:r>
      <w:r w:rsidR="003042F7" w:rsidRPr="0031342E">
        <w:t xml:space="preserve"> rozdz. V ust. 1 </w:t>
      </w:r>
      <w:r w:rsidR="003042F7">
        <w:t xml:space="preserve">pkt 1 </w:t>
      </w:r>
      <w:proofErr w:type="spellStart"/>
      <w:r w:rsidR="003042F7">
        <w:t>p</w:t>
      </w:r>
      <w:r w:rsidR="003042F7" w:rsidRPr="0031342E">
        <w:t>pkt</w:t>
      </w:r>
      <w:proofErr w:type="spellEnd"/>
      <w:r w:rsidR="003042F7" w:rsidRPr="0031342E">
        <w:t xml:space="preserve"> 1</w:t>
      </w:r>
      <w:r w:rsidR="003042F7">
        <w:t>.2 lit. b)</w:t>
      </w:r>
      <w:r w:rsidR="003042F7" w:rsidRPr="0031342E">
        <w:t xml:space="preserve"> SWZ</w:t>
      </w:r>
      <w:r w:rsidRPr="0031342E">
        <w:rPr>
          <w:rFonts w:eastAsia="Times New Roman" w:cs="Times New Roman"/>
          <w:bCs/>
          <w:szCs w:val="26"/>
          <w:lang w:eastAsia="x-none"/>
        </w:rPr>
        <w:t xml:space="preserve">, ponieważ wiążą go informacje złożone w ofercie, </w:t>
      </w:r>
    </w:p>
    <w:p w14:paraId="0B7B3AA9" w14:textId="64001F2E" w:rsidR="00082606" w:rsidRPr="0031342E" w:rsidRDefault="00082606" w:rsidP="00082606">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w sytuacji gdy na podstawie przedmiotowych środków dowodowych Wykonawca nie otrzyma dodatkowych punktów w </w:t>
      </w:r>
      <w:r>
        <w:rPr>
          <w:rFonts w:eastAsia="Times New Roman" w:cs="Times New Roman"/>
          <w:bCs/>
          <w:szCs w:val="26"/>
          <w:lang w:eastAsia="x-none"/>
        </w:rPr>
        <w:t xml:space="preserve">przedmiotowym </w:t>
      </w:r>
      <w:r w:rsidRPr="0031342E">
        <w:rPr>
          <w:rFonts w:eastAsia="Times New Roman" w:cs="Times New Roman"/>
          <w:bCs/>
          <w:szCs w:val="26"/>
          <w:lang w:eastAsia="x-none"/>
        </w:rPr>
        <w:t xml:space="preserve">kryterium oceny ofert, Wykonawca zobowiązany jest do złożenia wykazu osób, zgodnie z rozdz. VI ust. 3 pkt </w:t>
      </w:r>
      <w:r>
        <w:rPr>
          <w:rFonts w:eastAsia="Times New Roman" w:cs="Times New Roman"/>
          <w:bCs/>
          <w:szCs w:val="26"/>
          <w:lang w:eastAsia="x-none"/>
        </w:rPr>
        <w:t>2</w:t>
      </w:r>
      <w:r w:rsidRPr="0031342E">
        <w:rPr>
          <w:rFonts w:eastAsia="Times New Roman" w:cs="Times New Roman"/>
          <w:bCs/>
          <w:szCs w:val="26"/>
          <w:lang w:eastAsia="x-none"/>
        </w:rPr>
        <w:t xml:space="preserve"> SWZ, wraz z wykazaniem doświadczenia </w:t>
      </w:r>
      <w:r>
        <w:rPr>
          <w:rFonts w:eastAsia="Times New Roman" w:cs="Times New Roman"/>
          <w:bCs/>
          <w:szCs w:val="26"/>
          <w:lang w:eastAsia="x-none"/>
        </w:rPr>
        <w:t>osoby skierowanej do realizacji zamówienia</w:t>
      </w:r>
      <w:r w:rsidRPr="00094436">
        <w:rPr>
          <w:rFonts w:eastAsia="Times New Roman" w:cs="Times New Roman"/>
          <w:bCs/>
          <w:szCs w:val="26"/>
          <w:lang w:eastAsia="x-none"/>
        </w:rPr>
        <w:t xml:space="preserve"> </w:t>
      </w:r>
      <w:r>
        <w:rPr>
          <w:rFonts w:eastAsia="Times New Roman" w:cs="Times New Roman"/>
          <w:bCs/>
          <w:szCs w:val="26"/>
          <w:lang w:eastAsia="x-none"/>
        </w:rPr>
        <w:t xml:space="preserve">w zakresie </w:t>
      </w:r>
      <w:r>
        <w:rPr>
          <w:rFonts w:eastAsia="Palatino Linotype" w:cs="Times New Roman"/>
        </w:rPr>
        <w:t>prowadzenia</w:t>
      </w:r>
      <w:r w:rsidRPr="00EF51C3">
        <w:rPr>
          <w:rFonts w:eastAsia="Palatino Linotype" w:cs="Times New Roman"/>
        </w:rPr>
        <w:t xml:space="preserve"> </w:t>
      </w:r>
      <w:r>
        <w:rPr>
          <w:rFonts w:eastAsia="Palatino Linotype" w:cs="Times New Roman"/>
        </w:rPr>
        <w:t>zajęć, o</w:t>
      </w:r>
      <w:r w:rsidR="002D4234">
        <w:rPr>
          <w:rFonts w:eastAsia="Palatino Linotype" w:cs="Times New Roman"/>
        </w:rPr>
        <w:t> </w:t>
      </w:r>
      <w:r>
        <w:rPr>
          <w:rFonts w:eastAsia="Palatino Linotype" w:cs="Times New Roman"/>
        </w:rPr>
        <w:t>których mowa w rozdz. V ust. 1 pkt 1</w:t>
      </w:r>
      <w:r w:rsidR="00414D24">
        <w:rPr>
          <w:rFonts w:eastAsia="Palatino Linotype" w:cs="Times New Roman"/>
        </w:rPr>
        <w:t xml:space="preserve"> </w:t>
      </w:r>
      <w:proofErr w:type="spellStart"/>
      <w:r w:rsidR="00414D24">
        <w:rPr>
          <w:rFonts w:eastAsia="Palatino Linotype" w:cs="Times New Roman"/>
        </w:rPr>
        <w:t>ppkt</w:t>
      </w:r>
      <w:proofErr w:type="spellEnd"/>
      <w:r w:rsidR="00414D24">
        <w:rPr>
          <w:rFonts w:eastAsia="Palatino Linotype" w:cs="Times New Roman"/>
        </w:rPr>
        <w:t xml:space="preserve"> 1.2 lit. b) SWZ</w:t>
      </w:r>
      <w:r w:rsidRPr="0031342E">
        <w:rPr>
          <w:rFonts w:eastAsia="Times New Roman" w:cs="Times New Roman"/>
          <w:bCs/>
          <w:szCs w:val="26"/>
          <w:lang w:eastAsia="x-none"/>
        </w:rPr>
        <w:t xml:space="preserve">, </w:t>
      </w:r>
    </w:p>
    <w:p w14:paraId="11861C2C" w14:textId="719D0DA5" w:rsidR="00082606" w:rsidRPr="0031342E" w:rsidRDefault="00082606" w:rsidP="00082606">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lastRenderedPageBreak/>
        <w:t>jeżeli Wykonawca w ogóle nie złoży przedmiotowych środków dowodowych, określonych w rozdz. III ust. 1 pkt 1 SWZ zobowiązany jest, na wezwanie Zamawiającego, do złożenia pełnego wykazu osób w sposób potwierdzający spełnienie warunku określonego w rozdz. V ust. 1 pkt 1</w:t>
      </w:r>
      <w:r w:rsidR="00414D24">
        <w:rPr>
          <w:rFonts w:eastAsia="Times New Roman" w:cs="Times New Roman"/>
          <w:bCs/>
          <w:szCs w:val="26"/>
          <w:lang w:eastAsia="x-none"/>
        </w:rPr>
        <w:t xml:space="preserve"> </w:t>
      </w:r>
      <w:proofErr w:type="spellStart"/>
      <w:r w:rsidR="00414D24">
        <w:rPr>
          <w:rFonts w:eastAsia="Times New Roman" w:cs="Times New Roman"/>
          <w:bCs/>
          <w:szCs w:val="26"/>
          <w:lang w:eastAsia="x-none"/>
        </w:rPr>
        <w:t>ppkt</w:t>
      </w:r>
      <w:proofErr w:type="spellEnd"/>
      <w:r w:rsidR="00414D24">
        <w:rPr>
          <w:rFonts w:eastAsia="Times New Roman" w:cs="Times New Roman"/>
          <w:bCs/>
          <w:szCs w:val="26"/>
          <w:lang w:eastAsia="x-none"/>
        </w:rPr>
        <w:t xml:space="preserve"> 1.2</w:t>
      </w:r>
      <w:r w:rsidRPr="0031342E">
        <w:rPr>
          <w:rFonts w:eastAsia="Times New Roman" w:cs="Times New Roman"/>
          <w:bCs/>
          <w:szCs w:val="26"/>
          <w:lang w:eastAsia="x-none"/>
        </w:rPr>
        <w:t xml:space="preserve"> SWZ,</w:t>
      </w:r>
    </w:p>
    <w:p w14:paraId="60F36EFE" w14:textId="6A06C203" w:rsidR="00082606" w:rsidRPr="0031342E" w:rsidRDefault="00082606" w:rsidP="00082606">
      <w:pPr>
        <w:numPr>
          <w:ilvl w:val="0"/>
          <w:numId w:val="53"/>
        </w:numPr>
        <w:ind w:left="1418"/>
        <w:contextualSpacing/>
        <w:rPr>
          <w:rFonts w:eastAsia="Calibri" w:cs="Times New Roman"/>
          <w:noProof/>
          <w:szCs w:val="20"/>
          <w:lang w:eastAsia="x-none"/>
        </w:rPr>
      </w:pPr>
      <w:bookmarkStart w:id="38" w:name="_Hlk68161212"/>
      <w:r w:rsidRPr="0031342E">
        <w:rPr>
          <w:rFonts w:eastAsia="Calibri" w:cs="Times New Roman"/>
          <w:noProof/>
          <w:szCs w:val="20"/>
          <w:lang w:eastAsia="x-none"/>
        </w:rPr>
        <w:t xml:space="preserve">jeżeli Wykonawca w wyniku wezwania z art. 274 ust. 1 </w:t>
      </w:r>
      <w:r w:rsidRPr="0031342E">
        <w:rPr>
          <w:rFonts w:eastAsia="Palatino Linotype" w:cs="Arial"/>
          <w:szCs w:val="20"/>
        </w:rPr>
        <w:t xml:space="preserve">w zw. z art. 266 w zw. z art. 359 pkt 2) </w:t>
      </w:r>
      <w:r w:rsidRPr="0031342E">
        <w:rPr>
          <w:rFonts w:eastAsia="Calibri" w:cs="Times New Roman"/>
          <w:noProof/>
          <w:szCs w:val="20"/>
          <w:lang w:eastAsia="x-none"/>
        </w:rPr>
        <w:t>ustawy Pzp, w złożonym „Wykazie osób” na potwierdzenie spełnienia warunków udziału w</w:t>
      </w:r>
      <w:r w:rsidR="002D4234">
        <w:rPr>
          <w:rFonts w:eastAsia="Calibri" w:cs="Times New Roman"/>
          <w:noProof/>
          <w:szCs w:val="20"/>
          <w:lang w:eastAsia="x-none"/>
        </w:rPr>
        <w:t> </w:t>
      </w:r>
      <w:r w:rsidRPr="0031342E">
        <w:rPr>
          <w:rFonts w:eastAsia="Calibri" w:cs="Times New Roman"/>
          <w:noProof/>
          <w:szCs w:val="20"/>
          <w:lang w:eastAsia="x-none"/>
        </w:rPr>
        <w:t>postępowaniu, wykaże inną osobę niż w </w:t>
      </w:r>
      <w:r w:rsidRPr="0031342E">
        <w:rPr>
          <w:rFonts w:eastAsia="Palatino Linotype" w:cs="Times New Roman"/>
          <w:bCs/>
        </w:rPr>
        <w:t xml:space="preserve">przedmiotowym środku dowodowym, określonym w </w:t>
      </w:r>
      <w:r w:rsidRPr="0031342E">
        <w:rPr>
          <w:rFonts w:eastAsia="Palatino Linotype" w:cs="Times New Roman"/>
        </w:rPr>
        <w:t>rozdz. III ust. 1 pkt 1 SWZ</w:t>
      </w:r>
      <w:r w:rsidRPr="0031342E">
        <w:rPr>
          <w:rFonts w:eastAsia="Calibri" w:cs="Times New Roman"/>
          <w:noProof/>
          <w:szCs w:val="20"/>
          <w:lang w:eastAsia="x-none"/>
        </w:rPr>
        <w:t>, tzn. zmieni osobę do realizacji zamówienia, Zamawiający dokona ponownej weryfikacji pozycji Wykonawcy w rankingu ofert, przyznając w kryterium „D</w:t>
      </w:r>
      <w:r w:rsidR="00414D24">
        <w:rPr>
          <w:rFonts w:eastAsia="Calibri" w:cs="Times New Roman"/>
          <w:noProof/>
          <w:szCs w:val="20"/>
          <w:lang w:eastAsia="x-none"/>
        </w:rPr>
        <w:t>1</w:t>
      </w:r>
      <w:r w:rsidRPr="0031342E">
        <w:rPr>
          <w:rFonts w:eastAsia="Calibri" w:cs="Times New Roman"/>
          <w:noProof/>
          <w:szCs w:val="20"/>
          <w:lang w:eastAsia="x-none"/>
        </w:rPr>
        <w:t>” – 0</w:t>
      </w:r>
      <w:r w:rsidR="00414D24">
        <w:rPr>
          <w:rFonts w:eastAsia="Calibri" w:cs="Times New Roman"/>
          <w:noProof/>
          <w:szCs w:val="20"/>
          <w:lang w:eastAsia="x-none"/>
        </w:rPr>
        <w:t> </w:t>
      </w:r>
      <w:r w:rsidRPr="0031342E">
        <w:rPr>
          <w:rFonts w:eastAsia="Calibri" w:cs="Times New Roman"/>
          <w:noProof/>
          <w:szCs w:val="20"/>
          <w:lang w:eastAsia="x-none"/>
        </w:rPr>
        <w:t xml:space="preserve">pkt. Jeżeli w wyniku ponownej weryfikacji okaże się, iż oferta Wykonawcy nie będzie ofertą </w:t>
      </w:r>
      <w:r w:rsidR="002D4234">
        <w:rPr>
          <w:rFonts w:eastAsia="Calibri" w:cs="Times New Roman"/>
          <w:noProof/>
          <w:szCs w:val="20"/>
          <w:lang w:eastAsia="x-none"/>
        </w:rPr>
        <w:t>n</w:t>
      </w:r>
      <w:r w:rsidRPr="0031342E">
        <w:rPr>
          <w:rFonts w:eastAsia="Calibri" w:cs="Times New Roman"/>
          <w:noProof/>
          <w:szCs w:val="20"/>
          <w:lang w:eastAsia="x-none"/>
        </w:rPr>
        <w:t xml:space="preserve">ajwyżej ocenioną tj. oferta nie będzie przedstawiała najkorzystniejszego bilansu kryteriów oceny ofert, Zamawiający wezwie do złożenia dokumentów w trybie art. 274 ust. 1 </w:t>
      </w:r>
      <w:r w:rsidRPr="0031342E">
        <w:rPr>
          <w:rFonts w:eastAsia="Palatino Linotype" w:cs="Arial"/>
          <w:szCs w:val="20"/>
        </w:rPr>
        <w:t>w</w:t>
      </w:r>
      <w:r w:rsidR="002D4234">
        <w:rPr>
          <w:rFonts w:eastAsia="Palatino Linotype" w:cs="Arial"/>
          <w:szCs w:val="20"/>
        </w:rPr>
        <w:t> </w:t>
      </w:r>
      <w:r w:rsidRPr="0031342E">
        <w:rPr>
          <w:rFonts w:eastAsia="Palatino Linotype" w:cs="Arial"/>
          <w:szCs w:val="20"/>
        </w:rPr>
        <w:t>zw.</w:t>
      </w:r>
      <w:r w:rsidR="002D4234">
        <w:rPr>
          <w:rFonts w:eastAsia="Palatino Linotype" w:cs="Arial"/>
          <w:szCs w:val="20"/>
        </w:rPr>
        <w:t> </w:t>
      </w:r>
      <w:r w:rsidRPr="0031342E">
        <w:rPr>
          <w:rFonts w:eastAsia="Palatino Linotype" w:cs="Arial"/>
          <w:szCs w:val="20"/>
        </w:rPr>
        <w:t>z</w:t>
      </w:r>
      <w:r w:rsidR="002D4234">
        <w:rPr>
          <w:rFonts w:eastAsia="Palatino Linotype" w:cs="Arial"/>
          <w:szCs w:val="20"/>
        </w:rPr>
        <w:t> </w:t>
      </w:r>
      <w:r w:rsidRPr="0031342E">
        <w:rPr>
          <w:rFonts w:eastAsia="Palatino Linotype" w:cs="Arial"/>
          <w:szCs w:val="20"/>
        </w:rPr>
        <w:t xml:space="preserve"> art.</w:t>
      </w:r>
      <w:r w:rsidR="002D4234">
        <w:rPr>
          <w:rFonts w:eastAsia="Palatino Linotype" w:cs="Arial"/>
          <w:szCs w:val="20"/>
        </w:rPr>
        <w:t> </w:t>
      </w:r>
      <w:r w:rsidRPr="0031342E">
        <w:rPr>
          <w:rFonts w:eastAsia="Palatino Linotype" w:cs="Arial"/>
          <w:szCs w:val="20"/>
        </w:rPr>
        <w:t xml:space="preserve">266 w zw. z art. 359 pkt 2) </w:t>
      </w:r>
      <w:r w:rsidRPr="0031342E">
        <w:rPr>
          <w:rFonts w:eastAsia="Calibri" w:cs="Times New Roman"/>
          <w:noProof/>
          <w:szCs w:val="20"/>
          <w:lang w:eastAsia="x-none"/>
        </w:rPr>
        <w:t>ustawy Pzp, kolejnego Wykonawcę z rankingu ofert,</w:t>
      </w:r>
    </w:p>
    <w:p w14:paraId="75F5EA26" w14:textId="64341A5A" w:rsidR="00082606" w:rsidRPr="0031342E" w:rsidRDefault="00082606" w:rsidP="00082606">
      <w:pPr>
        <w:numPr>
          <w:ilvl w:val="0"/>
          <w:numId w:val="53"/>
        </w:numPr>
        <w:autoSpaceDE w:val="0"/>
        <w:autoSpaceDN w:val="0"/>
        <w:adjustRightInd w:val="0"/>
        <w:ind w:left="1418"/>
        <w:contextualSpacing/>
        <w:rPr>
          <w:rFonts w:ascii="Arial" w:eastAsia="Palatino Linotype" w:hAnsi="Arial" w:cs="Arial"/>
          <w:b/>
          <w:sz w:val="18"/>
          <w:szCs w:val="18"/>
          <w:lang w:eastAsia="pl-PL"/>
        </w:rPr>
      </w:pPr>
      <w:r w:rsidRPr="0031342E">
        <w:rPr>
          <w:rFonts w:eastAsia="Palatino Linotype" w:cs="Times New Roman"/>
          <w:lang w:eastAsia="x-none"/>
        </w:rPr>
        <w:t>w przypadku wskazania w wykazie osób złożonym na wezwanie Zamawiającego</w:t>
      </w:r>
      <w:r w:rsidRPr="0031342E">
        <w:rPr>
          <w:rFonts w:eastAsia="Palatino Linotype" w:cs="Arial"/>
          <w:szCs w:val="20"/>
          <w:lang w:eastAsia="pl-PL"/>
        </w:rPr>
        <w:t xml:space="preserve"> w trybie</w:t>
      </w:r>
      <w:r w:rsidRPr="0031342E">
        <w:rPr>
          <w:rFonts w:ascii="Arial" w:eastAsia="Palatino Linotype" w:hAnsi="Arial" w:cs="Arial"/>
          <w:sz w:val="18"/>
          <w:szCs w:val="18"/>
          <w:lang w:eastAsia="pl-PL"/>
        </w:rPr>
        <w:t xml:space="preserve"> </w:t>
      </w:r>
      <w:r w:rsidRPr="0031342E">
        <w:rPr>
          <w:rFonts w:eastAsia="Palatino Linotype" w:cs="Arial"/>
          <w:szCs w:val="20"/>
          <w:lang w:eastAsia="pl-PL"/>
        </w:rPr>
        <w:t xml:space="preserve">art. 274 ust. 1 ustawy </w:t>
      </w:r>
      <w:proofErr w:type="spellStart"/>
      <w:r w:rsidRPr="0031342E">
        <w:rPr>
          <w:rFonts w:eastAsia="Palatino Linotype" w:cs="Arial"/>
          <w:szCs w:val="20"/>
          <w:lang w:eastAsia="pl-PL"/>
        </w:rPr>
        <w:t>Pzp</w:t>
      </w:r>
      <w:proofErr w:type="spellEnd"/>
      <w:r w:rsidRPr="0031342E">
        <w:rPr>
          <w:rFonts w:eastAsia="Palatino Linotype" w:cs="Times New Roman"/>
          <w:lang w:eastAsia="x-none"/>
        </w:rPr>
        <w:t xml:space="preserve">, większej liczby osób, Zamawiający do oceny spełnienia warunku udziału w postępowaniu, o którym mowa w rozdz. V ust. 1 </w:t>
      </w:r>
      <w:r w:rsidR="00414D24">
        <w:rPr>
          <w:rFonts w:eastAsia="Palatino Linotype" w:cs="Times New Roman"/>
          <w:lang w:eastAsia="x-none"/>
        </w:rPr>
        <w:t xml:space="preserve">pkt 1 </w:t>
      </w:r>
      <w:proofErr w:type="spellStart"/>
      <w:r w:rsidR="00414D24">
        <w:rPr>
          <w:rFonts w:eastAsia="Palatino Linotype" w:cs="Times New Roman"/>
          <w:lang w:eastAsia="x-none"/>
        </w:rPr>
        <w:t>ppkt</w:t>
      </w:r>
      <w:proofErr w:type="spellEnd"/>
      <w:r w:rsidR="00414D24">
        <w:rPr>
          <w:rFonts w:eastAsia="Palatino Linotype" w:cs="Times New Roman"/>
          <w:lang w:eastAsia="x-none"/>
        </w:rPr>
        <w:t xml:space="preserve"> 1.2 </w:t>
      </w:r>
      <w:r w:rsidRPr="0031342E">
        <w:rPr>
          <w:rFonts w:eastAsia="Palatino Linotype" w:cs="Times New Roman"/>
          <w:lang w:eastAsia="x-none"/>
        </w:rPr>
        <w:t>SWZ, weźmie pod uwagę osobę, którą Wykonawca wskazał w celu uzyskania dodatkowych punktów w kryterium: „</w:t>
      </w:r>
      <w:r>
        <w:rPr>
          <w:rFonts w:eastAsia="Palatino Linotype" w:cs="Times New Roman"/>
          <w:lang w:eastAsia="x-none"/>
        </w:rPr>
        <w:t>D</w:t>
      </w:r>
      <w:r w:rsidR="00414D24">
        <w:rPr>
          <w:rFonts w:eastAsia="Palatino Linotype" w:cs="Times New Roman"/>
          <w:lang w:eastAsia="x-none"/>
        </w:rPr>
        <w:t>1</w:t>
      </w:r>
      <w:r w:rsidRPr="0031342E">
        <w:rPr>
          <w:rFonts w:eastAsia="Palatino Linotype" w:cs="Times New Roman"/>
          <w:lang w:eastAsia="x-none"/>
        </w:rPr>
        <w:t>”, a gdyby osoba ta nie spełniała warunku udziału w postępowaniu, kolejną osobę z listy wykazu osób (Wykonawca nie otrzyma wówczas punktów w kryterium: „</w:t>
      </w:r>
      <w:r>
        <w:rPr>
          <w:rFonts w:eastAsia="Palatino Linotype" w:cs="Times New Roman"/>
          <w:lang w:eastAsia="x-none"/>
        </w:rPr>
        <w:t>D</w:t>
      </w:r>
      <w:r w:rsidR="00414D24">
        <w:rPr>
          <w:rFonts w:eastAsia="Palatino Linotype" w:cs="Times New Roman"/>
          <w:lang w:eastAsia="x-none"/>
        </w:rPr>
        <w:t>1</w:t>
      </w:r>
      <w:r w:rsidRPr="0031342E">
        <w:rPr>
          <w:rFonts w:eastAsia="Palatino Linotype" w:cs="Times New Roman"/>
          <w:lang w:eastAsia="x-none"/>
        </w:rPr>
        <w:t>”) w</w:t>
      </w:r>
      <w:r w:rsidR="002D4234">
        <w:rPr>
          <w:rFonts w:eastAsia="Palatino Linotype" w:cs="Times New Roman"/>
          <w:lang w:eastAsia="x-none"/>
        </w:rPr>
        <w:t> </w:t>
      </w:r>
      <w:r w:rsidRPr="0031342E">
        <w:rPr>
          <w:rFonts w:eastAsia="Palatino Linotype" w:cs="Times New Roman"/>
          <w:lang w:eastAsia="x-none"/>
        </w:rPr>
        <w:t xml:space="preserve">celu wykazania spełnienia warunku udziału w postępowaniu, </w:t>
      </w:r>
    </w:p>
    <w:p w14:paraId="7624B8E0" w14:textId="1AE0F0F2" w:rsidR="00082606" w:rsidRPr="0031342E" w:rsidRDefault="00082606" w:rsidP="00082606">
      <w:pPr>
        <w:numPr>
          <w:ilvl w:val="0"/>
          <w:numId w:val="53"/>
        </w:numPr>
        <w:autoSpaceDE w:val="0"/>
        <w:autoSpaceDN w:val="0"/>
        <w:adjustRightInd w:val="0"/>
        <w:ind w:left="1418"/>
        <w:contextualSpacing/>
        <w:rPr>
          <w:rFonts w:ascii="Arial" w:eastAsia="Palatino Linotype" w:hAnsi="Arial" w:cs="Arial"/>
          <w:b/>
          <w:sz w:val="18"/>
          <w:szCs w:val="18"/>
          <w:lang w:eastAsia="pl-PL"/>
        </w:rPr>
      </w:pPr>
      <w:r w:rsidRPr="0031342E">
        <w:rPr>
          <w:rFonts w:eastAsia="Palatino Linotype" w:cs="Arial"/>
          <w:szCs w:val="20"/>
        </w:rPr>
        <w:t>w przypadku, gdy w wyniku wezwania do uzupełnienia wykazu osób w trybie art. 128 ust. 1 w</w:t>
      </w:r>
      <w:r w:rsidR="00414D24">
        <w:rPr>
          <w:rFonts w:eastAsia="Palatino Linotype" w:cs="Arial"/>
          <w:szCs w:val="20"/>
        </w:rPr>
        <w:t> </w:t>
      </w:r>
      <w:r w:rsidRPr="0031342E">
        <w:rPr>
          <w:rFonts w:eastAsia="Palatino Linotype" w:cs="Arial"/>
          <w:szCs w:val="20"/>
        </w:rPr>
        <w:t xml:space="preserve">zw. z art. 266 w zw. z art. 359 pkt 2) ustawy </w:t>
      </w:r>
      <w:proofErr w:type="spellStart"/>
      <w:r w:rsidRPr="0031342E">
        <w:rPr>
          <w:rFonts w:eastAsia="Palatino Linotype" w:cs="Arial"/>
          <w:szCs w:val="20"/>
        </w:rPr>
        <w:t>Pzp</w:t>
      </w:r>
      <w:proofErr w:type="spellEnd"/>
      <w:r w:rsidRPr="0031342E">
        <w:rPr>
          <w:rFonts w:eastAsia="Palatino Linotype" w:cs="Arial"/>
          <w:szCs w:val="20"/>
        </w:rPr>
        <w:t xml:space="preserve">, Wykonawca wskaże inną osobę, aniżeli osoba pierwotnie wskazana, tzn. dokona zmiany osoby, </w:t>
      </w:r>
      <w:r w:rsidRPr="0031342E">
        <w:rPr>
          <w:rFonts w:eastAsia="Calibri" w:cs="Times New Roman"/>
          <w:noProof/>
          <w:szCs w:val="20"/>
          <w:lang w:eastAsia="x-none"/>
        </w:rPr>
        <w:t>Zamawiający dokona ponownej weryfikacji pozycji Wykonawcy w rankingu ofert przyznając w kryterium „D</w:t>
      </w:r>
      <w:r w:rsidR="00414D24">
        <w:rPr>
          <w:rFonts w:eastAsia="Calibri" w:cs="Times New Roman"/>
          <w:noProof/>
          <w:szCs w:val="20"/>
          <w:lang w:eastAsia="x-none"/>
        </w:rPr>
        <w:t>1</w:t>
      </w:r>
      <w:r w:rsidRPr="0031342E">
        <w:rPr>
          <w:rFonts w:eastAsia="Calibri" w:cs="Times New Roman"/>
          <w:noProof/>
          <w:szCs w:val="20"/>
          <w:lang w:eastAsia="x-none"/>
        </w:rPr>
        <w:t>” - 0 pkt</w:t>
      </w:r>
      <w:r w:rsidRPr="0031342E">
        <w:rPr>
          <w:rFonts w:eastAsia="Palatino Linotype" w:cs="Arial"/>
          <w:szCs w:val="20"/>
        </w:rPr>
        <w:t xml:space="preserve">. </w:t>
      </w:r>
      <w:r w:rsidRPr="0031342E">
        <w:rPr>
          <w:rFonts w:eastAsia="Palatino Linotype" w:cs="Arial"/>
          <w:szCs w:val="20"/>
          <w:lang w:eastAsia="pl-PL"/>
        </w:rPr>
        <w:t xml:space="preserve">Jeżeli </w:t>
      </w:r>
      <w:r w:rsidRPr="0031342E">
        <w:rPr>
          <w:rFonts w:eastAsia="Calibri" w:cs="Times New Roman"/>
          <w:noProof/>
          <w:szCs w:val="20"/>
          <w:lang w:eastAsia="x-none"/>
        </w:rPr>
        <w:t xml:space="preserve">w wyniku ponownej weryfikacji </w:t>
      </w:r>
      <w:r w:rsidRPr="0031342E">
        <w:rPr>
          <w:rFonts w:eastAsia="Palatino Linotype" w:cs="Arial"/>
          <w:szCs w:val="20"/>
          <w:lang w:eastAsia="pl-PL"/>
        </w:rPr>
        <w:t>okaże się, iż oferta Wykonawcy nie będzie już ofertą najwyżej ocenioną tj. nie będzie przedstawiała najkorzystniejszego bilansu kryteriów oceny ofert, Zamawiający wezwie do złożenia dokumentów w trybie</w:t>
      </w:r>
      <w:r w:rsidRPr="0031342E">
        <w:rPr>
          <w:rFonts w:ascii="Arial" w:eastAsia="Palatino Linotype" w:hAnsi="Arial" w:cs="Arial"/>
          <w:sz w:val="18"/>
          <w:szCs w:val="18"/>
          <w:lang w:eastAsia="pl-PL"/>
        </w:rPr>
        <w:t xml:space="preserve"> </w:t>
      </w:r>
      <w:r w:rsidRPr="0031342E">
        <w:rPr>
          <w:rFonts w:eastAsia="Palatino Linotype" w:cs="Arial"/>
          <w:szCs w:val="20"/>
          <w:lang w:eastAsia="pl-PL"/>
        </w:rPr>
        <w:t xml:space="preserve">art. 274 ust. 1 ustawy </w:t>
      </w:r>
      <w:proofErr w:type="spellStart"/>
      <w:r w:rsidRPr="0031342E">
        <w:rPr>
          <w:rFonts w:eastAsia="Palatino Linotype" w:cs="Arial"/>
          <w:szCs w:val="20"/>
          <w:lang w:eastAsia="pl-PL"/>
        </w:rPr>
        <w:t>Pzp</w:t>
      </w:r>
      <w:proofErr w:type="spellEnd"/>
      <w:r w:rsidRPr="0031342E">
        <w:rPr>
          <w:rFonts w:eastAsia="Palatino Linotype" w:cs="Arial"/>
          <w:szCs w:val="20"/>
          <w:lang w:eastAsia="pl-PL"/>
        </w:rPr>
        <w:t>, kolejnego Wykonawcę z rankingu ofert,</w:t>
      </w:r>
    </w:p>
    <w:p w14:paraId="79D559FD" w14:textId="77777777" w:rsidR="00082606" w:rsidRPr="0031342E" w:rsidRDefault="00082606" w:rsidP="00082606">
      <w:pPr>
        <w:numPr>
          <w:ilvl w:val="0"/>
          <w:numId w:val="53"/>
        </w:numPr>
        <w:autoSpaceDE w:val="0"/>
        <w:autoSpaceDN w:val="0"/>
        <w:adjustRightInd w:val="0"/>
        <w:ind w:left="1418"/>
        <w:contextualSpacing/>
        <w:rPr>
          <w:rFonts w:eastAsia="Palatino Linotype" w:cs="Arial"/>
          <w:szCs w:val="20"/>
          <w:lang w:eastAsia="pl-PL"/>
        </w:rPr>
      </w:pPr>
      <w:r w:rsidRPr="0031342E">
        <w:rPr>
          <w:rFonts w:eastAsia="Palatino Linotype" w:cs="Arial"/>
          <w:szCs w:val="20"/>
          <w:lang w:eastAsia="pl-PL"/>
        </w:rPr>
        <w:t xml:space="preserve">procedura związana z uzupełnianiem dokumentów, zawarta w art. 128 ust. 1 ustawy </w:t>
      </w:r>
      <w:proofErr w:type="spellStart"/>
      <w:r w:rsidRPr="0031342E">
        <w:rPr>
          <w:rFonts w:eastAsia="Palatino Linotype" w:cs="Arial"/>
          <w:szCs w:val="20"/>
          <w:lang w:eastAsia="pl-PL"/>
        </w:rPr>
        <w:t>Pzp</w:t>
      </w:r>
      <w:proofErr w:type="spellEnd"/>
      <w:r w:rsidRPr="0031342E">
        <w:rPr>
          <w:rFonts w:eastAsia="Palatino Linotype" w:cs="Arial"/>
          <w:szCs w:val="20"/>
          <w:lang w:eastAsia="pl-PL"/>
        </w:rPr>
        <w:t xml:space="preserve">, dotyczy wyłącznie podmiotowego środka dowodowego – wykazu osób, składanego na potwierdzenie spełnienia warunku udziału w postępowaniu, o którym mowa w rozdz. V ust. 1 SWZ, </w:t>
      </w:r>
    </w:p>
    <w:bookmarkEnd w:id="38"/>
    <w:p w14:paraId="1D8F8CC4" w14:textId="52A5D231" w:rsidR="00082606" w:rsidRPr="00414D24" w:rsidRDefault="00082606" w:rsidP="00082606">
      <w:pPr>
        <w:numPr>
          <w:ilvl w:val="0"/>
          <w:numId w:val="53"/>
        </w:numPr>
        <w:spacing w:before="240" w:after="120"/>
        <w:ind w:left="1417" w:hanging="425"/>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Zamawiający w ramach tego kryterium przyzna maksymalnie </w:t>
      </w:r>
      <w:r w:rsidR="00414D24">
        <w:rPr>
          <w:rFonts w:eastAsia="Times New Roman" w:cs="Times New Roman"/>
          <w:b/>
          <w:bCs/>
          <w:szCs w:val="26"/>
          <w:lang w:eastAsia="x-none"/>
        </w:rPr>
        <w:t>20</w:t>
      </w:r>
      <w:r w:rsidRPr="0031342E">
        <w:rPr>
          <w:rFonts w:eastAsia="Times New Roman" w:cs="Times New Roman"/>
          <w:b/>
          <w:bCs/>
          <w:szCs w:val="26"/>
          <w:lang w:eastAsia="x-none"/>
        </w:rPr>
        <w:t xml:space="preserve"> pkt.</w:t>
      </w:r>
    </w:p>
    <w:p w14:paraId="6EA6D821" w14:textId="0CF306CB" w:rsidR="00414D24" w:rsidRDefault="00414D24" w:rsidP="00414D24">
      <w:pPr>
        <w:pStyle w:val="Nagwek4"/>
        <w:keepNext/>
        <w:numPr>
          <w:ilvl w:val="0"/>
          <w:numId w:val="30"/>
        </w:numPr>
        <w:ind w:left="1135" w:hanging="284"/>
      </w:pPr>
      <w:r>
        <w:rPr>
          <w:lang w:val="pl-PL"/>
        </w:rPr>
        <w:lastRenderedPageBreak/>
        <w:t xml:space="preserve">zasady przyznawania punktów w </w:t>
      </w:r>
      <w:r w:rsidRPr="00EB4073">
        <w:t xml:space="preserve">kryterium </w:t>
      </w:r>
      <w:r>
        <w:rPr>
          <w:b/>
        </w:rPr>
        <w:t>„</w:t>
      </w:r>
      <w:r w:rsidRPr="00F26532">
        <w:rPr>
          <w:rFonts w:eastAsia="Arial" w:cs="Calibri"/>
          <w:b/>
          <w:lang w:eastAsia="en-US"/>
        </w:rPr>
        <w:t>Doświadczenie kadry wykładowczej</w:t>
      </w:r>
      <w:r w:rsidR="005A764E">
        <w:rPr>
          <w:rFonts w:eastAsia="Arial" w:cs="Calibri"/>
          <w:b/>
          <w:lang w:val="pl-PL" w:eastAsia="en-US"/>
        </w:rPr>
        <w:t xml:space="preserve"> – D2</w:t>
      </w:r>
      <w:r w:rsidRPr="00F26532">
        <w:rPr>
          <w:b/>
        </w:rPr>
        <w:t xml:space="preserve">” </w:t>
      </w:r>
      <w:r w:rsidRPr="00EB4073">
        <w:t>będzie oceniane w następujący sposób:</w:t>
      </w:r>
    </w:p>
    <w:p w14:paraId="11BE4BEC" w14:textId="15EF4AC4" w:rsidR="00414D24" w:rsidRPr="00414D24" w:rsidRDefault="00414D24" w:rsidP="005A764E">
      <w:pPr>
        <w:pStyle w:val="Akapitzlist"/>
        <w:numPr>
          <w:ilvl w:val="0"/>
          <w:numId w:val="78"/>
        </w:numPr>
        <w:ind w:left="1418" w:hanging="284"/>
        <w:rPr>
          <w:rFonts w:eastAsia="Palatino Linotype" w:cs="Times New Roman"/>
        </w:rPr>
      </w:pPr>
      <w:r w:rsidRPr="009722E7">
        <w:rPr>
          <w:rFonts w:eastAsia="Palatino Linotype" w:cs="Times New Roman"/>
        </w:rPr>
        <w:t xml:space="preserve">Wykonawca otrzyma dodatkowe punkty w tym kryterium oceny ofert, jeśli do realizacji zamówienia skieruje osobę, spełniającą warunek udziału w postępowaniu, określony w rozdz. V ust. 1 pkt </w:t>
      </w:r>
      <w:r>
        <w:rPr>
          <w:rFonts w:eastAsia="Palatino Linotype" w:cs="Times New Roman"/>
        </w:rPr>
        <w:t xml:space="preserve">1 </w:t>
      </w:r>
      <w:proofErr w:type="spellStart"/>
      <w:r>
        <w:rPr>
          <w:rFonts w:eastAsia="Palatino Linotype" w:cs="Times New Roman"/>
        </w:rPr>
        <w:t>ppkt</w:t>
      </w:r>
      <w:proofErr w:type="spellEnd"/>
      <w:r>
        <w:rPr>
          <w:rFonts w:eastAsia="Palatino Linotype" w:cs="Times New Roman"/>
        </w:rPr>
        <w:t xml:space="preserve"> 1.2 </w:t>
      </w:r>
      <w:r w:rsidRPr="009722E7">
        <w:rPr>
          <w:rFonts w:eastAsia="Palatino Linotype" w:cs="Times New Roman"/>
        </w:rPr>
        <w:t xml:space="preserve">SWZ, która posiada </w:t>
      </w:r>
      <w:r w:rsidRPr="00414D24">
        <w:rPr>
          <w:rFonts w:eastAsia="Palatino Linotype" w:cs="Times New Roman"/>
        </w:rPr>
        <w:t>dodatkowe doświadczenie nabyte o okresie ostatnich 5 lat przed upływem terminu składania ofert, w prowadzeniu zajęć dydaktycznych na poziomie szkolnictwa wyższego lub w ramach programu</w:t>
      </w:r>
      <w:r w:rsidR="00AB0752">
        <w:rPr>
          <w:rFonts w:eastAsia="Palatino Linotype" w:cs="Times New Roman"/>
        </w:rPr>
        <w:t xml:space="preserve"> </w:t>
      </w:r>
      <w:proofErr w:type="spellStart"/>
      <w:r w:rsidR="00AB0752">
        <w:rPr>
          <w:rFonts w:eastAsia="Palatino Linotype" w:cs="Times New Roman"/>
        </w:rPr>
        <w:t>Executive</w:t>
      </w:r>
      <w:proofErr w:type="spellEnd"/>
      <w:r w:rsidR="00AB0752">
        <w:rPr>
          <w:rFonts w:eastAsia="Palatino Linotype" w:cs="Times New Roman"/>
        </w:rPr>
        <w:t xml:space="preserve"> MBA</w:t>
      </w:r>
      <w:r w:rsidRPr="00414D24">
        <w:rPr>
          <w:rFonts w:eastAsia="Palatino Linotype" w:cs="Times New Roman"/>
        </w:rPr>
        <w:t xml:space="preserve">, w dziedzinie nauk społecznych z zakresu dyscyplin: ekonomia i finanse i/lub nauki o komunikacji społecznej i mediach i/lub nauki o zarządzaniu i jakości i/lub nauki o polityce i administracji i/lub nauki prawne i/lub stosunki międzynarodowe, </w:t>
      </w:r>
      <w:r w:rsidRPr="002D4234">
        <w:rPr>
          <w:rFonts w:eastAsia="Palatino Linotype" w:cs="Times New Roman"/>
          <w:b/>
        </w:rPr>
        <w:t>w języku angielskim</w:t>
      </w:r>
      <w:r>
        <w:rPr>
          <w:rFonts w:eastAsia="Palatino Linotype" w:cs="Times New Roman"/>
        </w:rPr>
        <w:t>;</w:t>
      </w:r>
    </w:p>
    <w:p w14:paraId="4C735FCB" w14:textId="501D355A" w:rsidR="00414D24" w:rsidRDefault="00414D24" w:rsidP="005A764E">
      <w:pPr>
        <w:pStyle w:val="Akapitzlist"/>
        <w:numPr>
          <w:ilvl w:val="0"/>
          <w:numId w:val="78"/>
        </w:numPr>
        <w:ind w:left="1418" w:hanging="284"/>
        <w:rPr>
          <w:rFonts w:eastAsia="Palatino Linotype" w:cs="Times New Roman"/>
        </w:rPr>
      </w:pPr>
      <w:r w:rsidRPr="00704A52">
        <w:rPr>
          <w:rFonts w:eastAsia="Palatino Linotype" w:cs="Times New Roman"/>
        </w:rPr>
        <w:t xml:space="preserve">punkty zostaną przyznane w przypadku wykazania dodatkowych </w:t>
      </w:r>
      <w:r>
        <w:rPr>
          <w:rFonts w:eastAsia="Palatino Linotype" w:cs="Times New Roman"/>
        </w:rPr>
        <w:t>godzin zajęć dydaktycznych</w:t>
      </w:r>
      <w:r w:rsidRPr="00704A52">
        <w:rPr>
          <w:rFonts w:eastAsia="Palatino Linotype" w:cs="Times New Roman"/>
        </w:rPr>
        <w:t>, o których mowa powyżej, tzn. ponad wymagane minimum niezbędne w celu wykazania spełnienia warunku udziału, o którym mowa w</w:t>
      </w:r>
      <w:r w:rsidRPr="009722E7">
        <w:rPr>
          <w:rFonts w:eastAsia="Palatino Linotype" w:cs="Times New Roman"/>
        </w:rPr>
        <w:t xml:space="preserve"> rozdz. V ust. 1 </w:t>
      </w:r>
      <w:r>
        <w:rPr>
          <w:rFonts w:eastAsia="Palatino Linotype" w:cs="Times New Roman"/>
        </w:rPr>
        <w:t xml:space="preserve">pkt 1 </w:t>
      </w:r>
      <w:proofErr w:type="spellStart"/>
      <w:r>
        <w:rPr>
          <w:rFonts w:eastAsia="Palatino Linotype" w:cs="Times New Roman"/>
        </w:rPr>
        <w:t>p</w:t>
      </w:r>
      <w:r w:rsidRPr="009722E7">
        <w:rPr>
          <w:rFonts w:eastAsia="Palatino Linotype" w:cs="Times New Roman"/>
        </w:rPr>
        <w:t>pkt</w:t>
      </w:r>
      <w:proofErr w:type="spellEnd"/>
      <w:r w:rsidRPr="009722E7">
        <w:rPr>
          <w:rFonts w:eastAsia="Palatino Linotype" w:cs="Times New Roman"/>
        </w:rPr>
        <w:t xml:space="preserve"> 1</w:t>
      </w:r>
      <w:r>
        <w:rPr>
          <w:rFonts w:eastAsia="Palatino Linotype" w:cs="Times New Roman"/>
        </w:rPr>
        <w:t>.2 lit. c)</w:t>
      </w:r>
      <w:r w:rsidRPr="009722E7">
        <w:rPr>
          <w:rFonts w:eastAsia="Palatino Linotype" w:cs="Times New Roman"/>
        </w:rPr>
        <w:t xml:space="preserve"> SWZ</w:t>
      </w:r>
      <w:r w:rsidRPr="00704A52">
        <w:rPr>
          <w:rFonts w:eastAsia="Palatino Linotype" w:cs="Times New Roman"/>
        </w:rPr>
        <w:t>, zgodnie z zasadą:</w:t>
      </w:r>
    </w:p>
    <w:p w14:paraId="5685A38F" w14:textId="68015B49" w:rsidR="00414D24" w:rsidRPr="00414D24" w:rsidRDefault="00414D24" w:rsidP="00414D24">
      <w:pPr>
        <w:pStyle w:val="Akapitzlist"/>
        <w:ind w:left="1418" w:firstLine="0"/>
        <w:jc w:val="center"/>
        <w:rPr>
          <w:rFonts w:eastAsia="Palatino Linotype" w:cs="Times New Roman"/>
          <w:b/>
        </w:rPr>
      </w:pPr>
      <w:r w:rsidRPr="00414D24">
        <w:rPr>
          <w:rFonts w:eastAsia="Palatino Linotype" w:cs="Times New Roman"/>
          <w:b/>
        </w:rPr>
        <w:t>75 godzin dydaktycznych  – 0 pkt</w:t>
      </w:r>
    </w:p>
    <w:p w14:paraId="5FE07C17" w14:textId="1B6EE500" w:rsidR="00414D24" w:rsidRPr="00414D24" w:rsidRDefault="00414D24" w:rsidP="00414D24">
      <w:pPr>
        <w:ind w:firstLine="565"/>
        <w:jc w:val="center"/>
        <w:rPr>
          <w:rFonts w:eastAsia="Palatino Linotype" w:cs="Times New Roman"/>
          <w:b/>
        </w:rPr>
      </w:pPr>
      <w:r w:rsidRPr="00414D24">
        <w:rPr>
          <w:rFonts w:eastAsia="Palatino Linotype" w:cs="Times New Roman"/>
          <w:b/>
        </w:rPr>
        <w:t>76 - 100 godzin dydaktycznych   – 10 pkt</w:t>
      </w:r>
    </w:p>
    <w:p w14:paraId="3D9B26D5" w14:textId="46B20392" w:rsidR="00414D24" w:rsidRPr="00414D24" w:rsidRDefault="00414D24" w:rsidP="00414D24">
      <w:pPr>
        <w:pStyle w:val="Akapitzlist"/>
        <w:ind w:left="1418" w:firstLine="0"/>
        <w:jc w:val="center"/>
        <w:rPr>
          <w:rFonts w:eastAsia="Palatino Linotype" w:cs="Times New Roman"/>
          <w:b/>
        </w:rPr>
      </w:pPr>
      <w:r w:rsidRPr="00414D24">
        <w:rPr>
          <w:rFonts w:eastAsia="Palatino Linotype" w:cs="Times New Roman"/>
          <w:b/>
        </w:rPr>
        <w:t>101 godzin dydaktycznych   i więcej – 20 pkt</w:t>
      </w:r>
    </w:p>
    <w:p w14:paraId="042D8D14" w14:textId="6BA446FC" w:rsidR="00414D24" w:rsidRPr="00082606" w:rsidRDefault="00414D24" w:rsidP="00414D24">
      <w:pPr>
        <w:numPr>
          <w:ilvl w:val="0"/>
          <w:numId w:val="54"/>
        </w:numPr>
        <w:ind w:left="1418" w:hanging="284"/>
        <w:rPr>
          <w:rFonts w:eastAsia="Calibri" w:cs="Times New Roman"/>
          <w:noProof/>
          <w:szCs w:val="20"/>
          <w:lang w:eastAsia="x-none"/>
        </w:rPr>
      </w:pPr>
      <w:r>
        <w:rPr>
          <w:rFonts w:eastAsia="Calibri" w:cs="Times New Roman"/>
          <w:noProof/>
          <w:szCs w:val="20"/>
          <w:lang w:eastAsia="x-none"/>
        </w:rPr>
        <w:t xml:space="preserve">W przypadku wskazania w deklaracji wiecej niż 1 osoby, </w:t>
      </w:r>
      <w:r w:rsidRPr="00082606">
        <w:rPr>
          <w:rFonts w:eastAsia="Calibri" w:cs="Times New Roman"/>
          <w:noProof/>
          <w:szCs w:val="20"/>
          <w:lang w:eastAsia="x-none"/>
        </w:rPr>
        <w:t>Wykonawca otrzyma punkty za</w:t>
      </w:r>
      <w:r w:rsidR="002D4234">
        <w:rPr>
          <w:rFonts w:eastAsia="Calibri" w:cs="Times New Roman"/>
          <w:noProof/>
          <w:szCs w:val="20"/>
          <w:lang w:eastAsia="x-none"/>
        </w:rPr>
        <w:t> </w:t>
      </w:r>
      <w:r w:rsidRPr="00082606">
        <w:rPr>
          <w:rFonts w:eastAsia="Calibri" w:cs="Times New Roman"/>
          <w:noProof/>
          <w:szCs w:val="20"/>
          <w:lang w:eastAsia="x-none"/>
        </w:rPr>
        <w:t xml:space="preserve">doświadczenie jednej osoby – tej, która posiada </w:t>
      </w:r>
      <w:r w:rsidRPr="00804ACD">
        <w:rPr>
          <w:rFonts w:eastAsia="Calibri" w:cs="Times New Roman"/>
          <w:noProof/>
          <w:szCs w:val="20"/>
          <w:lang w:eastAsia="x-none"/>
        </w:rPr>
        <w:t>najdłuższe d</w:t>
      </w:r>
      <w:r w:rsidRPr="00082606">
        <w:rPr>
          <w:rFonts w:eastAsia="Calibri" w:cs="Times New Roman"/>
          <w:noProof/>
          <w:szCs w:val="20"/>
          <w:lang w:eastAsia="x-none"/>
        </w:rPr>
        <w:t>oświadczenie</w:t>
      </w:r>
      <w:r>
        <w:rPr>
          <w:rFonts w:eastAsia="Calibri" w:cs="Times New Roman"/>
          <w:noProof/>
          <w:szCs w:val="20"/>
          <w:lang w:eastAsia="x-none"/>
        </w:rPr>
        <w:t>;</w:t>
      </w:r>
    </w:p>
    <w:p w14:paraId="6289E79E" w14:textId="15562608" w:rsidR="00414D24" w:rsidRPr="0097445F" w:rsidRDefault="00414D24" w:rsidP="00414D24">
      <w:pPr>
        <w:numPr>
          <w:ilvl w:val="0"/>
          <w:numId w:val="54"/>
        </w:numPr>
        <w:ind w:left="1418" w:hanging="284"/>
        <w:rPr>
          <w:rFonts w:eastAsia="Calibri" w:cs="Times New Roman"/>
          <w:noProof/>
          <w:szCs w:val="20"/>
          <w:lang w:eastAsia="x-none"/>
        </w:rPr>
      </w:pPr>
      <w:r w:rsidRPr="00E60AB9">
        <w:rPr>
          <w:rFonts w:eastAsia="Calibri" w:cs="Times New Roman"/>
          <w:noProof/>
          <w:szCs w:val="20"/>
          <w:lang w:eastAsia="x-none"/>
        </w:rPr>
        <w:t xml:space="preserve">w przypadku, gdy Wykonawca zadeklaruje, iż skieruje do realizacji zamówienia osobę posiadającą </w:t>
      </w:r>
      <w:r>
        <w:rPr>
          <w:rFonts w:eastAsia="Calibri" w:cs="Times New Roman"/>
          <w:noProof/>
          <w:szCs w:val="20"/>
          <w:lang w:eastAsia="x-none"/>
        </w:rPr>
        <w:t xml:space="preserve">dodatkowe </w:t>
      </w:r>
      <w:r w:rsidRPr="00E60AB9">
        <w:rPr>
          <w:rFonts w:eastAsia="Calibri" w:cs="Times New Roman"/>
          <w:noProof/>
          <w:szCs w:val="20"/>
          <w:lang w:eastAsia="x-none"/>
        </w:rPr>
        <w:t>doświadczenie</w:t>
      </w:r>
      <w:r>
        <w:rPr>
          <w:rFonts w:eastAsia="Calibri" w:cs="Times New Roman"/>
          <w:noProof/>
          <w:szCs w:val="20"/>
          <w:lang w:eastAsia="x-none"/>
        </w:rPr>
        <w:t xml:space="preserve"> </w:t>
      </w:r>
      <w:r w:rsidRPr="009722E7">
        <w:rPr>
          <w:rFonts w:eastAsia="Palatino Linotype" w:cs="Times New Roman"/>
        </w:rPr>
        <w:t>zawodowe</w:t>
      </w:r>
      <w:r>
        <w:rPr>
          <w:rFonts w:eastAsia="Palatino Linotype" w:cs="Times New Roman"/>
        </w:rPr>
        <w:t xml:space="preserve"> zgodnie z opisem powyżej</w:t>
      </w:r>
      <w:r w:rsidRPr="00E60AB9">
        <w:rPr>
          <w:rFonts w:eastAsia="Calibri" w:cs="Times New Roman"/>
          <w:noProof/>
          <w:szCs w:val="20"/>
          <w:lang w:eastAsia="x-none"/>
        </w:rPr>
        <w:t>, winien wykazać w odniesieniu do tej osoby spełnienie warunku udziału w postępowaniu, o którym mowa w rozdz. V ust. 1</w:t>
      </w:r>
      <w:r>
        <w:rPr>
          <w:rFonts w:eastAsia="Calibri" w:cs="Times New Roman"/>
          <w:noProof/>
          <w:szCs w:val="20"/>
          <w:lang w:eastAsia="x-none"/>
        </w:rPr>
        <w:t xml:space="preserve"> pkt 1 ppkt 1.2 </w:t>
      </w:r>
      <w:r w:rsidRPr="00E60AB9">
        <w:rPr>
          <w:rFonts w:eastAsia="Calibri" w:cs="Times New Roman"/>
          <w:noProof/>
          <w:szCs w:val="20"/>
          <w:lang w:eastAsia="x-none"/>
        </w:rPr>
        <w:t>SWZ (</w:t>
      </w:r>
      <w:r w:rsidRPr="00E60AB9">
        <w:rPr>
          <w:rFonts w:eastAsia="Calibri" w:cs="Times New Roman"/>
          <w:noProof/>
          <w:szCs w:val="20"/>
          <w:lang w:eastAsia="pl-PL"/>
        </w:rPr>
        <w:t>w</w:t>
      </w:r>
      <w:r w:rsidRPr="00E60AB9">
        <w:rPr>
          <w:rFonts w:eastAsia="Calibri" w:cs="Times New Roman"/>
          <w:noProof/>
          <w:szCs w:val="20"/>
          <w:lang w:val="x-none" w:eastAsia="pl-PL"/>
        </w:rPr>
        <w:t>arunek dotyczący zdolności</w:t>
      </w:r>
      <w:r w:rsidRPr="00E60AB9">
        <w:rPr>
          <w:rFonts w:eastAsia="Calibri" w:cs="Times New Roman"/>
          <w:noProof/>
          <w:szCs w:val="20"/>
          <w:lang w:eastAsia="pl-PL"/>
        </w:rPr>
        <w:t xml:space="preserve"> </w:t>
      </w:r>
      <w:r>
        <w:rPr>
          <w:rFonts w:eastAsia="Calibri" w:cs="Times New Roman"/>
          <w:noProof/>
          <w:szCs w:val="20"/>
          <w:lang w:eastAsia="pl-PL"/>
        </w:rPr>
        <w:t xml:space="preserve">technicznej lub </w:t>
      </w:r>
      <w:r w:rsidRPr="00E60AB9">
        <w:rPr>
          <w:rFonts w:eastAsia="Calibri" w:cs="Times New Roman"/>
          <w:noProof/>
          <w:szCs w:val="20"/>
          <w:lang w:val="x-none" w:eastAsia="pl-PL"/>
        </w:rPr>
        <w:t>zawodowej</w:t>
      </w:r>
      <w:r w:rsidRPr="00E60AB9">
        <w:rPr>
          <w:rFonts w:eastAsia="Calibri" w:cs="Times New Roman"/>
          <w:noProof/>
          <w:szCs w:val="20"/>
          <w:lang w:eastAsia="pl-PL"/>
        </w:rPr>
        <w:t>), tzn. winien wykazać w kryterium: „Doświadczenie</w:t>
      </w:r>
      <w:r w:rsidRPr="00DA67D8">
        <w:rPr>
          <w:rFonts w:eastAsia="Palatino Linotype" w:cs="Arial"/>
          <w:color w:val="222A35"/>
          <w:szCs w:val="20"/>
          <w:lang w:eastAsia="pl-PL"/>
        </w:rPr>
        <w:t xml:space="preserve"> </w:t>
      </w:r>
      <w:r>
        <w:rPr>
          <w:rFonts w:eastAsia="Palatino Linotype" w:cs="Arial"/>
          <w:color w:val="222A35"/>
          <w:szCs w:val="20"/>
          <w:lang w:eastAsia="pl-PL"/>
        </w:rPr>
        <w:t>kadry wykładowczej (D</w:t>
      </w:r>
      <w:r w:rsidR="00AC5B0C">
        <w:rPr>
          <w:rFonts w:eastAsia="Palatino Linotype" w:cs="Arial"/>
          <w:color w:val="222A35"/>
          <w:szCs w:val="20"/>
          <w:lang w:eastAsia="pl-PL"/>
        </w:rPr>
        <w:t>2</w:t>
      </w:r>
      <w:r>
        <w:rPr>
          <w:rFonts w:eastAsia="Palatino Linotype" w:cs="Arial"/>
          <w:color w:val="222A35"/>
          <w:szCs w:val="20"/>
          <w:lang w:eastAsia="pl-PL"/>
        </w:rPr>
        <w:t>)</w:t>
      </w:r>
      <w:r w:rsidRPr="0097445F">
        <w:rPr>
          <w:rFonts w:eastAsia="Calibri" w:cs="Times New Roman"/>
          <w:noProof/>
          <w:szCs w:val="20"/>
          <w:lang w:eastAsia="pl-PL"/>
        </w:rPr>
        <w:t>” oraz w celu wykazania spełnienia warunku udziału w postępowaniu: „zdolność techniczna lub zawodowa”</w:t>
      </w:r>
      <w:r w:rsidRPr="0097445F">
        <w:rPr>
          <w:rFonts w:eastAsia="Calibri" w:cs="Times New Roman"/>
          <w:noProof/>
          <w:szCs w:val="20"/>
          <w:lang w:eastAsia="x-none"/>
        </w:rPr>
        <w:t>, o którym mowa w rozdz. V ust. 1 pkt 1</w:t>
      </w:r>
      <w:r>
        <w:rPr>
          <w:rFonts w:eastAsia="Calibri" w:cs="Times New Roman"/>
          <w:noProof/>
          <w:szCs w:val="20"/>
          <w:lang w:eastAsia="x-none"/>
        </w:rPr>
        <w:t>.2</w:t>
      </w:r>
      <w:r w:rsidRPr="0097445F">
        <w:rPr>
          <w:rFonts w:eastAsia="Calibri" w:cs="Times New Roman"/>
          <w:noProof/>
          <w:szCs w:val="20"/>
          <w:lang w:eastAsia="x-none"/>
        </w:rPr>
        <w:t xml:space="preserve"> SWZ </w:t>
      </w:r>
      <w:r>
        <w:rPr>
          <w:rFonts w:eastAsia="Calibri" w:cs="Times New Roman"/>
          <w:noProof/>
          <w:szCs w:val="20"/>
          <w:lang w:eastAsia="x-none"/>
        </w:rPr>
        <w:t>–</w:t>
      </w:r>
      <w:r w:rsidRPr="0097445F">
        <w:rPr>
          <w:rFonts w:eastAsia="Calibri" w:cs="Times New Roman"/>
          <w:noProof/>
          <w:szCs w:val="20"/>
          <w:lang w:eastAsia="pl-PL"/>
        </w:rPr>
        <w:t xml:space="preserve"> tę samą osobę</w:t>
      </w:r>
      <w:r w:rsidRPr="0097445F">
        <w:rPr>
          <w:rFonts w:eastAsia="Calibri" w:cs="Times New Roman"/>
          <w:noProof/>
          <w:szCs w:val="20"/>
          <w:lang w:eastAsia="x-none"/>
        </w:rPr>
        <w:t>,</w:t>
      </w:r>
    </w:p>
    <w:p w14:paraId="5F8790CE" w14:textId="07F3CA01" w:rsidR="00414D24" w:rsidRPr="00694F82" w:rsidRDefault="00414D24" w:rsidP="00414D24">
      <w:pPr>
        <w:numPr>
          <w:ilvl w:val="0"/>
          <w:numId w:val="53"/>
        </w:numPr>
        <w:ind w:left="1418" w:hanging="284"/>
        <w:contextualSpacing/>
        <w:outlineLvl w:val="2"/>
        <w:rPr>
          <w:rFonts w:eastAsia="Times New Roman" w:cs="Times New Roman"/>
          <w:bCs/>
          <w:szCs w:val="20"/>
          <w:lang w:eastAsia="x-none"/>
        </w:rPr>
      </w:pPr>
      <w:r w:rsidRPr="0097445F">
        <w:rPr>
          <w:rFonts w:eastAsia="Times New Roman" w:cs="Times New Roman"/>
          <w:bCs/>
          <w:szCs w:val="20"/>
          <w:lang w:eastAsia="x-none"/>
        </w:rPr>
        <w:t xml:space="preserve">Zamawiający dokona oceny tego kryterium na podstawie </w:t>
      </w:r>
      <w:r>
        <w:rPr>
          <w:rFonts w:eastAsia="Palatino Linotype" w:cs="Times New Roman"/>
        </w:rPr>
        <w:t xml:space="preserve">przedmiotowych środków dowodowych, wskazanych w </w:t>
      </w:r>
      <w:r w:rsidRPr="00EF51C3">
        <w:rPr>
          <w:rFonts w:eastAsia="Palatino Linotype" w:cs="Times New Roman"/>
        </w:rPr>
        <w:t>rozdz. III ust. 1 pkt 1)</w:t>
      </w:r>
      <w:r w:rsidRPr="00094436">
        <w:rPr>
          <w:rFonts w:eastAsia="Palatino Linotype" w:cs="Times New Roman"/>
        </w:rPr>
        <w:t>; opis doświadczenia wskazanej osoby w</w:t>
      </w:r>
      <w:r w:rsidR="002D4234">
        <w:rPr>
          <w:rFonts w:eastAsia="Palatino Linotype" w:cs="Times New Roman"/>
        </w:rPr>
        <w:t> </w:t>
      </w:r>
      <w:r w:rsidRPr="00094436">
        <w:rPr>
          <w:rFonts w:eastAsia="Palatino Linotype" w:cs="Times New Roman"/>
        </w:rPr>
        <w:t xml:space="preserve">prowadzeniu </w:t>
      </w:r>
      <w:r>
        <w:rPr>
          <w:rFonts w:eastAsia="Palatino Linotype" w:cs="Times New Roman"/>
        </w:rPr>
        <w:t>zajęć dydaktycznych</w:t>
      </w:r>
      <w:r w:rsidRPr="00094436">
        <w:rPr>
          <w:rFonts w:eastAsia="Palatino Linotype" w:cs="Times New Roman"/>
        </w:rPr>
        <w:t xml:space="preserve"> w formularzu oferty powinien zawierać wymagane minimum określone w rozdz. V ust. 1</w:t>
      </w:r>
      <w:r>
        <w:rPr>
          <w:rFonts w:eastAsia="Palatino Linotype" w:cs="Times New Roman"/>
        </w:rPr>
        <w:t xml:space="preserve"> pkt 1 </w:t>
      </w:r>
      <w:proofErr w:type="spellStart"/>
      <w:r>
        <w:rPr>
          <w:rFonts w:eastAsia="Palatino Linotype" w:cs="Times New Roman"/>
        </w:rPr>
        <w:t>ppkt</w:t>
      </w:r>
      <w:proofErr w:type="spellEnd"/>
      <w:r>
        <w:rPr>
          <w:rFonts w:eastAsia="Palatino Linotype" w:cs="Times New Roman"/>
        </w:rPr>
        <w:t xml:space="preserve"> 1.2 lit. c)</w:t>
      </w:r>
      <w:r w:rsidRPr="00094436">
        <w:rPr>
          <w:rFonts w:eastAsia="Palatino Linotype" w:cs="Times New Roman"/>
        </w:rPr>
        <w:t xml:space="preserve"> SWZ oraz punktowane doświadczenie dodatkowe, zgodnie z wymaganiami określonymi w niniejszym rozdziale;</w:t>
      </w:r>
    </w:p>
    <w:p w14:paraId="6ECB2B11" w14:textId="77777777" w:rsidR="00414D24" w:rsidRPr="0097445F" w:rsidRDefault="00414D24" w:rsidP="00414D24">
      <w:pPr>
        <w:numPr>
          <w:ilvl w:val="0"/>
          <w:numId w:val="53"/>
        </w:numPr>
        <w:ind w:left="1418" w:hanging="284"/>
        <w:contextualSpacing/>
        <w:outlineLvl w:val="2"/>
        <w:rPr>
          <w:rFonts w:eastAsia="Times New Roman" w:cs="Times New Roman"/>
          <w:bCs/>
          <w:szCs w:val="20"/>
          <w:lang w:eastAsia="x-none"/>
        </w:rPr>
      </w:pPr>
      <w:r w:rsidRPr="0097445F">
        <w:rPr>
          <w:rFonts w:eastAsia="Times New Roman" w:cs="Times New Roman"/>
          <w:bCs/>
          <w:szCs w:val="20"/>
          <w:lang w:eastAsia="x-none"/>
        </w:rPr>
        <w:t xml:space="preserve">Wykonawca, który nie zadeklaruje skierowania do realizacji zamówienia osoby posiadającej </w:t>
      </w:r>
      <w:r>
        <w:rPr>
          <w:rFonts w:eastAsia="Times New Roman" w:cs="Times New Roman"/>
          <w:bCs/>
          <w:szCs w:val="20"/>
          <w:lang w:eastAsia="x-none"/>
        </w:rPr>
        <w:t xml:space="preserve">dodatkowe </w:t>
      </w:r>
      <w:r w:rsidRPr="0097445F">
        <w:rPr>
          <w:rFonts w:eastAsia="Times New Roman" w:cs="Times New Roman"/>
          <w:bCs/>
          <w:szCs w:val="20"/>
          <w:lang w:eastAsia="x-none"/>
        </w:rPr>
        <w:t>doświadczenie otrzyma w tym kryterium 0 punktów,</w:t>
      </w:r>
    </w:p>
    <w:p w14:paraId="03400B2A" w14:textId="77777777" w:rsidR="00414D24" w:rsidRPr="0097445F" w:rsidRDefault="00414D24" w:rsidP="00414D24">
      <w:pPr>
        <w:numPr>
          <w:ilvl w:val="0"/>
          <w:numId w:val="53"/>
        </w:numPr>
        <w:ind w:left="1418" w:hanging="284"/>
        <w:contextualSpacing/>
        <w:outlineLvl w:val="2"/>
        <w:rPr>
          <w:rFonts w:eastAsia="Times New Roman" w:cs="Times New Roman"/>
          <w:bCs/>
          <w:szCs w:val="20"/>
          <w:lang w:eastAsia="x-none"/>
        </w:rPr>
      </w:pPr>
      <w:r w:rsidRPr="0097445F">
        <w:rPr>
          <w:rFonts w:eastAsia="Times New Roman" w:cs="Times New Roman"/>
          <w:bCs/>
          <w:szCs w:val="20"/>
          <w:lang w:eastAsia="x-none"/>
        </w:rPr>
        <w:t xml:space="preserve">w przypadku niezłożenia przez Wykonawcę </w:t>
      </w:r>
      <w:r>
        <w:rPr>
          <w:rFonts w:eastAsia="Times New Roman" w:cs="Times New Roman"/>
          <w:bCs/>
          <w:szCs w:val="20"/>
          <w:lang w:eastAsia="x-none"/>
        </w:rPr>
        <w:t>przedmiotowych środków dowodowych</w:t>
      </w:r>
      <w:r w:rsidRPr="0097445F">
        <w:rPr>
          <w:rFonts w:eastAsia="Times New Roman" w:cs="Times New Roman"/>
          <w:bCs/>
          <w:szCs w:val="20"/>
          <w:lang w:eastAsia="x-none"/>
        </w:rPr>
        <w:t xml:space="preserve">, </w:t>
      </w:r>
      <w:r w:rsidRPr="00414D24">
        <w:rPr>
          <w:rFonts w:eastAsia="Times New Roman" w:cs="Times New Roman"/>
          <w:bCs/>
          <w:szCs w:val="20"/>
          <w:lang w:eastAsia="x-none"/>
        </w:rPr>
        <w:t xml:space="preserve">wskazanych w rozdz. III ust. 1 pkt 1, </w:t>
      </w:r>
      <w:r w:rsidRPr="0097445F">
        <w:rPr>
          <w:rFonts w:eastAsia="Times New Roman" w:cs="Times New Roman"/>
          <w:bCs/>
          <w:szCs w:val="20"/>
          <w:lang w:eastAsia="x-none"/>
        </w:rPr>
        <w:t xml:space="preserve">zgodnie z rozdz. III ust. 2 SWZ, w związku z art. 107 ust. 3 </w:t>
      </w:r>
      <w:r w:rsidRPr="0097445F">
        <w:rPr>
          <w:rFonts w:eastAsia="Times New Roman" w:cs="Times New Roman"/>
          <w:bCs/>
          <w:szCs w:val="20"/>
          <w:lang w:eastAsia="x-none"/>
        </w:rPr>
        <w:lastRenderedPageBreak/>
        <w:t xml:space="preserve">ustawy </w:t>
      </w:r>
      <w:proofErr w:type="spellStart"/>
      <w:r w:rsidRPr="0097445F">
        <w:rPr>
          <w:rFonts w:eastAsia="Times New Roman" w:cs="Times New Roman"/>
          <w:bCs/>
          <w:szCs w:val="20"/>
          <w:lang w:eastAsia="x-none"/>
        </w:rPr>
        <w:t>Pzp</w:t>
      </w:r>
      <w:proofErr w:type="spellEnd"/>
      <w:r w:rsidRPr="0097445F">
        <w:rPr>
          <w:rFonts w:eastAsia="Times New Roman" w:cs="Times New Roman"/>
          <w:bCs/>
          <w:szCs w:val="20"/>
          <w:lang w:eastAsia="x-none"/>
        </w:rPr>
        <w:t>, nie podlega</w:t>
      </w:r>
      <w:r>
        <w:rPr>
          <w:rFonts w:eastAsia="Times New Roman" w:cs="Times New Roman"/>
          <w:bCs/>
          <w:szCs w:val="20"/>
          <w:lang w:eastAsia="x-none"/>
        </w:rPr>
        <w:t>ją</w:t>
      </w:r>
      <w:r w:rsidRPr="0097445F">
        <w:rPr>
          <w:rFonts w:eastAsia="Times New Roman" w:cs="Times New Roman"/>
          <w:bCs/>
          <w:szCs w:val="20"/>
          <w:lang w:eastAsia="x-none"/>
        </w:rPr>
        <w:t xml:space="preserve"> </w:t>
      </w:r>
      <w:r>
        <w:rPr>
          <w:rFonts w:eastAsia="Times New Roman" w:cs="Times New Roman"/>
          <w:bCs/>
          <w:szCs w:val="20"/>
          <w:lang w:eastAsia="x-none"/>
        </w:rPr>
        <w:t xml:space="preserve">one </w:t>
      </w:r>
      <w:r w:rsidRPr="0097445F">
        <w:rPr>
          <w:rFonts w:eastAsia="Times New Roman" w:cs="Times New Roman"/>
          <w:bCs/>
          <w:szCs w:val="20"/>
          <w:lang w:eastAsia="x-none"/>
        </w:rPr>
        <w:t>uzupełnieniu, co skutkuje nieprzyznaniem punktów w ramach tego kryterium,</w:t>
      </w:r>
    </w:p>
    <w:p w14:paraId="4AF8F198" w14:textId="005CE237" w:rsidR="00414D24" w:rsidRPr="0031342E" w:rsidRDefault="00414D24" w:rsidP="00414D24">
      <w:pPr>
        <w:pStyle w:val="Nagwek3"/>
        <w:numPr>
          <w:ilvl w:val="0"/>
          <w:numId w:val="53"/>
        </w:numPr>
        <w:ind w:left="1418"/>
      </w:pPr>
      <w:r>
        <w:t xml:space="preserve">w sytuacji, </w:t>
      </w:r>
      <w:r w:rsidRPr="0031342E">
        <w:t xml:space="preserve">gdy na podstawie przedmiotowych środków dowodowych Wykonawca uzyska dodatkowe punkty, Zamawiający uzna jednocześnie, że </w:t>
      </w:r>
      <w:r>
        <w:t>dana osoba</w:t>
      </w:r>
      <w:r w:rsidRPr="0031342E">
        <w:t xml:space="preserve"> spełnia warunek udziału w postępowaniu, </w:t>
      </w:r>
      <w:r>
        <w:t xml:space="preserve">w zakresie </w:t>
      </w:r>
      <w:r w:rsidRPr="0031342E">
        <w:t>określony</w:t>
      </w:r>
      <w:r>
        <w:t>m w</w:t>
      </w:r>
      <w:r w:rsidRPr="0031342E">
        <w:t xml:space="preserve"> rozdz. V ust. 1 </w:t>
      </w:r>
      <w:r>
        <w:t xml:space="preserve">pkt 1 </w:t>
      </w:r>
      <w:proofErr w:type="spellStart"/>
      <w:r>
        <w:t>p</w:t>
      </w:r>
      <w:r w:rsidRPr="0031342E">
        <w:t>pkt</w:t>
      </w:r>
      <w:proofErr w:type="spellEnd"/>
      <w:r w:rsidRPr="0031342E">
        <w:t xml:space="preserve"> 1</w:t>
      </w:r>
      <w:r>
        <w:t>.2 lit. c)</w:t>
      </w:r>
      <w:r w:rsidRPr="0031342E">
        <w:t xml:space="preserve"> SWZ</w:t>
      </w:r>
      <w:r>
        <w:rPr>
          <w:rFonts w:eastAsia="Palatino Linotype"/>
        </w:rPr>
        <w:t>,</w:t>
      </w:r>
    </w:p>
    <w:p w14:paraId="4B593BEC" w14:textId="2A65052A" w:rsidR="00414D24" w:rsidRPr="0031342E" w:rsidRDefault="00414D24" w:rsidP="00414D24">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złożenie przez Wykonawcę przedmiotowych środków dowodowych, określonych w rozdz. III ust. 1 pkt 1 SWZ i uzyskanie dodatkowych punktów powoduje, że w wykazie osób, o którym mowa w rozdz. VI ust. 3 pkt </w:t>
      </w:r>
      <w:r>
        <w:rPr>
          <w:rFonts w:eastAsia="Times New Roman" w:cs="Times New Roman"/>
          <w:bCs/>
          <w:szCs w:val="26"/>
          <w:lang w:eastAsia="x-none"/>
        </w:rPr>
        <w:t>2</w:t>
      </w:r>
      <w:r w:rsidRPr="0031342E">
        <w:rPr>
          <w:rFonts w:eastAsia="Times New Roman" w:cs="Times New Roman"/>
          <w:bCs/>
          <w:szCs w:val="26"/>
          <w:lang w:eastAsia="x-none"/>
        </w:rPr>
        <w:t xml:space="preserve"> SWZ, składanym na wezwanie Zamawiającego </w:t>
      </w:r>
      <w:r w:rsidRPr="0031342E">
        <w:rPr>
          <w:rFonts w:eastAsia="Times New Roman" w:cs="Arial"/>
          <w:bCs/>
          <w:szCs w:val="20"/>
          <w:lang w:eastAsia="x-none"/>
        </w:rPr>
        <w:t>w trybie</w:t>
      </w:r>
      <w:r w:rsidRPr="0031342E">
        <w:rPr>
          <w:rFonts w:ascii="Arial" w:eastAsia="Times New Roman" w:hAnsi="Arial" w:cs="Arial"/>
          <w:bCs/>
          <w:sz w:val="18"/>
          <w:szCs w:val="18"/>
          <w:lang w:eastAsia="x-none"/>
        </w:rPr>
        <w:t xml:space="preserve"> </w:t>
      </w:r>
      <w:r w:rsidRPr="0031342E">
        <w:rPr>
          <w:rFonts w:eastAsia="Times New Roman" w:cs="Arial"/>
          <w:bCs/>
          <w:szCs w:val="20"/>
          <w:lang w:eastAsia="x-none"/>
        </w:rPr>
        <w:t xml:space="preserve">art. 274 ust. 1 w zw. z art. 266 w zw. z art. 359 pkt 2) ustawy </w:t>
      </w:r>
      <w:proofErr w:type="spellStart"/>
      <w:r w:rsidRPr="0031342E">
        <w:rPr>
          <w:rFonts w:eastAsia="Times New Roman" w:cs="Arial"/>
          <w:bCs/>
          <w:szCs w:val="20"/>
          <w:lang w:eastAsia="x-none"/>
        </w:rPr>
        <w:t>Pzp</w:t>
      </w:r>
      <w:proofErr w:type="spellEnd"/>
      <w:r w:rsidRPr="0031342E">
        <w:rPr>
          <w:rFonts w:eastAsia="Times New Roman" w:cs="Times New Roman"/>
          <w:bCs/>
          <w:szCs w:val="26"/>
          <w:lang w:eastAsia="x-none"/>
        </w:rPr>
        <w:t xml:space="preserve">, Wykonawca nie wypełnia już opisu </w:t>
      </w:r>
      <w:r w:rsidRPr="00414D24">
        <w:rPr>
          <w:rFonts w:eastAsia="Palatino Linotype" w:cs="Times New Roman"/>
        </w:rPr>
        <w:t xml:space="preserve">doświadczenia </w:t>
      </w:r>
      <w:r w:rsidR="006B52F4">
        <w:rPr>
          <w:rFonts w:eastAsia="Palatino Linotype" w:cs="Times New Roman"/>
        </w:rPr>
        <w:t xml:space="preserve">danej </w:t>
      </w:r>
      <w:r w:rsidRPr="00414D24">
        <w:rPr>
          <w:rFonts w:eastAsia="Palatino Linotype" w:cs="Times New Roman"/>
        </w:rPr>
        <w:t>osoby skierowanej do realizacji zamówienia w zakresie</w:t>
      </w:r>
      <w:r w:rsidR="002D4234">
        <w:rPr>
          <w:rFonts w:eastAsia="Palatino Linotype" w:cs="Times New Roman"/>
        </w:rPr>
        <w:t xml:space="preserve"> </w:t>
      </w:r>
      <w:r w:rsidR="002D4234" w:rsidRPr="0031342E">
        <w:t>określony</w:t>
      </w:r>
      <w:r w:rsidR="002D4234">
        <w:t>m w</w:t>
      </w:r>
      <w:r w:rsidR="002D4234" w:rsidRPr="0031342E">
        <w:t xml:space="preserve"> rozdz. V ust. 1 </w:t>
      </w:r>
      <w:r w:rsidR="002D4234">
        <w:t xml:space="preserve">pkt 1 </w:t>
      </w:r>
      <w:proofErr w:type="spellStart"/>
      <w:r w:rsidR="002D4234">
        <w:t>p</w:t>
      </w:r>
      <w:r w:rsidR="002D4234" w:rsidRPr="0031342E">
        <w:t>pkt</w:t>
      </w:r>
      <w:proofErr w:type="spellEnd"/>
      <w:r w:rsidR="002D4234" w:rsidRPr="0031342E">
        <w:t xml:space="preserve"> 1</w:t>
      </w:r>
      <w:r w:rsidR="002D4234">
        <w:t>.2 lit. c)</w:t>
      </w:r>
      <w:r w:rsidR="002D4234" w:rsidRPr="0031342E">
        <w:t xml:space="preserve"> SWZ</w:t>
      </w:r>
      <w:r w:rsidRPr="00414D24">
        <w:rPr>
          <w:rFonts w:eastAsia="Palatino Linotype" w:cs="Times New Roman"/>
        </w:rPr>
        <w:t>, ponieważ wiążą go informacje złożone w ofercie,</w:t>
      </w:r>
      <w:r w:rsidRPr="0031342E">
        <w:rPr>
          <w:rFonts w:eastAsia="Times New Roman" w:cs="Times New Roman"/>
          <w:bCs/>
          <w:szCs w:val="26"/>
          <w:lang w:eastAsia="x-none"/>
        </w:rPr>
        <w:t xml:space="preserve"> </w:t>
      </w:r>
    </w:p>
    <w:p w14:paraId="395CA633" w14:textId="23269D73" w:rsidR="00414D24" w:rsidRPr="0031342E" w:rsidRDefault="00414D24" w:rsidP="00414D24">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w sytuacji gdy na podstawie przedmiotowych środków dowodowych Wykonawca nie otrzyma dodatkowych punktów w </w:t>
      </w:r>
      <w:r>
        <w:rPr>
          <w:rFonts w:eastAsia="Times New Roman" w:cs="Times New Roman"/>
          <w:bCs/>
          <w:szCs w:val="26"/>
          <w:lang w:eastAsia="x-none"/>
        </w:rPr>
        <w:t xml:space="preserve">przedmiotowym </w:t>
      </w:r>
      <w:r w:rsidRPr="0031342E">
        <w:rPr>
          <w:rFonts w:eastAsia="Times New Roman" w:cs="Times New Roman"/>
          <w:bCs/>
          <w:szCs w:val="26"/>
          <w:lang w:eastAsia="x-none"/>
        </w:rPr>
        <w:t xml:space="preserve">kryterium oceny ofert, Wykonawca zobowiązany jest do złożenia wykazu osób, zgodnie z rozdz. VI ust. 3 pkt </w:t>
      </w:r>
      <w:r>
        <w:rPr>
          <w:rFonts w:eastAsia="Times New Roman" w:cs="Times New Roman"/>
          <w:bCs/>
          <w:szCs w:val="26"/>
          <w:lang w:eastAsia="x-none"/>
        </w:rPr>
        <w:t>2</w:t>
      </w:r>
      <w:r w:rsidRPr="0031342E">
        <w:rPr>
          <w:rFonts w:eastAsia="Times New Roman" w:cs="Times New Roman"/>
          <w:bCs/>
          <w:szCs w:val="26"/>
          <w:lang w:eastAsia="x-none"/>
        </w:rPr>
        <w:t xml:space="preserve"> SWZ, wraz z wykazaniem doświadczenia </w:t>
      </w:r>
      <w:r>
        <w:rPr>
          <w:rFonts w:eastAsia="Times New Roman" w:cs="Times New Roman"/>
          <w:bCs/>
          <w:szCs w:val="26"/>
          <w:lang w:eastAsia="x-none"/>
        </w:rPr>
        <w:t>osoby skierowanej do realizacji zamówienia</w:t>
      </w:r>
      <w:r w:rsidRPr="00094436">
        <w:rPr>
          <w:rFonts w:eastAsia="Times New Roman" w:cs="Times New Roman"/>
          <w:bCs/>
          <w:szCs w:val="26"/>
          <w:lang w:eastAsia="x-none"/>
        </w:rPr>
        <w:t xml:space="preserve"> </w:t>
      </w:r>
      <w:r>
        <w:rPr>
          <w:rFonts w:eastAsia="Times New Roman" w:cs="Times New Roman"/>
          <w:bCs/>
          <w:szCs w:val="26"/>
          <w:lang w:eastAsia="x-none"/>
        </w:rPr>
        <w:t xml:space="preserve">w zakresie </w:t>
      </w:r>
      <w:r>
        <w:rPr>
          <w:rFonts w:eastAsia="Palatino Linotype" w:cs="Times New Roman"/>
        </w:rPr>
        <w:t>prowadzenia</w:t>
      </w:r>
      <w:r w:rsidRPr="00EF51C3">
        <w:rPr>
          <w:rFonts w:eastAsia="Palatino Linotype" w:cs="Times New Roman"/>
        </w:rPr>
        <w:t xml:space="preserve"> </w:t>
      </w:r>
      <w:r>
        <w:rPr>
          <w:rFonts w:eastAsia="Palatino Linotype" w:cs="Times New Roman"/>
        </w:rPr>
        <w:t>zajęć, o</w:t>
      </w:r>
      <w:r w:rsidR="002D4234">
        <w:rPr>
          <w:rFonts w:eastAsia="Palatino Linotype" w:cs="Times New Roman"/>
        </w:rPr>
        <w:t> </w:t>
      </w:r>
      <w:r>
        <w:rPr>
          <w:rFonts w:eastAsia="Palatino Linotype" w:cs="Times New Roman"/>
        </w:rPr>
        <w:t xml:space="preserve">których mowa w rozdz. V ust. 1 pkt 1 </w:t>
      </w:r>
      <w:proofErr w:type="spellStart"/>
      <w:r>
        <w:rPr>
          <w:rFonts w:eastAsia="Palatino Linotype" w:cs="Times New Roman"/>
        </w:rPr>
        <w:t>ppkt</w:t>
      </w:r>
      <w:proofErr w:type="spellEnd"/>
      <w:r>
        <w:rPr>
          <w:rFonts w:eastAsia="Palatino Linotype" w:cs="Times New Roman"/>
        </w:rPr>
        <w:t xml:space="preserve"> 1.2 lit. c) SWZ</w:t>
      </w:r>
      <w:r w:rsidRPr="0031342E">
        <w:rPr>
          <w:rFonts w:eastAsia="Times New Roman" w:cs="Times New Roman"/>
          <w:bCs/>
          <w:szCs w:val="26"/>
          <w:lang w:eastAsia="x-none"/>
        </w:rPr>
        <w:t xml:space="preserve">, </w:t>
      </w:r>
    </w:p>
    <w:p w14:paraId="3260C7B9" w14:textId="77777777" w:rsidR="00414D24" w:rsidRPr="0031342E" w:rsidRDefault="00414D24" w:rsidP="00414D24">
      <w:pPr>
        <w:numPr>
          <w:ilvl w:val="0"/>
          <w:numId w:val="53"/>
        </w:numPr>
        <w:ind w:left="1418"/>
        <w:contextualSpacing/>
        <w:outlineLvl w:val="2"/>
        <w:rPr>
          <w:rFonts w:eastAsia="Times New Roman" w:cs="Times New Roman"/>
          <w:bCs/>
          <w:szCs w:val="26"/>
          <w:lang w:eastAsia="x-none"/>
        </w:rPr>
      </w:pPr>
      <w:r w:rsidRPr="0031342E">
        <w:rPr>
          <w:rFonts w:eastAsia="Times New Roman" w:cs="Times New Roman"/>
          <w:bCs/>
          <w:szCs w:val="26"/>
          <w:lang w:eastAsia="x-none"/>
        </w:rPr>
        <w:t>jeżeli Wykonawca w ogóle nie złoży przedmiotowych środków dowodowych, określonych w rozdz. III ust. 1 pkt 1 SWZ zobowiązany jest, na wezwanie Zamawiającego, do złożenia pełnego wykazu osób w sposób potwierdzający spełnienie warunku określonego w rozdz. V ust. 1 pkt 1</w:t>
      </w:r>
      <w:r>
        <w:rPr>
          <w:rFonts w:eastAsia="Times New Roman" w:cs="Times New Roman"/>
          <w:bCs/>
          <w:szCs w:val="26"/>
          <w:lang w:eastAsia="x-none"/>
        </w:rPr>
        <w:t xml:space="preserve"> </w:t>
      </w:r>
      <w:proofErr w:type="spellStart"/>
      <w:r>
        <w:rPr>
          <w:rFonts w:eastAsia="Times New Roman" w:cs="Times New Roman"/>
          <w:bCs/>
          <w:szCs w:val="26"/>
          <w:lang w:eastAsia="x-none"/>
        </w:rPr>
        <w:t>ppkt</w:t>
      </w:r>
      <w:proofErr w:type="spellEnd"/>
      <w:r>
        <w:rPr>
          <w:rFonts w:eastAsia="Times New Roman" w:cs="Times New Roman"/>
          <w:bCs/>
          <w:szCs w:val="26"/>
          <w:lang w:eastAsia="x-none"/>
        </w:rPr>
        <w:t xml:space="preserve"> 1.2</w:t>
      </w:r>
      <w:r w:rsidRPr="0031342E">
        <w:rPr>
          <w:rFonts w:eastAsia="Times New Roman" w:cs="Times New Roman"/>
          <w:bCs/>
          <w:szCs w:val="26"/>
          <w:lang w:eastAsia="x-none"/>
        </w:rPr>
        <w:t xml:space="preserve"> SWZ,</w:t>
      </w:r>
    </w:p>
    <w:p w14:paraId="45DACBD7" w14:textId="28A71960" w:rsidR="00414D24" w:rsidRPr="0031342E" w:rsidRDefault="00414D24" w:rsidP="00414D24">
      <w:pPr>
        <w:numPr>
          <w:ilvl w:val="0"/>
          <w:numId w:val="53"/>
        </w:numPr>
        <w:ind w:left="1418"/>
        <w:contextualSpacing/>
        <w:rPr>
          <w:rFonts w:eastAsia="Calibri" w:cs="Times New Roman"/>
          <w:noProof/>
          <w:szCs w:val="20"/>
          <w:lang w:eastAsia="x-none"/>
        </w:rPr>
      </w:pPr>
      <w:r w:rsidRPr="0031342E">
        <w:rPr>
          <w:rFonts w:eastAsia="Calibri" w:cs="Times New Roman"/>
          <w:noProof/>
          <w:szCs w:val="20"/>
          <w:lang w:eastAsia="x-none"/>
        </w:rPr>
        <w:t xml:space="preserve">jeżeli Wykonawca w wyniku wezwania z art. 274 ust. 1 </w:t>
      </w:r>
      <w:r w:rsidRPr="0031342E">
        <w:rPr>
          <w:rFonts w:eastAsia="Palatino Linotype" w:cs="Arial"/>
          <w:szCs w:val="20"/>
        </w:rPr>
        <w:t xml:space="preserve">w zw. z art. 266 w zw. z art. 359 pkt 2) </w:t>
      </w:r>
      <w:r w:rsidRPr="0031342E">
        <w:rPr>
          <w:rFonts w:eastAsia="Calibri" w:cs="Times New Roman"/>
          <w:noProof/>
          <w:szCs w:val="20"/>
          <w:lang w:eastAsia="x-none"/>
        </w:rPr>
        <w:t>ustawy Pzp, w złożonym „Wykazie osób” na potwierdzenie spełnienia warunków udziału w</w:t>
      </w:r>
      <w:r w:rsidR="002D4234">
        <w:rPr>
          <w:rFonts w:eastAsia="Calibri" w:cs="Times New Roman"/>
          <w:noProof/>
          <w:szCs w:val="20"/>
          <w:lang w:eastAsia="x-none"/>
        </w:rPr>
        <w:t> </w:t>
      </w:r>
      <w:r w:rsidRPr="0031342E">
        <w:rPr>
          <w:rFonts w:eastAsia="Calibri" w:cs="Times New Roman"/>
          <w:noProof/>
          <w:szCs w:val="20"/>
          <w:lang w:eastAsia="x-none"/>
        </w:rPr>
        <w:t>postępowaniu, wykaże inną osobę niż w </w:t>
      </w:r>
      <w:r w:rsidRPr="0031342E">
        <w:rPr>
          <w:rFonts w:eastAsia="Palatino Linotype" w:cs="Times New Roman"/>
          <w:bCs/>
        </w:rPr>
        <w:t xml:space="preserve">przedmiotowym środku dowodowym, określonym w </w:t>
      </w:r>
      <w:r w:rsidRPr="0031342E">
        <w:rPr>
          <w:rFonts w:eastAsia="Palatino Linotype" w:cs="Times New Roman"/>
        </w:rPr>
        <w:t>rozdz. III ust. 1 pkt 1 SWZ</w:t>
      </w:r>
      <w:r w:rsidRPr="0031342E">
        <w:rPr>
          <w:rFonts w:eastAsia="Calibri" w:cs="Times New Roman"/>
          <w:noProof/>
          <w:szCs w:val="20"/>
          <w:lang w:eastAsia="x-none"/>
        </w:rPr>
        <w:t>, tzn. zmieni osobę do realizacji zamówienia, Zamawiający dokona ponownej weryfikacji pozycji Wykonawcy w rankingu ofert, przyznając w kryterium „D</w:t>
      </w:r>
      <w:r>
        <w:rPr>
          <w:rFonts w:eastAsia="Calibri" w:cs="Times New Roman"/>
          <w:noProof/>
          <w:szCs w:val="20"/>
          <w:lang w:eastAsia="x-none"/>
        </w:rPr>
        <w:t>2</w:t>
      </w:r>
      <w:r w:rsidRPr="0031342E">
        <w:rPr>
          <w:rFonts w:eastAsia="Calibri" w:cs="Times New Roman"/>
          <w:noProof/>
          <w:szCs w:val="20"/>
          <w:lang w:eastAsia="x-none"/>
        </w:rPr>
        <w:t>” – 0</w:t>
      </w:r>
      <w:r>
        <w:rPr>
          <w:rFonts w:eastAsia="Calibri" w:cs="Times New Roman"/>
          <w:noProof/>
          <w:szCs w:val="20"/>
          <w:lang w:eastAsia="x-none"/>
        </w:rPr>
        <w:t> </w:t>
      </w:r>
      <w:r w:rsidRPr="0031342E">
        <w:rPr>
          <w:rFonts w:eastAsia="Calibri" w:cs="Times New Roman"/>
          <w:noProof/>
          <w:szCs w:val="20"/>
          <w:lang w:eastAsia="x-none"/>
        </w:rPr>
        <w:t xml:space="preserve">pkt. Jeżeli w wyniku ponownej weryfikacji okaże się, iż oferta Wykonawcy nie będzie ofertą najwyżej ocenioną tj. oferta nie będzie przedstawiała najkorzystniejszego bilansu kryteriów oceny ofert, Zamawiający wezwie do złożenia dokumentów w trybie art. 274 ust. 1 </w:t>
      </w:r>
      <w:r w:rsidRPr="0031342E">
        <w:rPr>
          <w:rFonts w:eastAsia="Palatino Linotype" w:cs="Arial"/>
          <w:szCs w:val="20"/>
        </w:rPr>
        <w:t xml:space="preserve">w zw. z art. 266 w zw. z art. 359 pkt 2) </w:t>
      </w:r>
      <w:r w:rsidRPr="0031342E">
        <w:rPr>
          <w:rFonts w:eastAsia="Calibri" w:cs="Times New Roman"/>
          <w:noProof/>
          <w:szCs w:val="20"/>
          <w:lang w:eastAsia="x-none"/>
        </w:rPr>
        <w:t>ustawy Pzp, kolejnego Wykonawcę z rankingu ofert,</w:t>
      </w:r>
    </w:p>
    <w:p w14:paraId="75CAC374" w14:textId="17E0659B" w:rsidR="00414D24" w:rsidRPr="0031342E" w:rsidRDefault="00414D24" w:rsidP="00414D24">
      <w:pPr>
        <w:numPr>
          <w:ilvl w:val="0"/>
          <w:numId w:val="53"/>
        </w:numPr>
        <w:autoSpaceDE w:val="0"/>
        <w:autoSpaceDN w:val="0"/>
        <w:adjustRightInd w:val="0"/>
        <w:ind w:left="1418"/>
        <w:contextualSpacing/>
        <w:rPr>
          <w:rFonts w:ascii="Arial" w:eastAsia="Palatino Linotype" w:hAnsi="Arial" w:cs="Arial"/>
          <w:b/>
          <w:sz w:val="18"/>
          <w:szCs w:val="18"/>
          <w:lang w:eastAsia="pl-PL"/>
        </w:rPr>
      </w:pPr>
      <w:r w:rsidRPr="0031342E">
        <w:rPr>
          <w:rFonts w:eastAsia="Palatino Linotype" w:cs="Times New Roman"/>
          <w:lang w:eastAsia="x-none"/>
        </w:rPr>
        <w:t>w przypadku wskazania w wykazie osób złożonym na wezwanie Zamawiającego</w:t>
      </w:r>
      <w:r w:rsidRPr="0031342E">
        <w:rPr>
          <w:rFonts w:eastAsia="Palatino Linotype" w:cs="Arial"/>
          <w:szCs w:val="20"/>
          <w:lang w:eastAsia="pl-PL"/>
        </w:rPr>
        <w:t xml:space="preserve"> w trybie</w:t>
      </w:r>
      <w:r w:rsidRPr="0031342E">
        <w:rPr>
          <w:rFonts w:ascii="Arial" w:eastAsia="Palatino Linotype" w:hAnsi="Arial" w:cs="Arial"/>
          <w:sz w:val="18"/>
          <w:szCs w:val="18"/>
          <w:lang w:eastAsia="pl-PL"/>
        </w:rPr>
        <w:t xml:space="preserve"> </w:t>
      </w:r>
      <w:r w:rsidRPr="0031342E">
        <w:rPr>
          <w:rFonts w:eastAsia="Palatino Linotype" w:cs="Arial"/>
          <w:szCs w:val="20"/>
          <w:lang w:eastAsia="pl-PL"/>
        </w:rPr>
        <w:t xml:space="preserve">art. 274 ust. 1 ustawy </w:t>
      </w:r>
      <w:proofErr w:type="spellStart"/>
      <w:r w:rsidRPr="0031342E">
        <w:rPr>
          <w:rFonts w:eastAsia="Palatino Linotype" w:cs="Arial"/>
          <w:szCs w:val="20"/>
          <w:lang w:eastAsia="pl-PL"/>
        </w:rPr>
        <w:t>Pzp</w:t>
      </w:r>
      <w:proofErr w:type="spellEnd"/>
      <w:r w:rsidRPr="0031342E">
        <w:rPr>
          <w:rFonts w:eastAsia="Palatino Linotype" w:cs="Times New Roman"/>
          <w:lang w:eastAsia="x-none"/>
        </w:rPr>
        <w:t xml:space="preserve">, większej liczby osób, Zamawiający do oceny spełnienia warunku udziału w postępowaniu, o którym mowa w rozdz. V ust. 1 </w:t>
      </w:r>
      <w:r>
        <w:rPr>
          <w:rFonts w:eastAsia="Palatino Linotype" w:cs="Times New Roman"/>
          <w:lang w:eastAsia="x-none"/>
        </w:rPr>
        <w:t xml:space="preserve">pkt 1 </w:t>
      </w:r>
      <w:proofErr w:type="spellStart"/>
      <w:r>
        <w:rPr>
          <w:rFonts w:eastAsia="Palatino Linotype" w:cs="Times New Roman"/>
          <w:lang w:eastAsia="x-none"/>
        </w:rPr>
        <w:t>ppkt</w:t>
      </w:r>
      <w:proofErr w:type="spellEnd"/>
      <w:r>
        <w:rPr>
          <w:rFonts w:eastAsia="Palatino Linotype" w:cs="Times New Roman"/>
          <w:lang w:eastAsia="x-none"/>
        </w:rPr>
        <w:t xml:space="preserve"> 1.2 </w:t>
      </w:r>
      <w:r w:rsidRPr="0031342E">
        <w:rPr>
          <w:rFonts w:eastAsia="Palatino Linotype" w:cs="Times New Roman"/>
          <w:lang w:eastAsia="x-none"/>
        </w:rPr>
        <w:t>SWZ, weźmie pod uwagę osobę, którą Wykonawca wskazał w celu uzyskania dodatkowych punktów w</w:t>
      </w:r>
      <w:r>
        <w:rPr>
          <w:rFonts w:eastAsia="Palatino Linotype" w:cs="Times New Roman"/>
          <w:lang w:eastAsia="x-none"/>
        </w:rPr>
        <w:t> </w:t>
      </w:r>
      <w:r w:rsidRPr="0031342E">
        <w:rPr>
          <w:rFonts w:eastAsia="Palatino Linotype" w:cs="Times New Roman"/>
          <w:lang w:eastAsia="x-none"/>
        </w:rPr>
        <w:t>kryterium: „</w:t>
      </w:r>
      <w:r>
        <w:rPr>
          <w:rFonts w:eastAsia="Palatino Linotype" w:cs="Times New Roman"/>
          <w:lang w:eastAsia="x-none"/>
        </w:rPr>
        <w:t>D2</w:t>
      </w:r>
      <w:r w:rsidRPr="0031342E">
        <w:rPr>
          <w:rFonts w:eastAsia="Palatino Linotype" w:cs="Times New Roman"/>
          <w:lang w:eastAsia="x-none"/>
        </w:rPr>
        <w:t>”, a gdyby osoba ta nie spełniała warunku udziału w postępowaniu, kolejną osobę z listy wykazu osób (Wykonawca nie otrzyma wówczas punktów w kryterium: „</w:t>
      </w:r>
      <w:r>
        <w:rPr>
          <w:rFonts w:eastAsia="Palatino Linotype" w:cs="Times New Roman"/>
          <w:lang w:eastAsia="x-none"/>
        </w:rPr>
        <w:t>D2</w:t>
      </w:r>
      <w:r w:rsidRPr="0031342E">
        <w:rPr>
          <w:rFonts w:eastAsia="Palatino Linotype" w:cs="Times New Roman"/>
          <w:lang w:eastAsia="x-none"/>
        </w:rPr>
        <w:t>”) w</w:t>
      </w:r>
      <w:r>
        <w:rPr>
          <w:rFonts w:eastAsia="Palatino Linotype" w:cs="Times New Roman"/>
          <w:lang w:eastAsia="x-none"/>
        </w:rPr>
        <w:t> </w:t>
      </w:r>
      <w:r w:rsidRPr="0031342E">
        <w:rPr>
          <w:rFonts w:eastAsia="Palatino Linotype" w:cs="Times New Roman"/>
          <w:lang w:eastAsia="x-none"/>
        </w:rPr>
        <w:t xml:space="preserve">celu wykazania spełnienia warunku udziału w postępowaniu, </w:t>
      </w:r>
    </w:p>
    <w:p w14:paraId="7EB93CDC" w14:textId="13653CD4" w:rsidR="00414D24" w:rsidRPr="0031342E" w:rsidRDefault="00414D24" w:rsidP="00414D24">
      <w:pPr>
        <w:numPr>
          <w:ilvl w:val="0"/>
          <w:numId w:val="53"/>
        </w:numPr>
        <w:autoSpaceDE w:val="0"/>
        <w:autoSpaceDN w:val="0"/>
        <w:adjustRightInd w:val="0"/>
        <w:ind w:left="1418"/>
        <w:contextualSpacing/>
        <w:rPr>
          <w:rFonts w:ascii="Arial" w:eastAsia="Palatino Linotype" w:hAnsi="Arial" w:cs="Arial"/>
          <w:b/>
          <w:sz w:val="18"/>
          <w:szCs w:val="18"/>
          <w:lang w:eastAsia="pl-PL"/>
        </w:rPr>
      </w:pPr>
      <w:r w:rsidRPr="0031342E">
        <w:rPr>
          <w:rFonts w:eastAsia="Palatino Linotype" w:cs="Arial"/>
          <w:szCs w:val="20"/>
        </w:rPr>
        <w:lastRenderedPageBreak/>
        <w:t>w przypadku, gdy w wyniku wezwania do uzupełnienia wykazu osób w trybie art. 128 ust. 1 w</w:t>
      </w:r>
      <w:r>
        <w:rPr>
          <w:rFonts w:eastAsia="Palatino Linotype" w:cs="Arial"/>
          <w:szCs w:val="20"/>
        </w:rPr>
        <w:t> </w:t>
      </w:r>
      <w:r w:rsidRPr="0031342E">
        <w:rPr>
          <w:rFonts w:eastAsia="Palatino Linotype" w:cs="Arial"/>
          <w:szCs w:val="20"/>
        </w:rPr>
        <w:t xml:space="preserve">zw. z art. 266 w zw. z art. 359 pkt 2) ustawy </w:t>
      </w:r>
      <w:proofErr w:type="spellStart"/>
      <w:r w:rsidRPr="0031342E">
        <w:rPr>
          <w:rFonts w:eastAsia="Palatino Linotype" w:cs="Arial"/>
          <w:szCs w:val="20"/>
        </w:rPr>
        <w:t>Pzp</w:t>
      </w:r>
      <w:proofErr w:type="spellEnd"/>
      <w:r w:rsidRPr="0031342E">
        <w:rPr>
          <w:rFonts w:eastAsia="Palatino Linotype" w:cs="Arial"/>
          <w:szCs w:val="20"/>
        </w:rPr>
        <w:t xml:space="preserve">, Wykonawca wskaże inną osobę, aniżeli osoba pierwotnie wskazana, tzn. dokona zmiany osoby, </w:t>
      </w:r>
      <w:r w:rsidRPr="0031342E">
        <w:rPr>
          <w:rFonts w:eastAsia="Calibri" w:cs="Times New Roman"/>
          <w:noProof/>
          <w:szCs w:val="20"/>
          <w:lang w:eastAsia="x-none"/>
        </w:rPr>
        <w:t>Zamawiający dokona ponownej weryfikacji pozycji Wykonawcy w rankingu ofert przyznając w kryterium „D</w:t>
      </w:r>
      <w:r>
        <w:rPr>
          <w:rFonts w:eastAsia="Calibri" w:cs="Times New Roman"/>
          <w:noProof/>
          <w:szCs w:val="20"/>
          <w:lang w:eastAsia="x-none"/>
        </w:rPr>
        <w:t>2</w:t>
      </w:r>
      <w:r w:rsidRPr="0031342E">
        <w:rPr>
          <w:rFonts w:eastAsia="Calibri" w:cs="Times New Roman"/>
          <w:noProof/>
          <w:szCs w:val="20"/>
          <w:lang w:eastAsia="x-none"/>
        </w:rPr>
        <w:t>” - 0 pkt</w:t>
      </w:r>
      <w:r w:rsidRPr="0031342E">
        <w:rPr>
          <w:rFonts w:eastAsia="Palatino Linotype" w:cs="Arial"/>
          <w:szCs w:val="20"/>
        </w:rPr>
        <w:t xml:space="preserve">. </w:t>
      </w:r>
      <w:r w:rsidRPr="0031342E">
        <w:rPr>
          <w:rFonts w:eastAsia="Palatino Linotype" w:cs="Arial"/>
          <w:szCs w:val="20"/>
          <w:lang w:eastAsia="pl-PL"/>
        </w:rPr>
        <w:t xml:space="preserve">Jeżeli </w:t>
      </w:r>
      <w:r w:rsidRPr="0031342E">
        <w:rPr>
          <w:rFonts w:eastAsia="Calibri" w:cs="Times New Roman"/>
          <w:noProof/>
          <w:szCs w:val="20"/>
          <w:lang w:eastAsia="x-none"/>
        </w:rPr>
        <w:t xml:space="preserve">w wyniku ponownej weryfikacji </w:t>
      </w:r>
      <w:r w:rsidRPr="0031342E">
        <w:rPr>
          <w:rFonts w:eastAsia="Palatino Linotype" w:cs="Arial"/>
          <w:szCs w:val="20"/>
          <w:lang w:eastAsia="pl-PL"/>
        </w:rPr>
        <w:t>okaże się, iż oferta Wykonawcy nie będzie już ofertą najwyżej ocenioną tj. nie będzie przedstawiała najkorzystniejszego bilansu kryteriów oceny ofert, Zamawiający wezwie do złożenia dokumentów w trybie</w:t>
      </w:r>
      <w:r w:rsidRPr="0031342E">
        <w:rPr>
          <w:rFonts w:ascii="Arial" w:eastAsia="Palatino Linotype" w:hAnsi="Arial" w:cs="Arial"/>
          <w:sz w:val="18"/>
          <w:szCs w:val="18"/>
          <w:lang w:eastAsia="pl-PL"/>
        </w:rPr>
        <w:t xml:space="preserve"> </w:t>
      </w:r>
      <w:r w:rsidRPr="0031342E">
        <w:rPr>
          <w:rFonts w:eastAsia="Palatino Linotype" w:cs="Arial"/>
          <w:szCs w:val="20"/>
          <w:lang w:eastAsia="pl-PL"/>
        </w:rPr>
        <w:t xml:space="preserve">art. 274 ust. 1 ustawy </w:t>
      </w:r>
      <w:proofErr w:type="spellStart"/>
      <w:r w:rsidRPr="0031342E">
        <w:rPr>
          <w:rFonts w:eastAsia="Palatino Linotype" w:cs="Arial"/>
          <w:szCs w:val="20"/>
          <w:lang w:eastAsia="pl-PL"/>
        </w:rPr>
        <w:t>Pzp</w:t>
      </w:r>
      <w:proofErr w:type="spellEnd"/>
      <w:r w:rsidRPr="0031342E">
        <w:rPr>
          <w:rFonts w:eastAsia="Palatino Linotype" w:cs="Arial"/>
          <w:szCs w:val="20"/>
          <w:lang w:eastAsia="pl-PL"/>
        </w:rPr>
        <w:t>, kolejnego Wykonawcę z rankingu ofert,</w:t>
      </w:r>
    </w:p>
    <w:p w14:paraId="2360D0B7" w14:textId="77777777" w:rsidR="00414D24" w:rsidRPr="0031342E" w:rsidRDefault="00414D24" w:rsidP="00414D24">
      <w:pPr>
        <w:numPr>
          <w:ilvl w:val="0"/>
          <w:numId w:val="53"/>
        </w:numPr>
        <w:autoSpaceDE w:val="0"/>
        <w:autoSpaceDN w:val="0"/>
        <w:adjustRightInd w:val="0"/>
        <w:ind w:left="1418"/>
        <w:contextualSpacing/>
        <w:rPr>
          <w:rFonts w:eastAsia="Palatino Linotype" w:cs="Arial"/>
          <w:szCs w:val="20"/>
          <w:lang w:eastAsia="pl-PL"/>
        </w:rPr>
      </w:pPr>
      <w:r w:rsidRPr="0031342E">
        <w:rPr>
          <w:rFonts w:eastAsia="Palatino Linotype" w:cs="Arial"/>
          <w:szCs w:val="20"/>
          <w:lang w:eastAsia="pl-PL"/>
        </w:rPr>
        <w:t xml:space="preserve">procedura związana z uzupełnianiem dokumentów, zawarta w art. 128 ust. 1 ustawy </w:t>
      </w:r>
      <w:proofErr w:type="spellStart"/>
      <w:r w:rsidRPr="0031342E">
        <w:rPr>
          <w:rFonts w:eastAsia="Palatino Linotype" w:cs="Arial"/>
          <w:szCs w:val="20"/>
          <w:lang w:eastAsia="pl-PL"/>
        </w:rPr>
        <w:t>Pzp</w:t>
      </w:r>
      <w:proofErr w:type="spellEnd"/>
      <w:r w:rsidRPr="0031342E">
        <w:rPr>
          <w:rFonts w:eastAsia="Palatino Linotype" w:cs="Arial"/>
          <w:szCs w:val="20"/>
          <w:lang w:eastAsia="pl-PL"/>
        </w:rPr>
        <w:t xml:space="preserve">, dotyczy wyłącznie podmiotowego środka dowodowego – wykazu osób, składanego na potwierdzenie spełnienia warunku udziału w postępowaniu, o którym mowa w rozdz. V ust. 1 SWZ, </w:t>
      </w:r>
    </w:p>
    <w:p w14:paraId="3E7D7964" w14:textId="2A879782" w:rsidR="00414D24" w:rsidRPr="00414D24" w:rsidRDefault="00414D24" w:rsidP="00414D24">
      <w:pPr>
        <w:numPr>
          <w:ilvl w:val="0"/>
          <w:numId w:val="53"/>
        </w:numPr>
        <w:spacing w:before="240" w:after="120"/>
        <w:ind w:left="1417" w:hanging="425"/>
        <w:contextualSpacing/>
        <w:outlineLvl w:val="2"/>
        <w:rPr>
          <w:rFonts w:eastAsia="Times New Roman" w:cs="Times New Roman"/>
          <w:bCs/>
          <w:szCs w:val="26"/>
          <w:lang w:eastAsia="x-none"/>
        </w:rPr>
      </w:pPr>
      <w:r w:rsidRPr="0031342E">
        <w:rPr>
          <w:rFonts w:eastAsia="Times New Roman" w:cs="Times New Roman"/>
          <w:bCs/>
          <w:szCs w:val="26"/>
          <w:lang w:eastAsia="x-none"/>
        </w:rPr>
        <w:t xml:space="preserve">Zamawiający w ramach tego kryterium przyzna maksymalnie </w:t>
      </w:r>
      <w:r>
        <w:rPr>
          <w:rFonts w:eastAsia="Times New Roman" w:cs="Times New Roman"/>
          <w:b/>
          <w:bCs/>
          <w:szCs w:val="26"/>
          <w:lang w:eastAsia="x-none"/>
        </w:rPr>
        <w:t>20</w:t>
      </w:r>
      <w:r w:rsidRPr="0031342E">
        <w:rPr>
          <w:rFonts w:eastAsia="Times New Roman" w:cs="Times New Roman"/>
          <w:b/>
          <w:bCs/>
          <w:szCs w:val="26"/>
          <w:lang w:eastAsia="x-none"/>
        </w:rPr>
        <w:t xml:space="preserve"> pkt.</w:t>
      </w:r>
    </w:p>
    <w:p w14:paraId="329AAE53" w14:textId="7F79AA65" w:rsidR="00F85C46" w:rsidRPr="00082606" w:rsidRDefault="000A37EA" w:rsidP="007A29AE">
      <w:pPr>
        <w:pStyle w:val="Nagwek3"/>
        <w:ind w:left="851" w:hanging="284"/>
      </w:pPr>
      <w:r w:rsidRPr="00082606">
        <w:t>O</w:t>
      </w:r>
      <w:r w:rsidR="00F85C46" w:rsidRPr="00082606">
        <w:t>cena końcowa wyliczona zostanie po zsumowaniu punktów uzyskanych za oce</w:t>
      </w:r>
      <w:r w:rsidR="00E61A13" w:rsidRPr="00082606">
        <w:t>nę kryterium: cena brutto</w:t>
      </w:r>
      <w:r w:rsidR="00082606" w:rsidRPr="00082606">
        <w:t xml:space="preserve"> (C)</w:t>
      </w:r>
      <w:r w:rsidR="00E61A13" w:rsidRPr="00082606">
        <w:t xml:space="preserve"> + </w:t>
      </w:r>
      <w:r w:rsidR="003F6F28" w:rsidRPr="00082606">
        <w:t xml:space="preserve">doświadczenie </w:t>
      </w:r>
      <w:r w:rsidR="0082089B" w:rsidRPr="00082606">
        <w:t>kadry wykładowczej</w:t>
      </w:r>
      <w:r w:rsidR="00082606" w:rsidRPr="00082606">
        <w:t xml:space="preserve"> (D1) + </w:t>
      </w:r>
      <w:r w:rsidR="008567F9" w:rsidRPr="00082606">
        <w:t xml:space="preserve"> </w:t>
      </w:r>
      <w:r w:rsidR="00082606" w:rsidRPr="00082606">
        <w:t>doświadczenie kadry wykładowczej (D2)</w:t>
      </w:r>
    </w:p>
    <w:p w14:paraId="731E762C" w14:textId="54986C99"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344A9F58" w:rsidR="00F85C46" w:rsidRPr="000A37EA" w:rsidRDefault="000A37EA" w:rsidP="007A29AE">
      <w:pPr>
        <w:pStyle w:val="Nagwek3"/>
        <w:ind w:left="851" w:hanging="284"/>
      </w:pPr>
      <w:r w:rsidRPr="000A37EA">
        <w:t>Z</w:t>
      </w:r>
      <w:r w:rsidR="00F85C46" w:rsidRPr="000A37EA">
        <w:t xml:space="preserve">a ofertę najkorzystniejszą </w:t>
      </w:r>
      <w:r w:rsidR="000E2D86" w:rsidRPr="000A37EA">
        <w:t>w postępowani</w:t>
      </w:r>
      <w:r w:rsidR="00A5391F">
        <w:t>u</w:t>
      </w:r>
      <w:r w:rsidR="000E2D86" w:rsidRPr="000A37EA">
        <w:t xml:space="preserve"> </w:t>
      </w:r>
      <w:r w:rsidR="00F85C46" w:rsidRPr="000A37EA">
        <w:t>uznana zostanie oferta</w:t>
      </w:r>
      <w:r w:rsidR="003636A2">
        <w:t xml:space="preserve"> </w:t>
      </w:r>
      <w:r w:rsidR="00681432">
        <w:t>Wykonawcy</w:t>
      </w:r>
      <w:r w:rsidR="00F85C46" w:rsidRPr="000A37EA">
        <w:t xml:space="preserve"> niepodlegającego wykluczeniu, która nie podlega odrzuceniu oraz która uzyska największą liczbę zsumowanych punktów w</w:t>
      </w:r>
      <w:r w:rsidR="0039098D">
        <w:t> </w:t>
      </w:r>
      <w:r w:rsidR="00F85C46" w:rsidRPr="000A37EA">
        <w:t>ramach ustalonych ww. kryteriów oceny ofert;</w:t>
      </w:r>
    </w:p>
    <w:p w14:paraId="580A77BC" w14:textId="2E57BA55"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681432">
        <w:t>Zamawiając</w:t>
      </w:r>
      <w:r>
        <w:t>y wybiera spośród tych ofert ofertę, która otrzymała najwyższą ocenę</w:t>
      </w:r>
      <w:r w:rsidR="003636A2">
        <w:t xml:space="preserve"> w kryterium o najwyższej wadze;</w:t>
      </w:r>
    </w:p>
    <w:p w14:paraId="15017AA6" w14:textId="2B3BBFEB" w:rsidR="003636A2" w:rsidRDefault="000A37EA" w:rsidP="007A29AE">
      <w:pPr>
        <w:pStyle w:val="Nagwek3"/>
        <w:ind w:left="851" w:hanging="284"/>
      </w:pPr>
      <w:r>
        <w:t>Jeżeli oferty otrzymały taką samą ocenę w</w:t>
      </w:r>
      <w:r w:rsidR="003636A2">
        <w:t xml:space="preserve"> kryterium o najwyższej wadze, </w:t>
      </w:r>
      <w:r w:rsidR="00681432">
        <w:t>Zamawiając</w:t>
      </w:r>
      <w:r>
        <w:t>y wybiera ofertę z najniż</w:t>
      </w:r>
      <w:r w:rsidR="003636A2">
        <w:t>szą ceną lub najniższym kosztem;</w:t>
      </w:r>
    </w:p>
    <w:p w14:paraId="43BF61B4" w14:textId="6B919361" w:rsidR="00F85C46" w:rsidRPr="00E054BA" w:rsidRDefault="000A37EA" w:rsidP="007A29AE">
      <w:pPr>
        <w:pStyle w:val="Nagwek3"/>
        <w:ind w:left="851" w:hanging="284"/>
      </w:pPr>
      <w:r>
        <w:t xml:space="preserve">Jeżeli nie można dokonać wyboru oferty </w:t>
      </w:r>
      <w:r w:rsidR="003636A2">
        <w:t xml:space="preserve">w sposób, o którym mowa w pkt 7, </w:t>
      </w:r>
      <w:r w:rsidR="00681432">
        <w:t>Zamawiając</w:t>
      </w:r>
      <w:r>
        <w:t>y wzywa wykonawców, którzy złożyli te oferty, do złożenia w terminie</w:t>
      </w:r>
      <w:r w:rsidR="003636A2">
        <w:t xml:space="preserve"> określonym przez </w:t>
      </w:r>
      <w:r w:rsidR="00681432">
        <w:t>Zamawiając</w:t>
      </w:r>
      <w:r>
        <w:t>ego ofert dodatkowych zawierających nową cenę lub koszt.</w:t>
      </w:r>
    </w:p>
    <w:p w14:paraId="201400F2" w14:textId="77777777" w:rsidR="00F85C46" w:rsidRPr="00E054BA" w:rsidRDefault="00F85C46" w:rsidP="00696572">
      <w:pPr>
        <w:pStyle w:val="Nagwek2"/>
        <w:numPr>
          <w:ilvl w:val="0"/>
          <w:numId w:val="32"/>
        </w:numPr>
        <w:ind w:left="567" w:hanging="283"/>
      </w:pPr>
      <w:r w:rsidRPr="00E054BA">
        <w:t>Zawiadomienie o wyborze najkorzystniejszej oferty.</w:t>
      </w:r>
    </w:p>
    <w:p w14:paraId="37CCE3CB" w14:textId="2578FA1C" w:rsidR="003636A2" w:rsidRPr="003636A2" w:rsidRDefault="003636A2" w:rsidP="00696572">
      <w:pPr>
        <w:pStyle w:val="Nagwek3"/>
        <w:numPr>
          <w:ilvl w:val="0"/>
          <w:numId w:val="33"/>
        </w:numPr>
        <w:ind w:left="851" w:hanging="284"/>
      </w:pPr>
      <w:r w:rsidRPr="003636A2">
        <w:t xml:space="preserve">Niezwłocznie po wyborze najkorzystniejszej oferty </w:t>
      </w:r>
      <w:r w:rsidR="00681432">
        <w:t>Zamawiający</w:t>
      </w:r>
      <w:r w:rsidRPr="003636A2">
        <w:t xml:space="preserve"> informuje równocześnie wyk</w:t>
      </w:r>
      <w:r>
        <w:t>onawców, którzy złożyli oferty o:</w:t>
      </w:r>
    </w:p>
    <w:p w14:paraId="6B51CC72" w14:textId="4A08B417" w:rsidR="003636A2" w:rsidRPr="003636A2" w:rsidRDefault="003636A2" w:rsidP="00696572">
      <w:pPr>
        <w:pStyle w:val="Nagwek4"/>
        <w:numPr>
          <w:ilvl w:val="0"/>
          <w:numId w:val="44"/>
        </w:numPr>
        <w:ind w:left="1134" w:hanging="284"/>
      </w:pPr>
      <w:r w:rsidRPr="003636A2">
        <w:t xml:space="preserve">wyborze najkorzystniejszej oferty, podając nazwę albo imię i nazwisko, siedzibę albo miejsce zamieszkania, jeżeli jest miejscem wykonywania działalności </w:t>
      </w:r>
      <w:r w:rsidR="00681432">
        <w:t>Wykonawcy</w:t>
      </w:r>
      <w:r w:rsidRPr="003636A2">
        <w:t xml:space="preserve">, którego ofertę wybrano, oraz nazwy albo imiona i nazwiska, siedziby albo miejsca zamieszkania, jeżeli są </w:t>
      </w:r>
      <w:r w:rsidRPr="003636A2">
        <w:lastRenderedPageBreak/>
        <w:t xml:space="preserve">miejscami wykonywania działalności wykonawców, którzy złożyli oferty, a także punktację przyznaną ofertom w każdym kryterium oceny ofert i łączną punktację, </w:t>
      </w:r>
    </w:p>
    <w:p w14:paraId="3C1D10B9" w14:textId="1DC07FED" w:rsidR="003636A2" w:rsidRPr="003636A2" w:rsidRDefault="00681432" w:rsidP="00052289">
      <w:pPr>
        <w:pStyle w:val="Nagwek4"/>
        <w:ind w:left="1134" w:hanging="284"/>
      </w:pPr>
      <w:r>
        <w:t>Wykonawca</w:t>
      </w:r>
      <w:r w:rsidR="003636A2" w:rsidRPr="003636A2">
        <w:t xml:space="preserve">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3A081119" w:rsidR="00F85C46" w:rsidRPr="003636A2" w:rsidRDefault="00681432" w:rsidP="007A29AE">
      <w:pPr>
        <w:pStyle w:val="Nagwek3"/>
        <w:ind w:left="851" w:hanging="284"/>
      </w:pPr>
      <w:r>
        <w:t>Zamawiając</w:t>
      </w:r>
      <w:r w:rsidR="00F85C46" w:rsidRPr="003636A2">
        <w:t>y udostępni informacje, o k</w:t>
      </w:r>
      <w:r w:rsidR="003636A2" w:rsidRPr="003636A2">
        <w:t>tórych mowa w pkt 1 lit. a</w:t>
      </w:r>
      <w:r w:rsidR="0061721E">
        <w:t xml:space="preserve"> na</w:t>
      </w:r>
      <w:r w:rsidR="00F85C46"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257544">
      <w:pPr>
        <w:pStyle w:val="Nagwek1"/>
      </w:pPr>
      <w:bookmarkStart w:id="39" w:name="_Toc164846789"/>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9"/>
      <w:r w:rsidRPr="00E054BA">
        <w:t xml:space="preserve"> </w:t>
      </w:r>
    </w:p>
    <w:p w14:paraId="694895E2" w14:textId="3A5A6690" w:rsidR="00ED6871" w:rsidRDefault="00ED6871" w:rsidP="00696572">
      <w:pPr>
        <w:pStyle w:val="Nagwek2"/>
        <w:numPr>
          <w:ilvl w:val="0"/>
          <w:numId w:val="34"/>
        </w:numPr>
        <w:ind w:left="567" w:hanging="283"/>
      </w:pPr>
      <w:r>
        <w:t>Formalności niezbędne przed zawarciem umowy.</w:t>
      </w:r>
    </w:p>
    <w:p w14:paraId="2365E6A8" w14:textId="0A069E26" w:rsidR="00F85C46" w:rsidRPr="00ED6871" w:rsidRDefault="00ED6871" w:rsidP="00696572">
      <w:pPr>
        <w:pStyle w:val="Nagwek3"/>
        <w:numPr>
          <w:ilvl w:val="0"/>
          <w:numId w:val="35"/>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0E2D86" w:rsidRPr="000E2D86">
        <w:t xml:space="preserve"> </w:t>
      </w:r>
      <w:r w:rsidR="000E2D86" w:rsidRPr="000A37EA">
        <w:t>w postępowani</w:t>
      </w:r>
      <w:r w:rsidR="00A5391F">
        <w:t>u</w:t>
      </w:r>
      <w:r w:rsidR="00052289">
        <w:t xml:space="preserve">, </w:t>
      </w:r>
      <w:r w:rsidR="00681432">
        <w:t>Zamawiając</w:t>
      </w:r>
      <w:r w:rsidR="00052289">
        <w:t>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 xml:space="preserve">w ofercie przedstawionej przez </w:t>
      </w:r>
      <w:r w:rsidR="00681432">
        <w:t>Wykonawcę</w:t>
      </w:r>
      <w:r w:rsidR="00F85C46" w:rsidRPr="00ED6871">
        <w:t>. Powyższy załącznik zawiera równie</w:t>
      </w:r>
      <w:r w:rsidR="00052289">
        <w:t>ż warunki zmiany zawartej umowy;</w:t>
      </w:r>
    </w:p>
    <w:p w14:paraId="174E7A0C" w14:textId="585DE35D" w:rsidR="00F85C46" w:rsidRPr="00B76598" w:rsidRDefault="00681432" w:rsidP="00696572">
      <w:pPr>
        <w:pStyle w:val="Nagwek3"/>
        <w:numPr>
          <w:ilvl w:val="0"/>
          <w:numId w:val="35"/>
        </w:numPr>
        <w:tabs>
          <w:tab w:val="left" w:pos="284"/>
        </w:tabs>
        <w:spacing w:before="40" w:after="40"/>
        <w:ind w:left="851" w:hanging="284"/>
        <w:rPr>
          <w:rFonts w:cs="Arial"/>
        </w:rPr>
      </w:pPr>
      <w:r>
        <w:rPr>
          <w:rFonts w:cs="Arial"/>
        </w:rPr>
        <w:t>Zamawiając</w:t>
      </w:r>
      <w:r w:rsidR="00F85C46" w:rsidRPr="00B76598">
        <w:rPr>
          <w:rFonts w:cs="Arial"/>
        </w:rPr>
        <w:t>y zawrze umowę w sp</w:t>
      </w:r>
      <w:r w:rsidR="00B76598" w:rsidRPr="00B76598">
        <w:rPr>
          <w:rFonts w:cs="Arial"/>
        </w:rPr>
        <w:t>rawie zamówienia publicznego z w</w:t>
      </w:r>
      <w:r w:rsidR="00F85C46"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7CCE60D8" w:rsidR="00F85C46" w:rsidRPr="00ED6871" w:rsidRDefault="00681432" w:rsidP="007A29AE">
      <w:pPr>
        <w:pStyle w:val="Nagwek3"/>
        <w:ind w:left="851" w:hanging="284"/>
        <w:rPr>
          <w:rFonts w:cs="Arial"/>
        </w:rPr>
      </w:pPr>
      <w:r>
        <w:rPr>
          <w:rFonts w:cs="Arial"/>
        </w:rPr>
        <w:t>Zamawiając</w:t>
      </w:r>
      <w:r w:rsidR="00B76598">
        <w:rPr>
          <w:rFonts w:cs="Arial"/>
        </w:rPr>
        <w:t xml:space="preserve">y wezwie </w:t>
      </w:r>
      <w:r>
        <w:rPr>
          <w:rFonts w:cs="Arial"/>
        </w:rPr>
        <w:t>Wykonawcę</w:t>
      </w:r>
      <w:r w:rsidR="00F85C46" w:rsidRPr="00ED6871">
        <w:rPr>
          <w:rFonts w:cs="Arial"/>
        </w:rPr>
        <w:t xml:space="preserve"> do zawarcia um</w:t>
      </w:r>
      <w:r w:rsidR="00B76598">
        <w:rPr>
          <w:rFonts w:cs="Arial"/>
        </w:rPr>
        <w:t xml:space="preserve">owy. Niepodpisanie umowy przez </w:t>
      </w:r>
      <w:r>
        <w:rPr>
          <w:rFonts w:cs="Arial"/>
        </w:rPr>
        <w:t>Wykonawcę</w:t>
      </w:r>
      <w:r w:rsidR="00F85C46" w:rsidRPr="00ED6871">
        <w:rPr>
          <w:rFonts w:cs="Arial"/>
          <w:i/>
        </w:rPr>
        <w:t xml:space="preserve"> </w:t>
      </w:r>
      <w:r w:rsidR="00F85C46" w:rsidRPr="00ED6871">
        <w:rPr>
          <w:rFonts w:cs="Arial"/>
        </w:rPr>
        <w:t xml:space="preserve">w wyznaczonym terminie będzie uznane przez </w:t>
      </w:r>
      <w:r>
        <w:rPr>
          <w:rFonts w:cs="Arial"/>
        </w:rPr>
        <w:t>Zamawiając</w:t>
      </w:r>
      <w:r w:rsidR="00F85C46" w:rsidRPr="00ED6871">
        <w:rPr>
          <w:rFonts w:cs="Arial"/>
        </w:rPr>
        <w:t xml:space="preserve">ego za </w:t>
      </w:r>
      <w:r w:rsidR="00B76598">
        <w:rPr>
          <w:rFonts w:cs="Arial"/>
        </w:rPr>
        <w:t>uchylanie się od zawarcia umowy, które może skutkować zatrzymaniem wadium (jeżeli było wymagane);</w:t>
      </w:r>
      <w:r w:rsidR="00F85C46" w:rsidRPr="00ED6871">
        <w:rPr>
          <w:rFonts w:cs="Arial"/>
        </w:rPr>
        <w:t xml:space="preserve"> </w:t>
      </w:r>
    </w:p>
    <w:p w14:paraId="5D58FE1B" w14:textId="30165E6D"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w:t>
      </w:r>
      <w:r w:rsidR="00681432">
        <w:rPr>
          <w:rFonts w:cs="Arial"/>
        </w:rPr>
        <w:t>Zamawiając</w:t>
      </w:r>
      <w:r w:rsidRPr="00ED6871">
        <w:rPr>
          <w:rFonts w:cs="Arial"/>
        </w:rPr>
        <w:t xml:space="preserve">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2E20B876"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w:t>
      </w:r>
      <w:r w:rsidR="00681432">
        <w:t>Zamawiając</w:t>
      </w:r>
      <w:r>
        <w:t>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2020E92B" w:rsidR="00F85C46" w:rsidRPr="00ED6871" w:rsidRDefault="00681432" w:rsidP="003925AC">
      <w:pPr>
        <w:pStyle w:val="Nagwek3"/>
        <w:numPr>
          <w:ilvl w:val="0"/>
          <w:numId w:val="0"/>
        </w:numPr>
        <w:ind w:left="567"/>
        <w:rPr>
          <w:rFonts w:cs="Arial"/>
        </w:rPr>
      </w:pPr>
      <w:r>
        <w:rPr>
          <w:rFonts w:cs="Arial"/>
        </w:rPr>
        <w:t>Zamawiając</w:t>
      </w:r>
      <w:r w:rsidR="00F85C46" w:rsidRPr="00ED6871">
        <w:rPr>
          <w:rFonts w:cs="Arial"/>
        </w:rPr>
        <w:t>y nie wymaga wniesienia zabezpieczenia należytego wykonania umowy.</w:t>
      </w:r>
    </w:p>
    <w:p w14:paraId="384B0ABA" w14:textId="37A4C172" w:rsidR="00F85C46" w:rsidRPr="00E054BA" w:rsidRDefault="00F85C46" w:rsidP="00257544">
      <w:pPr>
        <w:pStyle w:val="Nagwek1"/>
      </w:pPr>
      <w:bookmarkStart w:id="40" w:name="_Toc164846790"/>
      <w:r w:rsidRPr="00E054BA">
        <w:lastRenderedPageBreak/>
        <w:t>Pouczenie o środkach o</w:t>
      </w:r>
      <w:r w:rsidR="00FE10A7">
        <w:t xml:space="preserve">chrony prawnej przysługujących </w:t>
      </w:r>
      <w:r w:rsidR="00681432">
        <w:t>Wykonawcy</w:t>
      </w:r>
      <w:r w:rsidR="00C32198">
        <w:t>.</w:t>
      </w:r>
      <w:bookmarkEnd w:id="40"/>
    </w:p>
    <w:p w14:paraId="3BC5A71B" w14:textId="6B0D4612" w:rsidR="003E05AE" w:rsidRDefault="003E05AE" w:rsidP="00696572">
      <w:pPr>
        <w:pStyle w:val="Nagwek2"/>
        <w:numPr>
          <w:ilvl w:val="0"/>
          <w:numId w:val="36"/>
        </w:numPr>
        <w:ind w:left="567" w:hanging="283"/>
      </w:pPr>
      <w:r>
        <w:t>Środki ochrony prawnej.</w:t>
      </w:r>
    </w:p>
    <w:p w14:paraId="14B0310D" w14:textId="27057FBF" w:rsidR="00F85C46" w:rsidRPr="00E054BA" w:rsidRDefault="00F85C46" w:rsidP="00696572">
      <w:pPr>
        <w:pStyle w:val="Nagwek3"/>
        <w:numPr>
          <w:ilvl w:val="0"/>
          <w:numId w:val="37"/>
        </w:numPr>
        <w:ind w:left="851" w:hanging="284"/>
      </w:pPr>
      <w:r w:rsidRPr="00E054BA">
        <w:t xml:space="preserve">Wykonawcom oraz innym podmiotom, które mają lub miały interes w uzyskaniu zamówienia oraz poniosły lub mogą ponieść szkodę w wyniku naruszenia przez </w:t>
      </w:r>
      <w:r w:rsidR="00681432">
        <w:t>Zamawiając</w:t>
      </w:r>
      <w:r w:rsidRPr="00E054BA">
        <w:t xml:space="preserve">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696572">
      <w:pPr>
        <w:pStyle w:val="Nagwek3"/>
        <w:numPr>
          <w:ilvl w:val="0"/>
          <w:numId w:val="38"/>
        </w:numPr>
        <w:ind w:left="851" w:hanging="284"/>
      </w:pPr>
      <w:r w:rsidRPr="00EE14B3">
        <w:t xml:space="preserve">Odwołanie przysługuje na: </w:t>
      </w:r>
    </w:p>
    <w:p w14:paraId="255CCF77" w14:textId="0F92C3E6" w:rsidR="00EE14B3" w:rsidRPr="00EE14B3" w:rsidRDefault="00EE14B3" w:rsidP="00696572">
      <w:pPr>
        <w:pStyle w:val="Nagwek4"/>
        <w:numPr>
          <w:ilvl w:val="0"/>
          <w:numId w:val="45"/>
        </w:numPr>
        <w:ind w:left="1134" w:hanging="283"/>
      </w:pPr>
      <w:r w:rsidRPr="00EE14B3">
        <w:t>niezgodn</w:t>
      </w:r>
      <w:r>
        <w:t xml:space="preserve">ą z przepisami ustawy </w:t>
      </w:r>
      <w:proofErr w:type="spellStart"/>
      <w:r>
        <w:t>Pzp</w:t>
      </w:r>
      <w:proofErr w:type="spellEnd"/>
      <w:r>
        <w:t xml:space="preserve"> czynność </w:t>
      </w:r>
      <w:r w:rsidR="00681432">
        <w:t>Zamawiając</w:t>
      </w:r>
      <w:r w:rsidRPr="00EE14B3">
        <w:t>ego, podjętą w postępowaniu o</w:t>
      </w:r>
      <w:r>
        <w:t> udzielenie zamówienia</w:t>
      </w:r>
      <w:r w:rsidRPr="00EE14B3">
        <w:t xml:space="preserve">, w tym na projektowane postanowienie umowy; </w:t>
      </w:r>
    </w:p>
    <w:p w14:paraId="748FCF42" w14:textId="0D90D566"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681432">
        <w:rPr>
          <w:lang w:val="pl-PL"/>
        </w:rPr>
        <w:t>Zamawiając</w:t>
      </w:r>
      <w:r w:rsidRPr="00EE14B3">
        <w:t>y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1CBFC428" w:rsidR="00EE14B3" w:rsidRDefault="00EE14B3" w:rsidP="007A29AE">
      <w:pPr>
        <w:pStyle w:val="Nagwek3"/>
        <w:ind w:left="851" w:hanging="284"/>
      </w:pPr>
      <w:r w:rsidRPr="00EE14B3">
        <w:t>Odwołuj</w:t>
      </w:r>
      <w:r>
        <w:t xml:space="preserve">ący przekazuje kopię odwołania </w:t>
      </w:r>
      <w:r w:rsidR="00681432">
        <w:t>Zamawiając</w:t>
      </w:r>
      <w:r w:rsidRPr="00EE14B3">
        <w:t>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1A3244C5" w:rsidR="00EE14B3" w:rsidRDefault="004F19BB" w:rsidP="00696572">
      <w:pPr>
        <w:pStyle w:val="Nagwek4"/>
        <w:numPr>
          <w:ilvl w:val="0"/>
          <w:numId w:val="46"/>
        </w:numPr>
        <w:spacing w:before="0"/>
        <w:ind w:left="1135" w:hanging="284"/>
      </w:pPr>
      <w:r>
        <w:t>5</w:t>
      </w:r>
      <w:r w:rsidR="00EE14B3" w:rsidRPr="00EE14B3">
        <w:t xml:space="preserve"> dni od dnia przekazania informacji o czynnoś</w:t>
      </w:r>
      <w:r w:rsidR="005968E9">
        <w:t xml:space="preserve">ci </w:t>
      </w:r>
      <w:r w:rsidR="00681432">
        <w:t>Zamawiając</w:t>
      </w:r>
      <w:r w:rsidR="00EE14B3" w:rsidRPr="00EE14B3">
        <w:t>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655F58">
      <w:pPr>
        <w:pStyle w:val="Nagwek4"/>
        <w:spacing w:before="0"/>
        <w:ind w:left="1135" w:hanging="284"/>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696572">
      <w:pPr>
        <w:pStyle w:val="Nagwek3"/>
        <w:numPr>
          <w:ilvl w:val="0"/>
          <w:numId w:val="39"/>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lastRenderedPageBreak/>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257544">
      <w:pPr>
        <w:pStyle w:val="Nagwek1"/>
      </w:pPr>
      <w:bookmarkStart w:id="41" w:name="_Toc164846791"/>
      <w:r w:rsidRPr="00E054BA">
        <w:t>Informacje dodatkowe.</w:t>
      </w:r>
      <w:bookmarkEnd w:id="41"/>
    </w:p>
    <w:p w14:paraId="5B19376B" w14:textId="2B43C59B" w:rsidR="00F85C46" w:rsidRPr="00743CB0" w:rsidRDefault="00FE10A7" w:rsidP="00696572">
      <w:pPr>
        <w:pStyle w:val="Nagwek2"/>
        <w:numPr>
          <w:ilvl w:val="0"/>
          <w:numId w:val="40"/>
        </w:numPr>
        <w:ind w:left="567" w:hanging="283"/>
        <w:rPr>
          <w:rFonts w:eastAsia="Calibri"/>
        </w:rPr>
      </w:pPr>
      <w:r>
        <w:rPr>
          <w:rFonts w:eastAsia="Calibri"/>
        </w:rPr>
        <w:t>Maksymalna liczba w</w:t>
      </w:r>
      <w:r w:rsidR="00F85C46" w:rsidRPr="00743CB0">
        <w:rPr>
          <w:rFonts w:eastAsia="Calibri"/>
        </w:rPr>
        <w:t xml:space="preserve">ykonawców, z którymi </w:t>
      </w:r>
      <w:r w:rsidR="00681432">
        <w:rPr>
          <w:rFonts w:eastAsia="Calibri"/>
        </w:rPr>
        <w:t>Zamawiając</w:t>
      </w:r>
      <w:r w:rsidR="00F85C46" w:rsidRPr="00743CB0">
        <w:rPr>
          <w:rFonts w:eastAsia="Calibri"/>
        </w:rPr>
        <w:t xml:space="preserve">y zawrze umowę ramową. </w:t>
      </w:r>
    </w:p>
    <w:p w14:paraId="716FFD7A" w14:textId="494BC856" w:rsidR="00F85C46" w:rsidRPr="00411CD8" w:rsidRDefault="00681432" w:rsidP="00743CB0">
      <w:pPr>
        <w:pStyle w:val="Akapitzlist"/>
        <w:spacing w:before="40" w:after="40"/>
        <w:ind w:left="851"/>
        <w:rPr>
          <w:rFonts w:eastAsia="Calibri" w:cs="Arial"/>
          <w:szCs w:val="20"/>
          <w:lang w:eastAsia="pl-PL"/>
        </w:rPr>
      </w:pPr>
      <w:r>
        <w:rPr>
          <w:rFonts w:eastAsia="Calibri" w:cs="Arial"/>
          <w:szCs w:val="20"/>
          <w:lang w:eastAsia="pl-PL"/>
        </w:rPr>
        <w:t>Zamawiając</w:t>
      </w:r>
      <w:r w:rsidR="00F85C46" w:rsidRPr="00411CD8">
        <w:rPr>
          <w:rFonts w:eastAsia="Calibri" w:cs="Arial"/>
          <w:szCs w:val="20"/>
          <w:lang w:eastAsia="pl-PL"/>
        </w:rPr>
        <w:t>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CFE8408" w:rsidR="00F85C46" w:rsidRPr="00BD1DFF" w:rsidRDefault="00681432" w:rsidP="00743CB0">
      <w:pPr>
        <w:pStyle w:val="Akapitzlist"/>
        <w:spacing w:before="40" w:after="40"/>
        <w:ind w:left="567" w:firstLine="0"/>
        <w:rPr>
          <w:rFonts w:eastAsia="Calibri" w:cs="Arial"/>
          <w:szCs w:val="20"/>
          <w:lang w:eastAsia="pl-PL"/>
        </w:rPr>
      </w:pPr>
      <w:r>
        <w:rPr>
          <w:rFonts w:eastAsia="Calibri" w:cs="Arial"/>
          <w:szCs w:val="20"/>
          <w:lang w:eastAsia="pl-PL"/>
        </w:rPr>
        <w:t>Zamawiając</w:t>
      </w:r>
      <w:r w:rsidR="00F85C46" w:rsidRPr="00BD1DFF">
        <w:rPr>
          <w:rFonts w:eastAsia="Calibri" w:cs="Arial"/>
          <w:szCs w:val="20"/>
          <w:lang w:eastAsia="pl-PL"/>
        </w:rPr>
        <w:t>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0EE4D3A7" w:rsidR="00F85C46" w:rsidRPr="00E054BA" w:rsidRDefault="00681432" w:rsidP="00BD1DFF">
      <w:pPr>
        <w:ind w:left="567" w:firstLine="0"/>
      </w:pPr>
      <w:r>
        <w:t>Zamawiając</w:t>
      </w:r>
      <w:r w:rsidR="00F85C46" w:rsidRPr="00E054BA">
        <w:t>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1DF94F74" w:rsidR="00F85C46" w:rsidRPr="00D052E5" w:rsidRDefault="00F85C46" w:rsidP="00696572">
      <w:pPr>
        <w:pStyle w:val="Nagwek3"/>
        <w:numPr>
          <w:ilvl w:val="0"/>
          <w:numId w:val="47"/>
        </w:numPr>
        <w:ind w:left="851" w:hanging="284"/>
      </w:pPr>
      <w:r w:rsidRPr="00D052E5">
        <w:t>Rozliczenia f</w:t>
      </w:r>
      <w:r w:rsidR="00BD1DFF" w:rsidRPr="00D052E5">
        <w:t xml:space="preserve">inansowe między </w:t>
      </w:r>
      <w:r w:rsidR="00681432">
        <w:t>Zamawiając</w:t>
      </w:r>
      <w:r w:rsidR="00BD1DFF" w:rsidRPr="00D052E5">
        <w:t>ym a w</w:t>
      </w:r>
      <w:r w:rsidRPr="00D052E5">
        <w:t xml:space="preserve">ykonawcą dokonywane będą w polskich złotych. </w:t>
      </w:r>
    </w:p>
    <w:p w14:paraId="17EC4BEA" w14:textId="795E37BC" w:rsidR="00F85C46" w:rsidRPr="00D052E5" w:rsidRDefault="00681432" w:rsidP="007A29AE">
      <w:pPr>
        <w:pStyle w:val="Nagwek3"/>
        <w:ind w:left="851" w:hanging="284"/>
      </w:pPr>
      <w:r>
        <w:t>Zamawiając</w:t>
      </w:r>
      <w:r w:rsidR="00F85C46" w:rsidRPr="00D052E5">
        <w:t>y ni</w:t>
      </w:r>
      <w:r w:rsidR="00BD1DFF" w:rsidRPr="00D052E5">
        <w:t>e przewiduje zwrotu kosztów udziału w postępowaniu.</w:t>
      </w:r>
    </w:p>
    <w:p w14:paraId="47F26A1E" w14:textId="77777777" w:rsidR="00F85C46" w:rsidRPr="00C24894" w:rsidRDefault="00F85C46" w:rsidP="004E0BD8">
      <w:pPr>
        <w:pStyle w:val="Nagwek2"/>
        <w:ind w:left="567" w:hanging="283"/>
      </w:pPr>
      <w:r w:rsidRPr="00C24894">
        <w:t>Ochrona danych osobowych.</w:t>
      </w:r>
    </w:p>
    <w:p w14:paraId="159BEACB" w14:textId="77777777" w:rsidR="00C24894" w:rsidRPr="006867B7" w:rsidRDefault="00C24894" w:rsidP="005A764E">
      <w:pPr>
        <w:pStyle w:val="Nagwek3"/>
        <w:keepNext/>
        <w:numPr>
          <w:ilvl w:val="0"/>
          <w:numId w:val="68"/>
        </w:numPr>
        <w:ind w:left="924" w:hanging="357"/>
      </w:pPr>
      <w:r w:rsidRPr="006867B7">
        <w:t>Klauzula informacyjna dotycząca przetwarzania danych osobowych bezpośrednio od osoby fizycznej, której dane dotyczą, w celu związanym z postępowaniem o udzielenie zamówienia publicznego;</w:t>
      </w:r>
    </w:p>
    <w:p w14:paraId="198B22F3" w14:textId="77777777" w:rsidR="00C24894" w:rsidRPr="006867B7" w:rsidRDefault="00C24894" w:rsidP="00C24894">
      <w:pPr>
        <w:pStyle w:val="Nagwek3"/>
        <w:numPr>
          <w:ilvl w:val="0"/>
          <w:numId w:val="0"/>
        </w:numPr>
        <w:ind w:left="851"/>
        <w:rPr>
          <w:rFonts w:cs="Arial"/>
          <w:szCs w:val="20"/>
          <w:lang w:eastAsia="ar-SA"/>
        </w:rPr>
      </w:pPr>
      <w:r w:rsidRPr="006867B7">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09C87668" w14:textId="77777777" w:rsidR="00C24894" w:rsidRPr="006867B7" w:rsidRDefault="00C24894" w:rsidP="005A764E">
      <w:pPr>
        <w:pStyle w:val="Nagwek4"/>
        <w:numPr>
          <w:ilvl w:val="0"/>
          <w:numId w:val="69"/>
        </w:numPr>
      </w:pPr>
      <w:r w:rsidRPr="006867B7">
        <w:t>Administrator danych osobowych. Administratorem Pani/Pana danych osobowych będzie Uniwersytet Śląski w Katowicach. Kontakt z administratorem danych osobowych możliwy jest w formie:</w:t>
      </w:r>
    </w:p>
    <w:p w14:paraId="6A733B1C" w14:textId="77777777" w:rsidR="00C24894" w:rsidRPr="006867B7" w:rsidRDefault="00C24894" w:rsidP="005A764E">
      <w:pPr>
        <w:numPr>
          <w:ilvl w:val="0"/>
          <w:numId w:val="66"/>
        </w:numPr>
        <w:tabs>
          <w:tab w:val="left" w:pos="142"/>
        </w:tabs>
        <w:spacing w:before="40" w:after="40"/>
        <w:ind w:left="1418" w:hanging="283"/>
        <w:contextualSpacing/>
        <w:rPr>
          <w:rFonts w:cs="Arial"/>
          <w:szCs w:val="20"/>
          <w:lang w:eastAsia="ar-SA"/>
        </w:rPr>
      </w:pPr>
      <w:r w:rsidRPr="006867B7">
        <w:rPr>
          <w:rFonts w:cs="Arial"/>
          <w:szCs w:val="20"/>
          <w:lang w:eastAsia="ar-SA"/>
        </w:rPr>
        <w:t xml:space="preserve">pisemnej na adres: </w:t>
      </w:r>
      <w:r w:rsidRPr="006867B7">
        <w:rPr>
          <w:rFonts w:cs="Arial"/>
          <w:b/>
          <w:szCs w:val="20"/>
          <w:lang w:eastAsia="ar-SA"/>
        </w:rPr>
        <w:t>ul. Bankowa 12, 40-007 Katowice</w:t>
      </w:r>
      <w:r w:rsidRPr="006867B7">
        <w:rPr>
          <w:rFonts w:cs="Arial"/>
          <w:szCs w:val="20"/>
          <w:lang w:eastAsia="ar-SA"/>
        </w:rPr>
        <w:t>,</w:t>
      </w:r>
    </w:p>
    <w:p w14:paraId="61AF9E60" w14:textId="77777777" w:rsidR="00C24894" w:rsidRPr="006867B7" w:rsidRDefault="00C24894" w:rsidP="005A764E">
      <w:pPr>
        <w:numPr>
          <w:ilvl w:val="0"/>
          <w:numId w:val="66"/>
        </w:numPr>
        <w:tabs>
          <w:tab w:val="left" w:pos="142"/>
        </w:tabs>
        <w:spacing w:before="40" w:after="40"/>
        <w:ind w:left="1418" w:hanging="283"/>
        <w:contextualSpacing/>
        <w:rPr>
          <w:rFonts w:cs="Arial"/>
          <w:szCs w:val="20"/>
          <w:lang w:eastAsia="ar-SA"/>
        </w:rPr>
      </w:pPr>
      <w:r w:rsidRPr="006867B7">
        <w:rPr>
          <w:rFonts w:cs="Arial"/>
          <w:szCs w:val="20"/>
          <w:lang w:eastAsia="ar-SA"/>
        </w:rPr>
        <w:t xml:space="preserve">elektronicznej na adres e-mail: </w:t>
      </w:r>
      <w:hyperlink r:id="rId32" w:history="1">
        <w:r w:rsidRPr="006867B7">
          <w:rPr>
            <w:rFonts w:cs="Arial"/>
            <w:b/>
            <w:szCs w:val="20"/>
            <w:u w:val="single"/>
            <w:lang w:eastAsia="ar-SA"/>
          </w:rPr>
          <w:t>administrator.danych@us.edu.pl</w:t>
        </w:r>
      </w:hyperlink>
      <w:r w:rsidRPr="006867B7">
        <w:rPr>
          <w:rFonts w:cs="Arial"/>
          <w:b/>
          <w:szCs w:val="20"/>
          <w:lang w:eastAsia="ar-SA"/>
        </w:rPr>
        <w:t>;</w:t>
      </w:r>
    </w:p>
    <w:p w14:paraId="295BB6B9" w14:textId="77777777" w:rsidR="00C24894" w:rsidRPr="006867B7" w:rsidRDefault="00C24894" w:rsidP="0082089B">
      <w:pPr>
        <w:pStyle w:val="Nagwek4"/>
        <w:numPr>
          <w:ilvl w:val="0"/>
          <w:numId w:val="15"/>
        </w:numPr>
        <w:ind w:left="1134" w:hanging="283"/>
      </w:pPr>
      <w:r w:rsidRPr="006867B7">
        <w:rPr>
          <w:b/>
        </w:rPr>
        <w:t>Inspektor Ochrony Danych.</w:t>
      </w:r>
      <w:r w:rsidRPr="006867B7">
        <w:t xml:space="preserve"> We wszystkich sprawach dotyczących przetwarzania danych osobowych oraz korzystania z praw związanych z przetwarzaniem danych, Może się Pan/Pani kontaktować z Inspektorem Ochrony Danych w następujący sposób:</w:t>
      </w:r>
    </w:p>
    <w:p w14:paraId="3E7D959F" w14:textId="77777777" w:rsidR="00C24894" w:rsidRPr="006867B7" w:rsidRDefault="00C24894" w:rsidP="005A764E">
      <w:pPr>
        <w:numPr>
          <w:ilvl w:val="1"/>
          <w:numId w:val="67"/>
        </w:numPr>
        <w:tabs>
          <w:tab w:val="left" w:pos="142"/>
        </w:tabs>
        <w:spacing w:before="40" w:after="40"/>
        <w:ind w:left="1418" w:hanging="283"/>
        <w:contextualSpacing/>
        <w:rPr>
          <w:rFonts w:cs="Arial"/>
          <w:szCs w:val="20"/>
          <w:lang w:eastAsia="ar-SA"/>
        </w:rPr>
      </w:pPr>
      <w:r w:rsidRPr="006867B7">
        <w:rPr>
          <w:rFonts w:cs="Arial"/>
          <w:szCs w:val="20"/>
          <w:lang w:eastAsia="ar-SA"/>
        </w:rPr>
        <w:lastRenderedPageBreak/>
        <w:t xml:space="preserve">pisemnie na adres: </w:t>
      </w:r>
      <w:r w:rsidRPr="006867B7">
        <w:rPr>
          <w:rFonts w:cs="Arial"/>
          <w:b/>
          <w:szCs w:val="20"/>
          <w:lang w:eastAsia="ar-SA"/>
        </w:rPr>
        <w:t>ul. Bankowa 12, 40-007 Katowice</w:t>
      </w:r>
      <w:r w:rsidRPr="006867B7">
        <w:rPr>
          <w:rFonts w:cs="Arial"/>
          <w:szCs w:val="20"/>
          <w:lang w:eastAsia="ar-SA"/>
        </w:rPr>
        <w:t>,</w:t>
      </w:r>
    </w:p>
    <w:p w14:paraId="72E1DA5D" w14:textId="77777777" w:rsidR="00C24894" w:rsidRPr="006867B7" w:rsidRDefault="00C24894" w:rsidP="005A764E">
      <w:pPr>
        <w:numPr>
          <w:ilvl w:val="1"/>
          <w:numId w:val="67"/>
        </w:numPr>
        <w:tabs>
          <w:tab w:val="left" w:pos="142"/>
        </w:tabs>
        <w:spacing w:before="40" w:after="40"/>
        <w:ind w:left="1418" w:hanging="283"/>
        <w:contextualSpacing/>
        <w:rPr>
          <w:rFonts w:cs="Arial"/>
          <w:szCs w:val="20"/>
          <w:lang w:eastAsia="ar-SA"/>
        </w:rPr>
      </w:pPr>
      <w:r w:rsidRPr="006867B7">
        <w:rPr>
          <w:rFonts w:cs="Arial"/>
          <w:szCs w:val="20"/>
          <w:lang w:eastAsia="ar-SA"/>
        </w:rPr>
        <w:t xml:space="preserve">elektronicznie na adres e-mail: </w:t>
      </w:r>
      <w:hyperlink r:id="rId33" w:history="1">
        <w:r w:rsidRPr="006867B7">
          <w:rPr>
            <w:rFonts w:cs="Arial"/>
            <w:b/>
            <w:szCs w:val="20"/>
            <w:u w:val="single"/>
            <w:lang w:eastAsia="ar-SA"/>
          </w:rPr>
          <w:t>iod@us.edu.pl</w:t>
        </w:r>
      </w:hyperlink>
      <w:r w:rsidRPr="006867B7">
        <w:rPr>
          <w:rFonts w:cs="Arial"/>
          <w:b/>
          <w:szCs w:val="20"/>
          <w:lang w:eastAsia="ar-SA"/>
        </w:rPr>
        <w:t>;</w:t>
      </w:r>
    </w:p>
    <w:p w14:paraId="5D830750" w14:textId="613B9A91" w:rsidR="00C24894" w:rsidRPr="006867B7" w:rsidRDefault="00C24894" w:rsidP="0082089B">
      <w:pPr>
        <w:pStyle w:val="Nagwek4"/>
        <w:numPr>
          <w:ilvl w:val="0"/>
          <w:numId w:val="15"/>
        </w:numPr>
      </w:pPr>
      <w:r w:rsidRPr="006867B7">
        <w:rPr>
          <w:b/>
        </w:rPr>
        <w:t>Cel przetwarzania danych.</w:t>
      </w:r>
      <w:r w:rsidRPr="006867B7">
        <w:t xml:space="preserve"> Pani/Pana dane osobowe przetwarzane będą na podstawie art. 6 ust. 1 lit. c RODO w celu związanym z postępowaniem o udzielenie zamówienia publicznego nr </w:t>
      </w:r>
      <w:r w:rsidRPr="006867B7">
        <w:rPr>
          <w:b/>
        </w:rPr>
        <w:t>DZP.382.</w:t>
      </w:r>
      <w:r w:rsidRPr="006867B7">
        <w:rPr>
          <w:b/>
          <w:lang w:val="pl-PL"/>
        </w:rPr>
        <w:t>6.1</w:t>
      </w:r>
      <w:r w:rsidR="0082089B">
        <w:rPr>
          <w:b/>
          <w:lang w:val="pl-PL"/>
        </w:rPr>
        <w:t>6</w:t>
      </w:r>
      <w:r w:rsidRPr="006867B7">
        <w:rPr>
          <w:b/>
        </w:rPr>
        <w:t>.2024,</w:t>
      </w:r>
      <w:r w:rsidRPr="006867B7">
        <w:t xml:space="preserve"> o nazwie </w:t>
      </w:r>
      <w:r w:rsidR="0082089B" w:rsidRPr="00C75ED5">
        <w:rPr>
          <w:b/>
        </w:rPr>
        <w:t xml:space="preserve">Opracowanie merytoryczne, zorganizowanie i przeprowadzenie programu </w:t>
      </w:r>
      <w:proofErr w:type="spellStart"/>
      <w:r w:rsidR="0082089B" w:rsidRPr="00C75ED5">
        <w:rPr>
          <w:b/>
        </w:rPr>
        <w:t>Executive</w:t>
      </w:r>
      <w:proofErr w:type="spellEnd"/>
      <w:r w:rsidR="0082089B" w:rsidRPr="00C75ED5">
        <w:rPr>
          <w:b/>
        </w:rPr>
        <w:t xml:space="preserve"> MBA</w:t>
      </w:r>
      <w:r w:rsidRPr="006867B7">
        <w:t>;</w:t>
      </w:r>
      <w:r w:rsidRPr="006867B7">
        <w:rPr>
          <w:rFonts w:cs="Arial"/>
          <w:lang w:eastAsia="pl-PL"/>
        </w:rPr>
        <w:t xml:space="preserve"> </w:t>
      </w:r>
      <w:r w:rsidRPr="006867B7">
        <w:t>prowadzonym w</w:t>
      </w:r>
      <w:r w:rsidRPr="006867B7">
        <w:rPr>
          <w:lang w:val="pl-PL"/>
        </w:rPr>
        <w:t> </w:t>
      </w:r>
      <w:r w:rsidRPr="006867B7">
        <w:t xml:space="preserve">trybie </w:t>
      </w:r>
      <w:r w:rsidRPr="006867B7">
        <w:rPr>
          <w:lang w:val="pl-PL"/>
        </w:rPr>
        <w:t>podstawowym</w:t>
      </w:r>
      <w:r w:rsidRPr="006867B7">
        <w:t xml:space="preserve">; Obowiązek podania przez Panią/Pana danych osobowych bezpośrednio Pani/Pana dotyczących jest wymogiem ustawowym określonym w przepisach ustawy </w:t>
      </w:r>
      <w:proofErr w:type="spellStart"/>
      <w:r w:rsidRPr="006867B7">
        <w:t>Pzp</w:t>
      </w:r>
      <w:proofErr w:type="spellEnd"/>
      <w:r w:rsidRPr="006867B7">
        <w:t xml:space="preserve">, związanym z udziałem w postępowaniu o udzielenie zamówienia publicznego; konsekwencje niepodania określonych danych wynikają z ustawy </w:t>
      </w:r>
      <w:proofErr w:type="spellStart"/>
      <w:r w:rsidRPr="006867B7">
        <w:t>Pzp</w:t>
      </w:r>
      <w:proofErr w:type="spellEnd"/>
      <w:r w:rsidRPr="006867B7">
        <w:t>. W odniesieniu do Pani/Pana danych osobowych decyzje nie będą podejmowane w sposób zautomatyzowany, stosowanie do art. 22 RODO;</w:t>
      </w:r>
    </w:p>
    <w:p w14:paraId="06BC66B3" w14:textId="77777777" w:rsidR="00C24894" w:rsidRPr="006867B7" w:rsidRDefault="00C24894" w:rsidP="0082089B">
      <w:pPr>
        <w:pStyle w:val="Nagwek4"/>
        <w:numPr>
          <w:ilvl w:val="0"/>
          <w:numId w:val="15"/>
        </w:numPr>
        <w:ind w:left="1134" w:hanging="283"/>
      </w:pPr>
      <w:r w:rsidRPr="006867B7">
        <w:rPr>
          <w:b/>
        </w:rPr>
        <w:t>Odbiorcy danych</w:t>
      </w:r>
      <w:r w:rsidRPr="006867B7">
        <w:t>. Odbiorcami Pani/Pana danych osobowych będą osoby lub podmioty, którym udostępniona zostanie dokumentacja postępowania w oparciu o art. 18 oraz art. 74 - 76  ustawy z dnia 11 września 2019 r. – Prawo zamówień publicznych (Dz. U. z 2023 r. poz. 1605 z </w:t>
      </w:r>
      <w:proofErr w:type="spellStart"/>
      <w:r w:rsidRPr="006867B7">
        <w:t>późn</w:t>
      </w:r>
      <w:proofErr w:type="spellEnd"/>
      <w:r w:rsidRPr="006867B7">
        <w:t>. zm.), a także w oparciu o przepis art. 6 ustawy z dnia 6 września 2001 r. o dostępie do informacji publicznej (Dz. U. z 2020 r. poz. 2176). Udostępnianie danych ma zastosowanie do wszystkich danych osobowych, z wyjątkiem danych, o których mowa w art. 9 ust. 1 rozporządzenia RODO (dane sensytywne), zebranych w toku postępowania o udzielenie zamówienia;</w:t>
      </w:r>
    </w:p>
    <w:p w14:paraId="04BCA451" w14:textId="77777777" w:rsidR="00C24894" w:rsidRPr="006867B7" w:rsidRDefault="00C24894" w:rsidP="0082089B">
      <w:pPr>
        <w:pStyle w:val="Nagwek4"/>
        <w:numPr>
          <w:ilvl w:val="0"/>
          <w:numId w:val="15"/>
        </w:numPr>
        <w:ind w:left="1134" w:hanging="283"/>
      </w:pPr>
      <w:r w:rsidRPr="006867B7">
        <w:rPr>
          <w:b/>
        </w:rPr>
        <w:t>Okres przechowywania danych osobowych</w:t>
      </w:r>
      <w:r w:rsidRPr="006867B7">
        <w:t xml:space="preserve">. Dane będą przechowywane przez okres niezbędny do realizacji celu, o którym mowa w </w:t>
      </w:r>
      <w:r w:rsidRPr="006867B7">
        <w:rPr>
          <w:lang w:val="pl-PL"/>
        </w:rPr>
        <w:t>lit. c)</w:t>
      </w:r>
      <w:r w:rsidRPr="006867B7">
        <w:t>, do momentu wygaśnięcia obowiązku przechowywania danych wynikającego z przepisów prawa;</w:t>
      </w:r>
    </w:p>
    <w:p w14:paraId="53F86F3F" w14:textId="77777777" w:rsidR="00C24894" w:rsidRPr="006867B7" w:rsidRDefault="00C24894" w:rsidP="0082089B">
      <w:pPr>
        <w:pStyle w:val="Nagwek4"/>
        <w:numPr>
          <w:ilvl w:val="0"/>
          <w:numId w:val="15"/>
        </w:numPr>
        <w:spacing w:before="0" w:after="0"/>
        <w:ind w:left="1134" w:hanging="284"/>
      </w:pPr>
      <w:r w:rsidRPr="006867B7">
        <w:t>Uprawnienia związane z przetwarzaniem danych osobowych.</w:t>
      </w:r>
    </w:p>
    <w:p w14:paraId="7CD0AA16" w14:textId="77777777" w:rsidR="00C24894" w:rsidRPr="006867B7" w:rsidRDefault="00C24894" w:rsidP="00681432">
      <w:pPr>
        <w:numPr>
          <w:ilvl w:val="2"/>
          <w:numId w:val="3"/>
        </w:numPr>
        <w:tabs>
          <w:tab w:val="left" w:pos="142"/>
        </w:tabs>
        <w:ind w:left="1418" w:hanging="284"/>
        <w:contextualSpacing/>
        <w:rPr>
          <w:rFonts w:cs="Arial"/>
          <w:szCs w:val="20"/>
          <w:lang w:eastAsia="ar-SA"/>
        </w:rPr>
      </w:pPr>
      <w:r w:rsidRPr="006867B7">
        <w:rPr>
          <w:rFonts w:cs="Arial"/>
          <w:szCs w:val="20"/>
          <w:lang w:eastAsia="ar-SA"/>
        </w:rPr>
        <w:t>posiada Pani/Pan:</w:t>
      </w:r>
    </w:p>
    <w:p w14:paraId="6C1A04E7" w14:textId="77777777" w:rsidR="00C24894" w:rsidRPr="006867B7" w:rsidRDefault="00C24894" w:rsidP="00C24894">
      <w:pPr>
        <w:pStyle w:val="Akapitzlist"/>
        <w:spacing w:before="40" w:after="40"/>
        <w:ind w:left="1701" w:hanging="426"/>
        <w:rPr>
          <w:rFonts w:cs="Arial"/>
          <w:szCs w:val="20"/>
          <w:lang w:eastAsia="ar-SA"/>
        </w:rPr>
      </w:pPr>
      <w:r w:rsidRPr="006867B7">
        <w:rPr>
          <w:rFonts w:cs="Arial"/>
          <w:szCs w:val="20"/>
          <w:lang w:eastAsia="ar-SA"/>
        </w:rPr>
        <w:t xml:space="preserve">--  </w:t>
      </w:r>
      <w:r w:rsidRPr="006867B7">
        <w:rPr>
          <w:rFonts w:cs="Arial"/>
          <w:szCs w:val="20"/>
          <w:lang w:eastAsia="ar-SA"/>
        </w:rPr>
        <w:tab/>
        <w:t xml:space="preserve">na podstawie art. 15 RODO </w:t>
      </w:r>
      <w:r w:rsidRPr="006867B7">
        <w:rPr>
          <w:rFonts w:cs="Arial"/>
          <w:b/>
          <w:szCs w:val="20"/>
          <w:lang w:eastAsia="ar-SA"/>
        </w:rPr>
        <w:t>prawo dostępu</w:t>
      </w:r>
      <w:r w:rsidRPr="006867B7">
        <w:rPr>
          <w:rFonts w:cs="Arial"/>
          <w:szCs w:val="20"/>
          <w:lang w:eastAsia="ar-SA"/>
        </w:rPr>
        <w:t xml:space="preserve"> do danych osobowych Pani/Pana dotyczących</w:t>
      </w:r>
    </w:p>
    <w:p w14:paraId="3D3AF5F3" w14:textId="764E4F5B" w:rsidR="00C24894" w:rsidRPr="006867B7" w:rsidRDefault="00C24894" w:rsidP="00C24894">
      <w:pPr>
        <w:pStyle w:val="Akapitzlist"/>
        <w:spacing w:before="40" w:after="40"/>
        <w:ind w:left="1701" w:firstLine="0"/>
        <w:rPr>
          <w:rFonts w:cs="Arial"/>
          <w:szCs w:val="20"/>
          <w:lang w:eastAsia="ar-SA"/>
        </w:rPr>
      </w:pPr>
      <w:r w:rsidRPr="006867B7">
        <w:rPr>
          <w:rFonts w:cs="Arial"/>
          <w:szCs w:val="20"/>
          <w:lang w:eastAsia="ar-SA"/>
        </w:rPr>
        <w:t xml:space="preserve">W przypadku skorzystania z uprawnienia, o którym mowa w art. 15 ust. 1–3 RODO, </w:t>
      </w:r>
      <w:r w:rsidR="00681432">
        <w:rPr>
          <w:rFonts w:cs="Arial"/>
          <w:szCs w:val="20"/>
          <w:lang w:eastAsia="ar-SA"/>
        </w:rPr>
        <w:t>Zamawiając</w:t>
      </w:r>
      <w:r w:rsidRPr="006867B7">
        <w:rPr>
          <w:rFonts w:cs="Arial"/>
          <w:szCs w:val="20"/>
          <w:lang w:eastAsia="ar-SA"/>
        </w:rPr>
        <w:t>y może żądać od osoby występującej z żądaniem wskazania dodatkowych informacji, mających na celu sprecyzowanie nazwy lub daty zakończonego postępowania o udzielenie zamówienia;</w:t>
      </w:r>
    </w:p>
    <w:p w14:paraId="19FA31A3" w14:textId="77777777" w:rsidR="00C24894" w:rsidRPr="006867B7" w:rsidRDefault="00C24894" w:rsidP="00C24894">
      <w:pPr>
        <w:pStyle w:val="Akapitzlist"/>
        <w:spacing w:before="40" w:after="40"/>
        <w:ind w:left="1701" w:hanging="425"/>
        <w:rPr>
          <w:rFonts w:cs="Arial"/>
          <w:szCs w:val="20"/>
          <w:lang w:eastAsia="ar-SA"/>
        </w:rPr>
      </w:pPr>
      <w:r w:rsidRPr="006867B7">
        <w:rPr>
          <w:rFonts w:cs="Arial"/>
          <w:szCs w:val="20"/>
          <w:lang w:eastAsia="ar-SA"/>
        </w:rPr>
        <w:t>--</w:t>
      </w:r>
      <w:r w:rsidRPr="006867B7">
        <w:rPr>
          <w:rFonts w:cs="Arial"/>
          <w:szCs w:val="20"/>
          <w:lang w:eastAsia="ar-SA"/>
        </w:rPr>
        <w:tab/>
        <w:t xml:space="preserve">na podstawie art. 16 RODO </w:t>
      </w:r>
      <w:r w:rsidRPr="006867B7">
        <w:rPr>
          <w:rFonts w:cs="Arial"/>
          <w:b/>
          <w:szCs w:val="20"/>
          <w:lang w:eastAsia="ar-SA"/>
        </w:rPr>
        <w:t>prawo do sprostowania</w:t>
      </w:r>
      <w:r w:rsidRPr="006867B7">
        <w:rPr>
          <w:rFonts w:cs="Arial"/>
          <w:szCs w:val="20"/>
          <w:lang w:eastAsia="ar-SA"/>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6867B7">
        <w:rPr>
          <w:rFonts w:cs="Arial"/>
          <w:szCs w:val="20"/>
          <w:lang w:eastAsia="ar-SA"/>
        </w:rPr>
        <w:t>Pzp</w:t>
      </w:r>
      <w:proofErr w:type="spellEnd"/>
      <w:r w:rsidRPr="006867B7">
        <w:rPr>
          <w:rFonts w:cs="Arial"/>
          <w:szCs w:val="20"/>
          <w:lang w:eastAsia="ar-SA"/>
        </w:rPr>
        <w:t xml:space="preserve"> oraz nie może naruszać integralności protokołu z postępowania oraz jego załączników;</w:t>
      </w:r>
    </w:p>
    <w:p w14:paraId="2E4F0332" w14:textId="77777777" w:rsidR="00C24894" w:rsidRPr="006867B7" w:rsidRDefault="00C24894" w:rsidP="00C24894">
      <w:pPr>
        <w:spacing w:before="40" w:after="40"/>
        <w:ind w:left="1701" w:hanging="425"/>
        <w:contextualSpacing/>
        <w:rPr>
          <w:rFonts w:cs="Arial"/>
          <w:szCs w:val="20"/>
          <w:lang w:eastAsia="ar-SA"/>
        </w:rPr>
      </w:pPr>
      <w:r w:rsidRPr="006867B7">
        <w:rPr>
          <w:rFonts w:cs="Arial"/>
          <w:szCs w:val="20"/>
          <w:lang w:eastAsia="ar-SA"/>
        </w:rPr>
        <w:t>--</w:t>
      </w:r>
      <w:r w:rsidRPr="006867B7">
        <w:rPr>
          <w:rFonts w:cs="Arial"/>
          <w:szCs w:val="20"/>
          <w:lang w:eastAsia="ar-SA"/>
        </w:rPr>
        <w:tab/>
        <w:t xml:space="preserve">na podstawie art. 18 RODO </w:t>
      </w:r>
      <w:r w:rsidRPr="006867B7">
        <w:rPr>
          <w:rFonts w:cs="Arial"/>
          <w:b/>
          <w:szCs w:val="20"/>
          <w:lang w:eastAsia="ar-SA"/>
        </w:rPr>
        <w:t>prawo żądania od administratora ograniczenia przetwarzania danych osobowych</w:t>
      </w:r>
      <w:r w:rsidRPr="006867B7">
        <w:rPr>
          <w:rFonts w:cs="Arial"/>
          <w:szCs w:val="20"/>
          <w:lang w:eastAsia="ar-SA"/>
        </w:rPr>
        <w:t xml:space="preserve"> z zastrzeżeniem przypadków, o których mowa w art. 18 ust. 2 RODO.</w:t>
      </w:r>
    </w:p>
    <w:p w14:paraId="283A6BDC" w14:textId="0D4C3416" w:rsidR="00C24894" w:rsidRPr="006867B7" w:rsidRDefault="00C24894" w:rsidP="00C24894">
      <w:pPr>
        <w:spacing w:before="40" w:after="40"/>
        <w:ind w:left="1701" w:firstLine="0"/>
        <w:contextualSpacing/>
        <w:rPr>
          <w:rFonts w:cs="Arial"/>
          <w:szCs w:val="20"/>
          <w:lang w:eastAsia="ar-SA"/>
        </w:rPr>
      </w:pPr>
      <w:r w:rsidRPr="006867B7">
        <w:rPr>
          <w:rFonts w:cs="Arial"/>
          <w:szCs w:val="20"/>
          <w:lang w:eastAsia="ar-SA"/>
        </w:rPr>
        <w:lastRenderedPageBreak/>
        <w:t xml:space="preserve">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prawnej).W przypadku gdy wniesienie żądania dotyczącego prawa, o którym mowa w art. 18 ust. 1 RODO, spowoduje ograniczenie przetwarzania danych osobowych zawartych w protokole postępowania lub załącznikach do tego protokołu, od dnia zakończenia postępowania o udzielenie za-mówienia </w:t>
      </w:r>
      <w:r w:rsidR="00681432">
        <w:rPr>
          <w:rFonts w:cs="Arial"/>
          <w:szCs w:val="20"/>
          <w:lang w:eastAsia="ar-SA"/>
        </w:rPr>
        <w:t>Zamawiając</w:t>
      </w:r>
      <w:r w:rsidRPr="006867B7">
        <w:rPr>
          <w:rFonts w:cs="Arial"/>
          <w:szCs w:val="20"/>
          <w:lang w:eastAsia="ar-SA"/>
        </w:rPr>
        <w:t xml:space="preserve">y nie udostępnia tych danych, chyba że zachodzą przesłanki, o których mowa w art. 18 ust. 2 RODO (w celu ochrony praw innej osoby fizycznej lub prawnej lub z uwagi na ważne względy interesu publicznego Unii Europejskiej lub państwa członkowskiego);  </w:t>
      </w:r>
    </w:p>
    <w:p w14:paraId="64489077" w14:textId="77777777" w:rsidR="00C24894" w:rsidRPr="006867B7" w:rsidRDefault="00C24894" w:rsidP="00C24894">
      <w:pPr>
        <w:spacing w:before="40" w:after="40"/>
        <w:ind w:left="1701" w:hanging="425"/>
        <w:contextualSpacing/>
        <w:rPr>
          <w:rFonts w:cs="Arial"/>
          <w:szCs w:val="20"/>
          <w:lang w:eastAsia="ar-SA"/>
        </w:rPr>
      </w:pPr>
      <w:r w:rsidRPr="006867B7">
        <w:rPr>
          <w:rFonts w:cs="Arial"/>
          <w:szCs w:val="20"/>
          <w:lang w:eastAsia="ar-SA"/>
        </w:rPr>
        <w:t>--</w:t>
      </w:r>
      <w:r w:rsidRPr="006867B7">
        <w:rPr>
          <w:rFonts w:cs="Arial"/>
          <w:b/>
          <w:szCs w:val="20"/>
          <w:lang w:eastAsia="ar-SA"/>
        </w:rPr>
        <w:tab/>
        <w:t>prawo do wniesienia skargi</w:t>
      </w:r>
      <w:r w:rsidRPr="006867B7">
        <w:rPr>
          <w:rFonts w:cs="Arial"/>
          <w:szCs w:val="20"/>
          <w:lang w:eastAsia="ar-SA"/>
        </w:rPr>
        <w:t xml:space="preserve"> do Prezesa Urzędu Ochrony Danych Osobowych, gdy uzna Pani/Pan, że przetwarzanie danych osobowych Pani/Pana dotyczących narusza przepisy RODO;</w:t>
      </w:r>
    </w:p>
    <w:p w14:paraId="4EDB1240" w14:textId="77777777" w:rsidR="00C24894" w:rsidRPr="006867B7" w:rsidRDefault="00C24894" w:rsidP="00C24894">
      <w:pPr>
        <w:numPr>
          <w:ilvl w:val="2"/>
          <w:numId w:val="3"/>
        </w:numPr>
        <w:tabs>
          <w:tab w:val="left" w:pos="142"/>
        </w:tabs>
        <w:spacing w:before="40" w:after="40"/>
        <w:ind w:left="1418" w:hanging="283"/>
        <w:contextualSpacing/>
        <w:rPr>
          <w:rFonts w:cs="Arial"/>
          <w:szCs w:val="20"/>
          <w:lang w:eastAsia="ar-SA"/>
        </w:rPr>
      </w:pPr>
      <w:r w:rsidRPr="006867B7">
        <w:rPr>
          <w:rFonts w:cs="Arial"/>
          <w:b/>
          <w:szCs w:val="20"/>
          <w:lang w:eastAsia="ar-SA"/>
        </w:rPr>
        <w:t>nie przysługuje</w:t>
      </w:r>
      <w:r w:rsidRPr="006867B7">
        <w:rPr>
          <w:rFonts w:cs="Arial"/>
          <w:szCs w:val="20"/>
          <w:lang w:eastAsia="ar-SA"/>
        </w:rPr>
        <w:t xml:space="preserve"> Pani/Panu:</w:t>
      </w:r>
    </w:p>
    <w:p w14:paraId="4558061A" w14:textId="77777777" w:rsidR="00C24894" w:rsidRPr="006867B7" w:rsidRDefault="00C24894" w:rsidP="00C24894">
      <w:pPr>
        <w:tabs>
          <w:tab w:val="left" w:pos="142"/>
          <w:tab w:val="left" w:pos="1701"/>
        </w:tabs>
        <w:spacing w:before="40" w:after="40"/>
        <w:ind w:left="1276" w:firstLine="0"/>
        <w:contextualSpacing/>
        <w:rPr>
          <w:rFonts w:cs="Arial"/>
          <w:szCs w:val="20"/>
          <w:lang w:eastAsia="ar-SA"/>
        </w:rPr>
      </w:pPr>
      <w:r w:rsidRPr="006867B7">
        <w:rPr>
          <w:rFonts w:cs="Arial"/>
          <w:szCs w:val="20"/>
          <w:lang w:eastAsia="ar-SA"/>
        </w:rPr>
        <w:t xml:space="preserve">-- </w:t>
      </w:r>
      <w:r w:rsidRPr="006867B7">
        <w:rPr>
          <w:rFonts w:cs="Arial"/>
          <w:szCs w:val="20"/>
          <w:lang w:eastAsia="ar-SA"/>
        </w:rPr>
        <w:tab/>
        <w:t>w związku z art. 17 ust. 3 lit. b, d lub e RODO prawo do usunięcia danych osobowych;</w:t>
      </w:r>
    </w:p>
    <w:p w14:paraId="5CEF0004" w14:textId="77777777" w:rsidR="00C24894" w:rsidRPr="006867B7" w:rsidRDefault="00C24894" w:rsidP="00C24894">
      <w:pPr>
        <w:tabs>
          <w:tab w:val="left" w:pos="142"/>
        </w:tabs>
        <w:spacing w:before="40" w:after="40"/>
        <w:ind w:left="1701" w:hanging="425"/>
        <w:contextualSpacing/>
        <w:rPr>
          <w:rFonts w:cs="Arial"/>
          <w:szCs w:val="20"/>
          <w:lang w:eastAsia="ar-SA"/>
        </w:rPr>
      </w:pPr>
      <w:r w:rsidRPr="006867B7">
        <w:rPr>
          <w:rFonts w:cs="Arial"/>
          <w:szCs w:val="20"/>
          <w:lang w:eastAsia="ar-SA"/>
        </w:rPr>
        <w:t xml:space="preserve">-- </w:t>
      </w:r>
      <w:r w:rsidRPr="006867B7">
        <w:rPr>
          <w:rFonts w:cs="Arial"/>
          <w:szCs w:val="20"/>
          <w:lang w:eastAsia="ar-SA"/>
        </w:rPr>
        <w:tab/>
        <w:t>prawo do przenoszenia danych osobowych, o którym mowa w art. 20 RODO;</w:t>
      </w:r>
    </w:p>
    <w:p w14:paraId="57E07ADC" w14:textId="77777777" w:rsidR="00C24894" w:rsidRPr="006867B7" w:rsidRDefault="00C24894" w:rsidP="00C24894">
      <w:pPr>
        <w:tabs>
          <w:tab w:val="left" w:pos="142"/>
        </w:tabs>
        <w:spacing w:before="40" w:after="40"/>
        <w:ind w:left="1701" w:hanging="425"/>
        <w:contextualSpacing/>
        <w:rPr>
          <w:rFonts w:cs="Arial"/>
          <w:szCs w:val="20"/>
          <w:lang w:eastAsia="ar-SA"/>
        </w:rPr>
      </w:pPr>
      <w:r w:rsidRPr="006867B7">
        <w:rPr>
          <w:rFonts w:cs="Arial"/>
          <w:szCs w:val="20"/>
          <w:lang w:eastAsia="ar-SA"/>
        </w:rPr>
        <w:t xml:space="preserve">-- </w:t>
      </w:r>
      <w:r w:rsidRPr="006867B7">
        <w:rPr>
          <w:rFonts w:cs="Arial"/>
          <w:szCs w:val="20"/>
          <w:lang w:eastAsia="ar-SA"/>
        </w:rPr>
        <w:tab/>
        <w:t>na podstawie art. 21 RODO prawo sprzeciwu, wobec przetwarzania danych osobowych, gdyż podstawą prawną przetwarzania Pani/Pana danych osobowych jest art. 6 ust. 1 lit. c RODO.</w:t>
      </w:r>
    </w:p>
    <w:p w14:paraId="59D628DB" w14:textId="1789AC4F" w:rsidR="00C24894" w:rsidRPr="006867B7" w:rsidRDefault="00C24894" w:rsidP="00681432">
      <w:pPr>
        <w:pStyle w:val="Nagwek3"/>
        <w:keepNext/>
        <w:tabs>
          <w:tab w:val="left" w:pos="142"/>
        </w:tabs>
        <w:ind w:left="851" w:hanging="284"/>
        <w:rPr>
          <w:rFonts w:cs="Arial"/>
          <w:b/>
          <w:szCs w:val="20"/>
          <w:lang w:eastAsia="ar-SA"/>
        </w:rPr>
      </w:pPr>
      <w:r w:rsidRPr="006867B7">
        <w:rPr>
          <w:rFonts w:cs="Arial"/>
          <w:b/>
          <w:szCs w:val="20"/>
          <w:lang w:eastAsia="ar-SA"/>
        </w:rPr>
        <w:t xml:space="preserve">Obowiązki informacyjne </w:t>
      </w:r>
      <w:r w:rsidR="00681432">
        <w:rPr>
          <w:rFonts w:cs="Arial"/>
          <w:b/>
          <w:szCs w:val="20"/>
          <w:lang w:eastAsia="ar-SA"/>
        </w:rPr>
        <w:t>Wykonawcy</w:t>
      </w:r>
      <w:r w:rsidRPr="006867B7">
        <w:rPr>
          <w:rFonts w:cs="Arial"/>
          <w:b/>
          <w:szCs w:val="20"/>
          <w:lang w:eastAsia="ar-SA"/>
        </w:rPr>
        <w:t xml:space="preserve"> wynikające z RODO.</w:t>
      </w:r>
    </w:p>
    <w:p w14:paraId="07EA38B9" w14:textId="577AA570" w:rsidR="00C24894" w:rsidRPr="006867B7" w:rsidRDefault="00681432" w:rsidP="00681432">
      <w:pPr>
        <w:tabs>
          <w:tab w:val="left" w:pos="142"/>
        </w:tabs>
        <w:ind w:firstLine="0"/>
        <w:contextualSpacing/>
        <w:rPr>
          <w:rFonts w:cs="Arial"/>
          <w:szCs w:val="20"/>
          <w:lang w:eastAsia="ar-SA"/>
        </w:rPr>
      </w:pPr>
      <w:r>
        <w:rPr>
          <w:rFonts w:cs="Arial"/>
          <w:szCs w:val="20"/>
          <w:lang w:eastAsia="ar-SA"/>
        </w:rPr>
        <w:t>Wykonawca</w:t>
      </w:r>
      <w:r w:rsidR="00C24894" w:rsidRPr="006867B7">
        <w:rPr>
          <w:rFonts w:cs="Arial"/>
          <w:szCs w:val="20"/>
          <w:lang w:eastAsia="ar-SA"/>
        </w:rPr>
        <w:t xml:space="preserve"> ubiegając się o udzielenie zamówienia publicznego jest zobowiązany do wypełnienia obowiązku informacyjnego przewidzianego w art. 13 RODO względem osób fizycznych, których dane osobowe dotyczą i od których dane te </w:t>
      </w:r>
      <w:r>
        <w:rPr>
          <w:rFonts w:cs="Arial"/>
          <w:szCs w:val="20"/>
          <w:lang w:eastAsia="ar-SA"/>
        </w:rPr>
        <w:t>Wykonawca</w:t>
      </w:r>
      <w:r w:rsidR="00C24894" w:rsidRPr="006867B7">
        <w:rPr>
          <w:rFonts w:cs="Arial"/>
          <w:szCs w:val="20"/>
          <w:lang w:eastAsia="ar-SA"/>
        </w:rPr>
        <w:t xml:space="preserve"> bezpośrednio pozyskał (będą to w szczególności osoby fizyczne: skierowane do realizacji zamówienia, pod</w:t>
      </w:r>
      <w:r w:rsidR="00D8069C">
        <w:rPr>
          <w:rFonts w:cs="Arial"/>
          <w:szCs w:val="20"/>
          <w:lang w:eastAsia="ar-SA"/>
        </w:rPr>
        <w:t>w</w:t>
      </w:r>
      <w:r>
        <w:rPr>
          <w:rFonts w:cs="Arial"/>
          <w:szCs w:val="20"/>
          <w:lang w:eastAsia="ar-SA"/>
        </w:rPr>
        <w:t>ykonawcy</w:t>
      </w:r>
      <w:r w:rsidR="00C24894" w:rsidRPr="006867B7">
        <w:rPr>
          <w:rFonts w:cs="Arial"/>
          <w:szCs w:val="20"/>
          <w:lang w:eastAsia="ar-SA"/>
        </w:rPr>
        <w:t>, podmioty udostępniające zasoby, pełnomocnicy, członkowie organów zarządzających). Obowiązek informacyjny wynikający z art. 13 RODO nie będzie miał zastosowania, gdy i w zakresie, w jakim osoba fizyczna, której dane dotyczą, dysponuje już tymi informacjami (art. 13 ust. 4 RODO).</w:t>
      </w:r>
    </w:p>
    <w:p w14:paraId="3F8EB88B" w14:textId="1051FC60" w:rsidR="00C24894" w:rsidRPr="006867B7" w:rsidRDefault="00C24894" w:rsidP="00681432">
      <w:pPr>
        <w:tabs>
          <w:tab w:val="left" w:pos="142"/>
        </w:tabs>
        <w:ind w:firstLine="0"/>
        <w:contextualSpacing/>
        <w:rPr>
          <w:rFonts w:cs="Arial"/>
          <w:b/>
          <w:szCs w:val="20"/>
          <w:lang w:eastAsia="ar-SA"/>
        </w:rPr>
      </w:pPr>
      <w:r w:rsidRPr="006867B7">
        <w:rPr>
          <w:rFonts w:cs="Arial"/>
          <w:szCs w:val="20"/>
          <w:lang w:eastAsia="ar-SA"/>
        </w:rPr>
        <w:t xml:space="preserve">Ponadto </w:t>
      </w:r>
      <w:r w:rsidR="00681432">
        <w:rPr>
          <w:rFonts w:cs="Arial"/>
          <w:szCs w:val="20"/>
          <w:lang w:eastAsia="ar-SA"/>
        </w:rPr>
        <w:t>Wykonawca</w:t>
      </w:r>
      <w:r w:rsidRPr="006867B7">
        <w:rPr>
          <w:rFonts w:cs="Arial"/>
          <w:szCs w:val="20"/>
          <w:lang w:eastAsia="ar-SA"/>
        </w:rPr>
        <w:t xml:space="preserve"> zobowiązany jest wypełnić obowiązek informacyjny wynikający z art. 14 RODO względem osób fizycznych, których dane przekazuje </w:t>
      </w:r>
      <w:r w:rsidR="00681432">
        <w:rPr>
          <w:rFonts w:cs="Arial"/>
          <w:szCs w:val="20"/>
          <w:lang w:eastAsia="ar-SA"/>
        </w:rPr>
        <w:t>Zamawiając</w:t>
      </w:r>
      <w:r w:rsidRPr="006867B7">
        <w:rPr>
          <w:rFonts w:cs="Arial"/>
          <w:szCs w:val="20"/>
          <w:lang w:eastAsia="ar-SA"/>
        </w:rPr>
        <w:t xml:space="preserve">emu i których dane pośrednio pozyskał, chyba że ma zastosowanie co najmniej jedno z włączeń, o których mowa w art. 14 ust. 5 RODO. W celu zapewnienia, że </w:t>
      </w:r>
      <w:r w:rsidR="00681432">
        <w:rPr>
          <w:rFonts w:cs="Arial"/>
          <w:szCs w:val="20"/>
          <w:lang w:eastAsia="ar-SA"/>
        </w:rPr>
        <w:t>Wykonawca</w:t>
      </w:r>
      <w:r w:rsidRPr="006867B7">
        <w:rPr>
          <w:rFonts w:cs="Arial"/>
          <w:szCs w:val="20"/>
          <w:lang w:eastAsia="ar-SA"/>
        </w:rPr>
        <w:t xml:space="preserve"> wypełnił ww. obowiązki informacyjne oraz ochrony prawnie uzasadnionych interesów osoby trzeciej, której dane zostały przekazane w związku z udziałem </w:t>
      </w:r>
      <w:r w:rsidR="00681432">
        <w:rPr>
          <w:rFonts w:cs="Arial"/>
          <w:szCs w:val="20"/>
          <w:lang w:eastAsia="ar-SA"/>
        </w:rPr>
        <w:t>Wykonawcy</w:t>
      </w:r>
      <w:r w:rsidRPr="006867B7">
        <w:rPr>
          <w:rFonts w:cs="Arial"/>
          <w:szCs w:val="20"/>
          <w:lang w:eastAsia="ar-SA"/>
        </w:rPr>
        <w:t xml:space="preserve"> w postępowaniu, </w:t>
      </w:r>
      <w:r w:rsidR="00681432">
        <w:rPr>
          <w:rFonts w:cs="Arial"/>
          <w:szCs w:val="20"/>
          <w:lang w:eastAsia="ar-SA"/>
        </w:rPr>
        <w:t>Zamawiając</w:t>
      </w:r>
      <w:r w:rsidRPr="006867B7">
        <w:rPr>
          <w:rFonts w:cs="Arial"/>
          <w:szCs w:val="20"/>
          <w:lang w:eastAsia="ar-SA"/>
        </w:rPr>
        <w:t xml:space="preserve">y zobowiązuje </w:t>
      </w:r>
      <w:r w:rsidR="00681432">
        <w:rPr>
          <w:rFonts w:cs="Arial"/>
          <w:szCs w:val="20"/>
          <w:lang w:eastAsia="ar-SA"/>
        </w:rPr>
        <w:t>Wykonawcę</w:t>
      </w:r>
      <w:r w:rsidRPr="006867B7">
        <w:rPr>
          <w:rFonts w:cs="Arial"/>
          <w:szCs w:val="20"/>
          <w:lang w:eastAsia="ar-SA"/>
        </w:rPr>
        <w:t xml:space="preserve"> do złożenia oświadczenia o wypełnieniu przez niego obowiązków informacyjnych przewidzianych w art. 13 lub art. 14 RODO. </w:t>
      </w:r>
      <w:r w:rsidRPr="006867B7">
        <w:rPr>
          <w:rFonts w:cs="Arial"/>
          <w:b/>
          <w:szCs w:val="20"/>
          <w:lang w:eastAsia="ar-SA"/>
        </w:rPr>
        <w:t>Wzór stosownego oświadczenia został przewidziany w formularzu oferty stanowiącego załącznik nr 1A do SWZ.</w:t>
      </w:r>
    </w:p>
    <w:p w14:paraId="614A9432" w14:textId="77777777" w:rsidR="00C24894" w:rsidRPr="006867B7" w:rsidRDefault="00C24894" w:rsidP="00681432">
      <w:pPr>
        <w:pStyle w:val="Nagwek3"/>
        <w:keepNext/>
        <w:tabs>
          <w:tab w:val="left" w:pos="142"/>
        </w:tabs>
        <w:ind w:left="851" w:hanging="284"/>
        <w:rPr>
          <w:rFonts w:cs="Arial"/>
          <w:b/>
          <w:szCs w:val="20"/>
          <w:lang w:eastAsia="ar-SA"/>
        </w:rPr>
      </w:pPr>
      <w:r w:rsidRPr="006867B7">
        <w:rPr>
          <w:rFonts w:cs="Arial"/>
          <w:b/>
          <w:szCs w:val="20"/>
          <w:lang w:eastAsia="ar-SA"/>
        </w:rPr>
        <w:lastRenderedPageBreak/>
        <w:t>Umowa powierzenia</w:t>
      </w:r>
      <w:r w:rsidRPr="006867B7">
        <w:rPr>
          <w:b/>
        </w:rPr>
        <w:t>/Upoważnienie do przetwarzania danych osobowych</w:t>
      </w:r>
      <w:r w:rsidRPr="006867B7">
        <w:rPr>
          <w:rFonts w:cs="Arial"/>
          <w:b/>
          <w:szCs w:val="20"/>
          <w:lang w:eastAsia="ar-SA"/>
        </w:rPr>
        <w:t xml:space="preserve">. </w:t>
      </w:r>
    </w:p>
    <w:p w14:paraId="05242AFE" w14:textId="3A769F93" w:rsidR="00C24894" w:rsidRPr="006867B7" w:rsidRDefault="00681432" w:rsidP="00681432">
      <w:pPr>
        <w:pStyle w:val="Nagwek3"/>
        <w:numPr>
          <w:ilvl w:val="0"/>
          <w:numId w:val="0"/>
        </w:numPr>
        <w:tabs>
          <w:tab w:val="left" w:pos="142"/>
        </w:tabs>
        <w:ind w:left="840"/>
        <w:rPr>
          <w:rFonts w:cs="Arial"/>
          <w:szCs w:val="20"/>
          <w:lang w:eastAsia="ar-SA"/>
        </w:rPr>
      </w:pPr>
      <w:r>
        <w:rPr>
          <w:rFonts w:cs="Arial"/>
          <w:szCs w:val="20"/>
          <w:lang w:eastAsia="ar-SA"/>
        </w:rPr>
        <w:t>Zamawiając</w:t>
      </w:r>
      <w:r w:rsidR="00C24894" w:rsidRPr="006867B7">
        <w:rPr>
          <w:rFonts w:cs="Arial"/>
          <w:szCs w:val="20"/>
          <w:lang w:eastAsia="ar-SA"/>
        </w:rPr>
        <w:t xml:space="preserve">y informuje, iż w trakcie realizacji przedmiotu zamówienia przetwarzane będą dane osobowe uczestników </w:t>
      </w:r>
      <w:r w:rsidR="0082089B">
        <w:rPr>
          <w:rFonts w:cs="Arial"/>
          <w:szCs w:val="20"/>
          <w:lang w:eastAsia="ar-SA"/>
        </w:rPr>
        <w:t>programu</w:t>
      </w:r>
      <w:r w:rsidR="00C24894" w:rsidRPr="006867B7">
        <w:rPr>
          <w:rFonts w:cs="Arial"/>
          <w:szCs w:val="20"/>
          <w:lang w:eastAsia="ar-SA"/>
        </w:rPr>
        <w:t xml:space="preserve">. W związku z powyższym Uniwersytet Śląski jako Administrator danych osobowych powierza ich przetwarzanie </w:t>
      </w:r>
      <w:r>
        <w:rPr>
          <w:rFonts w:cs="Arial"/>
          <w:szCs w:val="20"/>
          <w:lang w:eastAsia="ar-SA"/>
        </w:rPr>
        <w:t>Wykonawcy</w:t>
      </w:r>
      <w:r w:rsidR="00C24894" w:rsidRPr="006867B7">
        <w:rPr>
          <w:rFonts w:cs="Arial"/>
          <w:szCs w:val="20"/>
          <w:lang w:eastAsia="ar-SA"/>
        </w:rPr>
        <w:t>, zgodnie z przepisem art. 28 ust. 3 RODO w drodze pisemnej umowy powierzenia przetwarzania danych osobowych, która zostanie zawarta wraz z umową główną</w:t>
      </w:r>
      <w:r w:rsidR="00C24894" w:rsidRPr="006867B7">
        <w:rPr>
          <w:vertAlign w:val="superscript"/>
        </w:rPr>
        <w:footnoteReference w:id="3"/>
      </w:r>
      <w:r w:rsidR="00C24894" w:rsidRPr="006867B7">
        <w:rPr>
          <w:rFonts w:cs="Arial"/>
          <w:szCs w:val="20"/>
          <w:lang w:eastAsia="ar-SA"/>
        </w:rPr>
        <w:t>/pisemnego upoważnienia do przetwarzania danych osobowych</w:t>
      </w:r>
      <w:r w:rsidR="00C24894" w:rsidRPr="006867B7">
        <w:rPr>
          <w:vertAlign w:val="superscript"/>
        </w:rPr>
        <w:footnoteReference w:id="4"/>
      </w:r>
      <w:r w:rsidR="00C24894" w:rsidRPr="006867B7">
        <w:rPr>
          <w:rFonts w:cs="Arial"/>
          <w:szCs w:val="20"/>
          <w:lang w:eastAsia="ar-SA"/>
        </w:rPr>
        <w:t>. Umowa powierzenia przetwarzania danych osobowych zostanie zawarta wraz z umową o udzielenie zamówienia publicznego.</w:t>
      </w:r>
    </w:p>
    <w:p w14:paraId="57920A2B" w14:textId="63C9FC84" w:rsidR="00C24894" w:rsidRPr="00C24894" w:rsidRDefault="00C24894" w:rsidP="00681432">
      <w:pPr>
        <w:pStyle w:val="Tekstpodstawowy"/>
        <w:rPr>
          <w:rFonts w:ascii="Bahnschrift" w:hAnsi="Bahnschrift"/>
          <w:sz w:val="20"/>
          <w:lang w:val="pl-PL" w:eastAsia="ar-SA"/>
        </w:rPr>
      </w:pPr>
      <w:bookmarkStart w:id="42" w:name="_Hlk165896083"/>
      <w:r w:rsidRPr="00C24894">
        <w:rPr>
          <w:rFonts w:ascii="Bahnschrift" w:hAnsi="Bahnschrift"/>
          <w:sz w:val="20"/>
          <w:lang w:val="pl-PL" w:eastAsia="ar-SA"/>
        </w:rPr>
        <w:t>4) Usługa będąca przedmiotem niniejszego postępowania o zamówienie publiczne jest finansowana w</w:t>
      </w:r>
      <w:r w:rsidR="00681432">
        <w:rPr>
          <w:rFonts w:ascii="Bahnschrift" w:hAnsi="Bahnschrift"/>
          <w:sz w:val="20"/>
          <w:lang w:val="pl-PL" w:eastAsia="ar-SA"/>
        </w:rPr>
        <w:t> </w:t>
      </w:r>
      <w:r w:rsidRPr="00C24894">
        <w:rPr>
          <w:rFonts w:ascii="Bahnschrift" w:hAnsi="Bahnschrift"/>
          <w:sz w:val="20"/>
          <w:lang w:val="pl-PL" w:eastAsia="ar-SA"/>
        </w:rPr>
        <w:t>ramach projektu pt</w:t>
      </w:r>
      <w:r w:rsidRPr="0082089B">
        <w:rPr>
          <w:rFonts w:ascii="Bahnschrift" w:hAnsi="Bahnschrift"/>
          <w:sz w:val="20"/>
          <w:lang w:val="pl-PL" w:eastAsia="ar-SA"/>
        </w:rPr>
        <w:t xml:space="preserve">. </w:t>
      </w:r>
      <w:r w:rsidRPr="0081480F">
        <w:rPr>
          <w:rFonts w:ascii="Bahnschrift" w:hAnsi="Bahnschrift"/>
          <w:b/>
          <w:sz w:val="20"/>
          <w:lang w:val="pl-PL" w:eastAsia="ar-SA"/>
        </w:rPr>
        <w:t>„</w:t>
      </w:r>
      <w:r w:rsidR="0082089B" w:rsidRPr="0081480F">
        <w:rPr>
          <w:rFonts w:ascii="Bahnschrift" w:hAnsi="Bahnschrift"/>
          <w:b/>
          <w:sz w:val="20"/>
        </w:rPr>
        <w:t>PPO WSL 2030. Utworzenie Regionalnego Obserwatorium Innowacji</w:t>
      </w:r>
      <w:r w:rsidRPr="0081480F">
        <w:rPr>
          <w:rFonts w:ascii="Bahnschrift" w:hAnsi="Bahnschrift"/>
          <w:b/>
          <w:sz w:val="20"/>
          <w:lang w:val="pl-PL" w:eastAsia="ar-SA"/>
        </w:rPr>
        <w:t>”</w:t>
      </w:r>
      <w:r w:rsidRPr="00C24894">
        <w:rPr>
          <w:rFonts w:ascii="Bahnschrift" w:hAnsi="Bahnschrift"/>
          <w:sz w:val="20"/>
          <w:lang w:val="pl-PL" w:eastAsia="ar-SA"/>
        </w:rPr>
        <w:t xml:space="preserve"> Fundusze Europejskie dla Śląskiego 2021-2027. Tym samym Uniwersytet Śląski w Katowicach jako Beneficjent projektu jest zobowiązany, w celach rozliczeniowych, sprawozdawczych i kontrolnych do przekazania danych wyłonionego w postępowaniu przetargowym </w:t>
      </w:r>
      <w:r w:rsidR="00681432">
        <w:rPr>
          <w:rFonts w:ascii="Bahnschrift" w:hAnsi="Bahnschrift"/>
          <w:sz w:val="20"/>
          <w:lang w:val="pl-PL" w:eastAsia="ar-SA"/>
        </w:rPr>
        <w:t>Wykonawcy</w:t>
      </w:r>
      <w:r w:rsidRPr="00C24894">
        <w:rPr>
          <w:rFonts w:ascii="Bahnschrift" w:hAnsi="Bahnschrift"/>
          <w:sz w:val="20"/>
          <w:lang w:val="pl-PL" w:eastAsia="ar-SA"/>
        </w:rPr>
        <w:t xml:space="preserve"> usług realizowanych w ramach projektu.</w:t>
      </w:r>
    </w:p>
    <w:p w14:paraId="036D88FF" w14:textId="5396821C" w:rsidR="00597136" w:rsidRPr="00C24894" w:rsidRDefault="00C24894" w:rsidP="00681432">
      <w:pPr>
        <w:pStyle w:val="Tekstpodstawowy"/>
        <w:ind w:firstLine="0"/>
        <w:rPr>
          <w:rFonts w:ascii="Bahnschrift" w:hAnsi="Bahnschrift"/>
          <w:sz w:val="20"/>
          <w:lang w:val="pl-PL" w:eastAsia="ar-SA"/>
        </w:rPr>
      </w:pPr>
      <w:r w:rsidRPr="00C24894">
        <w:rPr>
          <w:rFonts w:ascii="Bahnschrift" w:hAnsi="Bahnschrift"/>
          <w:sz w:val="20"/>
          <w:lang w:val="pl-PL" w:eastAsia="ar-SA"/>
        </w:rPr>
        <w:t xml:space="preserve">Mając powższe na względzie Instytucja Zarządzająca projektem tj. Zarząd Województwa Śląskiego staje się odrębnym Administratorem Państwa danych. Klauzula informacyjna RODO dla podmiotów realizujących projekt znajduje się pod adresem: </w:t>
      </w:r>
      <w:hyperlink r:id="rId34" w:history="1">
        <w:r w:rsidRPr="00C24894">
          <w:rPr>
            <w:rStyle w:val="Hipercze"/>
            <w:rFonts w:ascii="Bahnschrift" w:hAnsi="Bahnschrift"/>
            <w:color w:val="auto"/>
            <w:sz w:val="20"/>
            <w:lang w:val="pl-PL" w:eastAsia="ar-SA"/>
          </w:rPr>
          <w:t>https://funduszeue.slaskie.pl/czytaj/infor_podo_dla_reprez_wniosk</w:t>
        </w:r>
      </w:hyperlink>
      <w:r w:rsidRPr="00C24894">
        <w:rPr>
          <w:rFonts w:ascii="Bahnschrift" w:hAnsi="Bahnschrift"/>
          <w:sz w:val="20"/>
          <w:lang w:val="pl-PL" w:eastAsia="ar-SA"/>
        </w:rPr>
        <w:t>.</w:t>
      </w:r>
      <w:bookmarkEnd w:id="42"/>
    </w:p>
    <w:sectPr w:rsidR="00597136" w:rsidRPr="00C24894" w:rsidSect="0081480F">
      <w:headerReference w:type="default" r:id="rId35"/>
      <w:footerReference w:type="default" r:id="rId36"/>
      <w:footerReference w:type="first" r:id="rId37"/>
      <w:type w:val="continuous"/>
      <w:pgSz w:w="11906" w:h="16838" w:code="9"/>
      <w:pgMar w:top="2127" w:right="1134" w:bottom="567" w:left="1134" w:header="380"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0297B" w16cex:dateUtc="2024-09-26T16:41:00Z"/>
  <w16cex:commentExtensible w16cex:durableId="2A9FCA5E" w16cex:dateUtc="2024-09-26T09:56:00Z"/>
  <w16cex:commentExtensible w16cex:durableId="2AA029A7" w16cex:dateUtc="2024-09-26T16:42:00Z"/>
  <w16cex:commentExtensible w16cex:durableId="2A9FC9FD" w16cex:dateUtc="2024-09-26T09:54:00Z"/>
  <w16cex:commentExtensible w16cex:durableId="2A9FCC1C" w16cex:dateUtc="2024-09-26T10:03:00Z"/>
  <w16cex:commentExtensible w16cex:durableId="2A9FE744" w16cex:dateUtc="2024-09-26T11:59:00Z"/>
  <w16cex:commentExtensible w16cex:durableId="2A9FCF29" w16cex:dateUtc="2024-09-26T10:16:00Z"/>
  <w16cex:commentExtensible w16cex:durableId="2A9FCFE3" w16cex:dateUtc="2024-09-26T10:19:00Z"/>
  <w16cex:commentExtensible w16cex:durableId="2A9FD003" w16cex:dateUtc="2024-09-26T10:20:00Z"/>
  <w16cex:commentExtensible w16cex:durableId="2A9FD17E" w16cex:dateUtc="2024-09-26T10:26:00Z"/>
  <w16cex:commentExtensible w16cex:durableId="2A9FD1D8" w16cex:dateUtc="2024-09-26T10:28:00Z"/>
  <w16cex:commentExtensible w16cex:durableId="2AA03169" w16cex:dateUtc="2024-09-26T17:15:00Z"/>
  <w16cex:commentExtensible w16cex:durableId="2A9FD743" w16cex:dateUtc="2024-09-26T10: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69035" w14:textId="77777777" w:rsidR="00A0352F" w:rsidRDefault="00A0352F" w:rsidP="005D63CD">
      <w:pPr>
        <w:spacing w:line="240" w:lineRule="auto"/>
      </w:pPr>
      <w:r>
        <w:separator/>
      </w:r>
    </w:p>
  </w:endnote>
  <w:endnote w:type="continuationSeparator" w:id="0">
    <w:p w14:paraId="326996BB" w14:textId="77777777" w:rsidR="00A0352F" w:rsidRDefault="00A0352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FC4F7" w14:textId="77777777" w:rsidR="00A0352F" w:rsidRDefault="00A0352F" w:rsidP="00C75ED5">
    <w:pPr>
      <w:pBdr>
        <w:bottom w:val="single" w:sz="6" w:space="1" w:color="auto"/>
      </w:pBdr>
      <w:tabs>
        <w:tab w:val="center" w:pos="4536"/>
        <w:tab w:val="right" w:pos="9072"/>
      </w:tabs>
      <w:jc w:val="center"/>
      <w:rPr>
        <w:rFonts w:ascii="Calibri" w:eastAsia="Calibri" w:hAnsi="Calibri"/>
        <w:sz w:val="16"/>
        <w:szCs w:val="16"/>
      </w:rPr>
    </w:pPr>
    <w:bookmarkStart w:id="49" w:name="_Hlk177831995"/>
    <w:bookmarkStart w:id="50" w:name="_Hlk177833198"/>
    <w:bookmarkStart w:id="51" w:name="_Hlk64543305"/>
  </w:p>
  <w:p w14:paraId="3C34135E" w14:textId="77777777" w:rsidR="00A0352F" w:rsidRDefault="00A0352F" w:rsidP="00F26532">
    <w:pPr>
      <w:tabs>
        <w:tab w:val="center" w:pos="4536"/>
        <w:tab w:val="right" w:pos="9072"/>
      </w:tabs>
      <w:spacing w:line="240" w:lineRule="auto"/>
      <w:jc w:val="center"/>
      <w:rPr>
        <w:rFonts w:ascii="Calibri" w:eastAsia="Calibri" w:hAnsi="Calibri"/>
        <w:sz w:val="16"/>
        <w:szCs w:val="16"/>
      </w:rPr>
    </w:pPr>
    <w:r w:rsidRPr="009B5493">
      <w:rPr>
        <w:rFonts w:ascii="Calibri" w:eastAsia="Calibri" w:hAnsi="Calibri"/>
        <w:sz w:val="16"/>
        <w:szCs w:val="16"/>
      </w:rPr>
      <w:t xml:space="preserve">Projekt współfinansowany ze środków Unii Europejskiej </w:t>
    </w:r>
    <w:r>
      <w:rPr>
        <w:rFonts w:ascii="Calibri" w:eastAsia="Calibri" w:hAnsi="Calibri"/>
        <w:sz w:val="16"/>
        <w:szCs w:val="16"/>
      </w:rPr>
      <w:t xml:space="preserve"> </w:t>
    </w:r>
    <w:r w:rsidRPr="009B5493">
      <w:rPr>
        <w:rFonts w:ascii="Calibri" w:eastAsia="Calibri" w:hAnsi="Calibri"/>
        <w:sz w:val="16"/>
        <w:szCs w:val="16"/>
      </w:rPr>
      <w:t>w ramach</w:t>
    </w:r>
    <w:r>
      <w:rPr>
        <w:rFonts w:ascii="Calibri" w:eastAsia="Calibri" w:hAnsi="Calibri"/>
        <w:sz w:val="16"/>
        <w:szCs w:val="16"/>
      </w:rPr>
      <w:t xml:space="preserve"> Programu Fundusze Europejskie dla Śląskiego 2021-2027</w:t>
    </w:r>
  </w:p>
  <w:p w14:paraId="34D7DC9C" w14:textId="77777777" w:rsidR="00A0352F" w:rsidRDefault="00A0352F" w:rsidP="00F26532">
    <w:pPr>
      <w:tabs>
        <w:tab w:val="center" w:pos="4536"/>
        <w:tab w:val="right" w:pos="9072"/>
      </w:tabs>
      <w:spacing w:line="240" w:lineRule="auto"/>
      <w:jc w:val="center"/>
      <w:rPr>
        <w:rFonts w:ascii="Calibri" w:eastAsia="Calibri" w:hAnsi="Calibri"/>
        <w:b/>
        <w:bCs/>
        <w:sz w:val="16"/>
        <w:szCs w:val="16"/>
      </w:rPr>
    </w:pPr>
    <w:r w:rsidRPr="00C94B23">
      <w:rPr>
        <w:rFonts w:ascii="Calibri" w:eastAsia="Calibri" w:hAnsi="Calibri"/>
        <w:bCs/>
        <w:sz w:val="16"/>
        <w:szCs w:val="16"/>
      </w:rPr>
      <w:t>Priorytet FESL.</w:t>
    </w:r>
    <w:r>
      <w:rPr>
        <w:rFonts w:ascii="Calibri" w:eastAsia="Calibri" w:hAnsi="Calibri"/>
        <w:bCs/>
        <w:sz w:val="16"/>
        <w:szCs w:val="16"/>
      </w:rPr>
      <w:t>01</w:t>
    </w:r>
    <w:r w:rsidRPr="00C94B23">
      <w:rPr>
        <w:rFonts w:ascii="Calibri" w:eastAsia="Calibri" w:hAnsi="Calibri"/>
        <w:bCs/>
        <w:sz w:val="16"/>
        <w:szCs w:val="16"/>
      </w:rPr>
      <w:t xml:space="preserve"> „</w:t>
    </w:r>
    <w:r>
      <w:rPr>
        <w:rFonts w:ascii="Calibri" w:eastAsia="Calibri" w:hAnsi="Calibri"/>
        <w:bCs/>
        <w:sz w:val="16"/>
        <w:szCs w:val="16"/>
      </w:rPr>
      <w:t>Fundusze Europejskie na inteligentny rozwój</w:t>
    </w:r>
    <w:r w:rsidRPr="00C94B23">
      <w:rPr>
        <w:rFonts w:ascii="Calibri" w:eastAsia="Calibri" w:hAnsi="Calibri"/>
        <w:bCs/>
        <w:sz w:val="16"/>
        <w:szCs w:val="16"/>
      </w:rPr>
      <w:t>”</w:t>
    </w:r>
    <w:r>
      <w:rPr>
        <w:rFonts w:ascii="Calibri" w:eastAsia="Calibri" w:hAnsi="Calibri"/>
        <w:bCs/>
        <w:sz w:val="16"/>
        <w:szCs w:val="16"/>
      </w:rPr>
      <w:t xml:space="preserve">, </w:t>
    </w:r>
    <w:r w:rsidRPr="00C94B23">
      <w:rPr>
        <w:rFonts w:ascii="Calibri" w:eastAsia="Calibri" w:hAnsi="Calibri"/>
        <w:bCs/>
        <w:sz w:val="16"/>
        <w:szCs w:val="16"/>
      </w:rPr>
      <w:t>Działanie FESL.0</w:t>
    </w:r>
    <w:r>
      <w:rPr>
        <w:rFonts w:ascii="Calibri" w:eastAsia="Calibri" w:hAnsi="Calibri"/>
        <w:bCs/>
        <w:sz w:val="16"/>
        <w:szCs w:val="16"/>
      </w:rPr>
      <w:t>1</w:t>
    </w:r>
    <w:r w:rsidRPr="00C94B23">
      <w:rPr>
        <w:rFonts w:ascii="Calibri" w:eastAsia="Calibri" w:hAnsi="Calibri"/>
        <w:bCs/>
        <w:sz w:val="16"/>
        <w:szCs w:val="16"/>
      </w:rPr>
      <w:t>.</w:t>
    </w:r>
    <w:r>
      <w:rPr>
        <w:rFonts w:ascii="Calibri" w:eastAsia="Calibri" w:hAnsi="Calibri"/>
        <w:bCs/>
        <w:sz w:val="16"/>
        <w:szCs w:val="16"/>
      </w:rPr>
      <w:t>0</w:t>
    </w:r>
    <w:r w:rsidRPr="00C94B23">
      <w:rPr>
        <w:rFonts w:ascii="Calibri" w:eastAsia="Calibri" w:hAnsi="Calibri"/>
        <w:bCs/>
        <w:sz w:val="16"/>
        <w:szCs w:val="16"/>
      </w:rPr>
      <w:t>3 „</w:t>
    </w:r>
    <w:r>
      <w:rPr>
        <w:rFonts w:ascii="Calibri" w:eastAsia="Calibri" w:hAnsi="Calibri"/>
        <w:bCs/>
        <w:sz w:val="16"/>
        <w:szCs w:val="16"/>
      </w:rPr>
      <w:t>Ekosystem RIS</w:t>
    </w:r>
    <w:r w:rsidRPr="00C94B23">
      <w:rPr>
        <w:rFonts w:ascii="Calibri" w:eastAsia="Calibri" w:hAnsi="Calibri"/>
        <w:b/>
        <w:bCs/>
        <w:sz w:val="16"/>
        <w:szCs w:val="16"/>
      </w:rPr>
      <w:t>”</w:t>
    </w:r>
  </w:p>
  <w:p w14:paraId="58370FE2" w14:textId="77777777" w:rsidR="00A0352F" w:rsidRPr="00CE247D" w:rsidRDefault="00A0352F" w:rsidP="00F26532">
    <w:pPr>
      <w:tabs>
        <w:tab w:val="center" w:pos="4536"/>
        <w:tab w:val="right" w:pos="9072"/>
      </w:tabs>
      <w:spacing w:line="240" w:lineRule="auto"/>
      <w:jc w:val="center"/>
      <w:rPr>
        <w:rFonts w:ascii="Calibri" w:eastAsia="Calibri" w:hAnsi="Calibri"/>
        <w:sz w:val="16"/>
        <w:szCs w:val="16"/>
      </w:rPr>
    </w:pPr>
    <w:r>
      <w:rPr>
        <w:rFonts w:ascii="Calibri" w:eastAsia="Calibri" w:hAnsi="Calibri"/>
        <w:sz w:val="16"/>
        <w:szCs w:val="16"/>
      </w:rPr>
      <w:t xml:space="preserve">Decyzja o dofinansowanie nr  </w:t>
    </w:r>
    <w:r w:rsidRPr="00C94B23">
      <w:rPr>
        <w:rFonts w:ascii="Calibri" w:eastAsia="Calibri" w:hAnsi="Calibri"/>
        <w:bCs/>
        <w:sz w:val="16"/>
        <w:szCs w:val="16"/>
      </w:rPr>
      <w:t>FESL.0</w:t>
    </w:r>
    <w:r>
      <w:rPr>
        <w:rFonts w:ascii="Calibri" w:eastAsia="Calibri" w:hAnsi="Calibri"/>
        <w:bCs/>
        <w:sz w:val="16"/>
        <w:szCs w:val="16"/>
      </w:rPr>
      <w:t>1</w:t>
    </w:r>
    <w:r w:rsidRPr="00C94B23">
      <w:rPr>
        <w:rFonts w:ascii="Calibri" w:eastAsia="Calibri" w:hAnsi="Calibri"/>
        <w:bCs/>
        <w:sz w:val="16"/>
        <w:szCs w:val="16"/>
      </w:rPr>
      <w:t>.</w:t>
    </w:r>
    <w:r>
      <w:rPr>
        <w:rFonts w:ascii="Calibri" w:eastAsia="Calibri" w:hAnsi="Calibri"/>
        <w:bCs/>
        <w:sz w:val="16"/>
        <w:szCs w:val="16"/>
      </w:rPr>
      <w:t>0</w:t>
    </w:r>
    <w:r w:rsidRPr="00C94B23">
      <w:rPr>
        <w:rFonts w:ascii="Calibri" w:eastAsia="Calibri" w:hAnsi="Calibri"/>
        <w:bCs/>
        <w:sz w:val="16"/>
        <w:szCs w:val="16"/>
      </w:rPr>
      <w:t>3-I</w:t>
    </w:r>
    <w:r>
      <w:rPr>
        <w:rFonts w:ascii="Calibri" w:eastAsia="Calibri" w:hAnsi="Calibri"/>
        <w:bCs/>
        <w:sz w:val="16"/>
        <w:szCs w:val="16"/>
      </w:rPr>
      <w:t>P</w:t>
    </w:r>
    <w:r w:rsidRPr="00C94B23">
      <w:rPr>
        <w:rFonts w:ascii="Calibri" w:eastAsia="Calibri" w:hAnsi="Calibri"/>
        <w:bCs/>
        <w:sz w:val="16"/>
        <w:szCs w:val="16"/>
      </w:rPr>
      <w:t>.0</w:t>
    </w:r>
    <w:r>
      <w:rPr>
        <w:rFonts w:ascii="Calibri" w:eastAsia="Calibri" w:hAnsi="Calibri"/>
        <w:bCs/>
        <w:sz w:val="16"/>
        <w:szCs w:val="16"/>
      </w:rPr>
      <w:t>2</w:t>
    </w:r>
    <w:r w:rsidRPr="00C94B23">
      <w:rPr>
        <w:rFonts w:ascii="Calibri" w:eastAsia="Calibri" w:hAnsi="Calibri"/>
        <w:bCs/>
        <w:sz w:val="16"/>
        <w:szCs w:val="16"/>
      </w:rPr>
      <w:t>-06</w:t>
    </w:r>
    <w:r>
      <w:rPr>
        <w:rFonts w:ascii="Calibri" w:eastAsia="Calibri" w:hAnsi="Calibri"/>
        <w:bCs/>
        <w:sz w:val="16"/>
        <w:szCs w:val="16"/>
      </w:rPr>
      <w:t>CF</w:t>
    </w:r>
    <w:r w:rsidRPr="00C94B23">
      <w:rPr>
        <w:rFonts w:ascii="Calibri" w:eastAsia="Calibri" w:hAnsi="Calibri"/>
        <w:bCs/>
        <w:sz w:val="16"/>
        <w:szCs w:val="16"/>
      </w:rPr>
      <w:t>/23</w:t>
    </w:r>
  </w:p>
  <w:p w14:paraId="73CDE167" w14:textId="24F0FA5C" w:rsidR="00A0352F" w:rsidRDefault="00A0352F" w:rsidP="00F26532">
    <w:pPr>
      <w:pStyle w:val="Stopka"/>
      <w:ind w:left="709" w:hanging="709"/>
      <w:jc w:val="center"/>
      <w:rPr>
        <w:rStyle w:val="Hipercze"/>
        <w:rFonts w:ascii="Calibri" w:eastAsia="Calibri" w:hAnsi="Calibri" w:cs="Arial"/>
        <w:sz w:val="16"/>
        <w:szCs w:val="16"/>
      </w:rPr>
    </w:pPr>
    <w:r w:rsidRPr="009B5493">
      <w:rPr>
        <w:rFonts w:ascii="Calibri" w:eastAsia="Calibri" w:hAnsi="Calibri" w:cs="Arial"/>
        <w:sz w:val="16"/>
        <w:szCs w:val="16"/>
      </w:rPr>
      <w:t xml:space="preserve">Uniwersytet Śląski w Katowicach, ul. Bankowa 12,  40-007  Katowice,  </w:t>
    </w:r>
    <w:hyperlink r:id="rId1" w:history="1">
      <w:r w:rsidRPr="00356566">
        <w:rPr>
          <w:rStyle w:val="Hipercze"/>
          <w:rFonts w:ascii="Calibri" w:eastAsia="Calibri" w:hAnsi="Calibri" w:cs="Arial"/>
          <w:sz w:val="16"/>
          <w:szCs w:val="16"/>
        </w:rPr>
        <w:t>http://www.us.edu.pl</w:t>
      </w:r>
    </w:hyperlink>
  </w:p>
  <w:bookmarkEnd w:id="49"/>
  <w:p w14:paraId="4BC15019" w14:textId="77777777" w:rsidR="00A0352F" w:rsidRDefault="00A0352F" w:rsidP="00F26532">
    <w:pPr>
      <w:pStyle w:val="Stopka"/>
      <w:ind w:left="709" w:hanging="709"/>
      <w:jc w:val="center"/>
    </w:pPr>
  </w:p>
  <w:bookmarkEnd w:id="50"/>
  <w:p w14:paraId="75A6A9EF" w14:textId="77777777" w:rsidR="00A0352F" w:rsidRPr="00257544" w:rsidRDefault="00A0352F" w:rsidP="008A1791">
    <w:pPr>
      <w:pStyle w:val="Stopka"/>
      <w:tabs>
        <w:tab w:val="clear" w:pos="4536"/>
        <w:tab w:val="clear" w:pos="9072"/>
        <w:tab w:val="left" w:pos="6084"/>
      </w:tabs>
      <w:ind w:left="0" w:firstLine="0"/>
      <w:rPr>
        <w:sz w:val="16"/>
        <w:szCs w:val="16"/>
      </w:rPr>
    </w:pPr>
  </w:p>
  <w:bookmarkEnd w:id="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A0352F" w:rsidRPr="00602A59" w:rsidRDefault="00A0352F"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6432"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A0352F" w:rsidRPr="00663D66" w:rsidRDefault="00A0352F"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7" style="position:absolute;left:0;text-align:left;margin-left:-11.6pt;margin-top:721.5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A0352F" w:rsidRPr="00663D66" w:rsidRDefault="00A0352F"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A0352F" w:rsidRPr="00602A59" w:rsidRDefault="00A0352F"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A0352F" w:rsidRPr="00602A59" w:rsidRDefault="00A0352F"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A0352F" w:rsidRPr="00AF7FE4" w:rsidRDefault="00A0352F"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8"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A0352F" w:rsidRPr="00AF7FE4" w:rsidRDefault="00A0352F"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A0352F" w:rsidRPr="00602A59" w:rsidRDefault="00A0352F"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A0352F" w:rsidRDefault="00A0352F"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317E6" w14:textId="77777777" w:rsidR="00A0352F" w:rsidRDefault="00A0352F" w:rsidP="005D63CD">
      <w:pPr>
        <w:spacing w:line="240" w:lineRule="auto"/>
      </w:pPr>
      <w:r>
        <w:separator/>
      </w:r>
    </w:p>
  </w:footnote>
  <w:footnote w:type="continuationSeparator" w:id="0">
    <w:p w14:paraId="053F929F" w14:textId="77777777" w:rsidR="00A0352F" w:rsidRDefault="00A0352F" w:rsidP="005D63CD">
      <w:pPr>
        <w:spacing w:line="240" w:lineRule="auto"/>
      </w:pPr>
      <w:r>
        <w:continuationSeparator/>
      </w:r>
    </w:p>
  </w:footnote>
  <w:footnote w:id="1">
    <w:p w14:paraId="2C61CB0F" w14:textId="79DEE159" w:rsidR="00A0352F" w:rsidRPr="00056558" w:rsidRDefault="00A0352F" w:rsidP="0068285D">
      <w:pPr>
        <w:pStyle w:val="Tekstprzypisudolnego"/>
        <w:spacing w:after="0" w:line="240" w:lineRule="auto"/>
        <w:ind w:left="426" w:hanging="142"/>
        <w:contextualSpacing/>
        <w:rPr>
          <w:rFonts w:ascii="Bahnschrift" w:hAnsi="Bahnschrift"/>
          <w:sz w:val="22"/>
          <w:szCs w:val="22"/>
          <w:vertAlign w:val="superscript"/>
          <w:lang w:val="pl-PL"/>
        </w:rPr>
      </w:pPr>
      <w:r w:rsidRPr="00056558">
        <w:rPr>
          <w:rFonts w:ascii="Bahnschrift" w:hAnsi="Bahnschrift"/>
          <w:sz w:val="22"/>
          <w:szCs w:val="22"/>
          <w:vertAlign w:val="superscript"/>
          <w:lang w:val="pl-PL"/>
        </w:rPr>
        <w:footnoteRef/>
      </w:r>
      <w:r w:rsidRPr="00056558">
        <w:rPr>
          <w:rFonts w:ascii="Bahnschrift" w:hAnsi="Bahnschrift"/>
          <w:sz w:val="22"/>
          <w:szCs w:val="22"/>
          <w:vertAlign w:val="superscript"/>
          <w:lang w:val="pl-PL"/>
        </w:rPr>
        <w:t xml:space="preserve">. Jeżeli dotyczy, tzn. jeżeli wykonawca zamierza skierować do realizacji zamówienia osobę posiadającą </w:t>
      </w:r>
      <w:r w:rsidRPr="00EF51C3">
        <w:rPr>
          <w:rFonts w:ascii="Bahnschrift" w:hAnsi="Bahnschrift"/>
          <w:sz w:val="22"/>
          <w:szCs w:val="22"/>
          <w:vertAlign w:val="superscript"/>
          <w:lang w:val="pl-PL"/>
        </w:rPr>
        <w:t>dodatkowe doświadczenie zawodowe</w:t>
      </w:r>
      <w:r>
        <w:rPr>
          <w:rFonts w:ascii="Bahnschrift" w:hAnsi="Bahnschrift"/>
          <w:sz w:val="22"/>
          <w:szCs w:val="22"/>
          <w:vertAlign w:val="superscript"/>
          <w:lang w:val="pl-PL"/>
        </w:rPr>
        <w:t xml:space="preserve">, </w:t>
      </w:r>
      <w:r w:rsidRPr="00056558">
        <w:rPr>
          <w:rFonts w:ascii="Bahnschrift" w:hAnsi="Bahnschrift"/>
          <w:sz w:val="22"/>
          <w:szCs w:val="22"/>
          <w:vertAlign w:val="superscript"/>
          <w:lang w:val="pl-PL"/>
        </w:rPr>
        <w:t xml:space="preserve">zgodnie z wymaganiami określonymi w rozdz. XIII SIWZ. </w:t>
      </w:r>
    </w:p>
  </w:footnote>
  <w:footnote w:id="2">
    <w:p w14:paraId="4EB3C9FE" w14:textId="77777777" w:rsidR="00A0352F" w:rsidRPr="00056558" w:rsidRDefault="00A0352F" w:rsidP="0068285D">
      <w:pPr>
        <w:pStyle w:val="Tekstprzypisudolnego"/>
        <w:spacing w:after="0" w:line="240" w:lineRule="auto"/>
        <w:ind w:left="426" w:hanging="142"/>
        <w:contextualSpacing/>
        <w:rPr>
          <w:rFonts w:ascii="Bahnschrift" w:hAnsi="Bahnschrift"/>
          <w:sz w:val="22"/>
          <w:szCs w:val="22"/>
          <w:vertAlign w:val="superscript"/>
          <w:lang w:val="pl-PL"/>
        </w:rPr>
      </w:pPr>
      <w:r w:rsidRPr="00056558">
        <w:rPr>
          <w:rFonts w:ascii="Bahnschrift" w:hAnsi="Bahnschrift"/>
          <w:sz w:val="22"/>
          <w:szCs w:val="22"/>
          <w:vertAlign w:val="superscript"/>
          <w:lang w:val="pl-PL"/>
        </w:rPr>
        <w:footnoteRef/>
      </w:r>
      <w:r w:rsidRPr="00056558">
        <w:rPr>
          <w:rFonts w:ascii="Bahnschrift" w:hAnsi="Bahnschrift"/>
          <w:sz w:val="22"/>
          <w:szCs w:val="22"/>
          <w:vertAlign w:val="superscript"/>
          <w:lang w:val="pl-PL"/>
        </w:rPr>
        <w:t xml:space="preserve">. Jeżeli dotyczy, tzn. jeżeli wykonawca zamierza skierować do realizacji zamówienia osobę posiadającą </w:t>
      </w:r>
      <w:r w:rsidRPr="00EF51C3">
        <w:rPr>
          <w:rFonts w:ascii="Bahnschrift" w:hAnsi="Bahnschrift"/>
          <w:sz w:val="22"/>
          <w:szCs w:val="22"/>
          <w:vertAlign w:val="superscript"/>
          <w:lang w:val="pl-PL"/>
        </w:rPr>
        <w:t>dodatkowe doświadczenie zawodowe</w:t>
      </w:r>
      <w:r>
        <w:rPr>
          <w:rFonts w:ascii="Bahnschrift" w:hAnsi="Bahnschrift"/>
          <w:sz w:val="22"/>
          <w:szCs w:val="22"/>
          <w:vertAlign w:val="superscript"/>
          <w:lang w:val="pl-PL"/>
        </w:rPr>
        <w:t xml:space="preserve">, </w:t>
      </w:r>
      <w:r w:rsidRPr="00056558">
        <w:rPr>
          <w:rFonts w:ascii="Bahnschrift" w:hAnsi="Bahnschrift"/>
          <w:sz w:val="22"/>
          <w:szCs w:val="22"/>
          <w:vertAlign w:val="superscript"/>
          <w:lang w:val="pl-PL"/>
        </w:rPr>
        <w:t xml:space="preserve">zgodnie z wymaganiami określonymi w rozdz. XIII SIWZ. </w:t>
      </w:r>
    </w:p>
  </w:footnote>
  <w:footnote w:id="3">
    <w:p w14:paraId="5A34382C" w14:textId="77777777" w:rsidR="00A0352F" w:rsidRDefault="00A0352F" w:rsidP="00681432">
      <w:pPr>
        <w:pStyle w:val="Tekstprzypisudolnego"/>
        <w:spacing w:after="0" w:line="240" w:lineRule="auto"/>
        <w:ind w:left="567"/>
        <w:rPr>
          <w:rFonts w:ascii="Bahnschrift" w:hAnsi="Bahnschrift" w:cs="Arial"/>
          <w:sz w:val="22"/>
          <w:szCs w:val="22"/>
          <w:vertAlign w:val="superscript"/>
        </w:rPr>
      </w:pPr>
      <w:r>
        <w:rPr>
          <w:rStyle w:val="Odwoanieprzypisudolnego"/>
          <w:rFonts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4">
    <w:p w14:paraId="205BD451" w14:textId="77777777" w:rsidR="00A0352F" w:rsidRDefault="00A0352F" w:rsidP="00681432">
      <w:pPr>
        <w:pStyle w:val="Tekstprzypisudolnego"/>
        <w:spacing w:after="0" w:line="240" w:lineRule="auto"/>
        <w:ind w:left="426" w:hanging="142"/>
        <w:rPr>
          <w:rFonts w:ascii="Arial" w:hAnsi="Arial" w:cs="Arial"/>
          <w:i/>
          <w:sz w:val="16"/>
          <w:szCs w:val="16"/>
        </w:rPr>
      </w:pPr>
      <w:r>
        <w:rPr>
          <w:rStyle w:val="Odwoanieprzypisudolnego"/>
          <w:rFonts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3" w:name="_Hlk177831795"/>
  <w:bookmarkStart w:id="44" w:name="_Hlk177831796"/>
  <w:bookmarkStart w:id="45" w:name="_Hlk177832010"/>
  <w:bookmarkStart w:id="46" w:name="_Hlk177832011"/>
  <w:bookmarkStart w:id="47" w:name="_Hlk177833034"/>
  <w:bookmarkStart w:id="48" w:name="_Hlk177833035"/>
  <w:p w14:paraId="714109AC" w14:textId="77777777" w:rsidR="00A0352F" w:rsidRPr="00EB5FE7" w:rsidRDefault="005E5376" w:rsidP="00C75ED5">
    <w:pPr>
      <w:tabs>
        <w:tab w:val="center" w:pos="4536"/>
      </w:tabs>
      <w:ind w:left="0" w:right="-1" w:firstLine="0"/>
      <w:jc w:val="center"/>
      <w:rPr>
        <w:rFonts w:ascii="Calibri" w:eastAsia="Calibri" w:hAnsi="Calibri"/>
        <w:i/>
      </w:rPr>
    </w:pPr>
    <w:sdt>
      <w:sdtPr>
        <w:rPr>
          <w:rFonts w:ascii="Calibri" w:eastAsia="Calibri" w:hAnsi="Calibri"/>
          <w:i/>
        </w:rPr>
        <w:id w:val="808212891"/>
        <w:docPartObj>
          <w:docPartGallery w:val="Page Numbers (Margins)"/>
          <w:docPartUnique/>
        </w:docPartObj>
      </w:sdtPr>
      <w:sdtEndPr/>
      <w:sdtContent>
        <w:r w:rsidR="00A0352F" w:rsidRPr="006A63C9">
          <w:rPr>
            <w:rFonts w:ascii="Calibri" w:eastAsia="Calibri" w:hAnsi="Calibri"/>
            <w:i/>
            <w:noProof/>
          </w:rPr>
          <mc:AlternateContent>
            <mc:Choice Requires="wps">
              <w:drawing>
                <wp:anchor distT="0" distB="0" distL="114300" distR="114300" simplePos="0" relativeHeight="251668480" behindDoc="0" locked="0" layoutInCell="0" allowOverlap="1" wp14:anchorId="6139468A" wp14:editId="6D54172A">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0754E" w14:textId="5075399D" w:rsidR="00A0352F" w:rsidRPr="00F26532" w:rsidRDefault="00A0352F" w:rsidP="00C75ED5">
                              <w:pPr>
                                <w:pStyle w:val="Stopka"/>
                                <w:rPr>
                                  <w:rFonts w:eastAsiaTheme="majorEastAsia" w:cstheme="majorBidi"/>
                                  <w:szCs w:val="20"/>
                                </w:rPr>
                              </w:pPr>
                              <w:r w:rsidRPr="00F26532">
                                <w:rPr>
                                  <w:rFonts w:eastAsiaTheme="majorEastAsia" w:cstheme="majorBidi"/>
                                  <w:szCs w:val="20"/>
                                </w:rPr>
                                <w:t xml:space="preserve">Strona </w:t>
                              </w:r>
                              <w:r w:rsidRPr="00F26532">
                                <w:rPr>
                                  <w:rFonts w:eastAsiaTheme="minorEastAsia" w:cs="Times New Roman"/>
                                  <w:szCs w:val="20"/>
                                </w:rPr>
                                <w:fldChar w:fldCharType="begin"/>
                              </w:r>
                              <w:r w:rsidRPr="00F26532">
                                <w:rPr>
                                  <w:szCs w:val="20"/>
                                </w:rPr>
                                <w:instrText>PAGE    \* MERGEFORMAT</w:instrText>
                              </w:r>
                              <w:r w:rsidRPr="00F26532">
                                <w:rPr>
                                  <w:rFonts w:eastAsiaTheme="minorEastAsia" w:cs="Times New Roman"/>
                                  <w:szCs w:val="20"/>
                                </w:rPr>
                                <w:fldChar w:fldCharType="separate"/>
                              </w:r>
                              <w:r w:rsidRPr="00F26532">
                                <w:rPr>
                                  <w:rFonts w:eastAsiaTheme="majorEastAsia" w:cstheme="majorBidi"/>
                                  <w:szCs w:val="20"/>
                                </w:rPr>
                                <w:t>2</w:t>
                              </w:r>
                              <w:r w:rsidRPr="00F26532">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139468A"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4D20754E" w14:textId="5075399D" w:rsidR="00A0352F" w:rsidRPr="00F26532" w:rsidRDefault="00A0352F" w:rsidP="00C75ED5">
                        <w:pPr>
                          <w:pStyle w:val="Stopka"/>
                          <w:rPr>
                            <w:rFonts w:eastAsiaTheme="majorEastAsia" w:cstheme="majorBidi"/>
                            <w:szCs w:val="20"/>
                          </w:rPr>
                        </w:pPr>
                        <w:r w:rsidRPr="00F26532">
                          <w:rPr>
                            <w:rFonts w:eastAsiaTheme="majorEastAsia" w:cstheme="majorBidi"/>
                            <w:szCs w:val="20"/>
                          </w:rPr>
                          <w:t xml:space="preserve">Strona </w:t>
                        </w:r>
                        <w:r w:rsidRPr="00F26532">
                          <w:rPr>
                            <w:rFonts w:eastAsiaTheme="minorEastAsia" w:cs="Times New Roman"/>
                            <w:szCs w:val="20"/>
                          </w:rPr>
                          <w:fldChar w:fldCharType="begin"/>
                        </w:r>
                        <w:r w:rsidRPr="00F26532">
                          <w:rPr>
                            <w:szCs w:val="20"/>
                          </w:rPr>
                          <w:instrText>PAGE    \* MERGEFORMAT</w:instrText>
                        </w:r>
                        <w:r w:rsidRPr="00F26532">
                          <w:rPr>
                            <w:rFonts w:eastAsiaTheme="minorEastAsia" w:cs="Times New Roman"/>
                            <w:szCs w:val="20"/>
                          </w:rPr>
                          <w:fldChar w:fldCharType="separate"/>
                        </w:r>
                        <w:r w:rsidRPr="00F26532">
                          <w:rPr>
                            <w:rFonts w:eastAsiaTheme="majorEastAsia" w:cstheme="majorBidi"/>
                            <w:szCs w:val="20"/>
                          </w:rPr>
                          <w:t>2</w:t>
                        </w:r>
                        <w:r w:rsidRPr="00F26532">
                          <w:rPr>
                            <w:rFonts w:eastAsiaTheme="majorEastAsia" w:cstheme="majorBidi"/>
                            <w:szCs w:val="20"/>
                          </w:rPr>
                          <w:fldChar w:fldCharType="end"/>
                        </w:r>
                      </w:p>
                    </w:txbxContent>
                  </v:textbox>
                  <w10:wrap anchorx="margin" anchory="margin"/>
                </v:rect>
              </w:pict>
            </mc:Fallback>
          </mc:AlternateContent>
        </w:r>
      </w:sdtContent>
    </w:sdt>
    <w:r w:rsidR="00A0352F">
      <w:rPr>
        <w:noProof/>
      </w:rPr>
      <w:drawing>
        <wp:inline distT="0" distB="0" distL="0" distR="0" wp14:anchorId="4E0989D6" wp14:editId="5EF9C004">
          <wp:extent cx="5761355" cy="411643"/>
          <wp:effectExtent l="0" t="0" r="0" b="7620"/>
          <wp:docPr id="2" name="Obraz 2"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 xmlns:a="http://schemas.openxmlformats.org/drawingml/2006/main">
            <a:graphicData uri="http://schemas.openxmlformats.org/drawingml/2006/picture">
              <pic:pic xmlns:pic="http://schemas.openxmlformats.org/drawingml/2006/picture">
                <pic:nvPicPr>
                  <pic:cNvPr id="4" name="Obraz 4"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1355" cy="411643"/>
                  </a:xfrm>
                  <a:prstGeom prst="rect">
                    <a:avLst/>
                  </a:prstGeom>
                </pic:spPr>
              </pic:pic>
            </a:graphicData>
          </a:graphic>
        </wp:inline>
      </w:drawing>
    </w:r>
  </w:p>
  <w:p w14:paraId="2A3E718B" w14:textId="1C32017A" w:rsidR="00A0352F" w:rsidRPr="00C75ED5" w:rsidRDefault="00A0352F" w:rsidP="00C75ED5">
    <w:pPr>
      <w:tabs>
        <w:tab w:val="center" w:pos="4536"/>
      </w:tabs>
      <w:ind w:left="0" w:right="-1" w:firstLine="0"/>
      <w:jc w:val="center"/>
      <w:rPr>
        <w:i/>
      </w:rPr>
    </w:pPr>
    <w:r w:rsidRPr="009C233C">
      <w:rPr>
        <w:rFonts w:ascii="Calibri" w:eastAsia="Calibri" w:hAnsi="Calibri"/>
        <w:i/>
        <w:szCs w:val="20"/>
      </w:rPr>
      <w:t>Projekt „PPO WSL 2030. Utworzenie Regionalnego Obserwatorium Innowacji”</w:t>
    </w:r>
    <w:r w:rsidR="005E5376">
      <w:rPr>
        <w:i/>
      </w:rPr>
      <w:pict w14:anchorId="4C53FD12">
        <v:rect id="_x0000_i1025" style="width:453.5pt;height:1pt" o:hralign="center" o:hrstd="t" o:hr="t" fillcolor="#aca899" stroked="f"/>
      </w:pict>
    </w:r>
    <w:bookmarkEnd w:id="43"/>
    <w:bookmarkEnd w:id="44"/>
    <w:bookmarkEnd w:id="45"/>
    <w:bookmarkEnd w:id="46"/>
    <w:bookmarkEnd w:id="47"/>
    <w:bookmarkEnd w:id="4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89403F"/>
    <w:multiLevelType w:val="multilevel"/>
    <w:tmpl w:val="CA82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5A41A3"/>
    <w:multiLevelType w:val="hybridMultilevel"/>
    <w:tmpl w:val="84621502"/>
    <w:lvl w:ilvl="0" w:tplc="CE1CC3B0">
      <w:start w:val="1"/>
      <w:numFmt w:val="bullet"/>
      <w:lvlText w:val="-"/>
      <w:lvlJc w:val="left"/>
      <w:pPr>
        <w:ind w:left="2138" w:hanging="360"/>
      </w:pPr>
      <w:rPr>
        <w:rFonts w:ascii="Bahnschrift" w:hAnsi="Bahnschrift"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4326FA7"/>
    <w:multiLevelType w:val="hybridMultilevel"/>
    <w:tmpl w:val="DF869508"/>
    <w:lvl w:ilvl="0" w:tplc="F91A0670">
      <w:start w:val="1"/>
      <w:numFmt w:val="decimal"/>
      <w:lvlText w:val="%1)"/>
      <w:lvlJc w:val="left"/>
      <w:pPr>
        <w:ind w:left="1920" w:hanging="360"/>
      </w:pPr>
      <w:rPr>
        <w:b w:val="0"/>
        <w:bCs/>
        <w:i w:val="0"/>
        <w:strike w:val="0"/>
        <w:dstrike w:val="0"/>
        <w:u w:val="none"/>
        <w:effect w:val="no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88A0E65"/>
    <w:multiLevelType w:val="hybridMultilevel"/>
    <w:tmpl w:val="9CCCBCF2"/>
    <w:lvl w:ilvl="0" w:tplc="459240AE">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790" w:hanging="360"/>
      </w:pPr>
      <w:rPr>
        <w:rFonts w:ascii="Bahnschrift" w:hAnsi="Bahnschrift" w:hint="default"/>
        <w:sz w:val="20"/>
        <w:szCs w:val="20"/>
      </w:r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270C2971"/>
    <w:multiLevelType w:val="hybridMultilevel"/>
    <w:tmpl w:val="21E8270E"/>
    <w:lvl w:ilvl="0" w:tplc="0415000D">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7" w15:restartNumberingAfterBreak="0">
    <w:nsid w:val="28C12F3E"/>
    <w:multiLevelType w:val="hybridMultilevel"/>
    <w:tmpl w:val="77C64B72"/>
    <w:lvl w:ilvl="0" w:tplc="B74EDB92">
      <w:start w:val="1"/>
      <w:numFmt w:val="decimal"/>
      <w:lvlText w:val="%1)"/>
      <w:lvlJc w:val="left"/>
      <w:pPr>
        <w:ind w:left="411" w:hanging="360"/>
      </w:pPr>
      <w:rPr>
        <w:rFonts w:hint="default"/>
        <w:b w:val="0"/>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8"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2BD54A41"/>
    <w:multiLevelType w:val="hybridMultilevel"/>
    <w:tmpl w:val="0BFE8E9A"/>
    <w:lvl w:ilvl="0" w:tplc="4FB66696">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D0A16D2"/>
    <w:multiLevelType w:val="singleLevel"/>
    <w:tmpl w:val="0415000F"/>
    <w:lvl w:ilvl="0">
      <w:start w:val="1"/>
      <w:numFmt w:val="decimal"/>
      <w:lvlText w:val="%1."/>
      <w:lvlJc w:val="left"/>
      <w:pPr>
        <w:ind w:left="720" w:hanging="360"/>
      </w:pPr>
    </w:lvl>
  </w:abstractNum>
  <w:abstractNum w:abstractNumId="11" w15:restartNumberingAfterBreak="0">
    <w:nsid w:val="376011C9"/>
    <w:multiLevelType w:val="hybridMultilevel"/>
    <w:tmpl w:val="DD60388E"/>
    <w:lvl w:ilvl="0" w:tplc="E8AA7AB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3C960020"/>
    <w:multiLevelType w:val="hybridMultilevel"/>
    <w:tmpl w:val="4A54DEAA"/>
    <w:lvl w:ilvl="0" w:tplc="A3F2062C">
      <w:start w:val="1"/>
      <w:numFmt w:val="bullet"/>
      <w:pStyle w:val="CE-BulletPoint1"/>
      <w:lvlText w:val=""/>
      <w:lvlJc w:val="left"/>
      <w:pPr>
        <w:ind w:left="1004" w:hanging="360"/>
      </w:pPr>
      <w:rPr>
        <w:rFonts w:ascii="Wingdings 2" w:hAnsi="Wingdings 2" w:hint="default"/>
        <w:color w:val="auto"/>
      </w:rPr>
    </w:lvl>
    <w:lvl w:ilvl="1" w:tplc="0C070003">
      <w:start w:val="1"/>
      <w:numFmt w:val="bullet"/>
      <w:lvlText w:val="o"/>
      <w:lvlJc w:val="left"/>
      <w:pPr>
        <w:ind w:left="1724" w:hanging="360"/>
      </w:pPr>
      <w:rPr>
        <w:rFonts w:ascii="Courier New" w:hAnsi="Courier New" w:cs="Courier New" w:hint="default"/>
      </w:rPr>
    </w:lvl>
    <w:lvl w:ilvl="2" w:tplc="0C070005">
      <w:start w:val="1"/>
      <w:numFmt w:val="bullet"/>
      <w:lvlText w:val=""/>
      <w:lvlJc w:val="left"/>
      <w:pPr>
        <w:ind w:left="2444" w:hanging="360"/>
      </w:pPr>
      <w:rPr>
        <w:rFonts w:ascii="Wingdings" w:hAnsi="Wingdings" w:hint="default"/>
      </w:rPr>
    </w:lvl>
    <w:lvl w:ilvl="3" w:tplc="0C070001">
      <w:start w:val="1"/>
      <w:numFmt w:val="bullet"/>
      <w:lvlText w:val=""/>
      <w:lvlJc w:val="left"/>
      <w:pPr>
        <w:ind w:left="3164" w:hanging="360"/>
      </w:pPr>
      <w:rPr>
        <w:rFonts w:ascii="Symbol" w:hAnsi="Symbol" w:hint="default"/>
      </w:rPr>
    </w:lvl>
    <w:lvl w:ilvl="4" w:tplc="0C070003">
      <w:start w:val="1"/>
      <w:numFmt w:val="bullet"/>
      <w:lvlText w:val="o"/>
      <w:lvlJc w:val="left"/>
      <w:pPr>
        <w:ind w:left="3884" w:hanging="360"/>
      </w:pPr>
      <w:rPr>
        <w:rFonts w:ascii="Courier New" w:hAnsi="Courier New" w:cs="Courier New" w:hint="default"/>
      </w:rPr>
    </w:lvl>
    <w:lvl w:ilvl="5" w:tplc="0C070005">
      <w:start w:val="1"/>
      <w:numFmt w:val="bullet"/>
      <w:lvlText w:val=""/>
      <w:lvlJc w:val="left"/>
      <w:pPr>
        <w:ind w:left="4604" w:hanging="360"/>
      </w:pPr>
      <w:rPr>
        <w:rFonts w:ascii="Wingdings" w:hAnsi="Wingdings" w:hint="default"/>
      </w:rPr>
    </w:lvl>
    <w:lvl w:ilvl="6" w:tplc="0C070001">
      <w:start w:val="1"/>
      <w:numFmt w:val="bullet"/>
      <w:lvlText w:val=""/>
      <w:lvlJc w:val="left"/>
      <w:pPr>
        <w:ind w:left="5324" w:hanging="360"/>
      </w:pPr>
      <w:rPr>
        <w:rFonts w:ascii="Symbol" w:hAnsi="Symbol" w:hint="default"/>
      </w:rPr>
    </w:lvl>
    <w:lvl w:ilvl="7" w:tplc="0C070003">
      <w:start w:val="1"/>
      <w:numFmt w:val="bullet"/>
      <w:lvlText w:val="o"/>
      <w:lvlJc w:val="left"/>
      <w:pPr>
        <w:ind w:left="6044" w:hanging="360"/>
      </w:pPr>
      <w:rPr>
        <w:rFonts w:ascii="Courier New" w:hAnsi="Courier New" w:cs="Courier New" w:hint="default"/>
      </w:rPr>
    </w:lvl>
    <w:lvl w:ilvl="8" w:tplc="0C070005">
      <w:start w:val="1"/>
      <w:numFmt w:val="bullet"/>
      <w:lvlText w:val=""/>
      <w:lvlJc w:val="left"/>
      <w:pPr>
        <w:ind w:left="6764" w:hanging="360"/>
      </w:pPr>
      <w:rPr>
        <w:rFonts w:ascii="Wingdings" w:hAnsi="Wingdings" w:hint="default"/>
      </w:rPr>
    </w:lvl>
  </w:abstractNum>
  <w:abstractNum w:abstractNumId="13"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3F323340"/>
    <w:multiLevelType w:val="hybridMultilevel"/>
    <w:tmpl w:val="D32A9330"/>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6"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49A164CE"/>
    <w:multiLevelType w:val="hybridMultilevel"/>
    <w:tmpl w:val="1F740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9"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579D6890"/>
    <w:multiLevelType w:val="hybridMultilevel"/>
    <w:tmpl w:val="362CA39C"/>
    <w:lvl w:ilvl="0" w:tplc="A3DE14E0">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5BE34FFC"/>
    <w:multiLevelType w:val="hybridMultilevel"/>
    <w:tmpl w:val="74927A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4559FE"/>
    <w:multiLevelType w:val="hybridMultilevel"/>
    <w:tmpl w:val="B4909192"/>
    <w:lvl w:ilvl="0" w:tplc="04150001">
      <w:start w:val="1"/>
      <w:numFmt w:val="bullet"/>
      <w:lvlText w:val=""/>
      <w:lvlJc w:val="left"/>
      <w:pPr>
        <w:ind w:left="1800" w:hanging="360"/>
      </w:pPr>
      <w:rPr>
        <w:rFonts w:ascii="Symbol" w:hAnsi="Symbol" w:hint="default"/>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3" w15:restartNumberingAfterBreak="0">
    <w:nsid w:val="67363CA6"/>
    <w:multiLevelType w:val="hybridMultilevel"/>
    <w:tmpl w:val="CCA08D86"/>
    <w:lvl w:ilvl="0" w:tplc="0415000D">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15:restartNumberingAfterBreak="0">
    <w:nsid w:val="694B29E3"/>
    <w:multiLevelType w:val="hybridMultilevel"/>
    <w:tmpl w:val="74927A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7381656B"/>
    <w:multiLevelType w:val="hybridMultilevel"/>
    <w:tmpl w:val="1A8A8E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A584754"/>
    <w:multiLevelType w:val="hybridMultilevel"/>
    <w:tmpl w:val="1F740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1"/>
  </w:num>
  <w:num w:numId="3">
    <w:abstractNumId w:val="25"/>
  </w:num>
  <w:num w:numId="4">
    <w:abstractNumId w:val="9"/>
  </w:num>
  <w:num w:numId="5">
    <w:abstractNumId w:val="9"/>
    <w:lvlOverride w:ilvl="0">
      <w:startOverride w:val="1"/>
    </w:lvlOverride>
  </w:num>
  <w:num w:numId="6">
    <w:abstractNumId w:val="5"/>
  </w:num>
  <w:num w:numId="7">
    <w:abstractNumId w:val="5"/>
    <w:lvlOverride w:ilvl="0">
      <w:startOverride w:val="1"/>
    </w:lvlOverride>
  </w:num>
  <w:num w:numId="8">
    <w:abstractNumId w:val="9"/>
    <w:lvlOverride w:ilvl="0">
      <w:startOverride w:val="1"/>
    </w:lvlOverride>
  </w:num>
  <w:num w:numId="9">
    <w:abstractNumId w:val="5"/>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5"/>
    <w:lvlOverride w:ilvl="0">
      <w:startOverride w:val="2"/>
    </w:lvlOverride>
  </w:num>
  <w:num w:numId="14">
    <w:abstractNumId w:val="5"/>
    <w:lvlOverride w:ilvl="0">
      <w:startOverride w:val="1"/>
    </w:lvlOverride>
  </w:num>
  <w:num w:numId="15">
    <w:abstractNumId w:val="20"/>
    <w:lvlOverride w:ilvl="0">
      <w:startOverride w:val="1"/>
    </w:lvlOverride>
  </w:num>
  <w:num w:numId="16">
    <w:abstractNumId w:val="20"/>
    <w:lvlOverride w:ilvl="0">
      <w:startOverride w:val="1"/>
    </w:lvlOverride>
  </w:num>
  <w:num w:numId="17">
    <w:abstractNumId w:val="9"/>
    <w:lvlOverride w:ilvl="0">
      <w:startOverride w:val="1"/>
    </w:lvlOverride>
  </w:num>
  <w:num w:numId="18">
    <w:abstractNumId w:val="5"/>
    <w:lvlOverride w:ilvl="0">
      <w:startOverride w:val="1"/>
    </w:lvlOverride>
  </w:num>
  <w:num w:numId="19">
    <w:abstractNumId w:val="20"/>
    <w:lvlOverride w:ilvl="0">
      <w:startOverride w:val="1"/>
    </w:lvlOverride>
  </w:num>
  <w:num w:numId="20">
    <w:abstractNumId w:val="5"/>
    <w:lvlOverride w:ilvl="0">
      <w:startOverride w:val="1"/>
    </w:lvlOverride>
  </w:num>
  <w:num w:numId="21">
    <w:abstractNumId w:val="9"/>
    <w:lvlOverride w:ilvl="0">
      <w:startOverride w:val="1"/>
    </w:lvlOverride>
  </w:num>
  <w:num w:numId="22">
    <w:abstractNumId w:val="5"/>
    <w:lvlOverride w:ilvl="0">
      <w:startOverride w:val="1"/>
    </w:lvlOverride>
  </w:num>
  <w:num w:numId="23">
    <w:abstractNumId w:val="9"/>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9"/>
    <w:lvlOverride w:ilvl="0">
      <w:startOverride w:val="1"/>
    </w:lvlOverride>
  </w:num>
  <w:num w:numId="27">
    <w:abstractNumId w:val="5"/>
    <w:lvlOverride w:ilvl="0">
      <w:startOverride w:val="1"/>
    </w:lvlOverride>
  </w:num>
  <w:num w:numId="28">
    <w:abstractNumId w:val="5"/>
    <w:lvlOverride w:ilvl="0">
      <w:startOverride w:val="2"/>
    </w:lvlOverride>
  </w:num>
  <w:num w:numId="29">
    <w:abstractNumId w:val="8"/>
  </w:num>
  <w:num w:numId="30">
    <w:abstractNumId w:val="20"/>
    <w:lvlOverride w:ilvl="0">
      <w:startOverride w:val="1"/>
    </w:lvlOverride>
  </w:num>
  <w:num w:numId="31">
    <w:abstractNumId w:val="5"/>
    <w:lvlOverride w:ilvl="0">
      <w:startOverride w:val="1"/>
    </w:lvlOverride>
  </w:num>
  <w:num w:numId="32">
    <w:abstractNumId w:val="9"/>
    <w:lvlOverride w:ilvl="0">
      <w:startOverride w:val="2"/>
    </w:lvlOverride>
  </w:num>
  <w:num w:numId="33">
    <w:abstractNumId w:val="5"/>
    <w:lvlOverride w:ilvl="0">
      <w:startOverride w:val="1"/>
    </w:lvlOverride>
  </w:num>
  <w:num w:numId="34">
    <w:abstractNumId w:val="9"/>
    <w:lvlOverride w:ilvl="0">
      <w:startOverride w:val="1"/>
    </w:lvlOverride>
  </w:num>
  <w:num w:numId="35">
    <w:abstractNumId w:val="5"/>
    <w:lvlOverride w:ilvl="0">
      <w:startOverride w:val="1"/>
    </w:lvlOverride>
  </w:num>
  <w:num w:numId="36">
    <w:abstractNumId w:val="9"/>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9"/>
    <w:lvlOverride w:ilvl="0">
      <w:startOverride w:val="1"/>
    </w:lvlOverride>
  </w:num>
  <w:num w:numId="41">
    <w:abstractNumId w:val="13"/>
  </w:num>
  <w:num w:numId="42">
    <w:abstractNumId w:val="5"/>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20"/>
    <w:lvlOverride w:ilvl="0">
      <w:startOverride w:val="1"/>
    </w:lvlOverride>
  </w:num>
  <w:num w:numId="46">
    <w:abstractNumId w:val="20"/>
    <w:lvlOverride w:ilvl="0">
      <w:startOverride w:val="1"/>
    </w:lvlOverride>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9"/>
    <w:lvlOverride w:ilvl="0">
      <w:startOverride w:val="1"/>
    </w:lvlOverride>
  </w:num>
  <w:num w:numId="51">
    <w:abstractNumId w:val="5"/>
    <w:lvlOverride w:ilvl="0">
      <w:startOverride w:val="1"/>
    </w:lvlOverride>
  </w:num>
  <w:num w:numId="52">
    <w:abstractNumId w:val="26"/>
  </w:num>
  <w:num w:numId="53">
    <w:abstractNumId w:val="3"/>
  </w:num>
  <w:num w:numId="54">
    <w:abstractNumId w:val="14"/>
  </w:num>
  <w:num w:numId="55">
    <w:abstractNumId w:val="9"/>
    <w:lvlOverride w:ilvl="0">
      <w:startOverride w:val="1"/>
    </w:lvlOverride>
  </w:num>
  <w:num w:numId="56">
    <w:abstractNumId w:val="20"/>
  </w:num>
  <w:num w:numId="57">
    <w:abstractNumId w:val="18"/>
  </w:num>
  <w:num w:numId="58">
    <w:abstractNumId w:val="5"/>
    <w:lvlOverride w:ilvl="0">
      <w:startOverride w:val="1"/>
    </w:lvlOverride>
  </w:num>
  <w:num w:numId="59">
    <w:abstractNumId w:val="5"/>
    <w:lvlOverride w:ilvl="0">
      <w:startOverride w:val="1"/>
    </w:lvlOverride>
  </w:num>
  <w:num w:numId="60">
    <w:abstractNumId w:val="20"/>
    <w:lvlOverride w:ilvl="0">
      <w:startOverride w:val="1"/>
    </w:lvlOverride>
  </w:num>
  <w:num w:numId="61">
    <w:abstractNumId w:val="5"/>
    <w:lvlOverride w:ilvl="0">
      <w:startOverride w:val="1"/>
    </w:lvlOverride>
  </w:num>
  <w:num w:numId="62">
    <w:abstractNumId w:val="17"/>
  </w:num>
  <w:num w:numId="63">
    <w:abstractNumId w:val="5"/>
    <w:lvlOverride w:ilvl="0">
      <w:startOverride w:val="1"/>
    </w:lvlOverride>
  </w:num>
  <w:num w:numId="64">
    <w:abstractNumId w:val="5"/>
    <w:lvlOverride w:ilvl="0">
      <w:startOverride w:val="1"/>
    </w:lvlOverride>
  </w:num>
  <w:num w:numId="65">
    <w:abstractNumId w:val="5"/>
    <w:lvlOverride w:ilvl="0">
      <w:startOverride w:val="1"/>
    </w:lvlOverride>
  </w:num>
  <w:num w:numId="66">
    <w:abstractNumId w:val="19"/>
  </w:num>
  <w:num w:numId="67">
    <w:abstractNumId w:val="16"/>
  </w:num>
  <w:num w:numId="68">
    <w:abstractNumId w:val="5"/>
    <w:lvlOverride w:ilvl="0">
      <w:startOverride w:val="1"/>
    </w:lvlOverride>
  </w:num>
  <w:num w:numId="69">
    <w:abstractNumId w:val="20"/>
    <w:lvlOverride w:ilvl="0">
      <w:startOverride w:val="1"/>
    </w:lvlOverride>
  </w:num>
  <w:num w:numId="70">
    <w:abstractNumId w:val="5"/>
  </w:num>
  <w:num w:numId="71">
    <w:abstractNumId w:val="7"/>
  </w:num>
  <w:num w:numId="72">
    <w:abstractNumId w:val="5"/>
    <w:lvlOverride w:ilvl="0">
      <w:startOverride w:val="1"/>
    </w:lvlOverride>
  </w:num>
  <w:num w:numId="73">
    <w:abstractNumId w:val="5"/>
    <w:lvlOverride w:ilvl="0">
      <w:startOverride w:val="1"/>
    </w:lvlOverride>
  </w:num>
  <w:num w:numId="74">
    <w:abstractNumId w:val="28"/>
  </w:num>
  <w:num w:numId="75">
    <w:abstractNumId w:val="12"/>
  </w:num>
  <w:num w:numId="76">
    <w:abstractNumId w:val="21"/>
  </w:num>
  <w:num w:numId="77">
    <w:abstractNumId w:val="24"/>
  </w:num>
  <w:num w:numId="78">
    <w:abstractNumId w:val="2"/>
  </w:num>
  <w:num w:numId="79">
    <w:abstractNumId w:val="5"/>
    <w:lvlOverride w:ilvl="0">
      <w:startOverride w:val="3"/>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num>
  <w:num w:numId="82">
    <w:abstractNumId w:val="23"/>
  </w:num>
  <w:num w:numId="8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num>
  <w:num w:numId="85">
    <w:abstractNumId w:val="27"/>
  </w:num>
  <w:num w:numId="86">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VData" w:val="ew0KICAiZG9jSUQiOiAiZWFhYWUzOGItZTdhNC00ZTM3LTgwY2MtZTZkNTc5ZjZiZGE0Ig0KfQ=="/>
    <w:docVar w:name="GVData0" w:val="(end)"/>
  </w:docVars>
  <w:rsids>
    <w:rsidRoot w:val="005D63CD"/>
    <w:rsid w:val="00002F1C"/>
    <w:rsid w:val="0001285D"/>
    <w:rsid w:val="00017990"/>
    <w:rsid w:val="00017AFA"/>
    <w:rsid w:val="00021C6F"/>
    <w:rsid w:val="00023CE7"/>
    <w:rsid w:val="00024E71"/>
    <w:rsid w:val="000268C3"/>
    <w:rsid w:val="00034894"/>
    <w:rsid w:val="0003593D"/>
    <w:rsid w:val="00035A3A"/>
    <w:rsid w:val="00045B23"/>
    <w:rsid w:val="000479C6"/>
    <w:rsid w:val="000518A0"/>
    <w:rsid w:val="00052289"/>
    <w:rsid w:val="00053610"/>
    <w:rsid w:val="00057068"/>
    <w:rsid w:val="00060CB0"/>
    <w:rsid w:val="00061843"/>
    <w:rsid w:val="00062715"/>
    <w:rsid w:val="000649CD"/>
    <w:rsid w:val="00065E6E"/>
    <w:rsid w:val="00066CCC"/>
    <w:rsid w:val="00070C25"/>
    <w:rsid w:val="0007189A"/>
    <w:rsid w:val="000729DF"/>
    <w:rsid w:val="00080329"/>
    <w:rsid w:val="00080C23"/>
    <w:rsid w:val="00082606"/>
    <w:rsid w:val="00082729"/>
    <w:rsid w:val="00083060"/>
    <w:rsid w:val="000836B7"/>
    <w:rsid w:val="00092F1C"/>
    <w:rsid w:val="00093E22"/>
    <w:rsid w:val="000A2883"/>
    <w:rsid w:val="000A37EA"/>
    <w:rsid w:val="000A3D64"/>
    <w:rsid w:val="000A5BCB"/>
    <w:rsid w:val="000A6C4C"/>
    <w:rsid w:val="000B0AAE"/>
    <w:rsid w:val="000B59E4"/>
    <w:rsid w:val="000C5ABC"/>
    <w:rsid w:val="000C6B2B"/>
    <w:rsid w:val="000D00B9"/>
    <w:rsid w:val="000D1F37"/>
    <w:rsid w:val="000D2481"/>
    <w:rsid w:val="000D2B51"/>
    <w:rsid w:val="000D2DA4"/>
    <w:rsid w:val="000D53D8"/>
    <w:rsid w:val="000E0EB6"/>
    <w:rsid w:val="000E2A5C"/>
    <w:rsid w:val="000E2D86"/>
    <w:rsid w:val="000E2F66"/>
    <w:rsid w:val="000E587B"/>
    <w:rsid w:val="000E78DD"/>
    <w:rsid w:val="000E799D"/>
    <w:rsid w:val="000E7B03"/>
    <w:rsid w:val="000E7DDC"/>
    <w:rsid w:val="000F21B4"/>
    <w:rsid w:val="000F5823"/>
    <w:rsid w:val="000F7499"/>
    <w:rsid w:val="00102877"/>
    <w:rsid w:val="00103256"/>
    <w:rsid w:val="00106D2A"/>
    <w:rsid w:val="00110217"/>
    <w:rsid w:val="001107D9"/>
    <w:rsid w:val="00111D27"/>
    <w:rsid w:val="00111FD4"/>
    <w:rsid w:val="0011288B"/>
    <w:rsid w:val="0011319E"/>
    <w:rsid w:val="00113823"/>
    <w:rsid w:val="00113F23"/>
    <w:rsid w:val="00115789"/>
    <w:rsid w:val="001159C1"/>
    <w:rsid w:val="00120996"/>
    <w:rsid w:val="00121893"/>
    <w:rsid w:val="00125FCF"/>
    <w:rsid w:val="00134454"/>
    <w:rsid w:val="00135837"/>
    <w:rsid w:val="001463E7"/>
    <w:rsid w:val="00147280"/>
    <w:rsid w:val="001509D7"/>
    <w:rsid w:val="00155256"/>
    <w:rsid w:val="001555CF"/>
    <w:rsid w:val="001619F7"/>
    <w:rsid w:val="00163B3A"/>
    <w:rsid w:val="00170642"/>
    <w:rsid w:val="0017629A"/>
    <w:rsid w:val="001814C5"/>
    <w:rsid w:val="00185DED"/>
    <w:rsid w:val="001863EA"/>
    <w:rsid w:val="001902EC"/>
    <w:rsid w:val="00191685"/>
    <w:rsid w:val="00197885"/>
    <w:rsid w:val="00197CBB"/>
    <w:rsid w:val="001A0C84"/>
    <w:rsid w:val="001A1186"/>
    <w:rsid w:val="001A32D7"/>
    <w:rsid w:val="001B068C"/>
    <w:rsid w:val="001B1AC0"/>
    <w:rsid w:val="001B2B06"/>
    <w:rsid w:val="001B3E7D"/>
    <w:rsid w:val="001B424B"/>
    <w:rsid w:val="001B6A6B"/>
    <w:rsid w:val="001C1EE6"/>
    <w:rsid w:val="001C43D0"/>
    <w:rsid w:val="001D05CD"/>
    <w:rsid w:val="001E05DA"/>
    <w:rsid w:val="001E1175"/>
    <w:rsid w:val="001E17A4"/>
    <w:rsid w:val="001E3A31"/>
    <w:rsid w:val="001E751E"/>
    <w:rsid w:val="001F0345"/>
    <w:rsid w:val="00200A27"/>
    <w:rsid w:val="002106BA"/>
    <w:rsid w:val="00216A27"/>
    <w:rsid w:val="00221638"/>
    <w:rsid w:val="002226B4"/>
    <w:rsid w:val="00225A24"/>
    <w:rsid w:val="00226310"/>
    <w:rsid w:val="002275B2"/>
    <w:rsid w:val="002275CE"/>
    <w:rsid w:val="0022793F"/>
    <w:rsid w:val="00230DE9"/>
    <w:rsid w:val="002318AB"/>
    <w:rsid w:val="00237A79"/>
    <w:rsid w:val="002409EE"/>
    <w:rsid w:val="00241582"/>
    <w:rsid w:val="00241D9C"/>
    <w:rsid w:val="00241DD8"/>
    <w:rsid w:val="00244022"/>
    <w:rsid w:val="00245BB3"/>
    <w:rsid w:val="00246D9B"/>
    <w:rsid w:val="00252AA1"/>
    <w:rsid w:val="002539CA"/>
    <w:rsid w:val="00254B00"/>
    <w:rsid w:val="00254C29"/>
    <w:rsid w:val="00256EA2"/>
    <w:rsid w:val="00257544"/>
    <w:rsid w:val="00266739"/>
    <w:rsid w:val="0027059C"/>
    <w:rsid w:val="00272E3F"/>
    <w:rsid w:val="00273FC0"/>
    <w:rsid w:val="002767DF"/>
    <w:rsid w:val="002815E5"/>
    <w:rsid w:val="00281DB4"/>
    <w:rsid w:val="0028280A"/>
    <w:rsid w:val="00282EC2"/>
    <w:rsid w:val="0028466B"/>
    <w:rsid w:val="002917C2"/>
    <w:rsid w:val="0029309E"/>
    <w:rsid w:val="00296BC1"/>
    <w:rsid w:val="00297EB3"/>
    <w:rsid w:val="002A1262"/>
    <w:rsid w:val="002A2704"/>
    <w:rsid w:val="002A3574"/>
    <w:rsid w:val="002A50F6"/>
    <w:rsid w:val="002B20B0"/>
    <w:rsid w:val="002B2B29"/>
    <w:rsid w:val="002B33B9"/>
    <w:rsid w:val="002B3B39"/>
    <w:rsid w:val="002B5872"/>
    <w:rsid w:val="002B6782"/>
    <w:rsid w:val="002D1A05"/>
    <w:rsid w:val="002D273D"/>
    <w:rsid w:val="002D2F12"/>
    <w:rsid w:val="002D4234"/>
    <w:rsid w:val="002D52FC"/>
    <w:rsid w:val="002D64F0"/>
    <w:rsid w:val="002D7505"/>
    <w:rsid w:val="002E006C"/>
    <w:rsid w:val="002E277C"/>
    <w:rsid w:val="002E406C"/>
    <w:rsid w:val="002E4CF0"/>
    <w:rsid w:val="002E5669"/>
    <w:rsid w:val="002F5524"/>
    <w:rsid w:val="002F56CF"/>
    <w:rsid w:val="002F6C9E"/>
    <w:rsid w:val="00301EA8"/>
    <w:rsid w:val="003042F7"/>
    <w:rsid w:val="00305D5C"/>
    <w:rsid w:val="0031115A"/>
    <w:rsid w:val="003144B0"/>
    <w:rsid w:val="00314A16"/>
    <w:rsid w:val="00317F1D"/>
    <w:rsid w:val="00321B53"/>
    <w:rsid w:val="00322773"/>
    <w:rsid w:val="00327C36"/>
    <w:rsid w:val="00331585"/>
    <w:rsid w:val="0033160A"/>
    <w:rsid w:val="00331CCA"/>
    <w:rsid w:val="003322E2"/>
    <w:rsid w:val="003327C2"/>
    <w:rsid w:val="00340E6B"/>
    <w:rsid w:val="003439DD"/>
    <w:rsid w:val="00354EEE"/>
    <w:rsid w:val="00357D01"/>
    <w:rsid w:val="003636A2"/>
    <w:rsid w:val="0036550A"/>
    <w:rsid w:val="00366BC0"/>
    <w:rsid w:val="003723B1"/>
    <w:rsid w:val="00372887"/>
    <w:rsid w:val="00376F02"/>
    <w:rsid w:val="00382315"/>
    <w:rsid w:val="00384086"/>
    <w:rsid w:val="00384DA3"/>
    <w:rsid w:val="00385E23"/>
    <w:rsid w:val="00385F18"/>
    <w:rsid w:val="0039098D"/>
    <w:rsid w:val="003925AC"/>
    <w:rsid w:val="0039529F"/>
    <w:rsid w:val="00396530"/>
    <w:rsid w:val="00396681"/>
    <w:rsid w:val="00397FC8"/>
    <w:rsid w:val="003A7259"/>
    <w:rsid w:val="003B2CB3"/>
    <w:rsid w:val="003B3416"/>
    <w:rsid w:val="003C094D"/>
    <w:rsid w:val="003C1294"/>
    <w:rsid w:val="003C3AC5"/>
    <w:rsid w:val="003C461B"/>
    <w:rsid w:val="003C68B8"/>
    <w:rsid w:val="003C6D2D"/>
    <w:rsid w:val="003C6FE1"/>
    <w:rsid w:val="003E05AE"/>
    <w:rsid w:val="003E1DB0"/>
    <w:rsid w:val="003E3BDD"/>
    <w:rsid w:val="003F10B6"/>
    <w:rsid w:val="003F6F28"/>
    <w:rsid w:val="004001D8"/>
    <w:rsid w:val="00400463"/>
    <w:rsid w:val="00404C44"/>
    <w:rsid w:val="00406147"/>
    <w:rsid w:val="00410DFD"/>
    <w:rsid w:val="00411CD8"/>
    <w:rsid w:val="004148B3"/>
    <w:rsid w:val="00414D24"/>
    <w:rsid w:val="00416D5A"/>
    <w:rsid w:val="00420B92"/>
    <w:rsid w:val="00420C18"/>
    <w:rsid w:val="00427CCF"/>
    <w:rsid w:val="00430D9E"/>
    <w:rsid w:val="0043134E"/>
    <w:rsid w:val="00432F03"/>
    <w:rsid w:val="00434B38"/>
    <w:rsid w:val="00436F8D"/>
    <w:rsid w:val="00437846"/>
    <w:rsid w:val="0044002C"/>
    <w:rsid w:val="004422CE"/>
    <w:rsid w:val="004516FA"/>
    <w:rsid w:val="004522A1"/>
    <w:rsid w:val="00455B33"/>
    <w:rsid w:val="00457357"/>
    <w:rsid w:val="00457D79"/>
    <w:rsid w:val="004609EF"/>
    <w:rsid w:val="0046199B"/>
    <w:rsid w:val="00467882"/>
    <w:rsid w:val="00470FAE"/>
    <w:rsid w:val="00471B27"/>
    <w:rsid w:val="004731B9"/>
    <w:rsid w:val="00473D30"/>
    <w:rsid w:val="00473F6B"/>
    <w:rsid w:val="00475AAC"/>
    <w:rsid w:val="00476418"/>
    <w:rsid w:val="00477FA3"/>
    <w:rsid w:val="004837D8"/>
    <w:rsid w:val="00486F1F"/>
    <w:rsid w:val="00487763"/>
    <w:rsid w:val="00490CBC"/>
    <w:rsid w:val="004911CD"/>
    <w:rsid w:val="004923C3"/>
    <w:rsid w:val="004934E8"/>
    <w:rsid w:val="00494C92"/>
    <w:rsid w:val="0049570C"/>
    <w:rsid w:val="004960E1"/>
    <w:rsid w:val="004A2BDB"/>
    <w:rsid w:val="004A49C1"/>
    <w:rsid w:val="004B4CE9"/>
    <w:rsid w:val="004B6E2F"/>
    <w:rsid w:val="004C0E1D"/>
    <w:rsid w:val="004C1B2D"/>
    <w:rsid w:val="004C3B4C"/>
    <w:rsid w:val="004C4654"/>
    <w:rsid w:val="004D0CEA"/>
    <w:rsid w:val="004D22E3"/>
    <w:rsid w:val="004D2D43"/>
    <w:rsid w:val="004D35D2"/>
    <w:rsid w:val="004D3845"/>
    <w:rsid w:val="004D39CF"/>
    <w:rsid w:val="004D519D"/>
    <w:rsid w:val="004E0BD8"/>
    <w:rsid w:val="004E2824"/>
    <w:rsid w:val="004F088D"/>
    <w:rsid w:val="004F19BB"/>
    <w:rsid w:val="00502C32"/>
    <w:rsid w:val="00507EFD"/>
    <w:rsid w:val="0051045D"/>
    <w:rsid w:val="005149DB"/>
    <w:rsid w:val="00515101"/>
    <w:rsid w:val="00516E72"/>
    <w:rsid w:val="005233D3"/>
    <w:rsid w:val="00524EA0"/>
    <w:rsid w:val="005253FB"/>
    <w:rsid w:val="00530CAA"/>
    <w:rsid w:val="00533385"/>
    <w:rsid w:val="005366A5"/>
    <w:rsid w:val="0054446A"/>
    <w:rsid w:val="00546624"/>
    <w:rsid w:val="0055062B"/>
    <w:rsid w:val="00552262"/>
    <w:rsid w:val="0055317F"/>
    <w:rsid w:val="00553D74"/>
    <w:rsid w:val="00557CB8"/>
    <w:rsid w:val="005625C2"/>
    <w:rsid w:val="00572E27"/>
    <w:rsid w:val="0057466E"/>
    <w:rsid w:val="00575379"/>
    <w:rsid w:val="00584E90"/>
    <w:rsid w:val="00586657"/>
    <w:rsid w:val="00586837"/>
    <w:rsid w:val="00593039"/>
    <w:rsid w:val="00593C25"/>
    <w:rsid w:val="005968E9"/>
    <w:rsid w:val="00597136"/>
    <w:rsid w:val="005A19CF"/>
    <w:rsid w:val="005A1A44"/>
    <w:rsid w:val="005A269D"/>
    <w:rsid w:val="005A7123"/>
    <w:rsid w:val="005A764E"/>
    <w:rsid w:val="005B1C5A"/>
    <w:rsid w:val="005B34FE"/>
    <w:rsid w:val="005B5871"/>
    <w:rsid w:val="005B5BA7"/>
    <w:rsid w:val="005C0FA0"/>
    <w:rsid w:val="005C17D2"/>
    <w:rsid w:val="005C3BF3"/>
    <w:rsid w:val="005C6559"/>
    <w:rsid w:val="005D1E25"/>
    <w:rsid w:val="005D2930"/>
    <w:rsid w:val="005D4707"/>
    <w:rsid w:val="005D4855"/>
    <w:rsid w:val="005D48BD"/>
    <w:rsid w:val="005D63CD"/>
    <w:rsid w:val="005D7EA1"/>
    <w:rsid w:val="005E02A2"/>
    <w:rsid w:val="005E276A"/>
    <w:rsid w:val="005E3FBB"/>
    <w:rsid w:val="005E5376"/>
    <w:rsid w:val="005E7B56"/>
    <w:rsid w:val="005F0C33"/>
    <w:rsid w:val="005F1AD4"/>
    <w:rsid w:val="005F2A5F"/>
    <w:rsid w:val="005F727E"/>
    <w:rsid w:val="00602A59"/>
    <w:rsid w:val="0061008C"/>
    <w:rsid w:val="00610A45"/>
    <w:rsid w:val="00614792"/>
    <w:rsid w:val="0061721E"/>
    <w:rsid w:val="00617DA3"/>
    <w:rsid w:val="00634492"/>
    <w:rsid w:val="00635695"/>
    <w:rsid w:val="006364F5"/>
    <w:rsid w:val="006378CF"/>
    <w:rsid w:val="00642C54"/>
    <w:rsid w:val="00647A96"/>
    <w:rsid w:val="00652FFA"/>
    <w:rsid w:val="0065421B"/>
    <w:rsid w:val="00655F58"/>
    <w:rsid w:val="0066172A"/>
    <w:rsid w:val="00663D66"/>
    <w:rsid w:val="006675AE"/>
    <w:rsid w:val="006727FE"/>
    <w:rsid w:val="006729BC"/>
    <w:rsid w:val="00673F0B"/>
    <w:rsid w:val="00675CB5"/>
    <w:rsid w:val="00676D31"/>
    <w:rsid w:val="00681432"/>
    <w:rsid w:val="0068285D"/>
    <w:rsid w:val="0068531E"/>
    <w:rsid w:val="00687243"/>
    <w:rsid w:val="006901C8"/>
    <w:rsid w:val="00692434"/>
    <w:rsid w:val="00695AD9"/>
    <w:rsid w:val="00695B8D"/>
    <w:rsid w:val="00696572"/>
    <w:rsid w:val="00696973"/>
    <w:rsid w:val="006A1250"/>
    <w:rsid w:val="006A1D09"/>
    <w:rsid w:val="006A5F11"/>
    <w:rsid w:val="006A784F"/>
    <w:rsid w:val="006B069A"/>
    <w:rsid w:val="006B126E"/>
    <w:rsid w:val="006B21D1"/>
    <w:rsid w:val="006B29D0"/>
    <w:rsid w:val="006B318B"/>
    <w:rsid w:val="006B3FCD"/>
    <w:rsid w:val="006B52F4"/>
    <w:rsid w:val="006C12C0"/>
    <w:rsid w:val="006C242A"/>
    <w:rsid w:val="006C251D"/>
    <w:rsid w:val="006C32AA"/>
    <w:rsid w:val="006C373B"/>
    <w:rsid w:val="006C4754"/>
    <w:rsid w:val="006C5176"/>
    <w:rsid w:val="006C5845"/>
    <w:rsid w:val="006C6083"/>
    <w:rsid w:val="006D2BA6"/>
    <w:rsid w:val="006D3219"/>
    <w:rsid w:val="006D3F07"/>
    <w:rsid w:val="006D4E1B"/>
    <w:rsid w:val="006D6009"/>
    <w:rsid w:val="006D6D5F"/>
    <w:rsid w:val="006D7E3D"/>
    <w:rsid w:val="006E2700"/>
    <w:rsid w:val="006E33C4"/>
    <w:rsid w:val="006E7EFF"/>
    <w:rsid w:val="006F01AD"/>
    <w:rsid w:val="006F2450"/>
    <w:rsid w:val="006F2673"/>
    <w:rsid w:val="006F326B"/>
    <w:rsid w:val="006F6D7B"/>
    <w:rsid w:val="00701581"/>
    <w:rsid w:val="007035BC"/>
    <w:rsid w:val="00704FF0"/>
    <w:rsid w:val="0070662F"/>
    <w:rsid w:val="00711863"/>
    <w:rsid w:val="0071379B"/>
    <w:rsid w:val="00715211"/>
    <w:rsid w:val="00716645"/>
    <w:rsid w:val="007206AE"/>
    <w:rsid w:val="007213C6"/>
    <w:rsid w:val="00722392"/>
    <w:rsid w:val="00725D1E"/>
    <w:rsid w:val="00727EE2"/>
    <w:rsid w:val="00730333"/>
    <w:rsid w:val="00733EB6"/>
    <w:rsid w:val="007347EC"/>
    <w:rsid w:val="00736B0A"/>
    <w:rsid w:val="007428EE"/>
    <w:rsid w:val="00743CB0"/>
    <w:rsid w:val="00747BA1"/>
    <w:rsid w:val="00747C84"/>
    <w:rsid w:val="007512F2"/>
    <w:rsid w:val="00753275"/>
    <w:rsid w:val="00753946"/>
    <w:rsid w:val="007636C7"/>
    <w:rsid w:val="00765CD8"/>
    <w:rsid w:val="007667C8"/>
    <w:rsid w:val="00767F9A"/>
    <w:rsid w:val="00771697"/>
    <w:rsid w:val="007736C6"/>
    <w:rsid w:val="00774987"/>
    <w:rsid w:val="0077519B"/>
    <w:rsid w:val="00781383"/>
    <w:rsid w:val="00781509"/>
    <w:rsid w:val="00781B28"/>
    <w:rsid w:val="00782008"/>
    <w:rsid w:val="00791B74"/>
    <w:rsid w:val="00791BE2"/>
    <w:rsid w:val="0079207F"/>
    <w:rsid w:val="007932BC"/>
    <w:rsid w:val="00794699"/>
    <w:rsid w:val="00794879"/>
    <w:rsid w:val="00794EE1"/>
    <w:rsid w:val="00795AC8"/>
    <w:rsid w:val="007A06EE"/>
    <w:rsid w:val="007A29AE"/>
    <w:rsid w:val="007A585A"/>
    <w:rsid w:val="007B1224"/>
    <w:rsid w:val="007B551E"/>
    <w:rsid w:val="007B66D6"/>
    <w:rsid w:val="007B755A"/>
    <w:rsid w:val="007B765A"/>
    <w:rsid w:val="007C0AE8"/>
    <w:rsid w:val="007C52C3"/>
    <w:rsid w:val="007C62E6"/>
    <w:rsid w:val="007C7952"/>
    <w:rsid w:val="007D67F0"/>
    <w:rsid w:val="007E1600"/>
    <w:rsid w:val="007E1EB6"/>
    <w:rsid w:val="007E44D7"/>
    <w:rsid w:val="007F153F"/>
    <w:rsid w:val="007F1CC6"/>
    <w:rsid w:val="007F728E"/>
    <w:rsid w:val="00800E36"/>
    <w:rsid w:val="00801A5D"/>
    <w:rsid w:val="00804821"/>
    <w:rsid w:val="00804ACD"/>
    <w:rsid w:val="0080582A"/>
    <w:rsid w:val="00807EE3"/>
    <w:rsid w:val="00813763"/>
    <w:rsid w:val="0081480F"/>
    <w:rsid w:val="00815FE8"/>
    <w:rsid w:val="00817EEE"/>
    <w:rsid w:val="0082089B"/>
    <w:rsid w:val="0082259F"/>
    <w:rsid w:val="008267E1"/>
    <w:rsid w:val="008278FB"/>
    <w:rsid w:val="0083074B"/>
    <w:rsid w:val="008325FA"/>
    <w:rsid w:val="008368CD"/>
    <w:rsid w:val="0084062B"/>
    <w:rsid w:val="00842750"/>
    <w:rsid w:val="0084571C"/>
    <w:rsid w:val="008459A8"/>
    <w:rsid w:val="00845B0F"/>
    <w:rsid w:val="00845E7C"/>
    <w:rsid w:val="008567F9"/>
    <w:rsid w:val="008569CF"/>
    <w:rsid w:val="008614DC"/>
    <w:rsid w:val="00865A7C"/>
    <w:rsid w:val="00876189"/>
    <w:rsid w:val="00877825"/>
    <w:rsid w:val="00884A25"/>
    <w:rsid w:val="00886073"/>
    <w:rsid w:val="00890DCE"/>
    <w:rsid w:val="00891B36"/>
    <w:rsid w:val="00891C1C"/>
    <w:rsid w:val="00891D10"/>
    <w:rsid w:val="00893932"/>
    <w:rsid w:val="00896AA9"/>
    <w:rsid w:val="008973A7"/>
    <w:rsid w:val="008974DB"/>
    <w:rsid w:val="008A1389"/>
    <w:rsid w:val="008A1791"/>
    <w:rsid w:val="008A431F"/>
    <w:rsid w:val="008A5E9D"/>
    <w:rsid w:val="008A72DD"/>
    <w:rsid w:val="008B0002"/>
    <w:rsid w:val="008B467E"/>
    <w:rsid w:val="008B475F"/>
    <w:rsid w:val="008B5F56"/>
    <w:rsid w:val="008B7EFE"/>
    <w:rsid w:val="008C0FA1"/>
    <w:rsid w:val="008C2887"/>
    <w:rsid w:val="008C35A0"/>
    <w:rsid w:val="008D0C22"/>
    <w:rsid w:val="008D178C"/>
    <w:rsid w:val="008D5E0B"/>
    <w:rsid w:val="008D6004"/>
    <w:rsid w:val="008D6FBC"/>
    <w:rsid w:val="008E2583"/>
    <w:rsid w:val="008E3191"/>
    <w:rsid w:val="008E52D9"/>
    <w:rsid w:val="008E7BEC"/>
    <w:rsid w:val="008F1477"/>
    <w:rsid w:val="008F2B8E"/>
    <w:rsid w:val="008F5F2B"/>
    <w:rsid w:val="009022D6"/>
    <w:rsid w:val="009048DA"/>
    <w:rsid w:val="00905C35"/>
    <w:rsid w:val="0090758C"/>
    <w:rsid w:val="00907E2D"/>
    <w:rsid w:val="00912E09"/>
    <w:rsid w:val="009159B0"/>
    <w:rsid w:val="00915A9C"/>
    <w:rsid w:val="0091618D"/>
    <w:rsid w:val="009161D6"/>
    <w:rsid w:val="00921102"/>
    <w:rsid w:val="00923402"/>
    <w:rsid w:val="00925AD7"/>
    <w:rsid w:val="00930291"/>
    <w:rsid w:val="009339C3"/>
    <w:rsid w:val="0093436C"/>
    <w:rsid w:val="00940474"/>
    <w:rsid w:val="00942A81"/>
    <w:rsid w:val="00953442"/>
    <w:rsid w:val="009549DA"/>
    <w:rsid w:val="00955253"/>
    <w:rsid w:val="009558B9"/>
    <w:rsid w:val="00956290"/>
    <w:rsid w:val="00957171"/>
    <w:rsid w:val="00957C9F"/>
    <w:rsid w:val="00961D5D"/>
    <w:rsid w:val="0096256D"/>
    <w:rsid w:val="0096521E"/>
    <w:rsid w:val="00972A07"/>
    <w:rsid w:val="00974439"/>
    <w:rsid w:val="0098442D"/>
    <w:rsid w:val="00985869"/>
    <w:rsid w:val="00987BC1"/>
    <w:rsid w:val="00987F87"/>
    <w:rsid w:val="00990E43"/>
    <w:rsid w:val="0099161D"/>
    <w:rsid w:val="00995233"/>
    <w:rsid w:val="00996376"/>
    <w:rsid w:val="009A1C4B"/>
    <w:rsid w:val="009A2FB6"/>
    <w:rsid w:val="009A3127"/>
    <w:rsid w:val="009A7AB0"/>
    <w:rsid w:val="009B149D"/>
    <w:rsid w:val="009B3D1F"/>
    <w:rsid w:val="009B5DBA"/>
    <w:rsid w:val="009B64C5"/>
    <w:rsid w:val="009C40E6"/>
    <w:rsid w:val="009C47F3"/>
    <w:rsid w:val="009C7C6B"/>
    <w:rsid w:val="009D33A0"/>
    <w:rsid w:val="009D7BC2"/>
    <w:rsid w:val="009E0B2A"/>
    <w:rsid w:val="009E38F7"/>
    <w:rsid w:val="009E4BCB"/>
    <w:rsid w:val="009E68C1"/>
    <w:rsid w:val="009E70F8"/>
    <w:rsid w:val="009F1229"/>
    <w:rsid w:val="009F21F0"/>
    <w:rsid w:val="009F5C6B"/>
    <w:rsid w:val="009F6A1C"/>
    <w:rsid w:val="009F7A64"/>
    <w:rsid w:val="00A008A6"/>
    <w:rsid w:val="00A0352F"/>
    <w:rsid w:val="00A0368D"/>
    <w:rsid w:val="00A118A4"/>
    <w:rsid w:val="00A2561E"/>
    <w:rsid w:val="00A436C3"/>
    <w:rsid w:val="00A4746F"/>
    <w:rsid w:val="00A508AE"/>
    <w:rsid w:val="00A51B2B"/>
    <w:rsid w:val="00A5391F"/>
    <w:rsid w:val="00A5659D"/>
    <w:rsid w:val="00A57F79"/>
    <w:rsid w:val="00A60D90"/>
    <w:rsid w:val="00A62353"/>
    <w:rsid w:val="00A62983"/>
    <w:rsid w:val="00A62DD6"/>
    <w:rsid w:val="00A66AC6"/>
    <w:rsid w:val="00A66D14"/>
    <w:rsid w:val="00A70679"/>
    <w:rsid w:val="00A71E6A"/>
    <w:rsid w:val="00A77C3C"/>
    <w:rsid w:val="00A85853"/>
    <w:rsid w:val="00A867B7"/>
    <w:rsid w:val="00A953DB"/>
    <w:rsid w:val="00AA1556"/>
    <w:rsid w:val="00AA1622"/>
    <w:rsid w:val="00AA1DA6"/>
    <w:rsid w:val="00AA4849"/>
    <w:rsid w:val="00AB0752"/>
    <w:rsid w:val="00AB18F6"/>
    <w:rsid w:val="00AB1E1C"/>
    <w:rsid w:val="00AB6117"/>
    <w:rsid w:val="00AB71E9"/>
    <w:rsid w:val="00AC2078"/>
    <w:rsid w:val="00AC5B0C"/>
    <w:rsid w:val="00AC66EF"/>
    <w:rsid w:val="00AD1DEF"/>
    <w:rsid w:val="00AD7B52"/>
    <w:rsid w:val="00AE0D46"/>
    <w:rsid w:val="00AE0FC0"/>
    <w:rsid w:val="00AE1375"/>
    <w:rsid w:val="00AE28E4"/>
    <w:rsid w:val="00AE4F0B"/>
    <w:rsid w:val="00AF09ED"/>
    <w:rsid w:val="00AF4BA2"/>
    <w:rsid w:val="00AF6E83"/>
    <w:rsid w:val="00AF756E"/>
    <w:rsid w:val="00AF7FE4"/>
    <w:rsid w:val="00B00774"/>
    <w:rsid w:val="00B01AF8"/>
    <w:rsid w:val="00B07370"/>
    <w:rsid w:val="00B10BE7"/>
    <w:rsid w:val="00B1250E"/>
    <w:rsid w:val="00B15A1F"/>
    <w:rsid w:val="00B16EC9"/>
    <w:rsid w:val="00B173C4"/>
    <w:rsid w:val="00B21686"/>
    <w:rsid w:val="00B241D6"/>
    <w:rsid w:val="00B25A4C"/>
    <w:rsid w:val="00B25C06"/>
    <w:rsid w:val="00B262D1"/>
    <w:rsid w:val="00B3055B"/>
    <w:rsid w:val="00B3356E"/>
    <w:rsid w:val="00B376D2"/>
    <w:rsid w:val="00B43AD7"/>
    <w:rsid w:val="00B46DB6"/>
    <w:rsid w:val="00B50F18"/>
    <w:rsid w:val="00B50FF0"/>
    <w:rsid w:val="00B56839"/>
    <w:rsid w:val="00B61F3A"/>
    <w:rsid w:val="00B66BD4"/>
    <w:rsid w:val="00B72656"/>
    <w:rsid w:val="00B73B67"/>
    <w:rsid w:val="00B75D47"/>
    <w:rsid w:val="00B7608D"/>
    <w:rsid w:val="00B76598"/>
    <w:rsid w:val="00B7759E"/>
    <w:rsid w:val="00B945EF"/>
    <w:rsid w:val="00B94CF5"/>
    <w:rsid w:val="00B96B4D"/>
    <w:rsid w:val="00BA12D0"/>
    <w:rsid w:val="00BA2977"/>
    <w:rsid w:val="00BA4B90"/>
    <w:rsid w:val="00BA4C2B"/>
    <w:rsid w:val="00BA4FE0"/>
    <w:rsid w:val="00BA63CE"/>
    <w:rsid w:val="00BA7E0B"/>
    <w:rsid w:val="00BB33A4"/>
    <w:rsid w:val="00BB50C1"/>
    <w:rsid w:val="00BB5179"/>
    <w:rsid w:val="00BB5E8C"/>
    <w:rsid w:val="00BC5DA3"/>
    <w:rsid w:val="00BD126E"/>
    <w:rsid w:val="00BD1DFF"/>
    <w:rsid w:val="00BD3871"/>
    <w:rsid w:val="00BE07E2"/>
    <w:rsid w:val="00BE7EB1"/>
    <w:rsid w:val="00BF0A84"/>
    <w:rsid w:val="00BF120E"/>
    <w:rsid w:val="00BF3A81"/>
    <w:rsid w:val="00BF4BB9"/>
    <w:rsid w:val="00BF716F"/>
    <w:rsid w:val="00BF753A"/>
    <w:rsid w:val="00C035AE"/>
    <w:rsid w:val="00C03766"/>
    <w:rsid w:val="00C04F52"/>
    <w:rsid w:val="00C06BAC"/>
    <w:rsid w:val="00C10B12"/>
    <w:rsid w:val="00C12F23"/>
    <w:rsid w:val="00C14A8D"/>
    <w:rsid w:val="00C1739B"/>
    <w:rsid w:val="00C23FEE"/>
    <w:rsid w:val="00C243F8"/>
    <w:rsid w:val="00C24894"/>
    <w:rsid w:val="00C25340"/>
    <w:rsid w:val="00C25531"/>
    <w:rsid w:val="00C275B7"/>
    <w:rsid w:val="00C309FF"/>
    <w:rsid w:val="00C32183"/>
    <w:rsid w:val="00C32198"/>
    <w:rsid w:val="00C325E2"/>
    <w:rsid w:val="00C357CD"/>
    <w:rsid w:val="00C37EE6"/>
    <w:rsid w:val="00C43F61"/>
    <w:rsid w:val="00C540B8"/>
    <w:rsid w:val="00C54DF3"/>
    <w:rsid w:val="00C577CC"/>
    <w:rsid w:val="00C61D41"/>
    <w:rsid w:val="00C61EF0"/>
    <w:rsid w:val="00C6398C"/>
    <w:rsid w:val="00C66A82"/>
    <w:rsid w:val="00C7019D"/>
    <w:rsid w:val="00C72ACD"/>
    <w:rsid w:val="00C75ED5"/>
    <w:rsid w:val="00C76434"/>
    <w:rsid w:val="00C77BFA"/>
    <w:rsid w:val="00C80205"/>
    <w:rsid w:val="00C80397"/>
    <w:rsid w:val="00C812CA"/>
    <w:rsid w:val="00C82816"/>
    <w:rsid w:val="00C8483F"/>
    <w:rsid w:val="00C8603B"/>
    <w:rsid w:val="00C915D8"/>
    <w:rsid w:val="00CA2A3B"/>
    <w:rsid w:val="00CA3460"/>
    <w:rsid w:val="00CA6C94"/>
    <w:rsid w:val="00CB5D01"/>
    <w:rsid w:val="00CB5E58"/>
    <w:rsid w:val="00CB7A51"/>
    <w:rsid w:val="00CC080D"/>
    <w:rsid w:val="00CC1292"/>
    <w:rsid w:val="00CD137E"/>
    <w:rsid w:val="00CD1C73"/>
    <w:rsid w:val="00CD6350"/>
    <w:rsid w:val="00CE4834"/>
    <w:rsid w:val="00CE74B2"/>
    <w:rsid w:val="00CE7E76"/>
    <w:rsid w:val="00CF28B9"/>
    <w:rsid w:val="00CF4850"/>
    <w:rsid w:val="00CF6A08"/>
    <w:rsid w:val="00D0074D"/>
    <w:rsid w:val="00D00A2F"/>
    <w:rsid w:val="00D00D00"/>
    <w:rsid w:val="00D03196"/>
    <w:rsid w:val="00D052E5"/>
    <w:rsid w:val="00D05F0F"/>
    <w:rsid w:val="00D06776"/>
    <w:rsid w:val="00D17DAC"/>
    <w:rsid w:val="00D2244F"/>
    <w:rsid w:val="00D22D74"/>
    <w:rsid w:val="00D23109"/>
    <w:rsid w:val="00D310A4"/>
    <w:rsid w:val="00D31A33"/>
    <w:rsid w:val="00D40616"/>
    <w:rsid w:val="00D42C04"/>
    <w:rsid w:val="00D46A5D"/>
    <w:rsid w:val="00D53494"/>
    <w:rsid w:val="00D54C1C"/>
    <w:rsid w:val="00D55637"/>
    <w:rsid w:val="00D56D79"/>
    <w:rsid w:val="00D57B23"/>
    <w:rsid w:val="00D61394"/>
    <w:rsid w:val="00D65CB7"/>
    <w:rsid w:val="00D67661"/>
    <w:rsid w:val="00D749C0"/>
    <w:rsid w:val="00D74D6D"/>
    <w:rsid w:val="00D8069C"/>
    <w:rsid w:val="00D83EC3"/>
    <w:rsid w:val="00D92E36"/>
    <w:rsid w:val="00D963CD"/>
    <w:rsid w:val="00DA216F"/>
    <w:rsid w:val="00DA74F9"/>
    <w:rsid w:val="00DA76AC"/>
    <w:rsid w:val="00DA7C8A"/>
    <w:rsid w:val="00DB261B"/>
    <w:rsid w:val="00DB655D"/>
    <w:rsid w:val="00DB748A"/>
    <w:rsid w:val="00DC5C15"/>
    <w:rsid w:val="00DC7B1A"/>
    <w:rsid w:val="00DE1639"/>
    <w:rsid w:val="00DE1F73"/>
    <w:rsid w:val="00DE27C7"/>
    <w:rsid w:val="00DE31B8"/>
    <w:rsid w:val="00DE53C2"/>
    <w:rsid w:val="00DE720A"/>
    <w:rsid w:val="00E00537"/>
    <w:rsid w:val="00E0516C"/>
    <w:rsid w:val="00E054BA"/>
    <w:rsid w:val="00E05A6B"/>
    <w:rsid w:val="00E07F65"/>
    <w:rsid w:val="00E1380C"/>
    <w:rsid w:val="00E1454C"/>
    <w:rsid w:val="00E14CC1"/>
    <w:rsid w:val="00E150EC"/>
    <w:rsid w:val="00E1641F"/>
    <w:rsid w:val="00E23287"/>
    <w:rsid w:val="00E244C8"/>
    <w:rsid w:val="00E25BE6"/>
    <w:rsid w:val="00E25C1E"/>
    <w:rsid w:val="00E343EE"/>
    <w:rsid w:val="00E47F34"/>
    <w:rsid w:val="00E50E74"/>
    <w:rsid w:val="00E56071"/>
    <w:rsid w:val="00E57DC0"/>
    <w:rsid w:val="00E60D50"/>
    <w:rsid w:val="00E61A13"/>
    <w:rsid w:val="00E65319"/>
    <w:rsid w:val="00E654E3"/>
    <w:rsid w:val="00E6558B"/>
    <w:rsid w:val="00E65C75"/>
    <w:rsid w:val="00E71658"/>
    <w:rsid w:val="00E7441E"/>
    <w:rsid w:val="00E81D74"/>
    <w:rsid w:val="00E8760C"/>
    <w:rsid w:val="00E91836"/>
    <w:rsid w:val="00E93D14"/>
    <w:rsid w:val="00E95F17"/>
    <w:rsid w:val="00E96D3C"/>
    <w:rsid w:val="00EA0F06"/>
    <w:rsid w:val="00EA21E2"/>
    <w:rsid w:val="00EA3288"/>
    <w:rsid w:val="00EA40AC"/>
    <w:rsid w:val="00EA5094"/>
    <w:rsid w:val="00EB0469"/>
    <w:rsid w:val="00EB4073"/>
    <w:rsid w:val="00EB44EB"/>
    <w:rsid w:val="00EC0F42"/>
    <w:rsid w:val="00ED2B2F"/>
    <w:rsid w:val="00ED3D62"/>
    <w:rsid w:val="00ED5508"/>
    <w:rsid w:val="00ED57DE"/>
    <w:rsid w:val="00ED6871"/>
    <w:rsid w:val="00ED7B3F"/>
    <w:rsid w:val="00EE14B3"/>
    <w:rsid w:val="00EE380D"/>
    <w:rsid w:val="00EE3CE4"/>
    <w:rsid w:val="00EE444D"/>
    <w:rsid w:val="00EE463B"/>
    <w:rsid w:val="00EE4CCB"/>
    <w:rsid w:val="00EE5A06"/>
    <w:rsid w:val="00EE5FCF"/>
    <w:rsid w:val="00EE6932"/>
    <w:rsid w:val="00EF191C"/>
    <w:rsid w:val="00EF38FC"/>
    <w:rsid w:val="00EF3CDD"/>
    <w:rsid w:val="00F0343C"/>
    <w:rsid w:val="00F03BD4"/>
    <w:rsid w:val="00F03E3D"/>
    <w:rsid w:val="00F06404"/>
    <w:rsid w:val="00F132B0"/>
    <w:rsid w:val="00F13463"/>
    <w:rsid w:val="00F1351F"/>
    <w:rsid w:val="00F14FB9"/>
    <w:rsid w:val="00F16680"/>
    <w:rsid w:val="00F17680"/>
    <w:rsid w:val="00F203AC"/>
    <w:rsid w:val="00F23144"/>
    <w:rsid w:val="00F2439B"/>
    <w:rsid w:val="00F26069"/>
    <w:rsid w:val="00F26532"/>
    <w:rsid w:val="00F3104E"/>
    <w:rsid w:val="00F3162A"/>
    <w:rsid w:val="00F34C52"/>
    <w:rsid w:val="00F3702F"/>
    <w:rsid w:val="00F412B5"/>
    <w:rsid w:val="00F41424"/>
    <w:rsid w:val="00F430FA"/>
    <w:rsid w:val="00F43774"/>
    <w:rsid w:val="00F46799"/>
    <w:rsid w:val="00F46CC5"/>
    <w:rsid w:val="00F479A7"/>
    <w:rsid w:val="00F51418"/>
    <w:rsid w:val="00F54060"/>
    <w:rsid w:val="00F65A36"/>
    <w:rsid w:val="00F66575"/>
    <w:rsid w:val="00F6695D"/>
    <w:rsid w:val="00F709D7"/>
    <w:rsid w:val="00F75627"/>
    <w:rsid w:val="00F771FA"/>
    <w:rsid w:val="00F80BCA"/>
    <w:rsid w:val="00F81CA1"/>
    <w:rsid w:val="00F8247C"/>
    <w:rsid w:val="00F84EF3"/>
    <w:rsid w:val="00F85C46"/>
    <w:rsid w:val="00F87098"/>
    <w:rsid w:val="00F87E66"/>
    <w:rsid w:val="00F94BE4"/>
    <w:rsid w:val="00F96B4C"/>
    <w:rsid w:val="00F9784B"/>
    <w:rsid w:val="00FA1E34"/>
    <w:rsid w:val="00FB0199"/>
    <w:rsid w:val="00FB1D1B"/>
    <w:rsid w:val="00FB28EF"/>
    <w:rsid w:val="00FB3F58"/>
    <w:rsid w:val="00FC3A95"/>
    <w:rsid w:val="00FC4ADE"/>
    <w:rsid w:val="00FC5D05"/>
    <w:rsid w:val="00FD0E4A"/>
    <w:rsid w:val="00FD4E06"/>
    <w:rsid w:val="00FE10A7"/>
    <w:rsid w:val="00FE2B3F"/>
    <w:rsid w:val="00FF053C"/>
    <w:rsid w:val="00FF05EA"/>
    <w:rsid w:val="00FF2A2E"/>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4A34DC32"/>
  <w15:docId w15:val="{07DDEB3F-0562-4EC8-81E0-554BA704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257544"/>
    <w:pPr>
      <w:keepNext/>
      <w:numPr>
        <w:numId w:val="2"/>
      </w:numPr>
      <w:pBdr>
        <w:bottom w:val="single" w:sz="2" w:space="1" w:color="4BACC6"/>
      </w:pBdr>
      <w:tabs>
        <w:tab w:val="left" w:pos="567"/>
      </w:tabs>
      <w:spacing w:before="36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70"/>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lp1,sw tekst,BulletC,Wyliczanie,Obiekt,normalny tekst,Bullets,List Paragraph1,Akapit z listą BS,Kolorowa lista — akcent 11,Preambuła,Dot pt"/>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257544"/>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qForma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lp1 Znak,sw tekst Znak,BulletC Znak,Wyliczanie Znak,Obiekt Znak,normalny tekst Znak,Bullets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character" w:customStyle="1" w:styleId="Nierozpoznanawzmianka4">
    <w:name w:val="Nierozpoznana wzmianka4"/>
    <w:basedOn w:val="Domylnaczcionkaakapitu"/>
    <w:uiPriority w:val="99"/>
    <w:semiHidden/>
    <w:unhideWhenUsed/>
    <w:rsid w:val="00704FF0"/>
    <w:rPr>
      <w:color w:val="605E5C"/>
      <w:shd w:val="clear" w:color="auto" w:fill="E1DFDD"/>
    </w:rPr>
  </w:style>
  <w:style w:type="paragraph" w:customStyle="1" w:styleId="Normalny1">
    <w:name w:val="Normalny1"/>
    <w:rsid w:val="00406147"/>
    <w:pPr>
      <w:spacing w:line="240" w:lineRule="auto"/>
      <w:ind w:left="0" w:firstLine="0"/>
      <w:jc w:val="left"/>
    </w:pPr>
    <w:rPr>
      <w:rFonts w:ascii="Times New Roman" w:eastAsia="Times New Roman" w:hAnsi="Times New Roman" w:cs="Times New Roman"/>
      <w:color w:val="000000"/>
      <w:sz w:val="20"/>
      <w:szCs w:val="20"/>
      <w:lang w:eastAsia="pl-PL"/>
    </w:rPr>
  </w:style>
  <w:style w:type="paragraph" w:customStyle="1" w:styleId="Bezformatowania">
    <w:name w:val="Bez formatowania"/>
    <w:rsid w:val="00987BC1"/>
    <w:pPr>
      <w:spacing w:line="240" w:lineRule="auto"/>
      <w:ind w:left="0" w:firstLine="0"/>
      <w:jc w:val="left"/>
    </w:pPr>
    <w:rPr>
      <w:rFonts w:ascii="Times New Roman" w:eastAsia="Times New Roman" w:hAnsi="Times New Roman" w:cs="Times New Roman"/>
      <w:color w:val="000000"/>
      <w:sz w:val="20"/>
      <w:szCs w:val="20"/>
      <w:lang w:eastAsia="pl-PL"/>
    </w:rPr>
  </w:style>
  <w:style w:type="paragraph" w:customStyle="1" w:styleId="Normalny2">
    <w:name w:val="Normalny2"/>
    <w:rsid w:val="00893932"/>
    <w:pPr>
      <w:spacing w:line="240" w:lineRule="auto"/>
      <w:ind w:left="0" w:firstLine="0"/>
      <w:jc w:val="left"/>
    </w:pPr>
    <w:rPr>
      <w:rFonts w:ascii="Times New Roman" w:eastAsia="Times New Roman" w:hAnsi="Times New Roman" w:cs="Times New Roman"/>
      <w:sz w:val="24"/>
      <w:szCs w:val="24"/>
      <w:lang w:eastAsia="pl-PL"/>
    </w:rPr>
  </w:style>
  <w:style w:type="character" w:customStyle="1" w:styleId="CE-BulletPoint1Zchn">
    <w:name w:val="CE-BulletPoint1 Zchn"/>
    <w:basedOn w:val="Domylnaczcionkaakapitu"/>
    <w:link w:val="CE-BulletPoint1"/>
    <w:locked/>
    <w:rsid w:val="00807EE3"/>
    <w:rPr>
      <w:rFonts w:ascii="Trebuchet MS" w:eastAsia="Times New Roman" w:hAnsi="Trebuchet MS"/>
      <w:color w:val="44546A" w:themeColor="text2"/>
      <w:sz w:val="20"/>
      <w:szCs w:val="18"/>
      <w:lang w:val="en-GB"/>
    </w:rPr>
  </w:style>
  <w:style w:type="paragraph" w:customStyle="1" w:styleId="CE-BulletPoint1">
    <w:name w:val="CE-BulletPoint1"/>
    <w:basedOn w:val="Normalny"/>
    <w:link w:val="CE-BulletPoint1Zchn"/>
    <w:qFormat/>
    <w:rsid w:val="00807EE3"/>
    <w:pPr>
      <w:numPr>
        <w:numId w:val="75"/>
      </w:numPr>
      <w:spacing w:before="120" w:line="276" w:lineRule="auto"/>
      <w:jc w:val="left"/>
    </w:pPr>
    <w:rPr>
      <w:rFonts w:ascii="Trebuchet MS" w:eastAsia="Times New Roman" w:hAnsi="Trebuchet MS"/>
      <w:color w:val="44546A" w:themeColor="text2"/>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0955">
      <w:bodyDiv w:val="1"/>
      <w:marLeft w:val="0"/>
      <w:marRight w:val="0"/>
      <w:marTop w:val="0"/>
      <w:marBottom w:val="0"/>
      <w:divBdr>
        <w:top w:val="none" w:sz="0" w:space="0" w:color="auto"/>
        <w:left w:val="none" w:sz="0" w:space="0" w:color="auto"/>
        <w:bottom w:val="none" w:sz="0" w:space="0" w:color="auto"/>
        <w:right w:val="none" w:sz="0" w:space="0" w:color="auto"/>
      </w:divBdr>
    </w:div>
    <w:div w:id="102500704">
      <w:bodyDiv w:val="1"/>
      <w:marLeft w:val="0"/>
      <w:marRight w:val="0"/>
      <w:marTop w:val="0"/>
      <w:marBottom w:val="0"/>
      <w:divBdr>
        <w:top w:val="none" w:sz="0" w:space="0" w:color="auto"/>
        <w:left w:val="none" w:sz="0" w:space="0" w:color="auto"/>
        <w:bottom w:val="none" w:sz="0" w:space="0" w:color="auto"/>
        <w:right w:val="none" w:sz="0" w:space="0" w:color="auto"/>
      </w:divBdr>
    </w:div>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177083219">
      <w:bodyDiv w:val="1"/>
      <w:marLeft w:val="0"/>
      <w:marRight w:val="0"/>
      <w:marTop w:val="0"/>
      <w:marBottom w:val="0"/>
      <w:divBdr>
        <w:top w:val="none" w:sz="0" w:space="0" w:color="auto"/>
        <w:left w:val="none" w:sz="0" w:space="0" w:color="auto"/>
        <w:bottom w:val="none" w:sz="0" w:space="0" w:color="auto"/>
        <w:right w:val="none" w:sz="0" w:space="0" w:color="auto"/>
      </w:divBdr>
    </w:div>
    <w:div w:id="458652467">
      <w:bodyDiv w:val="1"/>
      <w:marLeft w:val="0"/>
      <w:marRight w:val="0"/>
      <w:marTop w:val="0"/>
      <w:marBottom w:val="0"/>
      <w:divBdr>
        <w:top w:val="none" w:sz="0" w:space="0" w:color="auto"/>
        <w:left w:val="none" w:sz="0" w:space="0" w:color="auto"/>
        <w:bottom w:val="none" w:sz="0" w:space="0" w:color="auto"/>
        <w:right w:val="none" w:sz="0" w:space="0" w:color="auto"/>
      </w:divBdr>
    </w:div>
    <w:div w:id="460467291">
      <w:bodyDiv w:val="1"/>
      <w:marLeft w:val="0"/>
      <w:marRight w:val="0"/>
      <w:marTop w:val="0"/>
      <w:marBottom w:val="0"/>
      <w:divBdr>
        <w:top w:val="none" w:sz="0" w:space="0" w:color="auto"/>
        <w:left w:val="none" w:sz="0" w:space="0" w:color="auto"/>
        <w:bottom w:val="none" w:sz="0" w:space="0" w:color="auto"/>
        <w:right w:val="none" w:sz="0" w:space="0" w:color="auto"/>
      </w:divBdr>
    </w:div>
    <w:div w:id="505635261">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4316386">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685132474">
      <w:bodyDiv w:val="1"/>
      <w:marLeft w:val="0"/>
      <w:marRight w:val="0"/>
      <w:marTop w:val="0"/>
      <w:marBottom w:val="0"/>
      <w:divBdr>
        <w:top w:val="none" w:sz="0" w:space="0" w:color="auto"/>
        <w:left w:val="none" w:sz="0" w:space="0" w:color="auto"/>
        <w:bottom w:val="none" w:sz="0" w:space="0" w:color="auto"/>
        <w:right w:val="none" w:sz="0" w:space="0" w:color="auto"/>
      </w:divBdr>
    </w:div>
    <w:div w:id="691568368">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791479966">
      <w:bodyDiv w:val="1"/>
      <w:marLeft w:val="0"/>
      <w:marRight w:val="0"/>
      <w:marTop w:val="0"/>
      <w:marBottom w:val="0"/>
      <w:divBdr>
        <w:top w:val="none" w:sz="0" w:space="0" w:color="auto"/>
        <w:left w:val="none" w:sz="0" w:space="0" w:color="auto"/>
        <w:bottom w:val="none" w:sz="0" w:space="0" w:color="auto"/>
        <w:right w:val="none" w:sz="0" w:space="0" w:color="auto"/>
      </w:divBdr>
    </w:div>
    <w:div w:id="792870175">
      <w:bodyDiv w:val="1"/>
      <w:marLeft w:val="0"/>
      <w:marRight w:val="0"/>
      <w:marTop w:val="0"/>
      <w:marBottom w:val="0"/>
      <w:divBdr>
        <w:top w:val="none" w:sz="0" w:space="0" w:color="auto"/>
        <w:left w:val="none" w:sz="0" w:space="0" w:color="auto"/>
        <w:bottom w:val="none" w:sz="0" w:space="0" w:color="auto"/>
        <w:right w:val="none" w:sz="0" w:space="0" w:color="auto"/>
      </w:divBdr>
    </w:div>
    <w:div w:id="889463076">
      <w:bodyDiv w:val="1"/>
      <w:marLeft w:val="0"/>
      <w:marRight w:val="0"/>
      <w:marTop w:val="0"/>
      <w:marBottom w:val="0"/>
      <w:divBdr>
        <w:top w:val="none" w:sz="0" w:space="0" w:color="auto"/>
        <w:left w:val="none" w:sz="0" w:space="0" w:color="auto"/>
        <w:bottom w:val="none" w:sz="0" w:space="0" w:color="auto"/>
        <w:right w:val="none" w:sz="0" w:space="0" w:color="auto"/>
      </w:divBdr>
    </w:div>
    <w:div w:id="970095287">
      <w:bodyDiv w:val="1"/>
      <w:marLeft w:val="0"/>
      <w:marRight w:val="0"/>
      <w:marTop w:val="0"/>
      <w:marBottom w:val="0"/>
      <w:divBdr>
        <w:top w:val="none" w:sz="0" w:space="0" w:color="auto"/>
        <w:left w:val="none" w:sz="0" w:space="0" w:color="auto"/>
        <w:bottom w:val="none" w:sz="0" w:space="0" w:color="auto"/>
        <w:right w:val="none" w:sz="0" w:space="0" w:color="auto"/>
      </w:divBdr>
    </w:div>
    <w:div w:id="975599185">
      <w:bodyDiv w:val="1"/>
      <w:marLeft w:val="0"/>
      <w:marRight w:val="0"/>
      <w:marTop w:val="0"/>
      <w:marBottom w:val="0"/>
      <w:divBdr>
        <w:top w:val="none" w:sz="0" w:space="0" w:color="auto"/>
        <w:left w:val="none" w:sz="0" w:space="0" w:color="auto"/>
        <w:bottom w:val="none" w:sz="0" w:space="0" w:color="auto"/>
        <w:right w:val="none" w:sz="0" w:space="0" w:color="auto"/>
      </w:divBdr>
    </w:div>
    <w:div w:id="1036808267">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266883922">
      <w:bodyDiv w:val="1"/>
      <w:marLeft w:val="0"/>
      <w:marRight w:val="0"/>
      <w:marTop w:val="0"/>
      <w:marBottom w:val="0"/>
      <w:divBdr>
        <w:top w:val="none" w:sz="0" w:space="0" w:color="auto"/>
        <w:left w:val="none" w:sz="0" w:space="0" w:color="auto"/>
        <w:bottom w:val="none" w:sz="0" w:space="0" w:color="auto"/>
        <w:right w:val="none" w:sz="0" w:space="0" w:color="auto"/>
      </w:divBdr>
    </w:div>
    <w:div w:id="1321926923">
      <w:bodyDiv w:val="1"/>
      <w:marLeft w:val="0"/>
      <w:marRight w:val="0"/>
      <w:marTop w:val="0"/>
      <w:marBottom w:val="0"/>
      <w:divBdr>
        <w:top w:val="none" w:sz="0" w:space="0" w:color="auto"/>
        <w:left w:val="none" w:sz="0" w:space="0" w:color="auto"/>
        <w:bottom w:val="none" w:sz="0" w:space="0" w:color="auto"/>
        <w:right w:val="none" w:sz="0" w:space="0" w:color="auto"/>
      </w:divBdr>
    </w:div>
    <w:div w:id="1357123270">
      <w:bodyDiv w:val="1"/>
      <w:marLeft w:val="0"/>
      <w:marRight w:val="0"/>
      <w:marTop w:val="0"/>
      <w:marBottom w:val="0"/>
      <w:divBdr>
        <w:top w:val="none" w:sz="0" w:space="0" w:color="auto"/>
        <w:left w:val="none" w:sz="0" w:space="0" w:color="auto"/>
        <w:bottom w:val="none" w:sz="0" w:space="0" w:color="auto"/>
        <w:right w:val="none" w:sz="0" w:space="0" w:color="auto"/>
      </w:divBdr>
    </w:div>
    <w:div w:id="1471289177">
      <w:bodyDiv w:val="1"/>
      <w:marLeft w:val="0"/>
      <w:marRight w:val="0"/>
      <w:marTop w:val="0"/>
      <w:marBottom w:val="0"/>
      <w:divBdr>
        <w:top w:val="none" w:sz="0" w:space="0" w:color="auto"/>
        <w:left w:val="none" w:sz="0" w:space="0" w:color="auto"/>
        <w:bottom w:val="none" w:sz="0" w:space="0" w:color="auto"/>
        <w:right w:val="none" w:sz="0" w:space="0" w:color="auto"/>
      </w:divBdr>
    </w:div>
    <w:div w:id="1749425217">
      <w:bodyDiv w:val="1"/>
      <w:marLeft w:val="0"/>
      <w:marRight w:val="0"/>
      <w:marTop w:val="0"/>
      <w:marBottom w:val="0"/>
      <w:divBdr>
        <w:top w:val="none" w:sz="0" w:space="0" w:color="auto"/>
        <w:left w:val="none" w:sz="0" w:space="0" w:color="auto"/>
        <w:bottom w:val="none" w:sz="0" w:space="0" w:color="auto"/>
        <w:right w:val="none" w:sz="0" w:space="0" w:color="auto"/>
      </w:divBdr>
    </w:div>
    <w:div w:id="1817643112">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 w:id="209092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yperlink" Target="https://funduszeue.slaskie.pl/czytaj/infor_podo_dla_reprez_wniosk" TargetMode="Externa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us.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91685-193A-4F7D-BBEE-BCF91F6B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13801</Words>
  <Characters>82812</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2</cp:revision>
  <cp:lastPrinted>2024-10-01T12:35:00Z</cp:lastPrinted>
  <dcterms:created xsi:type="dcterms:W3CDTF">2024-10-04T07:57:00Z</dcterms:created>
  <dcterms:modified xsi:type="dcterms:W3CDTF">2024-10-04T07:57:00Z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ew0KICAiZG9jSUQiOiAiZWFhYWUzOGItZTdhNC00ZTM3LTgwY2MtZTZkNTc5ZjZiZGE0Ig0KfQ==</vt:lpwstr>
  </property>
  <property fmtid="{D5CDD505-2E9C-101B-9397-08002B2CF9AE}" pid="3" name="GVData0">
    <vt:lpwstr>(end)</vt:lpwstr>
  </property>
</Properties>
</file>