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E157E" w14:textId="5183223B" w:rsidR="00EF382D" w:rsidRPr="00EB7F2C" w:rsidRDefault="0081395A" w:rsidP="007B690C">
      <w:pPr>
        <w:jc w:val="right"/>
        <w:rPr>
          <w:sz w:val="22"/>
          <w:szCs w:val="22"/>
        </w:rPr>
      </w:pPr>
      <w:r>
        <w:t xml:space="preserve"> </w:t>
      </w:r>
      <w:r w:rsidR="00EF382D" w:rsidRPr="00EB7F2C">
        <w:rPr>
          <w:sz w:val="22"/>
          <w:szCs w:val="22"/>
        </w:rPr>
        <w:t xml:space="preserve">Załącznik nr </w:t>
      </w:r>
      <w:r w:rsidR="008B2AD3">
        <w:rPr>
          <w:sz w:val="22"/>
          <w:szCs w:val="22"/>
        </w:rPr>
        <w:t>1</w:t>
      </w:r>
      <w:r w:rsidR="007B690C" w:rsidRPr="00EB7F2C">
        <w:rPr>
          <w:sz w:val="22"/>
          <w:szCs w:val="22"/>
        </w:rPr>
        <w:t xml:space="preserve">                                                           </w:t>
      </w:r>
    </w:p>
    <w:p w14:paraId="40FF56E7" w14:textId="77777777" w:rsidR="007B690C" w:rsidRPr="00DE4DC4" w:rsidRDefault="007B690C" w:rsidP="007B690C">
      <w:pPr>
        <w:rPr>
          <w:b/>
          <w:bCs/>
          <w:sz w:val="22"/>
          <w:szCs w:val="22"/>
        </w:rPr>
      </w:pPr>
      <w:r w:rsidRPr="00DE4DC4">
        <w:rPr>
          <w:b/>
          <w:bCs/>
          <w:sz w:val="22"/>
          <w:szCs w:val="22"/>
        </w:rPr>
        <w:t xml:space="preserve">                                                </w:t>
      </w:r>
      <w:r>
        <w:rPr>
          <w:b/>
          <w:bCs/>
          <w:sz w:val="22"/>
          <w:szCs w:val="22"/>
        </w:rPr>
        <w:t xml:space="preserve">                                    </w:t>
      </w:r>
    </w:p>
    <w:p w14:paraId="1EB59FF5" w14:textId="78F22319" w:rsidR="007B690C" w:rsidRPr="00DE4DC4" w:rsidRDefault="007B690C" w:rsidP="007B690C">
      <w:pPr>
        <w:rPr>
          <w:b/>
          <w:sz w:val="22"/>
          <w:szCs w:val="22"/>
        </w:rPr>
      </w:pPr>
      <w:r w:rsidRPr="00DE4DC4">
        <w:rPr>
          <w:b/>
          <w:sz w:val="22"/>
          <w:szCs w:val="22"/>
        </w:rPr>
        <w:t xml:space="preserve">                                              </w:t>
      </w:r>
      <w:r w:rsidR="00550D4F">
        <w:rPr>
          <w:b/>
          <w:sz w:val="22"/>
          <w:szCs w:val="22"/>
        </w:rPr>
        <w:t xml:space="preserve">                  F</w:t>
      </w:r>
      <w:r>
        <w:rPr>
          <w:b/>
          <w:sz w:val="22"/>
          <w:szCs w:val="22"/>
        </w:rPr>
        <w:t>ormularz ofertowy</w:t>
      </w:r>
      <w:r w:rsidRPr="00DE4DC4">
        <w:rPr>
          <w:b/>
          <w:sz w:val="22"/>
          <w:szCs w:val="22"/>
        </w:rPr>
        <w:t xml:space="preserve"> </w:t>
      </w:r>
      <w:r w:rsidRPr="00DE4DC4">
        <w:rPr>
          <w:sz w:val="22"/>
          <w:szCs w:val="22"/>
        </w:rPr>
        <w:t xml:space="preserve">  </w:t>
      </w:r>
    </w:p>
    <w:p w14:paraId="108DFC7A" w14:textId="77777777" w:rsidR="00EB7F2C" w:rsidRDefault="00EB7F2C" w:rsidP="00EB7F2C">
      <w:pPr>
        <w:rPr>
          <w:sz w:val="22"/>
          <w:szCs w:val="22"/>
        </w:rPr>
      </w:pPr>
    </w:p>
    <w:p w14:paraId="0CE02D63" w14:textId="20D237D7" w:rsidR="007B690C" w:rsidRPr="00DE4DC4" w:rsidRDefault="00EB7F2C" w:rsidP="0024455E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r w:rsidR="00550D4F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</w:t>
      </w:r>
      <w:r w:rsidR="007B690C">
        <w:rPr>
          <w:b/>
          <w:bCs/>
          <w:sz w:val="22"/>
          <w:szCs w:val="22"/>
        </w:rPr>
        <w:t>na „Zakup</w:t>
      </w:r>
      <w:r w:rsidR="0062365B">
        <w:rPr>
          <w:b/>
          <w:bCs/>
          <w:sz w:val="22"/>
          <w:szCs w:val="22"/>
        </w:rPr>
        <w:t xml:space="preserve"> armatury kołnierzowej na rok 2024”</w:t>
      </w:r>
    </w:p>
    <w:p w14:paraId="0F39EFB5" w14:textId="77777777" w:rsidR="007B690C" w:rsidRPr="00DE4DC4" w:rsidRDefault="007B690C" w:rsidP="007B690C">
      <w:pPr>
        <w:jc w:val="center"/>
        <w:rPr>
          <w:sz w:val="22"/>
          <w:szCs w:val="22"/>
        </w:rPr>
      </w:pPr>
      <w:r w:rsidRPr="00DE4DC4">
        <w:rPr>
          <w:sz w:val="22"/>
          <w:szCs w:val="22"/>
        </w:rPr>
        <w:t>……………………………………………………………………………………………………………                                                                                                           nazwa Wykonawcy</w:t>
      </w:r>
    </w:p>
    <w:p w14:paraId="3CADA3D5" w14:textId="77777777" w:rsidR="007B690C" w:rsidRPr="00DE4DC4" w:rsidRDefault="007B690C" w:rsidP="007B690C">
      <w:pPr>
        <w:jc w:val="both"/>
        <w:rPr>
          <w:sz w:val="22"/>
          <w:szCs w:val="22"/>
        </w:rPr>
      </w:pPr>
      <w:r w:rsidRPr="00DE4DC4">
        <w:rPr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6C72FB3E" w14:textId="77777777" w:rsidR="007B690C" w:rsidRPr="00DE4DC4" w:rsidRDefault="007B690C" w:rsidP="007B690C">
      <w:pPr>
        <w:jc w:val="both"/>
        <w:rPr>
          <w:sz w:val="22"/>
          <w:szCs w:val="22"/>
        </w:rPr>
      </w:pPr>
      <w:r w:rsidRPr="00DE4DC4">
        <w:rPr>
          <w:sz w:val="22"/>
          <w:szCs w:val="22"/>
        </w:rPr>
        <w:t xml:space="preserve">                                                                          adres </w:t>
      </w:r>
    </w:p>
    <w:p w14:paraId="121D63B3" w14:textId="404EF6F2" w:rsidR="007B690C" w:rsidRPr="00DE4DC4" w:rsidRDefault="007B690C" w:rsidP="007B690C">
      <w:pPr>
        <w:rPr>
          <w:color w:val="00B050"/>
          <w:sz w:val="22"/>
          <w:szCs w:val="22"/>
        </w:rPr>
      </w:pPr>
      <w:r w:rsidRPr="00DE4DC4">
        <w:rPr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20C2B5EE" w14:textId="052B3033" w:rsidR="007B690C" w:rsidRPr="00DE4DC4" w:rsidRDefault="007B690C" w:rsidP="007B690C">
      <w:pPr>
        <w:rPr>
          <w:sz w:val="22"/>
          <w:szCs w:val="22"/>
        </w:rPr>
      </w:pPr>
      <w:r w:rsidRPr="00DE4DC4">
        <w:rPr>
          <w:sz w:val="22"/>
          <w:szCs w:val="22"/>
        </w:rPr>
        <w:t xml:space="preserve">                                                                    NIP/REGON</w:t>
      </w:r>
    </w:p>
    <w:p w14:paraId="4413B5EE" w14:textId="446DCFCD" w:rsidR="00EB7F2C" w:rsidRPr="00DE4DC4" w:rsidRDefault="007B690C" w:rsidP="00EB7F2C">
      <w:pPr>
        <w:jc w:val="center"/>
        <w:rPr>
          <w:sz w:val="22"/>
          <w:szCs w:val="22"/>
        </w:rPr>
      </w:pPr>
      <w:r w:rsidRPr="00DE4DC4">
        <w:rPr>
          <w:sz w:val="22"/>
          <w:szCs w:val="22"/>
        </w:rPr>
        <w:t>……………………………………………………………………………………………………………                       Imię i nazwisko, telefon, email osoby upoważnionej do kontaktów w sprawie oferty</w:t>
      </w:r>
    </w:p>
    <w:p w14:paraId="1FA63F14" w14:textId="77777777" w:rsidR="007B690C" w:rsidRPr="00DE4DC4" w:rsidRDefault="007B690C" w:rsidP="007B690C">
      <w:pPr>
        <w:spacing w:line="276" w:lineRule="auto"/>
        <w:rPr>
          <w:color w:val="00B050"/>
          <w:sz w:val="22"/>
          <w:szCs w:val="22"/>
        </w:rPr>
      </w:pPr>
    </w:p>
    <w:p w14:paraId="47CEA0E8" w14:textId="77777777" w:rsidR="007B690C" w:rsidRPr="00DE4DC4" w:rsidRDefault="007B690C" w:rsidP="007B690C">
      <w:pPr>
        <w:shd w:val="clear" w:color="auto" w:fill="FFFFFF"/>
        <w:spacing w:line="276" w:lineRule="auto"/>
        <w:rPr>
          <w:b/>
          <w:bCs/>
          <w:sz w:val="22"/>
          <w:szCs w:val="22"/>
        </w:rPr>
      </w:pPr>
      <w:r w:rsidRPr="00DE4DC4">
        <w:rPr>
          <w:sz w:val="22"/>
          <w:szCs w:val="22"/>
        </w:rPr>
        <w:t xml:space="preserve">                </w:t>
      </w:r>
      <w:r w:rsidRPr="00DE4DC4">
        <w:rPr>
          <w:b/>
          <w:bCs/>
          <w:sz w:val="22"/>
          <w:szCs w:val="22"/>
        </w:rPr>
        <w:t xml:space="preserve">W  odpowiedzi  na  zapytanie  ofertowe  oferuję/oferujemy spełnienie przedmiotu </w:t>
      </w:r>
    </w:p>
    <w:p w14:paraId="06733F75" w14:textId="77777777" w:rsidR="0024455E" w:rsidRDefault="007B690C" w:rsidP="0062365B">
      <w:pPr>
        <w:shd w:val="clear" w:color="auto" w:fill="FFFFFF"/>
        <w:spacing w:line="276" w:lineRule="auto"/>
        <w:rPr>
          <w:b/>
          <w:bCs/>
          <w:sz w:val="22"/>
          <w:szCs w:val="22"/>
        </w:rPr>
      </w:pPr>
      <w:r w:rsidRPr="00DE4DC4">
        <w:rPr>
          <w:b/>
          <w:bCs/>
          <w:sz w:val="22"/>
          <w:szCs w:val="22"/>
        </w:rPr>
        <w:t xml:space="preserve">                                                                    zamówienia za cenę:</w:t>
      </w:r>
    </w:p>
    <w:p w14:paraId="2A9A92AD" w14:textId="53873E70" w:rsidR="0062365B" w:rsidRPr="0062365B" w:rsidRDefault="0062365B" w:rsidP="0062365B">
      <w:pPr>
        <w:shd w:val="clear" w:color="auto" w:fill="FFFFFF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 w:rsidRPr="0062365B">
        <w:rPr>
          <w:b/>
          <w:bCs/>
          <w:sz w:val="22"/>
          <w:szCs w:val="22"/>
        </w:rPr>
        <w:t>cena brutto………………………………………………………………………………………</w:t>
      </w:r>
    </w:p>
    <w:p w14:paraId="489CA550" w14:textId="77777777" w:rsidR="0062365B" w:rsidRDefault="0062365B" w:rsidP="007B690C">
      <w:pPr>
        <w:shd w:val="clear" w:color="auto" w:fill="FFFFFF"/>
        <w:spacing w:line="276" w:lineRule="auto"/>
        <w:rPr>
          <w:b/>
          <w:bCs/>
          <w:sz w:val="22"/>
          <w:szCs w:val="22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544"/>
        <w:gridCol w:w="850"/>
        <w:gridCol w:w="709"/>
        <w:gridCol w:w="851"/>
        <w:gridCol w:w="1134"/>
        <w:gridCol w:w="1134"/>
        <w:gridCol w:w="1134"/>
      </w:tblGrid>
      <w:tr w:rsidR="0024455E" w:rsidRPr="00A34FE7" w14:paraId="6A38B640" w14:textId="2016294B" w:rsidTr="004E7F71">
        <w:trPr>
          <w:trHeight w:val="687"/>
        </w:trPr>
        <w:tc>
          <w:tcPr>
            <w:tcW w:w="426" w:type="dxa"/>
            <w:vAlign w:val="center"/>
            <w:hideMark/>
          </w:tcPr>
          <w:p w14:paraId="7888EB9C" w14:textId="3DDF7316" w:rsidR="0024455E" w:rsidRPr="00A34FE7" w:rsidRDefault="0024455E" w:rsidP="00A34FE7">
            <w:pPr>
              <w:jc w:val="center"/>
              <w:rPr>
                <w:szCs w:val="20"/>
              </w:rPr>
            </w:pPr>
            <w:proofErr w:type="spellStart"/>
            <w:r w:rsidRPr="00A34FE7">
              <w:rPr>
                <w:szCs w:val="20"/>
              </w:rPr>
              <w:t>Lp</w:t>
            </w:r>
            <w:proofErr w:type="spellEnd"/>
          </w:p>
        </w:tc>
        <w:tc>
          <w:tcPr>
            <w:tcW w:w="3544" w:type="dxa"/>
            <w:vAlign w:val="center"/>
            <w:hideMark/>
          </w:tcPr>
          <w:p w14:paraId="37C3B68C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Produkt</w:t>
            </w:r>
          </w:p>
        </w:tc>
        <w:tc>
          <w:tcPr>
            <w:tcW w:w="850" w:type="dxa"/>
            <w:vAlign w:val="center"/>
            <w:hideMark/>
          </w:tcPr>
          <w:p w14:paraId="6A3EE642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Średnica</w:t>
            </w:r>
          </w:p>
        </w:tc>
        <w:tc>
          <w:tcPr>
            <w:tcW w:w="709" w:type="dxa"/>
          </w:tcPr>
          <w:p w14:paraId="0A14642C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4B53989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Ilość</w:t>
            </w:r>
          </w:p>
        </w:tc>
        <w:tc>
          <w:tcPr>
            <w:tcW w:w="851" w:type="dxa"/>
            <w:vAlign w:val="center"/>
            <w:hideMark/>
          </w:tcPr>
          <w:p w14:paraId="6110CF6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Jednostka miary</w:t>
            </w:r>
          </w:p>
        </w:tc>
        <w:tc>
          <w:tcPr>
            <w:tcW w:w="1134" w:type="dxa"/>
            <w:vAlign w:val="center"/>
            <w:hideMark/>
          </w:tcPr>
          <w:p w14:paraId="5CF2D094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Cena jednostkowa netto</w:t>
            </w:r>
          </w:p>
        </w:tc>
        <w:tc>
          <w:tcPr>
            <w:tcW w:w="1134" w:type="dxa"/>
          </w:tcPr>
          <w:p w14:paraId="337E6607" w14:textId="5EC8C3DB" w:rsidR="0024455E" w:rsidRDefault="0024455E" w:rsidP="0024455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Wartość      netto</w:t>
            </w:r>
          </w:p>
          <w:p w14:paraId="10845B6E" w14:textId="5C89F4BA" w:rsidR="0024455E" w:rsidRPr="00A34FE7" w:rsidRDefault="0024455E" w:rsidP="00A34FE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PLN</w:t>
            </w:r>
          </w:p>
        </w:tc>
        <w:tc>
          <w:tcPr>
            <w:tcW w:w="1134" w:type="dxa"/>
          </w:tcPr>
          <w:p w14:paraId="0D3AEC47" w14:textId="3767BB5E" w:rsidR="0024455E" w:rsidRDefault="0024455E" w:rsidP="00A34FE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Wartość brutto PLN</w:t>
            </w:r>
          </w:p>
        </w:tc>
      </w:tr>
      <w:tr w:rsidR="0024455E" w:rsidRPr="00A34FE7" w14:paraId="683BAEE2" w14:textId="288724F4" w:rsidTr="004E7F71">
        <w:trPr>
          <w:trHeight w:val="87"/>
        </w:trPr>
        <w:tc>
          <w:tcPr>
            <w:tcW w:w="426" w:type="dxa"/>
            <w:noWrap/>
            <w:vAlign w:val="center"/>
            <w:hideMark/>
          </w:tcPr>
          <w:p w14:paraId="50217242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14:paraId="2E2921BF" w14:textId="77777777" w:rsidR="0024455E" w:rsidRPr="00A34FE7" w:rsidRDefault="0024455E" w:rsidP="00A34FE7">
            <w:pPr>
              <w:rPr>
                <w:color w:val="ED0000"/>
                <w:szCs w:val="20"/>
              </w:rPr>
            </w:pPr>
            <w:r w:rsidRPr="00A34FE7">
              <w:rPr>
                <w:szCs w:val="20"/>
              </w:rPr>
              <w:t xml:space="preserve">Zestaw* zasuwy wodociągowej (zasuwa kołnierzowa** + obudowa teleskopowa RD 900-1300) 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7B007912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50</w:t>
            </w:r>
          </w:p>
        </w:tc>
        <w:tc>
          <w:tcPr>
            <w:tcW w:w="709" w:type="dxa"/>
          </w:tcPr>
          <w:p w14:paraId="5C319BD4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7633EA4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50</w:t>
            </w:r>
          </w:p>
        </w:tc>
        <w:tc>
          <w:tcPr>
            <w:tcW w:w="851" w:type="dxa"/>
            <w:noWrap/>
            <w:vAlign w:val="center"/>
            <w:hideMark/>
          </w:tcPr>
          <w:p w14:paraId="40AEC270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0B662239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CC7CF58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63A17137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39D0BF35" w14:textId="43813D3F" w:rsidTr="004E7F71">
        <w:trPr>
          <w:trHeight w:val="104"/>
        </w:trPr>
        <w:tc>
          <w:tcPr>
            <w:tcW w:w="426" w:type="dxa"/>
            <w:noWrap/>
            <w:vAlign w:val="center"/>
            <w:hideMark/>
          </w:tcPr>
          <w:p w14:paraId="54B10D8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2</w:t>
            </w:r>
          </w:p>
        </w:tc>
        <w:tc>
          <w:tcPr>
            <w:tcW w:w="3544" w:type="dxa"/>
            <w:vAlign w:val="center"/>
            <w:hideMark/>
          </w:tcPr>
          <w:p w14:paraId="276211A6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Zestaw* zasuwy wodociągowej (zasuwa kołnierzowa** + obudowa teleskopowa RD 1000-1500) 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784BD9F4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80</w:t>
            </w:r>
          </w:p>
        </w:tc>
        <w:tc>
          <w:tcPr>
            <w:tcW w:w="709" w:type="dxa"/>
          </w:tcPr>
          <w:p w14:paraId="10F55EE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30458D52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40</w:t>
            </w:r>
          </w:p>
        </w:tc>
        <w:tc>
          <w:tcPr>
            <w:tcW w:w="851" w:type="dxa"/>
            <w:noWrap/>
            <w:vAlign w:val="center"/>
            <w:hideMark/>
          </w:tcPr>
          <w:p w14:paraId="774B4360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1D64A9BF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20F8E85D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01773CD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67D8B678" w14:textId="2EC2581D" w:rsidTr="004E7F71">
        <w:trPr>
          <w:trHeight w:val="104"/>
        </w:trPr>
        <w:tc>
          <w:tcPr>
            <w:tcW w:w="426" w:type="dxa"/>
            <w:noWrap/>
            <w:vAlign w:val="center"/>
            <w:hideMark/>
          </w:tcPr>
          <w:p w14:paraId="18441E49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3</w:t>
            </w:r>
          </w:p>
        </w:tc>
        <w:tc>
          <w:tcPr>
            <w:tcW w:w="3544" w:type="dxa"/>
            <w:vAlign w:val="center"/>
            <w:hideMark/>
          </w:tcPr>
          <w:p w14:paraId="084A9BAF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Zestaw* zasuwy wodociągowej (zasuwa kołnierzowa** + obudowa teleskopowa RD 1300-1800) 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31432ECA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100</w:t>
            </w:r>
          </w:p>
        </w:tc>
        <w:tc>
          <w:tcPr>
            <w:tcW w:w="709" w:type="dxa"/>
          </w:tcPr>
          <w:p w14:paraId="7966C74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76F8156E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10</w:t>
            </w:r>
          </w:p>
        </w:tc>
        <w:tc>
          <w:tcPr>
            <w:tcW w:w="851" w:type="dxa"/>
            <w:noWrap/>
            <w:vAlign w:val="center"/>
            <w:hideMark/>
          </w:tcPr>
          <w:p w14:paraId="265B1BF7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104CA814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267E3D15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70BB25CD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1C475B85" w14:textId="56A61E6F" w:rsidTr="004E7F71">
        <w:trPr>
          <w:trHeight w:val="104"/>
        </w:trPr>
        <w:tc>
          <w:tcPr>
            <w:tcW w:w="426" w:type="dxa"/>
            <w:noWrap/>
            <w:vAlign w:val="center"/>
            <w:hideMark/>
          </w:tcPr>
          <w:p w14:paraId="7FDD0410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4</w:t>
            </w:r>
          </w:p>
        </w:tc>
        <w:tc>
          <w:tcPr>
            <w:tcW w:w="3544" w:type="dxa"/>
            <w:vAlign w:val="center"/>
            <w:hideMark/>
          </w:tcPr>
          <w:p w14:paraId="5CF1DE49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Zestaw* zasuwy wodociągowej (zasuwa kołnierzowa** + obudowa teleskopowa RD 1300-1800) 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45E975C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150</w:t>
            </w:r>
          </w:p>
        </w:tc>
        <w:tc>
          <w:tcPr>
            <w:tcW w:w="709" w:type="dxa"/>
          </w:tcPr>
          <w:p w14:paraId="285741C9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3683793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14:paraId="6CCEDBFE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56DAA060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3D4028AA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3DEA76FE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318D4A05" w14:textId="66E3D2FA" w:rsidTr="004E7F71">
        <w:trPr>
          <w:trHeight w:val="360"/>
        </w:trPr>
        <w:tc>
          <w:tcPr>
            <w:tcW w:w="426" w:type="dxa"/>
            <w:noWrap/>
            <w:vAlign w:val="center"/>
            <w:hideMark/>
          </w:tcPr>
          <w:p w14:paraId="788EAC3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5</w:t>
            </w:r>
          </w:p>
        </w:tc>
        <w:tc>
          <w:tcPr>
            <w:tcW w:w="3544" w:type="dxa"/>
            <w:vAlign w:val="center"/>
            <w:hideMark/>
          </w:tcPr>
          <w:p w14:paraId="1471D54F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Otulina </w:t>
            </w:r>
            <w:proofErr w:type="spellStart"/>
            <w:r w:rsidRPr="00A34FE7">
              <w:rPr>
                <w:szCs w:val="20"/>
              </w:rPr>
              <w:t>odwodniacza</w:t>
            </w:r>
            <w:proofErr w:type="spellEnd"/>
            <w:r w:rsidRPr="00A34FE7">
              <w:rPr>
                <w:szCs w:val="20"/>
              </w:rPr>
              <w:t xml:space="preserve"> hydrantu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6E11000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1D3A0B12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36</w:t>
            </w:r>
          </w:p>
        </w:tc>
        <w:tc>
          <w:tcPr>
            <w:tcW w:w="851" w:type="dxa"/>
            <w:noWrap/>
            <w:vAlign w:val="center"/>
            <w:hideMark/>
          </w:tcPr>
          <w:p w14:paraId="56C769C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3B3313D9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75DEC787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4D219F74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5C84C605" w14:textId="1DEF0ECB" w:rsidTr="004E7F71">
        <w:trPr>
          <w:trHeight w:val="849"/>
        </w:trPr>
        <w:tc>
          <w:tcPr>
            <w:tcW w:w="426" w:type="dxa"/>
            <w:noWrap/>
            <w:vAlign w:val="center"/>
            <w:hideMark/>
          </w:tcPr>
          <w:p w14:paraId="145D61A9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6</w:t>
            </w:r>
          </w:p>
        </w:tc>
        <w:tc>
          <w:tcPr>
            <w:tcW w:w="3544" w:type="dxa"/>
            <w:vAlign w:val="center"/>
            <w:hideMark/>
          </w:tcPr>
          <w:p w14:paraId="5D783A94" w14:textId="18438680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Skrzynka uliczna do zasuw, wymiary według DIN 4056, wykonana w całości z żeliwa </w:t>
            </w:r>
            <w:proofErr w:type="spellStart"/>
            <w:r w:rsidRPr="00A34FE7">
              <w:rPr>
                <w:szCs w:val="20"/>
              </w:rPr>
              <w:t>sza</w:t>
            </w:r>
            <w:r>
              <w:rPr>
                <w:szCs w:val="20"/>
              </w:rPr>
              <w:t>r</w:t>
            </w:r>
            <w:proofErr w:type="spellEnd"/>
            <w:r>
              <w:rPr>
                <w:szCs w:val="20"/>
              </w:rPr>
              <w:t>.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686C23B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rFonts w:ascii="Calibri" w:hAnsi="Calibri"/>
                <w:szCs w:val="20"/>
              </w:rPr>
              <w:t>-</w:t>
            </w:r>
          </w:p>
        </w:tc>
        <w:tc>
          <w:tcPr>
            <w:tcW w:w="709" w:type="dxa"/>
          </w:tcPr>
          <w:p w14:paraId="17A32F86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6A62EDC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180</w:t>
            </w:r>
          </w:p>
        </w:tc>
        <w:tc>
          <w:tcPr>
            <w:tcW w:w="851" w:type="dxa"/>
            <w:noWrap/>
            <w:vAlign w:val="center"/>
            <w:hideMark/>
          </w:tcPr>
          <w:p w14:paraId="704A1F00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6694260E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F505835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77173991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053B54CB" w14:textId="510855E1" w:rsidTr="004E7F71">
        <w:trPr>
          <w:trHeight w:val="167"/>
        </w:trPr>
        <w:tc>
          <w:tcPr>
            <w:tcW w:w="426" w:type="dxa"/>
            <w:noWrap/>
            <w:vAlign w:val="center"/>
          </w:tcPr>
          <w:p w14:paraId="6CAD8CF9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7</w:t>
            </w:r>
          </w:p>
        </w:tc>
        <w:tc>
          <w:tcPr>
            <w:tcW w:w="3544" w:type="dxa"/>
            <w:vAlign w:val="center"/>
          </w:tcPr>
          <w:p w14:paraId="59062085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>Skrzynka uliczna do hydrantów, wymiary według DIN 4056, wykonana w całości z żeliwa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14:paraId="5B1A7617" w14:textId="77777777" w:rsidR="0024455E" w:rsidRPr="00A34FE7" w:rsidRDefault="0024455E" w:rsidP="00A34FE7">
            <w:pPr>
              <w:jc w:val="center"/>
              <w:rPr>
                <w:rFonts w:ascii="Calibri" w:hAnsi="Calibri"/>
                <w:szCs w:val="20"/>
              </w:rPr>
            </w:pPr>
            <w:r w:rsidRPr="00A34FE7">
              <w:rPr>
                <w:rFonts w:ascii="Calibri" w:hAnsi="Calibri"/>
                <w:szCs w:val="20"/>
              </w:rPr>
              <w:t>-</w:t>
            </w:r>
          </w:p>
        </w:tc>
        <w:tc>
          <w:tcPr>
            <w:tcW w:w="709" w:type="dxa"/>
          </w:tcPr>
          <w:p w14:paraId="21314027" w14:textId="77777777" w:rsidR="0024455E" w:rsidRPr="00A34FE7" w:rsidRDefault="0024455E" w:rsidP="00A34FE7">
            <w:pPr>
              <w:rPr>
                <w:szCs w:val="20"/>
              </w:rPr>
            </w:pPr>
          </w:p>
          <w:p w14:paraId="7976CBF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25</w:t>
            </w:r>
          </w:p>
        </w:tc>
        <w:tc>
          <w:tcPr>
            <w:tcW w:w="851" w:type="dxa"/>
            <w:noWrap/>
            <w:vAlign w:val="center"/>
          </w:tcPr>
          <w:p w14:paraId="5D7ACA1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4AA7EA23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  <w:p w14:paraId="26CE1E6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14:paraId="4C7024A9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70C7E8B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47D36949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58E049B4" w14:textId="147AF97A" w:rsidTr="004E7F71">
        <w:trPr>
          <w:trHeight w:val="167"/>
        </w:trPr>
        <w:tc>
          <w:tcPr>
            <w:tcW w:w="426" w:type="dxa"/>
            <w:noWrap/>
            <w:vAlign w:val="center"/>
          </w:tcPr>
          <w:p w14:paraId="5030AAB7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8</w:t>
            </w:r>
          </w:p>
        </w:tc>
        <w:tc>
          <w:tcPr>
            <w:tcW w:w="3544" w:type="dxa"/>
            <w:vAlign w:val="center"/>
          </w:tcPr>
          <w:p w14:paraId="76120671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>Skrzynka uliczna do hydrantów samopoziomująca, wymiary według DIN 4056, wykonania w całości z żeliwa Klasa obciążenia D400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14:paraId="2C8E26B2" w14:textId="77777777" w:rsidR="0024455E" w:rsidRPr="00A34FE7" w:rsidRDefault="0024455E" w:rsidP="00A34FE7">
            <w:pPr>
              <w:jc w:val="center"/>
              <w:rPr>
                <w:rFonts w:ascii="Calibri" w:hAnsi="Calibri"/>
                <w:szCs w:val="20"/>
              </w:rPr>
            </w:pPr>
            <w:r w:rsidRPr="00A34FE7">
              <w:rPr>
                <w:rFonts w:ascii="Calibri" w:hAnsi="Calibri"/>
                <w:szCs w:val="20"/>
              </w:rPr>
              <w:t>-</w:t>
            </w:r>
          </w:p>
        </w:tc>
        <w:tc>
          <w:tcPr>
            <w:tcW w:w="709" w:type="dxa"/>
          </w:tcPr>
          <w:p w14:paraId="646F4810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1C2C800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2</w:t>
            </w:r>
          </w:p>
        </w:tc>
        <w:tc>
          <w:tcPr>
            <w:tcW w:w="851" w:type="dxa"/>
            <w:noWrap/>
          </w:tcPr>
          <w:p w14:paraId="7237794E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5535A876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068C8BEA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0D96AF88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4CC17CA2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493E0B32" w14:textId="35D73F59" w:rsidTr="004E7F71">
        <w:trPr>
          <w:trHeight w:val="456"/>
        </w:trPr>
        <w:tc>
          <w:tcPr>
            <w:tcW w:w="426" w:type="dxa"/>
            <w:noWrap/>
            <w:vAlign w:val="center"/>
          </w:tcPr>
          <w:p w14:paraId="2F7852FC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lastRenderedPageBreak/>
              <w:t>9</w:t>
            </w:r>
          </w:p>
        </w:tc>
        <w:tc>
          <w:tcPr>
            <w:tcW w:w="3544" w:type="dxa"/>
            <w:vAlign w:val="center"/>
          </w:tcPr>
          <w:p w14:paraId="36146A29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>Kompensator DOMEX 701 DN50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14:paraId="48396DDA" w14:textId="77777777" w:rsidR="0024455E" w:rsidRPr="00A34FE7" w:rsidRDefault="0024455E" w:rsidP="00A34FE7">
            <w:pPr>
              <w:jc w:val="center"/>
              <w:rPr>
                <w:rFonts w:ascii="Calibri" w:hAnsi="Calibri"/>
                <w:szCs w:val="20"/>
              </w:rPr>
            </w:pPr>
            <w:r w:rsidRPr="00A34FE7">
              <w:rPr>
                <w:rFonts w:ascii="Calibri" w:hAnsi="Calibri"/>
                <w:szCs w:val="20"/>
              </w:rPr>
              <w:t>-</w:t>
            </w:r>
          </w:p>
        </w:tc>
        <w:tc>
          <w:tcPr>
            <w:tcW w:w="709" w:type="dxa"/>
          </w:tcPr>
          <w:p w14:paraId="5E381E8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10</w:t>
            </w:r>
          </w:p>
        </w:tc>
        <w:tc>
          <w:tcPr>
            <w:tcW w:w="851" w:type="dxa"/>
            <w:noWrap/>
          </w:tcPr>
          <w:p w14:paraId="29F9300A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57B4AC2C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E33F22A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1DA613C6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26D6BE25" w14:textId="07514FA0" w:rsidTr="004E7F71">
        <w:trPr>
          <w:trHeight w:val="562"/>
        </w:trPr>
        <w:tc>
          <w:tcPr>
            <w:tcW w:w="426" w:type="dxa"/>
            <w:noWrap/>
            <w:vAlign w:val="center"/>
          </w:tcPr>
          <w:p w14:paraId="6C4056A0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10</w:t>
            </w:r>
          </w:p>
        </w:tc>
        <w:tc>
          <w:tcPr>
            <w:tcW w:w="3544" w:type="dxa"/>
            <w:vAlign w:val="center"/>
          </w:tcPr>
          <w:p w14:paraId="7B4833AE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>Kompensator DOMEX 701 DN80</w:t>
            </w:r>
          </w:p>
        </w:tc>
        <w:tc>
          <w:tcPr>
            <w:tcW w:w="850" w:type="dxa"/>
            <w:shd w:val="clear" w:color="auto" w:fill="FFFFFF"/>
            <w:noWrap/>
            <w:vAlign w:val="center"/>
          </w:tcPr>
          <w:p w14:paraId="1BF38848" w14:textId="77777777" w:rsidR="0024455E" w:rsidRPr="00A34FE7" w:rsidRDefault="0024455E" w:rsidP="00A34FE7">
            <w:pPr>
              <w:jc w:val="center"/>
              <w:rPr>
                <w:rFonts w:ascii="Calibri" w:hAnsi="Calibri"/>
                <w:szCs w:val="20"/>
              </w:rPr>
            </w:pPr>
            <w:r w:rsidRPr="00A34FE7">
              <w:rPr>
                <w:rFonts w:ascii="Calibri" w:hAnsi="Calibri"/>
                <w:szCs w:val="20"/>
              </w:rPr>
              <w:t>-</w:t>
            </w:r>
          </w:p>
        </w:tc>
        <w:tc>
          <w:tcPr>
            <w:tcW w:w="709" w:type="dxa"/>
          </w:tcPr>
          <w:p w14:paraId="68C0058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10</w:t>
            </w:r>
          </w:p>
        </w:tc>
        <w:tc>
          <w:tcPr>
            <w:tcW w:w="851" w:type="dxa"/>
            <w:noWrap/>
          </w:tcPr>
          <w:p w14:paraId="29A1D26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4012A87E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287172AF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568658C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28E0924B" w14:textId="210C7D15" w:rsidTr="004E7F71">
        <w:trPr>
          <w:trHeight w:val="643"/>
        </w:trPr>
        <w:tc>
          <w:tcPr>
            <w:tcW w:w="426" w:type="dxa"/>
            <w:noWrap/>
            <w:vAlign w:val="center"/>
          </w:tcPr>
          <w:p w14:paraId="17495927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11</w:t>
            </w:r>
          </w:p>
        </w:tc>
        <w:tc>
          <w:tcPr>
            <w:tcW w:w="3544" w:type="dxa"/>
            <w:vAlign w:val="center"/>
            <w:hideMark/>
          </w:tcPr>
          <w:p w14:paraId="73EDDA1F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>Kolano stopowe, grubość warstwy pokrycia antykorozyjnego wynosi min. 250µm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06D5D6DE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54A0C303" w14:textId="77777777" w:rsidR="0024455E" w:rsidRPr="00A34FE7" w:rsidRDefault="0024455E" w:rsidP="00A34FE7">
            <w:pPr>
              <w:rPr>
                <w:szCs w:val="20"/>
              </w:rPr>
            </w:pPr>
          </w:p>
          <w:p w14:paraId="3666250E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36</w:t>
            </w:r>
          </w:p>
        </w:tc>
        <w:tc>
          <w:tcPr>
            <w:tcW w:w="851" w:type="dxa"/>
            <w:noWrap/>
            <w:vAlign w:val="center"/>
            <w:hideMark/>
          </w:tcPr>
          <w:p w14:paraId="07A85132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5F3FAD19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44369DA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77276492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0D924F05" w14:textId="3D4A1BFE" w:rsidTr="004E7F71">
        <w:trPr>
          <w:trHeight w:val="125"/>
        </w:trPr>
        <w:tc>
          <w:tcPr>
            <w:tcW w:w="426" w:type="dxa"/>
            <w:noWrap/>
            <w:vAlign w:val="center"/>
          </w:tcPr>
          <w:p w14:paraId="4A59048A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12</w:t>
            </w:r>
          </w:p>
        </w:tc>
        <w:tc>
          <w:tcPr>
            <w:tcW w:w="3544" w:type="dxa"/>
            <w:vAlign w:val="center"/>
            <w:hideMark/>
          </w:tcPr>
          <w:p w14:paraId="540FEBF0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>Króciec dwukołnierzowy typ FF żeliwny, grubość warstwy pokrycia antykorozyjnego wynosi min. 250µm, L400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01DB2CC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5052B3C6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0FC7A414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40</w:t>
            </w:r>
          </w:p>
        </w:tc>
        <w:tc>
          <w:tcPr>
            <w:tcW w:w="851" w:type="dxa"/>
            <w:noWrap/>
            <w:vAlign w:val="center"/>
            <w:hideMark/>
          </w:tcPr>
          <w:p w14:paraId="78EE4205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6767A0D7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03BECACE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F20A8ED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4FC71237" w14:textId="02FD7B25" w:rsidTr="004E7F71">
        <w:trPr>
          <w:trHeight w:val="104"/>
        </w:trPr>
        <w:tc>
          <w:tcPr>
            <w:tcW w:w="426" w:type="dxa"/>
            <w:noWrap/>
            <w:vAlign w:val="center"/>
          </w:tcPr>
          <w:p w14:paraId="40EE306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13</w:t>
            </w:r>
          </w:p>
        </w:tc>
        <w:tc>
          <w:tcPr>
            <w:tcW w:w="3544" w:type="dxa"/>
            <w:vAlign w:val="center"/>
            <w:hideMark/>
          </w:tcPr>
          <w:p w14:paraId="0CC3EB76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Hydrant podziemny z podwójnym zamknięciem, grubość warstwy pokrycia antykorozyjnego wynosi min. 250µm, zespół uruchamiający </w:t>
            </w:r>
            <w:proofErr w:type="spellStart"/>
            <w:r w:rsidRPr="00A34FE7">
              <w:rPr>
                <w:szCs w:val="20"/>
              </w:rPr>
              <w:t>demontowalny</w:t>
            </w:r>
            <w:proofErr w:type="spellEnd"/>
            <w:r w:rsidRPr="00A34FE7">
              <w:rPr>
                <w:szCs w:val="20"/>
              </w:rPr>
              <w:t xml:space="preserve"> bez konieczności wykopywania hydrantu RD1000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532CD400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79CDDE6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69DB51BE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1DDBC4F6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131FCA2A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18</w:t>
            </w:r>
          </w:p>
        </w:tc>
        <w:tc>
          <w:tcPr>
            <w:tcW w:w="851" w:type="dxa"/>
            <w:noWrap/>
            <w:vAlign w:val="center"/>
            <w:hideMark/>
          </w:tcPr>
          <w:p w14:paraId="459B7AF5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78C8F0B4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71654B4E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169F542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1B13955E" w14:textId="68F2D55F" w:rsidTr="004E7F71">
        <w:trPr>
          <w:trHeight w:val="163"/>
        </w:trPr>
        <w:tc>
          <w:tcPr>
            <w:tcW w:w="426" w:type="dxa"/>
            <w:noWrap/>
            <w:vAlign w:val="center"/>
          </w:tcPr>
          <w:p w14:paraId="2312A651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>14</w:t>
            </w:r>
          </w:p>
        </w:tc>
        <w:tc>
          <w:tcPr>
            <w:tcW w:w="3544" w:type="dxa"/>
            <w:vAlign w:val="center"/>
            <w:hideMark/>
          </w:tcPr>
          <w:p w14:paraId="1D833F34" w14:textId="77777777" w:rsidR="0024455E" w:rsidRPr="00A34FE7" w:rsidRDefault="0024455E" w:rsidP="00A34FE7">
            <w:pPr>
              <w:rPr>
                <w:color w:val="000000"/>
                <w:szCs w:val="20"/>
              </w:rPr>
            </w:pPr>
            <w:r w:rsidRPr="00A34FE7">
              <w:rPr>
                <w:szCs w:val="20"/>
              </w:rPr>
              <w:t>Hydrant podziemny z podwójnym zamknięciem, grubość warstwy pokrycia antykorozyjnego wynosi min. 250µm, zespół</w:t>
            </w:r>
            <w:r w:rsidRPr="00A34FE7">
              <w:rPr>
                <w:color w:val="000000"/>
                <w:szCs w:val="20"/>
              </w:rPr>
              <w:t xml:space="preserve"> uruchamiający </w:t>
            </w:r>
            <w:proofErr w:type="spellStart"/>
            <w:r w:rsidRPr="00A34FE7">
              <w:rPr>
                <w:color w:val="000000"/>
                <w:szCs w:val="20"/>
              </w:rPr>
              <w:t>demontowalny</w:t>
            </w:r>
            <w:proofErr w:type="spellEnd"/>
            <w:r w:rsidRPr="00A34FE7">
              <w:rPr>
                <w:color w:val="000000"/>
                <w:szCs w:val="20"/>
              </w:rPr>
              <w:t xml:space="preserve"> bez konieczności wykopywania hydrantu RD1250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4F1C7632" w14:textId="77777777" w:rsidR="0024455E" w:rsidRPr="00A34FE7" w:rsidRDefault="0024455E" w:rsidP="00A34FE7">
            <w:pPr>
              <w:jc w:val="center"/>
              <w:rPr>
                <w:rFonts w:ascii="Calibri" w:hAnsi="Calibri"/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11EF40D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22986349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4B25AACE" w14:textId="77777777" w:rsidR="0024455E" w:rsidRPr="00A34FE7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    8</w:t>
            </w:r>
          </w:p>
        </w:tc>
        <w:tc>
          <w:tcPr>
            <w:tcW w:w="851" w:type="dxa"/>
            <w:noWrap/>
            <w:vAlign w:val="center"/>
            <w:hideMark/>
          </w:tcPr>
          <w:p w14:paraId="7F167F04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1D13C905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FAAFAB6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46F079AC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6B622280" w14:textId="1278A55C" w:rsidTr="004E7F71">
        <w:trPr>
          <w:trHeight w:val="3199"/>
        </w:trPr>
        <w:tc>
          <w:tcPr>
            <w:tcW w:w="426" w:type="dxa"/>
            <w:noWrap/>
            <w:vAlign w:val="center"/>
            <w:hideMark/>
          </w:tcPr>
          <w:p w14:paraId="5955F4B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15</w:t>
            </w:r>
          </w:p>
        </w:tc>
        <w:tc>
          <w:tcPr>
            <w:tcW w:w="3544" w:type="dxa"/>
            <w:vAlign w:val="center"/>
            <w:hideMark/>
          </w:tcPr>
          <w:p w14:paraId="519ADC56" w14:textId="77777777" w:rsidR="0024455E" w:rsidRPr="00A34FE7" w:rsidRDefault="0024455E" w:rsidP="00A34FE7">
            <w:pPr>
              <w:rPr>
                <w:color w:val="000000"/>
                <w:szCs w:val="20"/>
              </w:rPr>
            </w:pPr>
            <w:r w:rsidRPr="00A34FE7">
              <w:rPr>
                <w:color w:val="000000"/>
                <w:szCs w:val="20"/>
              </w:rPr>
              <w:t xml:space="preserve">Hydrant nadziemny z podwójnym zamknięciem, z kolumną ze stali nierdzewnej, części żeliwne z pokryciem farbą antykorozyjną zgodnie z normą GSK RAL, zespół uruchamiający </w:t>
            </w:r>
            <w:proofErr w:type="spellStart"/>
            <w:r w:rsidRPr="00A34FE7">
              <w:rPr>
                <w:color w:val="000000"/>
                <w:szCs w:val="20"/>
              </w:rPr>
              <w:t>demontowalny</w:t>
            </w:r>
            <w:proofErr w:type="spellEnd"/>
            <w:r w:rsidRPr="00A34FE7">
              <w:rPr>
                <w:color w:val="000000"/>
                <w:szCs w:val="20"/>
              </w:rPr>
              <w:t xml:space="preserve"> bez konieczności wykopywania hydrantu, głowica hydrantu obracalna 360 stopni, zamocowana do kolumny za pomocą połączenia kołnierzowego  RD1250 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3D03BBB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53461C19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43B0CE23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70E0F37F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00EA46BA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36A7FD27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14:paraId="65A781C1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6629C471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4CA7A4BC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396C8726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7A41B8CF" w14:textId="138996A6" w:rsidTr="004E7F71">
        <w:trPr>
          <w:trHeight w:val="327"/>
        </w:trPr>
        <w:tc>
          <w:tcPr>
            <w:tcW w:w="426" w:type="dxa"/>
            <w:noWrap/>
            <w:vAlign w:val="center"/>
            <w:hideMark/>
          </w:tcPr>
          <w:p w14:paraId="2ED28794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16</w:t>
            </w:r>
          </w:p>
        </w:tc>
        <w:tc>
          <w:tcPr>
            <w:tcW w:w="3544" w:type="dxa"/>
            <w:vAlign w:val="center"/>
            <w:hideMark/>
          </w:tcPr>
          <w:p w14:paraId="5DA81500" w14:textId="77777777" w:rsidR="0024455E" w:rsidRPr="00A34FE7" w:rsidRDefault="0024455E" w:rsidP="00A34FE7">
            <w:pPr>
              <w:rPr>
                <w:color w:val="000000"/>
                <w:szCs w:val="20"/>
              </w:rPr>
            </w:pPr>
            <w:r w:rsidRPr="00A34FE7">
              <w:rPr>
                <w:color w:val="000000"/>
                <w:szCs w:val="20"/>
              </w:rPr>
              <w:t>Hydrant nadziemny</w:t>
            </w:r>
            <w:r w:rsidRPr="00A34FE7">
              <w:rPr>
                <w:szCs w:val="20"/>
              </w:rPr>
              <w:t xml:space="preserve"> </w:t>
            </w:r>
            <w:r w:rsidRPr="00A34FE7">
              <w:rPr>
                <w:color w:val="000000"/>
                <w:szCs w:val="20"/>
              </w:rPr>
              <w:t xml:space="preserve">z podwójnym zamknięciem, z kolumną ze stali nierdzewnej, części żeliwne z pokryciem farbą antykorozyjną zgodnie z normą GSK RAL, zespół uruchamiający </w:t>
            </w:r>
            <w:proofErr w:type="spellStart"/>
            <w:r w:rsidRPr="00A34FE7">
              <w:rPr>
                <w:color w:val="000000"/>
                <w:szCs w:val="20"/>
              </w:rPr>
              <w:t>demontowalny</w:t>
            </w:r>
            <w:proofErr w:type="spellEnd"/>
            <w:r w:rsidRPr="00A34FE7">
              <w:rPr>
                <w:color w:val="000000"/>
                <w:szCs w:val="20"/>
              </w:rPr>
              <w:t xml:space="preserve"> bez konieczności wykopywania hydrantu, głowica hydrantu obracalna 360 stopni, zamocowana do kolumny za pomocą połączenia kołnierzowego RD1500 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143A91D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25F9D414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7C49B71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3302C80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00C96B50" w14:textId="77777777" w:rsidR="0024455E" w:rsidRDefault="0024455E" w:rsidP="0024455E">
            <w:pPr>
              <w:rPr>
                <w:szCs w:val="20"/>
              </w:rPr>
            </w:pPr>
            <w:r>
              <w:rPr>
                <w:szCs w:val="20"/>
              </w:rPr>
              <w:t xml:space="preserve">   </w:t>
            </w:r>
          </w:p>
          <w:p w14:paraId="432700C6" w14:textId="77777777" w:rsidR="0024455E" w:rsidRDefault="0024455E" w:rsidP="0024455E">
            <w:pPr>
              <w:rPr>
                <w:szCs w:val="20"/>
              </w:rPr>
            </w:pPr>
          </w:p>
          <w:p w14:paraId="717CAE31" w14:textId="4D55CF9C" w:rsidR="0024455E" w:rsidRPr="00A34FE7" w:rsidRDefault="0024455E" w:rsidP="0024455E">
            <w:pPr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 w:rsidRPr="00A34FE7">
              <w:rPr>
                <w:szCs w:val="20"/>
              </w:rPr>
              <w:t>3</w:t>
            </w:r>
          </w:p>
        </w:tc>
        <w:tc>
          <w:tcPr>
            <w:tcW w:w="851" w:type="dxa"/>
            <w:noWrap/>
            <w:vAlign w:val="center"/>
            <w:hideMark/>
          </w:tcPr>
          <w:p w14:paraId="5733908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703D49B6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5F1567F2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2065099E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0577C351" w14:textId="5F2EA56C" w:rsidTr="004E7F71">
        <w:trPr>
          <w:trHeight w:val="3988"/>
        </w:trPr>
        <w:tc>
          <w:tcPr>
            <w:tcW w:w="426" w:type="dxa"/>
            <w:noWrap/>
            <w:vAlign w:val="center"/>
            <w:hideMark/>
          </w:tcPr>
          <w:p w14:paraId="465BDA6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lastRenderedPageBreak/>
              <w:t>17</w:t>
            </w:r>
          </w:p>
        </w:tc>
        <w:tc>
          <w:tcPr>
            <w:tcW w:w="3544" w:type="dxa"/>
            <w:vAlign w:val="center"/>
            <w:hideMark/>
          </w:tcPr>
          <w:p w14:paraId="6AF9D36A" w14:textId="77777777" w:rsidR="0024455E" w:rsidRDefault="0024455E" w:rsidP="00A34FE7">
            <w:pPr>
              <w:rPr>
                <w:color w:val="000000"/>
                <w:szCs w:val="20"/>
              </w:rPr>
            </w:pPr>
            <w:r w:rsidRPr="00A34FE7">
              <w:rPr>
                <w:color w:val="000000"/>
                <w:szCs w:val="20"/>
              </w:rPr>
              <w:t xml:space="preserve">Hydrant nadziemny z podwójnym zamknięciem i z zabezpieczeniem w przypadku złamania, z kolumną ze stali nierdzewnej, części żeliwne z pokryciem farbą antykorozyjną zgodnie z normą GSK RAL, zespół uruchamiający </w:t>
            </w:r>
            <w:proofErr w:type="spellStart"/>
            <w:r w:rsidRPr="00A34FE7">
              <w:rPr>
                <w:color w:val="000000"/>
                <w:szCs w:val="20"/>
              </w:rPr>
              <w:t>demontowalny</w:t>
            </w:r>
            <w:proofErr w:type="spellEnd"/>
            <w:r w:rsidRPr="00A34FE7">
              <w:rPr>
                <w:color w:val="000000"/>
                <w:szCs w:val="20"/>
              </w:rPr>
              <w:t xml:space="preserve"> bez konieczności wykopywania hydrantu, głowica hydrantu obracalna 360 stopni, zamocowana do kolumny za pomocą połączenia kołnierzowego  RD1250 </w:t>
            </w:r>
          </w:p>
          <w:p w14:paraId="13AE5B33" w14:textId="77777777" w:rsidR="0024455E" w:rsidRDefault="0024455E" w:rsidP="00A34FE7">
            <w:pPr>
              <w:rPr>
                <w:color w:val="000000"/>
                <w:szCs w:val="20"/>
              </w:rPr>
            </w:pPr>
          </w:p>
          <w:p w14:paraId="4CD68F56" w14:textId="77777777" w:rsidR="0024455E" w:rsidRPr="00A34FE7" w:rsidRDefault="0024455E" w:rsidP="00A34FE7">
            <w:pPr>
              <w:rPr>
                <w:color w:val="000000"/>
                <w:szCs w:val="20"/>
              </w:rPr>
            </w:pP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5E45C1F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352FE865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09F32A3C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50A7F479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565A9408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3642EF5F" w14:textId="77777777" w:rsidR="0024455E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   </w:t>
            </w:r>
          </w:p>
          <w:p w14:paraId="4E054113" w14:textId="77777777" w:rsidR="0024455E" w:rsidRDefault="0024455E" w:rsidP="00A34FE7">
            <w:pPr>
              <w:rPr>
                <w:szCs w:val="20"/>
              </w:rPr>
            </w:pPr>
          </w:p>
          <w:p w14:paraId="688DE4DD" w14:textId="77777777" w:rsidR="0024455E" w:rsidRDefault="0024455E" w:rsidP="00A34FE7">
            <w:pPr>
              <w:rPr>
                <w:szCs w:val="20"/>
              </w:rPr>
            </w:pPr>
          </w:p>
          <w:p w14:paraId="6BEDDB15" w14:textId="4467613E" w:rsidR="0024455E" w:rsidRPr="00A34FE7" w:rsidRDefault="0024455E" w:rsidP="00A34FE7">
            <w:pPr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 w:rsidRPr="00A34FE7">
              <w:rPr>
                <w:szCs w:val="20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1EFAAF37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12208AC1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17A61D91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1B8D14D3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  <w:tr w:rsidR="0024455E" w:rsidRPr="00A34FE7" w14:paraId="476A71FC" w14:textId="0E64AE68" w:rsidTr="004E7F71">
        <w:trPr>
          <w:trHeight w:val="379"/>
        </w:trPr>
        <w:tc>
          <w:tcPr>
            <w:tcW w:w="426" w:type="dxa"/>
            <w:noWrap/>
            <w:vAlign w:val="center"/>
            <w:hideMark/>
          </w:tcPr>
          <w:p w14:paraId="5E8CAC8D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18</w:t>
            </w:r>
          </w:p>
        </w:tc>
        <w:tc>
          <w:tcPr>
            <w:tcW w:w="3544" w:type="dxa"/>
            <w:vAlign w:val="center"/>
            <w:hideMark/>
          </w:tcPr>
          <w:p w14:paraId="55C48AEB" w14:textId="77777777" w:rsidR="0024455E" w:rsidRPr="00A34FE7" w:rsidRDefault="0024455E" w:rsidP="00A34FE7">
            <w:pPr>
              <w:rPr>
                <w:color w:val="000000"/>
                <w:szCs w:val="20"/>
              </w:rPr>
            </w:pPr>
            <w:r w:rsidRPr="00A34FE7">
              <w:rPr>
                <w:color w:val="000000"/>
                <w:szCs w:val="20"/>
              </w:rPr>
              <w:t xml:space="preserve">Hydrant nadziemny z podwójnym zamknięciem i z zabezpieczeniem w przypadku złamania, z kolumną ze stali nierdzewnej, części żeliwne z pokryciem farbą antykorozyjną zgodnie z normą GSK RAL, zespół uruchamiający </w:t>
            </w:r>
            <w:proofErr w:type="spellStart"/>
            <w:r w:rsidRPr="00A34FE7">
              <w:rPr>
                <w:color w:val="000000"/>
                <w:szCs w:val="20"/>
              </w:rPr>
              <w:t>demontowalny</w:t>
            </w:r>
            <w:proofErr w:type="spellEnd"/>
            <w:r w:rsidRPr="00A34FE7">
              <w:rPr>
                <w:color w:val="000000"/>
                <w:szCs w:val="20"/>
              </w:rPr>
              <w:t xml:space="preserve"> bez konieczności wykopywania hydrantu, głowica hydrantu obracalna 360 stopni, zamocowana do kolumny za pomocą połączenia kołnierzowego  RD1500</w:t>
            </w:r>
          </w:p>
        </w:tc>
        <w:tc>
          <w:tcPr>
            <w:tcW w:w="850" w:type="dxa"/>
            <w:shd w:val="clear" w:color="auto" w:fill="FFFFFF"/>
            <w:noWrap/>
            <w:vAlign w:val="center"/>
            <w:hideMark/>
          </w:tcPr>
          <w:p w14:paraId="70123036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DN80</w:t>
            </w:r>
          </w:p>
        </w:tc>
        <w:tc>
          <w:tcPr>
            <w:tcW w:w="709" w:type="dxa"/>
          </w:tcPr>
          <w:p w14:paraId="04D07577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</w:p>
          <w:p w14:paraId="56F604CE" w14:textId="77777777" w:rsidR="0024455E" w:rsidRPr="00A34FE7" w:rsidRDefault="0024455E" w:rsidP="00A34FE7">
            <w:pPr>
              <w:rPr>
                <w:szCs w:val="20"/>
              </w:rPr>
            </w:pPr>
          </w:p>
          <w:p w14:paraId="0B896107" w14:textId="77777777" w:rsidR="0024455E" w:rsidRDefault="0024455E" w:rsidP="00A34FE7">
            <w:pPr>
              <w:rPr>
                <w:szCs w:val="20"/>
              </w:rPr>
            </w:pPr>
            <w:r w:rsidRPr="00A34FE7">
              <w:rPr>
                <w:szCs w:val="20"/>
              </w:rPr>
              <w:t xml:space="preserve">    </w:t>
            </w:r>
          </w:p>
          <w:p w14:paraId="52826BF2" w14:textId="77777777" w:rsidR="0024455E" w:rsidRDefault="0024455E" w:rsidP="00A34FE7">
            <w:pPr>
              <w:rPr>
                <w:szCs w:val="20"/>
              </w:rPr>
            </w:pPr>
          </w:p>
          <w:p w14:paraId="22517DF1" w14:textId="77777777" w:rsidR="0024455E" w:rsidRDefault="0024455E" w:rsidP="00A34FE7">
            <w:pPr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  <w:p w14:paraId="37233238" w14:textId="2B594F75" w:rsidR="0024455E" w:rsidRPr="00A34FE7" w:rsidRDefault="0024455E" w:rsidP="00A34FE7">
            <w:pPr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  <w:r w:rsidRPr="00A34FE7">
              <w:rPr>
                <w:szCs w:val="20"/>
              </w:rPr>
              <w:t>2</w:t>
            </w:r>
          </w:p>
        </w:tc>
        <w:tc>
          <w:tcPr>
            <w:tcW w:w="851" w:type="dxa"/>
            <w:noWrap/>
            <w:vAlign w:val="center"/>
            <w:hideMark/>
          </w:tcPr>
          <w:p w14:paraId="5C4A70F3" w14:textId="77777777" w:rsidR="0024455E" w:rsidRPr="00A34FE7" w:rsidRDefault="0024455E" w:rsidP="00A34FE7">
            <w:pPr>
              <w:jc w:val="center"/>
              <w:rPr>
                <w:szCs w:val="20"/>
              </w:rPr>
            </w:pPr>
            <w:r w:rsidRPr="00A34FE7">
              <w:rPr>
                <w:szCs w:val="20"/>
              </w:rPr>
              <w:t>szt.</w:t>
            </w:r>
          </w:p>
        </w:tc>
        <w:tc>
          <w:tcPr>
            <w:tcW w:w="1134" w:type="dxa"/>
            <w:noWrap/>
            <w:vAlign w:val="center"/>
          </w:tcPr>
          <w:p w14:paraId="2EDBF59E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6E141E6D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134" w:type="dxa"/>
          </w:tcPr>
          <w:p w14:paraId="478397C2" w14:textId="77777777" w:rsidR="0024455E" w:rsidRPr="00A34FE7" w:rsidRDefault="0024455E" w:rsidP="00A34FE7">
            <w:pPr>
              <w:jc w:val="center"/>
              <w:rPr>
                <w:color w:val="000000"/>
                <w:szCs w:val="20"/>
              </w:rPr>
            </w:pPr>
          </w:p>
        </w:tc>
      </w:tr>
    </w:tbl>
    <w:p w14:paraId="6B764695" w14:textId="1C4A0B3B" w:rsidR="0062365B" w:rsidRDefault="00A34FE7" w:rsidP="007B690C">
      <w:pPr>
        <w:shd w:val="clear" w:color="auto" w:fill="FFFFFF"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253F8B32" w14:textId="77777777" w:rsidR="008C3301" w:rsidRDefault="008C3301" w:rsidP="008C3301">
      <w:pPr>
        <w:rPr>
          <w:sz w:val="20"/>
        </w:rPr>
      </w:pPr>
      <w:r>
        <w:rPr>
          <w:sz w:val="20"/>
        </w:rPr>
        <w:t>*Zestaw musi być złożony z armatury tego samego producenta.</w:t>
      </w:r>
    </w:p>
    <w:p w14:paraId="11CBD0DD" w14:textId="77777777" w:rsidR="008C3301" w:rsidRDefault="008C3301" w:rsidP="008C3301">
      <w:pPr>
        <w:rPr>
          <w:sz w:val="20"/>
        </w:rPr>
      </w:pPr>
      <w:r>
        <w:rPr>
          <w:sz w:val="20"/>
        </w:rPr>
        <w:t>** Zasuwa kołnierzowa w wykonaniu: PN16, żeliwo sferoidalne, krótka, z pokryciem farbą antykorozyjną zgodnie z normą GSK RAL.</w:t>
      </w:r>
    </w:p>
    <w:p w14:paraId="53185DA4" w14:textId="77777777" w:rsidR="008C3301" w:rsidRDefault="008C3301" w:rsidP="008C3301">
      <w:pPr>
        <w:rPr>
          <w:sz w:val="20"/>
        </w:rPr>
      </w:pPr>
    </w:p>
    <w:p w14:paraId="68CD2E9F" w14:textId="77777777" w:rsidR="008C3301" w:rsidRDefault="008C3301" w:rsidP="008C3301">
      <w:pPr>
        <w:rPr>
          <w:sz w:val="20"/>
        </w:rPr>
      </w:pPr>
      <w:r>
        <w:rPr>
          <w:sz w:val="20"/>
        </w:rPr>
        <w:t>Hydranty podziemne i nadziemne należy dostarczyć od jednego producenta.</w:t>
      </w:r>
    </w:p>
    <w:p w14:paraId="228285FF" w14:textId="77777777" w:rsidR="008C3301" w:rsidRDefault="008C3301" w:rsidP="008C3301"/>
    <w:p w14:paraId="262CAB25" w14:textId="77777777" w:rsidR="00EF382D" w:rsidRPr="00965E7B" w:rsidRDefault="00EF382D" w:rsidP="000A421D"/>
    <w:p w14:paraId="31D6851F" w14:textId="77777777" w:rsidR="00313B88" w:rsidRDefault="00313B88" w:rsidP="007B690C">
      <w:pPr>
        <w:suppressAutoHyphens/>
        <w:rPr>
          <w:bCs/>
          <w:sz w:val="22"/>
          <w:szCs w:val="22"/>
        </w:rPr>
      </w:pPr>
    </w:p>
    <w:p w14:paraId="436A03B3" w14:textId="77777777" w:rsidR="00313B88" w:rsidRDefault="00313B88" w:rsidP="007B690C">
      <w:pPr>
        <w:suppressAutoHyphens/>
        <w:rPr>
          <w:bCs/>
          <w:sz w:val="22"/>
          <w:szCs w:val="22"/>
        </w:rPr>
      </w:pPr>
    </w:p>
    <w:p w14:paraId="5FC75EC9" w14:textId="0DBDBF8C" w:rsidR="007B690C" w:rsidRPr="007B690C" w:rsidRDefault="007B690C" w:rsidP="007B690C">
      <w:pPr>
        <w:suppressAutoHyphens/>
        <w:rPr>
          <w:bCs/>
          <w:sz w:val="22"/>
          <w:szCs w:val="22"/>
        </w:rPr>
      </w:pPr>
      <w:r w:rsidRPr="007B690C">
        <w:rPr>
          <w:bCs/>
          <w:sz w:val="22"/>
          <w:szCs w:val="22"/>
        </w:rPr>
        <w:t>Wykonawca oświadcza, że powyższa cena zawiera wszystkie koszty związane z realizacją przedmiotu zamówienia, jakie ponosi Zamawiający w przypadku wyboru niniejszej oferty.</w:t>
      </w:r>
    </w:p>
    <w:p w14:paraId="4375110C" w14:textId="77777777" w:rsidR="0046058D" w:rsidRPr="007B690C" w:rsidRDefault="0046058D" w:rsidP="007B690C">
      <w:pPr>
        <w:tabs>
          <w:tab w:val="left" w:pos="0"/>
        </w:tabs>
        <w:suppressAutoHyphens/>
        <w:spacing w:line="360" w:lineRule="auto"/>
        <w:jc w:val="both"/>
        <w:rPr>
          <w:sz w:val="22"/>
          <w:szCs w:val="22"/>
          <w:lang w:eastAsia="zh-CN"/>
        </w:rPr>
      </w:pPr>
    </w:p>
    <w:p w14:paraId="59EF9940" w14:textId="77777777" w:rsidR="00EB7F2C" w:rsidRDefault="00EB7F2C" w:rsidP="007B690C">
      <w:pPr>
        <w:spacing w:line="360" w:lineRule="auto"/>
        <w:ind w:left="4248"/>
        <w:jc w:val="center"/>
        <w:rPr>
          <w:rFonts w:ascii="Calibri" w:eastAsia="Calibri" w:hAnsi="Calibri" w:cs="Calibri"/>
          <w:sz w:val="22"/>
          <w:szCs w:val="22"/>
        </w:rPr>
      </w:pPr>
    </w:p>
    <w:p w14:paraId="0743B464" w14:textId="03150F10" w:rsidR="007B690C" w:rsidRPr="007B690C" w:rsidRDefault="007B690C" w:rsidP="007B690C">
      <w:pPr>
        <w:spacing w:line="360" w:lineRule="auto"/>
        <w:ind w:left="4248"/>
        <w:jc w:val="center"/>
        <w:rPr>
          <w:rFonts w:ascii="Calibri" w:eastAsia="Calibri" w:hAnsi="Calibri" w:cs="Calibri"/>
          <w:sz w:val="22"/>
          <w:szCs w:val="22"/>
        </w:rPr>
      </w:pPr>
      <w:r w:rsidRPr="007B690C">
        <w:rPr>
          <w:rFonts w:ascii="Calibri" w:eastAsia="Calibri" w:hAnsi="Calibri" w:cs="Calibri"/>
          <w:sz w:val="22"/>
          <w:szCs w:val="22"/>
        </w:rPr>
        <w:t>……………………………………………….</w:t>
      </w:r>
    </w:p>
    <w:p w14:paraId="2F9C2BE2" w14:textId="530A8E1D" w:rsidR="003378EB" w:rsidRPr="00DB6D7E" w:rsidRDefault="007B690C" w:rsidP="00DB6D7E">
      <w:pPr>
        <w:spacing w:after="12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7B690C">
        <w:rPr>
          <w:rFonts w:ascii="Calibri" w:eastAsia="Calibri" w:hAnsi="Calibri" w:cs="Calibri"/>
          <w:sz w:val="20"/>
          <w:szCs w:val="20"/>
        </w:rPr>
        <w:t xml:space="preserve">                                                   (pieczęć i podpisy osoby/osób upoważnionych</w:t>
      </w:r>
      <w:r w:rsidRPr="007B690C">
        <w:rPr>
          <w:rFonts w:ascii="Calibri" w:eastAsia="Calibri" w:hAnsi="Calibri" w:cs="Calibri"/>
          <w:sz w:val="22"/>
          <w:szCs w:val="22"/>
        </w:rPr>
        <w:t xml:space="preserve"> </w:t>
      </w:r>
      <w:r w:rsidRPr="007B690C">
        <w:rPr>
          <w:rFonts w:ascii="Calibri" w:eastAsia="Calibri" w:hAnsi="Calibri" w:cs="Calibri"/>
          <w:sz w:val="20"/>
          <w:szCs w:val="20"/>
        </w:rPr>
        <w:t>do reprezentowania wykonawcy)</w:t>
      </w:r>
    </w:p>
    <w:sectPr w:rsidR="003378EB" w:rsidRPr="00DB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1252F9"/>
    <w:multiLevelType w:val="hybridMultilevel"/>
    <w:tmpl w:val="92BEF838"/>
    <w:lvl w:ilvl="0" w:tplc="816C866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053260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ABB"/>
    <w:rsid w:val="000A421D"/>
    <w:rsid w:val="000E744C"/>
    <w:rsid w:val="0024455E"/>
    <w:rsid w:val="002E449B"/>
    <w:rsid w:val="002F2022"/>
    <w:rsid w:val="00313B88"/>
    <w:rsid w:val="00326C86"/>
    <w:rsid w:val="003378EB"/>
    <w:rsid w:val="0046058D"/>
    <w:rsid w:val="004C2ABB"/>
    <w:rsid w:val="004E7F71"/>
    <w:rsid w:val="00550D4F"/>
    <w:rsid w:val="00606777"/>
    <w:rsid w:val="0062365B"/>
    <w:rsid w:val="00696272"/>
    <w:rsid w:val="006A2C82"/>
    <w:rsid w:val="007B690C"/>
    <w:rsid w:val="0081395A"/>
    <w:rsid w:val="00896CD9"/>
    <w:rsid w:val="008A58DF"/>
    <w:rsid w:val="008B2AD3"/>
    <w:rsid w:val="008C3301"/>
    <w:rsid w:val="00A34FE7"/>
    <w:rsid w:val="00C91480"/>
    <w:rsid w:val="00D1788F"/>
    <w:rsid w:val="00DB6D7E"/>
    <w:rsid w:val="00E34DC4"/>
    <w:rsid w:val="00E503FE"/>
    <w:rsid w:val="00E569BC"/>
    <w:rsid w:val="00EB7F2C"/>
    <w:rsid w:val="00EF382D"/>
    <w:rsid w:val="00F748C8"/>
    <w:rsid w:val="00FE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321C"/>
  <w15:chartTrackingRefBased/>
  <w15:docId w15:val="{400F2EFE-D26C-42B2-882B-8231F2337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8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Głombik</dc:creator>
  <cp:keywords/>
  <dc:description/>
  <cp:lastModifiedBy>Agnieszka Głombik</cp:lastModifiedBy>
  <cp:revision>11</cp:revision>
  <cp:lastPrinted>2024-09-23T07:23:00Z</cp:lastPrinted>
  <dcterms:created xsi:type="dcterms:W3CDTF">2024-09-30T11:20:00Z</dcterms:created>
  <dcterms:modified xsi:type="dcterms:W3CDTF">2024-09-30T13:09:00Z</dcterms:modified>
</cp:coreProperties>
</file>