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BB04" w14:textId="5D6D13F7" w:rsidR="00F35045" w:rsidRDefault="00F35045" w:rsidP="00F35045">
      <w:pPr>
        <w:pStyle w:val="Tekstpodstawowywcity"/>
        <w:spacing w:line="23" w:lineRule="atLeast"/>
        <w:ind w:firstLine="0"/>
        <w:jc w:val="both"/>
        <w:rPr>
          <w:rFonts w:ascii="Arial" w:hAnsi="Arial" w:cs="Arial"/>
          <w:b w:val="0"/>
          <w:color w:val="auto"/>
          <w:sz w:val="24"/>
        </w:rPr>
      </w:pPr>
      <w:r w:rsidRPr="008510D5">
        <w:rPr>
          <w:rFonts w:ascii="Arial" w:hAnsi="Arial" w:cs="Arial"/>
          <w:b w:val="0"/>
          <w:color w:val="auto"/>
          <w:sz w:val="24"/>
        </w:rPr>
        <w:t>Zadanie obejmuje:</w:t>
      </w:r>
    </w:p>
    <w:p w14:paraId="3CA3E277" w14:textId="77777777" w:rsidR="00F35045" w:rsidRPr="008510D5" w:rsidRDefault="00F35045" w:rsidP="00F35045">
      <w:pPr>
        <w:pStyle w:val="Tekstpodstawowywcity"/>
        <w:spacing w:line="23" w:lineRule="atLeast"/>
        <w:ind w:firstLine="0"/>
        <w:jc w:val="both"/>
        <w:rPr>
          <w:rFonts w:ascii="Arial" w:hAnsi="Arial" w:cs="Arial"/>
          <w:b w:val="0"/>
          <w:color w:val="auto"/>
          <w:sz w:val="24"/>
        </w:rPr>
      </w:pPr>
    </w:p>
    <w:p w14:paraId="56D5BFD9" w14:textId="7633D31B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 w:rsidRPr="00186CF7">
        <w:rPr>
          <w:rFonts w:ascii="Arial" w:hAnsi="Arial" w:cs="Arial"/>
          <w:b/>
        </w:rPr>
        <w:t>Remont cząstkowy lokalu</w:t>
      </w:r>
      <w:r>
        <w:rPr>
          <w:rFonts w:ascii="Arial" w:hAnsi="Arial" w:cs="Arial"/>
          <w:b/>
        </w:rPr>
        <w:t xml:space="preserve"> </w:t>
      </w:r>
      <w:r w:rsidRPr="00186CF7">
        <w:rPr>
          <w:rFonts w:ascii="Arial" w:hAnsi="Arial" w:cs="Arial"/>
          <w:b/>
        </w:rPr>
        <w:t>mieszkalnego Osady Pruchnik</w:t>
      </w:r>
      <w:r>
        <w:rPr>
          <w:rFonts w:ascii="Arial" w:hAnsi="Arial" w:cs="Arial"/>
          <w:b/>
        </w:rPr>
        <w:t xml:space="preserve"> i Budynku Socjalnego</w:t>
      </w:r>
    </w:p>
    <w:p w14:paraId="612DCCF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Temat 1 Osada Pruchnik - wymiana uszkodzonych rynien</w:t>
      </w:r>
    </w:p>
    <w:p w14:paraId="351DC1A1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 w:rsidRPr="0035263C">
        <w:rPr>
          <w:rFonts w:ascii="Arial" w:hAnsi="Arial" w:cs="Arial"/>
          <w:bCs/>
        </w:rPr>
        <w:t xml:space="preserve">- Rozebranie </w:t>
      </w:r>
      <w:r>
        <w:rPr>
          <w:rFonts w:ascii="Arial" w:hAnsi="Arial" w:cs="Arial"/>
          <w:bCs/>
        </w:rPr>
        <w:t>rynien z PCV nie nadających się do użytku</w:t>
      </w:r>
    </w:p>
    <w:p w14:paraId="519A0E69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Rozebranie okładziny typu „</w:t>
      </w:r>
      <w:proofErr w:type="spellStart"/>
      <w:r>
        <w:rPr>
          <w:rFonts w:ascii="Arial" w:hAnsi="Arial" w:cs="Arial"/>
          <w:bCs/>
        </w:rPr>
        <w:t>siding</w:t>
      </w:r>
      <w:proofErr w:type="spellEnd"/>
      <w:r>
        <w:rPr>
          <w:rFonts w:ascii="Arial" w:hAnsi="Arial" w:cs="Arial"/>
          <w:bCs/>
        </w:rPr>
        <w:t>”</w:t>
      </w:r>
    </w:p>
    <w:p w14:paraId="1E27B294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Demontaż rusztu pod panelami -uszkodzony fragment</w:t>
      </w:r>
    </w:p>
    <w:p w14:paraId="73FAA8D6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Rozebranie konstrukcji więźb dachowych – uszkodzone deski okapowe</w:t>
      </w:r>
    </w:p>
    <w:p w14:paraId="722C081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Przybicie deski czołowej </w:t>
      </w:r>
    </w:p>
    <w:p w14:paraId="1E400971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Elewacje z paneli układanych poziomo – podbitka okapu, deska okapowa</w:t>
      </w:r>
    </w:p>
    <w:p w14:paraId="19B703DA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Montaż elementów wykończeniowych typu „</w:t>
      </w:r>
      <w:proofErr w:type="spellStart"/>
      <w:r>
        <w:rPr>
          <w:rFonts w:ascii="Arial" w:hAnsi="Arial" w:cs="Arial"/>
          <w:bCs/>
        </w:rPr>
        <w:t>siding</w:t>
      </w:r>
      <w:proofErr w:type="spellEnd"/>
      <w:r>
        <w:rPr>
          <w:rFonts w:ascii="Arial" w:hAnsi="Arial" w:cs="Arial"/>
          <w:bCs/>
        </w:rPr>
        <w:t>” – okap, deska okapowa, narożniki</w:t>
      </w:r>
    </w:p>
    <w:p w14:paraId="1D1B86D5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Montaż rynien, lejów spustowych, denek rynnowych</w:t>
      </w:r>
    </w:p>
    <w:p w14:paraId="44105B8A" w14:textId="77777777" w:rsidR="00F35045" w:rsidRPr="0035263C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</w:p>
    <w:p w14:paraId="4294A5E2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Temat 2 Budynek Socjalny – wymiana części ocieplenia i tynku</w:t>
      </w:r>
    </w:p>
    <w:p w14:paraId="5BACA664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 w:rsidRPr="00252D38">
        <w:rPr>
          <w:rFonts w:ascii="Arial" w:hAnsi="Arial" w:cs="Arial"/>
          <w:bCs/>
        </w:rPr>
        <w:t>- Demontaż płyt styropianowych – wycięcie w miejscu uszkodzenia</w:t>
      </w:r>
    </w:p>
    <w:p w14:paraId="09783BA0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Przyklejenie płyt styropianowych</w:t>
      </w:r>
    </w:p>
    <w:p w14:paraId="64940ED0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Mocowanie płyt styropianowych</w:t>
      </w:r>
    </w:p>
    <w:p w14:paraId="1F09296A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Ocieplenie ścian budynków płytami styropianowymi – przyklejenie warstwy siatki</w:t>
      </w:r>
    </w:p>
    <w:p w14:paraId="3D8697E8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Nałożenie wyprawy elewacyjnej cienkowarstwowej</w:t>
      </w:r>
    </w:p>
    <w:p w14:paraId="6F7E754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Malowanie elewacji farbą akrylową</w:t>
      </w:r>
    </w:p>
    <w:p w14:paraId="28F54076" w14:textId="77777777" w:rsidR="00C042FC" w:rsidRDefault="00C042FC"/>
    <w:sectPr w:rsidR="00C04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1FF"/>
    <w:rsid w:val="00246D4A"/>
    <w:rsid w:val="00B571FF"/>
    <w:rsid w:val="00C042FC"/>
    <w:rsid w:val="00CE26D4"/>
    <w:rsid w:val="00F3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338B"/>
  <w15:docId w15:val="{7351191A-ECF2-46A3-B9B3-6301902C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35045"/>
    <w:pPr>
      <w:ind w:firstLine="708"/>
    </w:pPr>
    <w:rPr>
      <w:b/>
      <w:bCs/>
      <w:color w:val="339966"/>
      <w:sz w:val="4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5045"/>
    <w:rPr>
      <w:rFonts w:ascii="Times New Roman" w:eastAsia="Times New Roman" w:hAnsi="Times New Roman" w:cs="Times New Roman"/>
      <w:b/>
      <w:bCs/>
      <w:color w:val="339966"/>
      <w:sz w:val="4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Skalski - Nadleśnictwo Kańczuga</dc:creator>
  <cp:keywords/>
  <dc:description/>
  <cp:lastModifiedBy>Radosław Skalski - Nadleśnictwo Kańczuga</cp:lastModifiedBy>
  <cp:revision>4</cp:revision>
  <dcterms:created xsi:type="dcterms:W3CDTF">2023-11-30T08:27:00Z</dcterms:created>
  <dcterms:modified xsi:type="dcterms:W3CDTF">2024-09-29T12:14:00Z</dcterms:modified>
</cp:coreProperties>
</file>