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F254A" w14:textId="43A21B1F" w:rsidR="00E427FD" w:rsidRDefault="00E427FD" w:rsidP="00EE4685">
      <w:pPr>
        <w:spacing w:line="276" w:lineRule="auto"/>
        <w:ind w:right="5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F2AB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klauzula informacyjna RODO</w:t>
      </w:r>
    </w:p>
    <w:p w14:paraId="2E916273" w14:textId="23D2AFEA" w:rsidR="00E427FD" w:rsidRPr="00D709F6" w:rsidRDefault="00E427FD" w:rsidP="00EE4685">
      <w:pPr>
        <w:spacing w:line="276" w:lineRule="auto"/>
        <w:ind w:right="537"/>
        <w:jc w:val="center"/>
        <w:rPr>
          <w:rFonts w:ascii="Arial" w:hAnsi="Arial" w:cs="Arial"/>
          <w:b/>
          <w:bCs/>
        </w:rPr>
      </w:pPr>
      <w:r w:rsidRPr="00D709F6">
        <w:rPr>
          <w:rFonts w:ascii="Arial" w:hAnsi="Arial" w:cs="Arial"/>
          <w:b/>
          <w:bCs/>
        </w:rPr>
        <w:t>KLAUZULA INFORMACYJNA WS. PRZETWARZANIA DANYCH OSOBOWYCH</w:t>
      </w:r>
    </w:p>
    <w:p w14:paraId="6A31BA97" w14:textId="72D828D6" w:rsidR="00051F9D" w:rsidRPr="00DA4C16" w:rsidRDefault="00051F9D" w:rsidP="00051F9D">
      <w:pPr>
        <w:spacing w:after="1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A4C16">
        <w:rPr>
          <w:rFonts w:ascii="Arial" w:hAnsi="Arial" w:cs="Arial"/>
          <w:sz w:val="20"/>
          <w:szCs w:val="20"/>
        </w:rPr>
        <w:t xml:space="preserve">Administratorem </w:t>
      </w:r>
      <w:r w:rsidR="006B33D1" w:rsidRPr="00DA4C16">
        <w:rPr>
          <w:rFonts w:ascii="Arial" w:hAnsi="Arial" w:cs="Arial"/>
          <w:sz w:val="20"/>
          <w:szCs w:val="20"/>
        </w:rPr>
        <w:t xml:space="preserve">Pani/Pana </w:t>
      </w:r>
      <w:r w:rsidRPr="00DA4C16">
        <w:rPr>
          <w:rFonts w:ascii="Arial" w:hAnsi="Arial" w:cs="Arial"/>
          <w:sz w:val="20"/>
          <w:szCs w:val="20"/>
        </w:rPr>
        <w:t xml:space="preserve">danych osobowych jest Nadleśnictwo Ostrowiec Świętokrzyski  z siedzibą: Sudół 216, 27-400 Ostrowiec Świętokrzyski, tel. </w:t>
      </w:r>
      <w:r w:rsidRPr="00DA4C16">
        <w:rPr>
          <w:rFonts w:ascii="Arial" w:hAnsi="Arial" w:cs="Arial"/>
          <w:sz w:val="20"/>
          <w:szCs w:val="20"/>
          <w:shd w:val="clear" w:color="auto" w:fill="FFFFFF"/>
        </w:rPr>
        <w:t>41 2653149</w:t>
      </w:r>
      <w:r w:rsidRPr="00DA4C16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 w:rsidRPr="00DA4C16">
          <w:rPr>
            <w:rStyle w:val="Hipercze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ostrowiec@radom.lasy.gov.pl</w:t>
        </w:r>
      </w:hyperlink>
      <w:r w:rsidRPr="00DA4C16">
        <w:rPr>
          <w:rFonts w:ascii="Arial" w:hAnsi="Arial" w:cs="Arial"/>
          <w:sz w:val="20"/>
          <w:szCs w:val="20"/>
        </w:rPr>
        <w:t>.</w:t>
      </w:r>
    </w:p>
    <w:p w14:paraId="10D0196F" w14:textId="77777777" w:rsidR="00051F9D" w:rsidRPr="00DA4C16" w:rsidRDefault="00051F9D" w:rsidP="00051F9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 xml:space="preserve">Administrator powołał inspektora ochrony danych, z którym można się skontaktować poprzez adres: </w:t>
      </w:r>
      <w:hyperlink r:id="rId8" w:history="1">
        <w:r w:rsidRPr="00DA4C16">
          <w:rPr>
            <w:rStyle w:val="Hipercze"/>
            <w:rFonts w:ascii="Arial" w:eastAsiaTheme="majorEastAsia" w:hAnsi="Arial" w:cs="Arial"/>
            <w:color w:val="auto"/>
            <w:sz w:val="20"/>
            <w:szCs w:val="20"/>
            <w:u w:val="none"/>
          </w:rPr>
          <w:t>iod.</w:t>
        </w:r>
      </w:hyperlink>
      <w:hyperlink r:id="rId9" w:history="1">
        <w:r w:rsidRPr="00DA4C16">
          <w:rPr>
            <w:rStyle w:val="Hipercze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ostrowiec@radom.lasy.gov.pl</w:t>
        </w:r>
      </w:hyperlink>
      <w:r w:rsidRPr="00DA4C16">
        <w:rPr>
          <w:rFonts w:ascii="Arial" w:hAnsi="Arial" w:cs="Arial"/>
          <w:sz w:val="20"/>
          <w:szCs w:val="20"/>
        </w:rPr>
        <w:t xml:space="preserve"> lub tel. </w:t>
      </w:r>
      <w:r w:rsidRPr="00DA4C16">
        <w:rPr>
          <w:rFonts w:ascii="Arial" w:hAnsi="Arial" w:cs="Arial"/>
          <w:sz w:val="20"/>
          <w:szCs w:val="20"/>
          <w:shd w:val="clear" w:color="auto" w:fill="FFFFFF"/>
        </w:rPr>
        <w:t>412653149</w:t>
      </w:r>
      <w:r w:rsidRPr="00DA4C16">
        <w:rPr>
          <w:rFonts w:ascii="Arial" w:hAnsi="Arial" w:cs="Arial"/>
          <w:sz w:val="20"/>
          <w:szCs w:val="20"/>
        </w:rPr>
        <w:t>.</w:t>
      </w:r>
    </w:p>
    <w:p w14:paraId="02E1B590" w14:textId="781B73BA" w:rsidR="00261502" w:rsidRPr="00DA4C16" w:rsidRDefault="009D0833" w:rsidP="00DB6F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  <w:shd w:val="clear" w:color="auto" w:fill="FFFFFF"/>
        </w:rPr>
        <w:t>P</w:t>
      </w:r>
      <w:r w:rsidRPr="00DA4C16">
        <w:rPr>
          <w:rFonts w:ascii="Arial" w:hAnsi="Arial" w:cs="Arial"/>
          <w:sz w:val="20"/>
          <w:szCs w:val="20"/>
        </w:rPr>
        <w:t>rzetwarzanie danych osobowych jest</w:t>
      </w:r>
      <w:r w:rsidR="00261502" w:rsidRPr="00DA4C16">
        <w:rPr>
          <w:rFonts w:ascii="Arial" w:hAnsi="Arial" w:cs="Arial"/>
          <w:sz w:val="20"/>
          <w:szCs w:val="20"/>
        </w:rPr>
        <w:t>:</w:t>
      </w:r>
      <w:r w:rsidR="00F02DB8" w:rsidRPr="00DA4C16">
        <w:rPr>
          <w:rFonts w:ascii="Arial" w:hAnsi="Arial" w:cs="Arial"/>
          <w:sz w:val="20"/>
          <w:szCs w:val="20"/>
        </w:rPr>
        <w:t xml:space="preserve"> </w:t>
      </w:r>
    </w:p>
    <w:p w14:paraId="1C255EC1" w14:textId="4427ACBB" w:rsidR="00261502" w:rsidRPr="00DA4C16" w:rsidRDefault="00261502" w:rsidP="00DB6F9C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 xml:space="preserve">niezbędne do </w:t>
      </w:r>
      <w:r w:rsidR="007152CC" w:rsidRPr="00DA4C16">
        <w:rPr>
          <w:rFonts w:ascii="Arial" w:hAnsi="Arial" w:cs="Arial"/>
          <w:sz w:val="20"/>
          <w:szCs w:val="20"/>
        </w:rPr>
        <w:t>wypełniania obowiązków prawnych ciążących na administratorze w związku z</w:t>
      </w:r>
      <w:r w:rsidR="009F3E01">
        <w:rPr>
          <w:rFonts w:ascii="Arial" w:hAnsi="Arial" w:cs="Arial"/>
          <w:sz w:val="20"/>
          <w:szCs w:val="20"/>
        </w:rPr>
        <w:t> </w:t>
      </w:r>
      <w:r w:rsidR="007152CC" w:rsidRPr="00DA4C16">
        <w:rPr>
          <w:rFonts w:ascii="Arial" w:hAnsi="Arial" w:cs="Arial"/>
          <w:sz w:val="20"/>
          <w:szCs w:val="20"/>
        </w:rPr>
        <w:t xml:space="preserve">prowadzeniem </w:t>
      </w:r>
      <w:r w:rsidRPr="00DA4C16">
        <w:rPr>
          <w:rFonts w:ascii="Arial" w:hAnsi="Arial" w:cs="Arial"/>
          <w:sz w:val="20"/>
          <w:szCs w:val="20"/>
        </w:rPr>
        <w:t>postępowania o udzielenie zamówienia publicznego</w:t>
      </w:r>
      <w:r w:rsidR="007152CC" w:rsidRPr="00DA4C16">
        <w:rPr>
          <w:rFonts w:ascii="Arial" w:hAnsi="Arial" w:cs="Arial"/>
          <w:sz w:val="20"/>
          <w:szCs w:val="20"/>
        </w:rPr>
        <w:t xml:space="preserve">,  zgodnie z </w:t>
      </w:r>
      <w:r w:rsidRPr="00DA4C16">
        <w:rPr>
          <w:rFonts w:ascii="Arial" w:hAnsi="Arial" w:cs="Arial"/>
          <w:sz w:val="20"/>
          <w:szCs w:val="20"/>
          <w:shd w:val="clear" w:color="auto" w:fill="FFFFFF"/>
        </w:rPr>
        <w:t xml:space="preserve">ustawą z dnia 11 września 2019 r. - prawo zamówień publicznych, ustawą z dnia 23 kwietnia 1964 r. - kodeks cywilny, ustawą z dnia 28 września 1991 r. o lasach, rozporządzeniem Rady Ministrów z dnia 6 grudnia 1994 r. w sprawie szczegółowych zasad gospodarki finansowej w Państwowym Gospodarstwie Leśnym Lasy Państwowe </w:t>
      </w:r>
      <w:r w:rsidRPr="00DA4C16">
        <w:rPr>
          <w:rFonts w:ascii="Arial" w:hAnsi="Arial" w:cs="Arial"/>
          <w:sz w:val="20"/>
          <w:szCs w:val="20"/>
        </w:rPr>
        <w:t>- art. 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– RODO;</w:t>
      </w:r>
    </w:p>
    <w:p w14:paraId="60B0CE21" w14:textId="469F44BE" w:rsidR="00261502" w:rsidRPr="00DA4C16" w:rsidRDefault="00261502" w:rsidP="00DB6F9C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>niezbędne do zawarcia i wykonania umowy z kontrahentem - art. 6 ust. 1 lit. b RODO;</w:t>
      </w:r>
    </w:p>
    <w:p w14:paraId="262E0883" w14:textId="7B16A286" w:rsidR="00261502" w:rsidRPr="00DA4C16" w:rsidRDefault="00261502" w:rsidP="00DB6F9C">
      <w:pPr>
        <w:pStyle w:val="Akapitzlist"/>
        <w:numPr>
          <w:ilvl w:val="0"/>
          <w:numId w:val="8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 xml:space="preserve">prawnie uzasadnionym interesem administratora – przetwarzanie danych osób wyznaczonych przez kontrahenta do reprezentacji art. 6 ust. 1 lit. f RODO. </w:t>
      </w:r>
    </w:p>
    <w:p w14:paraId="12485D51" w14:textId="2E65F088" w:rsidR="00810FE2" w:rsidRPr="00DA4C16" w:rsidRDefault="00810FE2" w:rsidP="00F02DB8">
      <w:pPr>
        <w:spacing w:after="1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A4C16">
        <w:rPr>
          <w:rFonts w:ascii="Arial" w:hAnsi="Arial" w:cs="Arial"/>
          <w:sz w:val="20"/>
          <w:szCs w:val="20"/>
          <w:shd w:val="clear" w:color="auto" w:fill="FFFFFF"/>
        </w:rPr>
        <w:t>Dane osobowe będą przechowywane przez okres wynikający z przepisów prawa</w:t>
      </w:r>
      <w:r w:rsidR="0008733F" w:rsidRPr="00DA4C16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C4483" w:rsidRPr="00DA4C16">
        <w:rPr>
          <w:rFonts w:ascii="Arial" w:hAnsi="Arial" w:cs="Arial"/>
          <w:color w:val="333333"/>
          <w:sz w:val="20"/>
          <w:szCs w:val="20"/>
        </w:rPr>
        <w:t xml:space="preserve">dotyczących postępowania z dokumentacją, zasad jej klasyfikowania i kwalifikowania oraz zasad i trybu przekazywania materiałów archiwalnych do archiwów państwowych. </w:t>
      </w:r>
    </w:p>
    <w:p w14:paraId="7D309615" w14:textId="00E0B01C" w:rsidR="00810FE2" w:rsidRPr="00DA4C16" w:rsidRDefault="00810FE2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color w:val="000000"/>
          <w:sz w:val="20"/>
          <w:szCs w:val="20"/>
        </w:rPr>
        <w:t xml:space="preserve">Dane osobowe mogą być udostępniane wyłącznie podmiotom upoważnionym do odbioru danych osobowych na podstawie odpowiednich przepisów prawa oraz podmiotom, które przetwarzają dane osobowe w imieniu </w:t>
      </w:r>
      <w:r w:rsidR="00E53A6A" w:rsidRPr="00DA4C16">
        <w:rPr>
          <w:rFonts w:ascii="Arial" w:hAnsi="Arial" w:cs="Arial"/>
          <w:color w:val="000000"/>
          <w:sz w:val="20"/>
          <w:szCs w:val="20"/>
        </w:rPr>
        <w:t>a</w:t>
      </w:r>
      <w:r w:rsidRPr="00DA4C16">
        <w:rPr>
          <w:rFonts w:ascii="Arial" w:hAnsi="Arial" w:cs="Arial"/>
          <w:color w:val="000000"/>
          <w:sz w:val="20"/>
          <w:szCs w:val="20"/>
        </w:rPr>
        <w:t>dministratora na podstawie zawartej umowy powierzenia przetwarzania danych osobowych.</w:t>
      </w:r>
    </w:p>
    <w:p w14:paraId="4BFAA388" w14:textId="77777777" w:rsidR="00810FE2" w:rsidRPr="00DA4C16" w:rsidRDefault="00810FE2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696074A4" w14:textId="77777777" w:rsidR="00810FE2" w:rsidRPr="00DA4C16" w:rsidRDefault="00810FE2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międzynarodowej. </w:t>
      </w:r>
    </w:p>
    <w:p w14:paraId="425B7215" w14:textId="77777777" w:rsidR="009B52C4" w:rsidRPr="00DA4C16" w:rsidRDefault="009B52C4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>Osobie, której dane są przetwarzane przysługuje prawo dostępu do swoich danych, prawo do sprostowania danych, prawo do usunięcia danych, prawo do ograniczenia przetwarzania oraz prawo do przenoszenia danych, na zasadach i w granicach przewidzianych w art. 15, 16, 17, 18 i 20 RODO.</w:t>
      </w:r>
    </w:p>
    <w:p w14:paraId="4BE3C18C" w14:textId="77777777" w:rsidR="00211CF0" w:rsidRPr="00DA4C16" w:rsidRDefault="009B52C4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>Osoba, której dane dotyczą, ma prawo w dowolnym momencie wnieść sprzeciw wobec przetwarzania dotyczących jej danych osobowych, w przypadku przetwarzania opartego na realizacji zadań w interesie publicznym lub w ramach sprawowania władzy publicznej powierzonej administratorowi oraz gdy przetwarzanie danych osobowych wynika z prawnie uzasadnionych interesów realizowanych przez administratora</w:t>
      </w:r>
      <w:r w:rsidR="00211CF0" w:rsidRPr="00DA4C16">
        <w:rPr>
          <w:rFonts w:ascii="Arial" w:hAnsi="Arial" w:cs="Arial"/>
          <w:sz w:val="20"/>
          <w:szCs w:val="20"/>
        </w:rPr>
        <w:t xml:space="preserve">, przy czym przysługuje ono jedynie w sytuacji, jeżeli dalsze przetwarzanie nie jest niezbędne do wywiązania się przez administratora z obowiązku prawnego i nie występują inne nadrzędne prawne podstawy przetwarzania. </w:t>
      </w:r>
    </w:p>
    <w:p w14:paraId="7B518BAB" w14:textId="77777777" w:rsidR="009B52C4" w:rsidRPr="00DA4C16" w:rsidRDefault="009B52C4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>Osobie, której dane dotyczą przysługuje prawo wniesienia skargi do Prezesa Urzędu Ochrony Danych Osobowych na niezgodne z prawem przetwarzanie jej danych osobowych.</w:t>
      </w:r>
    </w:p>
    <w:p w14:paraId="02680C85" w14:textId="2A9BB3FA" w:rsidR="009B52C4" w:rsidRDefault="00AF7000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A4C16">
        <w:rPr>
          <w:rFonts w:ascii="Arial" w:hAnsi="Arial" w:cs="Arial"/>
          <w:sz w:val="20"/>
          <w:szCs w:val="20"/>
        </w:rPr>
        <w:t xml:space="preserve">Podanie danych osobowych </w:t>
      </w:r>
      <w:r w:rsidR="00912686" w:rsidRPr="00DA4C16">
        <w:rPr>
          <w:rFonts w:ascii="Arial" w:hAnsi="Arial" w:cs="Arial"/>
          <w:sz w:val="20"/>
          <w:szCs w:val="20"/>
        </w:rPr>
        <w:t xml:space="preserve">wymaganych przez przepisy prawa </w:t>
      </w:r>
      <w:r w:rsidRPr="00DA4C16">
        <w:rPr>
          <w:rFonts w:ascii="Arial" w:hAnsi="Arial" w:cs="Arial"/>
          <w:sz w:val="20"/>
          <w:szCs w:val="20"/>
        </w:rPr>
        <w:t xml:space="preserve">jest </w:t>
      </w:r>
      <w:r w:rsidRPr="00DA4C16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 xml:space="preserve">niezbędne do </w:t>
      </w:r>
      <w:r w:rsidR="00261502" w:rsidRPr="00DA4C16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>wzięcia udziału w</w:t>
      </w:r>
      <w:r w:rsidR="009F3E01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> </w:t>
      </w:r>
      <w:r w:rsidR="00261502" w:rsidRPr="00DA4C16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>postępowaniu</w:t>
      </w:r>
      <w:r w:rsidR="00D21004" w:rsidRPr="00DA4C16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 xml:space="preserve"> przetargowym.</w:t>
      </w:r>
      <w:r w:rsidR="00D21004" w:rsidRPr="00DA4C16">
        <w:rPr>
          <w:rFonts w:ascii="Arial" w:hAnsi="Arial" w:cs="Arial"/>
          <w:sz w:val="20"/>
          <w:szCs w:val="20"/>
        </w:rPr>
        <w:t xml:space="preserve"> Konsekwencją niepodania danych osobowych będzie brak możliwości </w:t>
      </w:r>
      <w:r w:rsidR="00D21004" w:rsidRPr="00DA4C16">
        <w:rPr>
          <w:rStyle w:val="markedcontent"/>
          <w:rFonts w:ascii="Arial" w:hAnsi="Arial" w:cs="Arial"/>
          <w:sz w:val="20"/>
          <w:szCs w:val="20"/>
          <w:shd w:val="clear" w:color="auto" w:fill="FFFFFF"/>
        </w:rPr>
        <w:t>wzięcia udziału w postępowaniu</w:t>
      </w:r>
      <w:r w:rsidR="00D21004" w:rsidRPr="00DA4C16">
        <w:rPr>
          <w:rFonts w:ascii="Arial" w:hAnsi="Arial" w:cs="Arial"/>
          <w:sz w:val="20"/>
          <w:szCs w:val="20"/>
        </w:rPr>
        <w:t xml:space="preserve"> oraz zawarcia umowy.</w:t>
      </w:r>
    </w:p>
    <w:p w14:paraId="2BE92336" w14:textId="77777777" w:rsidR="00DA4C16" w:rsidRDefault="00DA4C16" w:rsidP="00F02DB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397DAE8" w14:textId="77777777" w:rsidR="009F3E01" w:rsidRDefault="009F3E01" w:rsidP="00F02DB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F195394" w14:textId="77777777" w:rsidR="00DA4C16" w:rsidRDefault="00DA4C16" w:rsidP="00F02DB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433406D" w14:textId="7B324C9C" w:rsidR="00DA4C16" w:rsidRDefault="00DA4C16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6B988DA4" w14:textId="36F0D317" w:rsidR="00DA4C16" w:rsidRPr="00DA4C16" w:rsidRDefault="00DA4C16" w:rsidP="00F02DB8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(data i podpis)</w:t>
      </w:r>
    </w:p>
    <w:sectPr w:rsidR="00DA4C16" w:rsidRPr="00DA4C16" w:rsidSect="00DA4C16">
      <w:pgSz w:w="11906" w:h="16838" w:code="9"/>
      <w:pgMar w:top="851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025EA" w14:textId="77777777" w:rsidR="00F8074A" w:rsidRDefault="00F8074A">
      <w:pPr>
        <w:spacing w:after="0" w:line="240" w:lineRule="auto"/>
      </w:pPr>
      <w:r>
        <w:separator/>
      </w:r>
    </w:p>
  </w:endnote>
  <w:endnote w:type="continuationSeparator" w:id="0">
    <w:p w14:paraId="4C305E43" w14:textId="77777777" w:rsidR="00F8074A" w:rsidRDefault="00F8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A83E" w14:textId="77777777" w:rsidR="00F8074A" w:rsidRDefault="00F8074A">
      <w:pPr>
        <w:spacing w:after="0" w:line="240" w:lineRule="auto"/>
      </w:pPr>
      <w:r>
        <w:separator/>
      </w:r>
    </w:p>
  </w:footnote>
  <w:footnote w:type="continuationSeparator" w:id="0">
    <w:p w14:paraId="3E92262E" w14:textId="77777777" w:rsidR="00F8074A" w:rsidRDefault="00F80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B7242"/>
    <w:multiLevelType w:val="hybridMultilevel"/>
    <w:tmpl w:val="52A85852"/>
    <w:lvl w:ilvl="0" w:tplc="2AA8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E7AD9"/>
    <w:multiLevelType w:val="hybridMultilevel"/>
    <w:tmpl w:val="44587554"/>
    <w:lvl w:ilvl="0" w:tplc="2AA8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B736E"/>
    <w:multiLevelType w:val="hybridMultilevel"/>
    <w:tmpl w:val="444A1EE6"/>
    <w:lvl w:ilvl="0" w:tplc="2AA8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B666A"/>
    <w:multiLevelType w:val="hybridMultilevel"/>
    <w:tmpl w:val="88EA1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F7F12"/>
    <w:multiLevelType w:val="hybridMultilevel"/>
    <w:tmpl w:val="4934C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633DE"/>
    <w:multiLevelType w:val="hybridMultilevel"/>
    <w:tmpl w:val="1D883232"/>
    <w:lvl w:ilvl="0" w:tplc="2AA8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5062D"/>
    <w:multiLevelType w:val="hybridMultilevel"/>
    <w:tmpl w:val="54662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D6C1B"/>
    <w:multiLevelType w:val="hybridMultilevel"/>
    <w:tmpl w:val="24EE3B08"/>
    <w:lvl w:ilvl="0" w:tplc="2AA8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78078">
    <w:abstractNumId w:val="6"/>
  </w:num>
  <w:num w:numId="2" w16cid:durableId="1555504030">
    <w:abstractNumId w:val="1"/>
  </w:num>
  <w:num w:numId="3" w16cid:durableId="1115061464">
    <w:abstractNumId w:val="0"/>
  </w:num>
  <w:num w:numId="4" w16cid:durableId="557670745">
    <w:abstractNumId w:val="5"/>
  </w:num>
  <w:num w:numId="5" w16cid:durableId="1415980123">
    <w:abstractNumId w:val="4"/>
  </w:num>
  <w:num w:numId="6" w16cid:durableId="917977657">
    <w:abstractNumId w:val="3"/>
  </w:num>
  <w:num w:numId="7" w16cid:durableId="952781350">
    <w:abstractNumId w:val="2"/>
  </w:num>
  <w:num w:numId="8" w16cid:durableId="33702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EC"/>
    <w:rsid w:val="00051F9D"/>
    <w:rsid w:val="0007310A"/>
    <w:rsid w:val="000823AB"/>
    <w:rsid w:val="0008733F"/>
    <w:rsid w:val="000962C0"/>
    <w:rsid w:val="000C4483"/>
    <w:rsid w:val="000F1DC8"/>
    <w:rsid w:val="000F4F3F"/>
    <w:rsid w:val="00111C28"/>
    <w:rsid w:val="0011351A"/>
    <w:rsid w:val="00131292"/>
    <w:rsid w:val="00137A6F"/>
    <w:rsid w:val="00140663"/>
    <w:rsid w:val="0015700F"/>
    <w:rsid w:val="00196110"/>
    <w:rsid w:val="001B5B27"/>
    <w:rsid w:val="001C4464"/>
    <w:rsid w:val="001E0B81"/>
    <w:rsid w:val="001F49BB"/>
    <w:rsid w:val="00211CF0"/>
    <w:rsid w:val="00236652"/>
    <w:rsid w:val="00253E9C"/>
    <w:rsid w:val="00261301"/>
    <w:rsid w:val="00261502"/>
    <w:rsid w:val="002731DB"/>
    <w:rsid w:val="00277B1A"/>
    <w:rsid w:val="002822C8"/>
    <w:rsid w:val="00285C82"/>
    <w:rsid w:val="002E7B83"/>
    <w:rsid w:val="002F1F36"/>
    <w:rsid w:val="00306EDD"/>
    <w:rsid w:val="00315F0D"/>
    <w:rsid w:val="00327670"/>
    <w:rsid w:val="00333046"/>
    <w:rsid w:val="003402F5"/>
    <w:rsid w:val="00342CBF"/>
    <w:rsid w:val="00345CFC"/>
    <w:rsid w:val="003602BD"/>
    <w:rsid w:val="00383D3D"/>
    <w:rsid w:val="00386159"/>
    <w:rsid w:val="003C4090"/>
    <w:rsid w:val="003E651A"/>
    <w:rsid w:val="003F3F2F"/>
    <w:rsid w:val="0040568F"/>
    <w:rsid w:val="004065E0"/>
    <w:rsid w:val="004600E6"/>
    <w:rsid w:val="0046028D"/>
    <w:rsid w:val="00462215"/>
    <w:rsid w:val="00462B29"/>
    <w:rsid w:val="00464330"/>
    <w:rsid w:val="004709B2"/>
    <w:rsid w:val="004872E2"/>
    <w:rsid w:val="004B2B7F"/>
    <w:rsid w:val="004C28F5"/>
    <w:rsid w:val="004C758C"/>
    <w:rsid w:val="004D1F9C"/>
    <w:rsid w:val="004D6E6A"/>
    <w:rsid w:val="004E6044"/>
    <w:rsid w:val="004F2420"/>
    <w:rsid w:val="004F5981"/>
    <w:rsid w:val="00536CF5"/>
    <w:rsid w:val="005468CD"/>
    <w:rsid w:val="00555B9D"/>
    <w:rsid w:val="00555C91"/>
    <w:rsid w:val="005C4AAB"/>
    <w:rsid w:val="005C585D"/>
    <w:rsid w:val="005E69F4"/>
    <w:rsid w:val="006012A0"/>
    <w:rsid w:val="00611935"/>
    <w:rsid w:val="00620383"/>
    <w:rsid w:val="00621797"/>
    <w:rsid w:val="00643011"/>
    <w:rsid w:val="006556EB"/>
    <w:rsid w:val="006743EC"/>
    <w:rsid w:val="0068238E"/>
    <w:rsid w:val="006A6657"/>
    <w:rsid w:val="006B33D1"/>
    <w:rsid w:val="006C3CB9"/>
    <w:rsid w:val="006F7260"/>
    <w:rsid w:val="00714B25"/>
    <w:rsid w:val="007152CC"/>
    <w:rsid w:val="00723AA3"/>
    <w:rsid w:val="00725F18"/>
    <w:rsid w:val="0074302B"/>
    <w:rsid w:val="00770282"/>
    <w:rsid w:val="00774D9B"/>
    <w:rsid w:val="0078619D"/>
    <w:rsid w:val="007D6AB0"/>
    <w:rsid w:val="007F1C1C"/>
    <w:rsid w:val="007F2ABD"/>
    <w:rsid w:val="007F37B5"/>
    <w:rsid w:val="00803918"/>
    <w:rsid w:val="00810FE2"/>
    <w:rsid w:val="0081770B"/>
    <w:rsid w:val="008228EF"/>
    <w:rsid w:val="0083560B"/>
    <w:rsid w:val="00871106"/>
    <w:rsid w:val="00886FC0"/>
    <w:rsid w:val="008943A1"/>
    <w:rsid w:val="008A4BB9"/>
    <w:rsid w:val="008D2EA6"/>
    <w:rsid w:val="008E0B6D"/>
    <w:rsid w:val="008E3395"/>
    <w:rsid w:val="009033A3"/>
    <w:rsid w:val="00912686"/>
    <w:rsid w:val="00916043"/>
    <w:rsid w:val="0092048B"/>
    <w:rsid w:val="0093007E"/>
    <w:rsid w:val="00933B53"/>
    <w:rsid w:val="00945B03"/>
    <w:rsid w:val="0095412E"/>
    <w:rsid w:val="009B52C4"/>
    <w:rsid w:val="009C37AA"/>
    <w:rsid w:val="009D0833"/>
    <w:rsid w:val="009F3E01"/>
    <w:rsid w:val="009F50F4"/>
    <w:rsid w:val="009F514A"/>
    <w:rsid w:val="00A0403E"/>
    <w:rsid w:val="00A11570"/>
    <w:rsid w:val="00A34C15"/>
    <w:rsid w:val="00A363E8"/>
    <w:rsid w:val="00A65D0D"/>
    <w:rsid w:val="00A91146"/>
    <w:rsid w:val="00A9723E"/>
    <w:rsid w:val="00AD0F47"/>
    <w:rsid w:val="00AF7000"/>
    <w:rsid w:val="00B073F3"/>
    <w:rsid w:val="00B0768B"/>
    <w:rsid w:val="00B10C99"/>
    <w:rsid w:val="00B31089"/>
    <w:rsid w:val="00B3207F"/>
    <w:rsid w:val="00B322F3"/>
    <w:rsid w:val="00B81467"/>
    <w:rsid w:val="00B90237"/>
    <w:rsid w:val="00B94CE0"/>
    <w:rsid w:val="00B951AD"/>
    <w:rsid w:val="00BA5BF3"/>
    <w:rsid w:val="00BE0DBE"/>
    <w:rsid w:val="00BE5B4E"/>
    <w:rsid w:val="00C0013A"/>
    <w:rsid w:val="00C1109D"/>
    <w:rsid w:val="00C15A3F"/>
    <w:rsid w:val="00C41379"/>
    <w:rsid w:val="00C5350E"/>
    <w:rsid w:val="00C63000"/>
    <w:rsid w:val="00C943F6"/>
    <w:rsid w:val="00CB445D"/>
    <w:rsid w:val="00CB514C"/>
    <w:rsid w:val="00CD6447"/>
    <w:rsid w:val="00CF5CAD"/>
    <w:rsid w:val="00CF756F"/>
    <w:rsid w:val="00D00CD9"/>
    <w:rsid w:val="00D077AC"/>
    <w:rsid w:val="00D21004"/>
    <w:rsid w:val="00D35A3F"/>
    <w:rsid w:val="00D376FD"/>
    <w:rsid w:val="00D41192"/>
    <w:rsid w:val="00D70268"/>
    <w:rsid w:val="00D80479"/>
    <w:rsid w:val="00D8473A"/>
    <w:rsid w:val="00DA4C16"/>
    <w:rsid w:val="00DB6F9C"/>
    <w:rsid w:val="00DD241C"/>
    <w:rsid w:val="00DF569C"/>
    <w:rsid w:val="00E03CF5"/>
    <w:rsid w:val="00E070F0"/>
    <w:rsid w:val="00E427FD"/>
    <w:rsid w:val="00E53A6A"/>
    <w:rsid w:val="00E5405C"/>
    <w:rsid w:val="00E564E9"/>
    <w:rsid w:val="00E71FBF"/>
    <w:rsid w:val="00E76F38"/>
    <w:rsid w:val="00E83B21"/>
    <w:rsid w:val="00EB53DF"/>
    <w:rsid w:val="00EE4685"/>
    <w:rsid w:val="00EE799C"/>
    <w:rsid w:val="00F02DB8"/>
    <w:rsid w:val="00F13F63"/>
    <w:rsid w:val="00F20D4E"/>
    <w:rsid w:val="00F36439"/>
    <w:rsid w:val="00F41C0D"/>
    <w:rsid w:val="00F77FD5"/>
    <w:rsid w:val="00F8074A"/>
    <w:rsid w:val="00FB4E9C"/>
    <w:rsid w:val="00FC60E8"/>
    <w:rsid w:val="00FD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2B07B"/>
  <w15:chartTrackingRefBased/>
  <w15:docId w15:val="{6D29F32B-640D-4298-A271-3468A6ED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43EC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6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3EC"/>
  </w:style>
  <w:style w:type="character" w:styleId="Nierozpoznanawzmianka">
    <w:name w:val="Unresolved Mention"/>
    <w:basedOn w:val="Domylnaczcionkaakapitu"/>
    <w:uiPriority w:val="99"/>
    <w:semiHidden/>
    <w:unhideWhenUsed/>
    <w:rsid w:val="00723AA3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0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CD9"/>
  </w:style>
  <w:style w:type="paragraph" w:styleId="Akapitzlist">
    <w:name w:val="List Paragraph"/>
    <w:basedOn w:val="Normalny"/>
    <w:uiPriority w:val="34"/>
    <w:qFormat/>
    <w:rsid w:val="0064301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F7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trowiec@radom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strowiec@radom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Borowska</dc:creator>
  <cp:keywords/>
  <dc:description/>
  <cp:lastModifiedBy>Paweł Czapka (Nadleśnictwo Ostrowiec Św.)</cp:lastModifiedBy>
  <cp:revision>4</cp:revision>
  <cp:lastPrinted>2024-02-29T08:00:00Z</cp:lastPrinted>
  <dcterms:created xsi:type="dcterms:W3CDTF">2024-09-25T09:40:00Z</dcterms:created>
  <dcterms:modified xsi:type="dcterms:W3CDTF">2024-09-25T09:42:00Z</dcterms:modified>
</cp:coreProperties>
</file>