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6528EA" w14:textId="4A989B8E" w:rsidR="00296BE9" w:rsidRDefault="00296BE9" w:rsidP="00296BE9">
      <w:pPr>
        <w:pStyle w:val="Nagowek1"/>
      </w:pPr>
      <w:r>
        <w:t>UMOWA NR CC-III.13</w:t>
      </w:r>
      <w:r w:rsidR="006B1227">
        <w:t>5</w:t>
      </w:r>
      <w:r>
        <w:t>.</w:t>
      </w:r>
      <w:r w:rsidR="006B1227">
        <w:t>1</w:t>
      </w:r>
      <w:r>
        <w:t>.202</w:t>
      </w:r>
      <w:r w:rsidR="006B1227">
        <w:t>4</w:t>
      </w:r>
    </w:p>
    <w:p w14:paraId="09DF9FF5" w14:textId="6BAAED1D" w:rsidR="00296BE9" w:rsidRDefault="00296BE9" w:rsidP="00296BE9">
      <w:r w:rsidRPr="00D5294E">
        <w:t xml:space="preserve">zawarta pomiędzy: </w:t>
      </w:r>
      <w:r w:rsidRPr="00D5294E">
        <w:br/>
      </w:r>
      <w:r w:rsidR="00915F45">
        <w:t xml:space="preserve">Zamawiającym: </w:t>
      </w:r>
      <w:r w:rsidRPr="00D5294E">
        <w:t xml:space="preserve">Miastem Poznań, Plac Kolegiacki 17; 61-841 Poznań </w:t>
      </w:r>
      <w:r w:rsidRPr="00D5294E">
        <w:br/>
        <w:t xml:space="preserve">NIP: 2090001440, REGON: 631257822, </w:t>
      </w:r>
      <w:r w:rsidRPr="00D5294E">
        <w:br/>
        <w:t xml:space="preserve">reprezentowanym przez </w:t>
      </w:r>
      <w:r w:rsidRPr="00D5294E">
        <w:br/>
        <w:t xml:space="preserve">Dyrektora Biura Cyfryzacji i Cyberbezpieczeństwa – Michała Łakomskiego, </w:t>
      </w:r>
      <w:r>
        <w:t xml:space="preserve"> </w:t>
      </w:r>
      <w:r>
        <w:br/>
        <w:t xml:space="preserve">a </w:t>
      </w:r>
      <w:r w:rsidR="00915F45">
        <w:t>Wykonawcą:</w:t>
      </w:r>
      <w:r>
        <w:br/>
      </w:r>
      <w:sdt>
        <w:sdtPr>
          <w:alias w:val="Nazwa firmy"/>
          <w:tag w:val="Nazwa firmy"/>
          <w:id w:val="1204135437"/>
          <w:placeholder>
            <w:docPart w:val="374363CE6518469B96E2802211376D6E"/>
          </w:placeholder>
          <w:text/>
        </w:sdtPr>
        <w:sdtContent>
          <w:r>
            <w:t>……………………………………….</w:t>
          </w:r>
        </w:sdtContent>
      </w:sdt>
      <w:r>
        <w:t xml:space="preserve"> z siedzibą w ………………… (xx-xxx) przy ul. ………………………………….., zarejestrowaną w Rejestrze Przedsiębiorców KRS, prowadzonym przez Sąd Rejonowy ………………………………………………, ……. Wydział Gospodarczy, pod nr KRS ……………………….., NIP ………., REGON: …………………., </w:t>
      </w:r>
      <w:r>
        <w:br/>
        <w:t xml:space="preserve">reprezentowaną przez: ……………………….  – ……………………….. </w:t>
      </w:r>
      <w:r>
        <w:br/>
        <w:t>zwanymi dalej Stronami</w:t>
      </w:r>
    </w:p>
    <w:p w14:paraId="630832B9" w14:textId="77777777" w:rsidR="00296BE9" w:rsidRPr="00296BE9" w:rsidRDefault="00296BE9" w:rsidP="00296BE9">
      <w:pPr>
        <w:pStyle w:val="Nagwek2"/>
        <w:rPr>
          <w:rStyle w:val="Nagwek2Znak"/>
          <w:b/>
          <w:bCs/>
        </w:rPr>
      </w:pPr>
      <w:r w:rsidRPr="00296BE9">
        <w:rPr>
          <w:rStyle w:val="Nagwek2Znak"/>
          <w:b/>
          <w:bCs/>
        </w:rPr>
        <w:t>Preambuła</w:t>
      </w:r>
    </w:p>
    <w:p w14:paraId="4C8ED04D" w14:textId="77777777" w:rsidR="00296BE9" w:rsidRDefault="00296BE9" w:rsidP="00296BE9">
      <w:r w:rsidRPr="00FF583F">
        <w:t xml:space="preserve">Umowa niniejsza zostaje zawarta poza trybem przewidzianym w ustawie z dnia 11 września 2019 r. Prawo zamówień publicznych, w zw. art. 2 ust. 1 pkt 1) ww. ustawy.  </w:t>
      </w:r>
    </w:p>
    <w:p w14:paraId="1DDA05CC" w14:textId="77777777" w:rsidR="00296BE9" w:rsidRDefault="00296BE9" w:rsidP="00296BE9"/>
    <w:p w14:paraId="501D2532" w14:textId="77777777" w:rsidR="00296BE9" w:rsidRDefault="00296BE9" w:rsidP="00296BE9">
      <w:pPr>
        <w:pStyle w:val="Nagwek2"/>
      </w:pPr>
      <w:r>
        <w:t xml:space="preserve">§ 1 </w:t>
      </w:r>
      <w:r>
        <w:br/>
        <w:t>Przedmiot umowy</w:t>
      </w:r>
    </w:p>
    <w:p w14:paraId="5FA72DBB" w14:textId="4E5BF5A2" w:rsidR="00915F45" w:rsidRDefault="00A26CD1" w:rsidP="00482F47">
      <w:pPr>
        <w:jc w:val="both"/>
        <w:rPr>
          <w:rStyle w:val="cf01"/>
          <w:rFonts w:ascii="Arial" w:hAnsi="Arial" w:cs="Arial"/>
          <w:sz w:val="22"/>
          <w:szCs w:val="22"/>
        </w:rPr>
      </w:pPr>
      <w:r w:rsidRPr="006A2958">
        <w:rPr>
          <w:rStyle w:val="cf01"/>
          <w:rFonts w:ascii="Arial" w:hAnsi="Arial" w:cs="Arial"/>
          <w:sz w:val="22"/>
          <w:szCs w:val="22"/>
        </w:rPr>
        <w:t xml:space="preserve">Przedmiotem umowy jest </w:t>
      </w:r>
      <w:r w:rsidR="008E2ED1">
        <w:rPr>
          <w:rStyle w:val="cf01"/>
          <w:rFonts w:ascii="Arial" w:hAnsi="Arial" w:cs="Arial"/>
          <w:sz w:val="22"/>
          <w:szCs w:val="22"/>
        </w:rPr>
        <w:t xml:space="preserve">sprzedaż oraz </w:t>
      </w:r>
      <w:r w:rsidR="002E0E1A">
        <w:rPr>
          <w:rStyle w:val="cf01"/>
          <w:rFonts w:ascii="Arial" w:hAnsi="Arial" w:cs="Arial"/>
          <w:sz w:val="22"/>
          <w:szCs w:val="22"/>
        </w:rPr>
        <w:t xml:space="preserve">dostawa </w:t>
      </w:r>
      <w:r w:rsidR="00915F45" w:rsidRPr="00992210">
        <w:rPr>
          <w:rStyle w:val="cf01"/>
          <w:rFonts w:ascii="Arial" w:hAnsi="Arial" w:cs="Arial"/>
          <w:sz w:val="22"/>
          <w:szCs w:val="22"/>
        </w:rPr>
        <w:t xml:space="preserve">licencji </w:t>
      </w:r>
      <w:r w:rsidR="002E0E1A" w:rsidRPr="00992210">
        <w:rPr>
          <w:rStyle w:val="cf01"/>
          <w:rFonts w:ascii="Arial" w:hAnsi="Arial" w:cs="Arial"/>
          <w:sz w:val="22"/>
          <w:szCs w:val="22"/>
        </w:rPr>
        <w:t>oprogramowania</w:t>
      </w:r>
      <w:r w:rsidR="002E0E1A">
        <w:rPr>
          <w:rStyle w:val="cf01"/>
          <w:rFonts w:ascii="Arial" w:hAnsi="Arial" w:cs="Arial"/>
          <w:sz w:val="22"/>
          <w:szCs w:val="22"/>
        </w:rPr>
        <w:t xml:space="preserve"> </w:t>
      </w:r>
      <w:r w:rsidR="00183DBF">
        <w:rPr>
          <w:rStyle w:val="cf01"/>
          <w:rFonts w:ascii="Arial" w:hAnsi="Arial" w:cs="Arial"/>
          <w:sz w:val="22"/>
          <w:szCs w:val="22"/>
        </w:rPr>
        <w:t>do tworzenia kopi</w:t>
      </w:r>
      <w:r w:rsidR="005F0FBF">
        <w:rPr>
          <w:rStyle w:val="cf01"/>
          <w:rFonts w:ascii="Arial" w:hAnsi="Arial" w:cs="Arial"/>
          <w:sz w:val="22"/>
          <w:szCs w:val="22"/>
        </w:rPr>
        <w:t>i</w:t>
      </w:r>
      <w:r w:rsidR="00183DBF">
        <w:rPr>
          <w:rStyle w:val="cf01"/>
          <w:rFonts w:ascii="Arial" w:hAnsi="Arial" w:cs="Arial"/>
          <w:sz w:val="22"/>
          <w:szCs w:val="22"/>
        </w:rPr>
        <w:t xml:space="preserve"> zapasowych</w:t>
      </w:r>
      <w:r w:rsidR="008B2E0C">
        <w:rPr>
          <w:rStyle w:val="cf01"/>
          <w:rFonts w:ascii="Arial" w:hAnsi="Arial" w:cs="Arial"/>
          <w:sz w:val="22"/>
          <w:szCs w:val="22"/>
        </w:rPr>
        <w:t>,</w:t>
      </w:r>
      <w:r w:rsidR="00183DBF">
        <w:rPr>
          <w:rStyle w:val="cf01"/>
          <w:rFonts w:ascii="Arial" w:hAnsi="Arial" w:cs="Arial"/>
          <w:sz w:val="22"/>
          <w:szCs w:val="22"/>
        </w:rPr>
        <w:t xml:space="preserve"> </w:t>
      </w:r>
      <w:r w:rsidR="0075356A">
        <w:rPr>
          <w:rStyle w:val="cf01"/>
          <w:rFonts w:ascii="Arial" w:hAnsi="Arial" w:cs="Arial"/>
          <w:sz w:val="22"/>
          <w:szCs w:val="22"/>
        </w:rPr>
        <w:t>zgodnie z szczegóła</w:t>
      </w:r>
      <w:r w:rsidR="00D420AA">
        <w:rPr>
          <w:rStyle w:val="cf01"/>
          <w:rFonts w:ascii="Arial" w:hAnsi="Arial" w:cs="Arial"/>
          <w:sz w:val="22"/>
          <w:szCs w:val="22"/>
        </w:rPr>
        <w:t xml:space="preserve">mi określonymi w </w:t>
      </w:r>
      <w:r w:rsidR="00FD7A21">
        <w:rPr>
          <w:rStyle w:val="cf01"/>
          <w:rFonts w:ascii="Arial" w:hAnsi="Arial" w:cs="Arial"/>
          <w:sz w:val="22"/>
          <w:szCs w:val="22"/>
        </w:rPr>
        <w:t xml:space="preserve">załączniku </w:t>
      </w:r>
      <w:r w:rsidR="006D46E6">
        <w:rPr>
          <w:rStyle w:val="cf01"/>
          <w:rFonts w:ascii="Arial" w:hAnsi="Arial" w:cs="Arial"/>
          <w:sz w:val="22"/>
          <w:szCs w:val="22"/>
        </w:rPr>
        <w:t>n</w:t>
      </w:r>
      <w:r w:rsidR="0068014A">
        <w:rPr>
          <w:rStyle w:val="cf01"/>
          <w:rFonts w:ascii="Arial" w:hAnsi="Arial" w:cs="Arial"/>
          <w:sz w:val="22"/>
          <w:szCs w:val="22"/>
        </w:rPr>
        <w:t>r 1</w:t>
      </w:r>
      <w:r w:rsidR="0084012E">
        <w:rPr>
          <w:rStyle w:val="cf01"/>
          <w:rFonts w:ascii="Arial" w:hAnsi="Arial" w:cs="Arial"/>
          <w:sz w:val="22"/>
          <w:szCs w:val="22"/>
        </w:rPr>
        <w:t xml:space="preserve"> do umowy</w:t>
      </w:r>
      <w:r w:rsidR="00183DBF">
        <w:rPr>
          <w:rStyle w:val="cf01"/>
          <w:rFonts w:ascii="Arial" w:hAnsi="Arial" w:cs="Arial"/>
          <w:sz w:val="22"/>
          <w:szCs w:val="22"/>
        </w:rPr>
        <w:t xml:space="preserve">, </w:t>
      </w:r>
      <w:r w:rsidR="00915F45">
        <w:rPr>
          <w:rStyle w:val="cf01"/>
          <w:rFonts w:ascii="Arial" w:hAnsi="Arial" w:cs="Arial"/>
          <w:sz w:val="22"/>
          <w:szCs w:val="22"/>
        </w:rPr>
        <w:t>zwanego daje oprogramowaniem.</w:t>
      </w:r>
    </w:p>
    <w:p w14:paraId="7ABBDC7F" w14:textId="77777777" w:rsidR="00296BE9" w:rsidRDefault="00296BE9" w:rsidP="00ED662D">
      <w:pPr>
        <w:pStyle w:val="Nagwek2"/>
        <w:spacing w:before="0" w:after="0"/>
      </w:pPr>
      <w:r>
        <w:t>§ 2</w:t>
      </w:r>
    </w:p>
    <w:p w14:paraId="1406E50F" w14:textId="77777777" w:rsidR="00296BE9" w:rsidRDefault="00296BE9" w:rsidP="00ED662D">
      <w:pPr>
        <w:pStyle w:val="Nagwek2"/>
        <w:spacing w:before="0" w:after="0"/>
      </w:pPr>
      <w:r>
        <w:t>Oświadczenia</w:t>
      </w:r>
    </w:p>
    <w:p w14:paraId="678E19BC" w14:textId="07C91A14" w:rsidR="00296BE9" w:rsidRPr="00441ABA" w:rsidRDefault="00B3626B" w:rsidP="008456CB">
      <w:r>
        <w:t>Wykonawca</w:t>
      </w:r>
      <w:r w:rsidR="00AF03E6">
        <w:t xml:space="preserve"> </w:t>
      </w:r>
      <w:r w:rsidR="00296BE9">
        <w:t>oświadcza, że:</w:t>
      </w:r>
    </w:p>
    <w:p w14:paraId="6E5F79D3" w14:textId="1BBD6232" w:rsidR="00296BE9" w:rsidRDefault="002E0E1A" w:rsidP="00874E40">
      <w:pPr>
        <w:pStyle w:val="Akapitzlist"/>
        <w:ind w:left="426"/>
      </w:pPr>
      <w:r>
        <w:t>oprogramowanie</w:t>
      </w:r>
      <w:r w:rsidR="00296BE9">
        <w:t xml:space="preserve"> </w:t>
      </w:r>
      <w:r w:rsidR="00297F8D">
        <w:t>jest</w:t>
      </w:r>
      <w:r w:rsidR="00296BE9">
        <w:t xml:space="preserve"> fabrycznie now</w:t>
      </w:r>
      <w:r>
        <w:t>e</w:t>
      </w:r>
      <w:r w:rsidR="00296BE9">
        <w:t xml:space="preserve"> i woln</w:t>
      </w:r>
      <w:r>
        <w:t>e</w:t>
      </w:r>
      <w:r w:rsidR="00296BE9">
        <w:t xml:space="preserve"> od wad fizycznych</w:t>
      </w:r>
      <w:r w:rsidR="00B21C4D">
        <w:t xml:space="preserve"> oraz prawnych</w:t>
      </w:r>
      <w:r w:rsidR="005B214B">
        <w:t xml:space="preserve">, </w:t>
      </w:r>
    </w:p>
    <w:p w14:paraId="5FD17BA7" w14:textId="06B91C21" w:rsidR="00296BE9" w:rsidRDefault="00EE7F98" w:rsidP="00874E40">
      <w:pPr>
        <w:pStyle w:val="Akapitzlist"/>
        <w:ind w:left="426"/>
      </w:pPr>
      <w:r w:rsidRPr="00AE1F6E">
        <w:t>jest uprawniony do sprzedaży licencji, będąc</w:t>
      </w:r>
      <w:r w:rsidR="00F20022">
        <w:t xml:space="preserve">ej </w:t>
      </w:r>
      <w:r w:rsidRPr="00AE1F6E">
        <w:t>przedmiotem umowy</w:t>
      </w:r>
      <w:r w:rsidDel="00EE7F98">
        <w:t xml:space="preserve"> </w:t>
      </w:r>
      <w:r w:rsidR="005B214B">
        <w:t>,</w:t>
      </w:r>
      <w:r w:rsidR="00296BE9">
        <w:t xml:space="preserve"> </w:t>
      </w:r>
    </w:p>
    <w:p w14:paraId="02819402" w14:textId="4D86839B" w:rsidR="00296BE9" w:rsidRDefault="00C63CC5" w:rsidP="00874E40">
      <w:pPr>
        <w:pStyle w:val="Akapitzlist"/>
        <w:ind w:left="426"/>
      </w:pPr>
      <w:r>
        <w:t>oprogramowanie</w:t>
      </w:r>
      <w:r w:rsidR="00AF03E6" w:rsidRPr="00E71642">
        <w:t xml:space="preserve"> zapewni </w:t>
      </w:r>
      <w:r w:rsidR="00915F45">
        <w:t>Zamawia</w:t>
      </w:r>
      <w:r w:rsidR="00AF03E6" w:rsidRPr="00E71642">
        <w:t>jącemu</w:t>
      </w:r>
      <w:r w:rsidR="00296BE9" w:rsidRPr="00E71642">
        <w:t xml:space="preserve"> możliwość korzystania </w:t>
      </w:r>
      <w:r w:rsidR="00860876" w:rsidRPr="00E71642">
        <w:br/>
      </w:r>
      <w:r w:rsidR="00296BE9" w:rsidRPr="00E71642">
        <w:t>z</w:t>
      </w:r>
      <w:r w:rsidR="00C8652B">
        <w:t xml:space="preserve"> </w:t>
      </w:r>
      <w:r w:rsidR="00C8652B" w:rsidRPr="00C8652B">
        <w:rPr>
          <w:rStyle w:val="cf01"/>
          <w:rFonts w:ascii="Arial" w:hAnsi="Arial" w:cs="Arial"/>
          <w:sz w:val="22"/>
          <w:szCs w:val="22"/>
        </w:rPr>
        <w:t>licencji, o któr</w:t>
      </w:r>
      <w:r>
        <w:rPr>
          <w:rStyle w:val="cf01"/>
          <w:rFonts w:ascii="Arial" w:hAnsi="Arial" w:cs="Arial"/>
          <w:sz w:val="22"/>
          <w:szCs w:val="22"/>
        </w:rPr>
        <w:t>ej</w:t>
      </w:r>
      <w:r w:rsidR="00C8652B" w:rsidRPr="00C8652B">
        <w:rPr>
          <w:rStyle w:val="cf01"/>
          <w:rFonts w:ascii="Arial" w:hAnsi="Arial" w:cs="Arial"/>
          <w:sz w:val="22"/>
          <w:szCs w:val="22"/>
        </w:rPr>
        <w:t xml:space="preserve"> mowa w § 1</w:t>
      </w:r>
      <w:r w:rsidR="00482F47">
        <w:rPr>
          <w:rStyle w:val="cf01"/>
          <w:rFonts w:ascii="Arial" w:hAnsi="Arial" w:cs="Arial"/>
          <w:sz w:val="22"/>
          <w:szCs w:val="22"/>
        </w:rPr>
        <w:t xml:space="preserve"> </w:t>
      </w:r>
      <w:r w:rsidR="00296BE9" w:rsidRPr="00E71642">
        <w:t>oraz w załączniku nr 1</w:t>
      </w:r>
      <w:r w:rsidR="00296BE9">
        <w:t>, na zasadach określonych w umowie licencyjnej producenta, której dokument zostanie</w:t>
      </w:r>
      <w:r w:rsidR="00482F47">
        <w:rPr>
          <w:rStyle w:val="Odwoaniedokomentarza"/>
          <w:rFonts w:eastAsia="Times New Roman"/>
        </w:rPr>
        <w:t xml:space="preserve"> </w:t>
      </w:r>
      <w:r w:rsidR="00296BE9">
        <w:t xml:space="preserve">dostarczony </w:t>
      </w:r>
      <w:r w:rsidR="00915F45">
        <w:t>Zamawia</w:t>
      </w:r>
      <w:r w:rsidR="00AF03E6">
        <w:t xml:space="preserve">jącemu </w:t>
      </w:r>
      <w:r w:rsidR="00296BE9">
        <w:t xml:space="preserve">przez </w:t>
      </w:r>
      <w:r w:rsidR="00B3626B">
        <w:t>Wykona</w:t>
      </w:r>
      <w:r w:rsidR="00AF03E6">
        <w:t>wcę</w:t>
      </w:r>
      <w:r w:rsidR="0060696D">
        <w:t xml:space="preserve"> w terminie do 2 (słownie: dwóch) dni roboczych od </w:t>
      </w:r>
      <w:r w:rsidR="00257EC5">
        <w:t xml:space="preserve">dnia podpisania </w:t>
      </w:r>
      <w:r w:rsidR="005C28AA">
        <w:t>u</w:t>
      </w:r>
      <w:r w:rsidR="00257EC5">
        <w:t>mowy</w:t>
      </w:r>
      <w:r w:rsidR="00482F47">
        <w:t>,</w:t>
      </w:r>
    </w:p>
    <w:p w14:paraId="4017B824" w14:textId="5094D7A2" w:rsidR="00296BE9" w:rsidRDefault="00507A66" w:rsidP="00874E40">
      <w:pPr>
        <w:pStyle w:val="Akapitzlist"/>
        <w:ind w:left="426"/>
      </w:pPr>
      <w:r>
        <w:t>oprogramowanie</w:t>
      </w:r>
      <w:r w:rsidR="007A7EB0">
        <w:t xml:space="preserve"> </w:t>
      </w:r>
      <w:r w:rsidR="00CB7829">
        <w:t xml:space="preserve">nie </w:t>
      </w:r>
      <w:r w:rsidR="00296BE9">
        <w:t>narusza przepisów prawa, chronionych prawem dóbr osobistych lub majątkowych osób trzecich, ani też praw na dobrach niematerialnych, w szczególności praw autorskich, praw pokrewnych, praw z rejestracji wzorów przemysłowych oraz praw ochronnych na znaki towarowe</w:t>
      </w:r>
      <w:r w:rsidR="00755CF3">
        <w:t>,</w:t>
      </w:r>
    </w:p>
    <w:p w14:paraId="69000562" w14:textId="114351C1" w:rsidR="00296BE9" w:rsidRDefault="00296BE9" w:rsidP="00874E40">
      <w:pPr>
        <w:pStyle w:val="Akapitzlist"/>
        <w:ind w:left="426"/>
      </w:pPr>
      <w:r>
        <w:t xml:space="preserve">nie podlega wykluczeniu na podstawie art. 7 ust. 9 w zw. z ust. 1 ustawy z dnia 13 kwietnia 2022 r. o szczególnych rozwiązaniach w zakresie przeciwdziałania wspieraniu agresji na Ukrainę oraz służących ochronie bezpieczeństwa narodowego </w:t>
      </w:r>
      <w:r w:rsidRPr="006C085F">
        <w:t xml:space="preserve">(t.j. Dz. U. z 2023 r. poz. </w:t>
      </w:r>
      <w:r w:rsidRPr="006C085F">
        <w:lastRenderedPageBreak/>
        <w:t>1497 z późn. zm.)</w:t>
      </w:r>
      <w:r>
        <w:t>, ani żaden z podwykonawców lub podmiotów podległych Wykonawcy</w:t>
      </w:r>
      <w:r w:rsidR="00507A66">
        <w:t>,</w:t>
      </w:r>
      <w:r>
        <w:t xml:space="preserve"> a biorących udział w realizacji powyższego przedmiotu zamówienia</w:t>
      </w:r>
      <w:r w:rsidR="00755CF3">
        <w:t xml:space="preserve">, </w:t>
      </w:r>
    </w:p>
    <w:p w14:paraId="40DB7C4F" w14:textId="3227B457" w:rsidR="00296BE9" w:rsidRDefault="00296BE9" w:rsidP="00874E40">
      <w:pPr>
        <w:pStyle w:val="Akapitzlist"/>
        <w:ind w:left="426"/>
      </w:pPr>
      <w:r>
        <w:t xml:space="preserve">dysponuje kwalifikowanym podpisem elektronicznym (z ważnym certyfikatem) lub elektronicznym podpisem osobistym lub podpisem zaufanym osoby uprawnionej do podpisania, </w:t>
      </w:r>
      <w:r w:rsidRPr="370101D2">
        <w:rPr>
          <w:rFonts w:cs="Arial"/>
        </w:rPr>
        <w:t xml:space="preserve">niniejszej umowy po stronie Wykonawcy oraz Protokołu odbioru </w:t>
      </w:r>
      <w:r w:rsidR="00507A66">
        <w:rPr>
          <w:rFonts w:cs="Arial"/>
        </w:rPr>
        <w:t>oprogramowania, czy innych niezbędnych do realizacji przedmiotu umowy dokumentów</w:t>
      </w:r>
      <w:r>
        <w:t>.</w:t>
      </w:r>
    </w:p>
    <w:p w14:paraId="3F3CB845" w14:textId="77777777" w:rsidR="00296BE9" w:rsidRDefault="00296BE9" w:rsidP="00296BE9">
      <w:pPr>
        <w:ind w:left="785"/>
      </w:pPr>
    </w:p>
    <w:p w14:paraId="2F2E19BB" w14:textId="7D627BFA" w:rsidR="00296BE9" w:rsidRDefault="00296BE9" w:rsidP="00975BC2">
      <w:pPr>
        <w:ind w:left="782" w:hanging="357"/>
        <w:jc w:val="center"/>
        <w:rPr>
          <w:rStyle w:val="Nagwek2Znak"/>
          <w:rFonts w:eastAsiaTheme="majorEastAsia"/>
        </w:rPr>
      </w:pPr>
      <w:r w:rsidRPr="00296BE9">
        <w:rPr>
          <w:rStyle w:val="Nagwek2Znak"/>
          <w:rFonts w:eastAsiaTheme="majorEastAsia"/>
        </w:rPr>
        <w:t xml:space="preserve">§ 3 </w:t>
      </w:r>
      <w:r>
        <w:br/>
      </w:r>
      <w:r w:rsidRPr="00296BE9">
        <w:rPr>
          <w:rStyle w:val="Nagwek2Znak"/>
          <w:rFonts w:eastAsiaTheme="majorEastAsia"/>
        </w:rPr>
        <w:t xml:space="preserve">Odpowiedzialność </w:t>
      </w:r>
      <w:r w:rsidR="00B3626B">
        <w:rPr>
          <w:rStyle w:val="Nagwek2Znak"/>
          <w:rFonts w:eastAsiaTheme="majorEastAsia"/>
        </w:rPr>
        <w:t>Wykonaw</w:t>
      </w:r>
      <w:r w:rsidR="00AF03E6">
        <w:rPr>
          <w:rStyle w:val="Nagwek2Znak"/>
          <w:rFonts w:eastAsiaTheme="majorEastAsia"/>
        </w:rPr>
        <w:t>cy</w:t>
      </w:r>
    </w:p>
    <w:p w14:paraId="7D35CD53" w14:textId="2A90A3C0" w:rsidR="00296BE9" w:rsidRPr="00482F47" w:rsidRDefault="00B3626B" w:rsidP="00874E40">
      <w:pPr>
        <w:pStyle w:val="Akapitzlist"/>
        <w:numPr>
          <w:ilvl w:val="0"/>
          <w:numId w:val="25"/>
        </w:numPr>
        <w:ind w:left="426"/>
      </w:pPr>
      <w:r>
        <w:t>Wykona</w:t>
      </w:r>
      <w:r w:rsidR="003157ED">
        <w:t xml:space="preserve">wca </w:t>
      </w:r>
      <w:r w:rsidR="00296BE9">
        <w:t xml:space="preserve">ponosi odpowiedzialność wobec </w:t>
      </w:r>
      <w:r w:rsidR="00915F45">
        <w:t>Zamawia</w:t>
      </w:r>
      <w:r w:rsidR="003157ED">
        <w:t xml:space="preserve">jącego </w:t>
      </w:r>
      <w:r w:rsidR="00296BE9">
        <w:t xml:space="preserve">za wady </w:t>
      </w:r>
      <w:r w:rsidR="00507A66">
        <w:t>oprogramowania</w:t>
      </w:r>
      <w:r w:rsidR="00296BE9">
        <w:t xml:space="preserve"> polegające na niezgodności dostarczon</w:t>
      </w:r>
      <w:r w:rsidR="00D90CC0">
        <w:t xml:space="preserve">ego </w:t>
      </w:r>
      <w:r w:rsidR="00507A66">
        <w:t>oprogramowania</w:t>
      </w:r>
      <w:r w:rsidR="003157ED">
        <w:t xml:space="preserve"> z</w:t>
      </w:r>
      <w:r w:rsidR="00296BE9" w:rsidRPr="0023609F">
        <w:t xml:space="preserve"> opisem wskazanym w załączniku nr 1 do umowy.</w:t>
      </w:r>
      <w:r w:rsidR="00870FBA">
        <w:t xml:space="preserve"> </w:t>
      </w:r>
      <w:r w:rsidR="00811C06">
        <w:t xml:space="preserve">W przypadku </w:t>
      </w:r>
      <w:r w:rsidR="00870FBA">
        <w:t xml:space="preserve">stwierdzenia niezgodności </w:t>
      </w:r>
      <w:r w:rsidR="00915F45">
        <w:t>Zamawia</w:t>
      </w:r>
      <w:r w:rsidR="003157ED">
        <w:t xml:space="preserve">jący  </w:t>
      </w:r>
      <w:r w:rsidR="00870FBA">
        <w:t xml:space="preserve">wyznaczy </w:t>
      </w:r>
      <w:r>
        <w:t>Wykona</w:t>
      </w:r>
      <w:r w:rsidR="003157ED">
        <w:t xml:space="preserve">wcy </w:t>
      </w:r>
      <w:r w:rsidR="00870FBA">
        <w:t>termin na usunięcie wad.</w:t>
      </w:r>
      <w:r w:rsidR="00530CF9">
        <w:t xml:space="preserve"> </w:t>
      </w:r>
      <w:r w:rsidR="0051513E">
        <w:t>Po upływie wyznaczonego terminu</w:t>
      </w:r>
      <w:r w:rsidR="004353A1">
        <w:t xml:space="preserve">, gdy </w:t>
      </w:r>
      <w:r>
        <w:t>Wykona</w:t>
      </w:r>
      <w:r w:rsidR="003157ED">
        <w:t xml:space="preserve">wca </w:t>
      </w:r>
      <w:r w:rsidR="004353A1">
        <w:t xml:space="preserve">nie usunie wad, </w:t>
      </w:r>
      <w:r w:rsidR="00915F45">
        <w:t>Zamawia</w:t>
      </w:r>
      <w:r w:rsidR="003157ED">
        <w:t xml:space="preserve">jący </w:t>
      </w:r>
      <w:r w:rsidR="004353A1">
        <w:t xml:space="preserve">odstąpi od </w:t>
      </w:r>
      <w:r w:rsidR="005846C3">
        <w:t>u</w:t>
      </w:r>
      <w:r w:rsidR="004353A1">
        <w:t>mowy bez wyznaczania dodatkowego terminu na wykonanie zobowiązania</w:t>
      </w:r>
      <w:r w:rsidR="005F0FBF">
        <w:t xml:space="preserve"> oraz naliczy karę umowną </w:t>
      </w:r>
      <w:r w:rsidR="00ED1C7E">
        <w:t>o której mowa</w:t>
      </w:r>
      <w:r w:rsidR="005F0FBF">
        <w:t xml:space="preserve"> w</w:t>
      </w:r>
      <w:r w:rsidR="00C71D08">
        <w:t xml:space="preserve"> </w:t>
      </w:r>
      <w:r w:rsidR="00C71D08" w:rsidRPr="00482F47">
        <w:t>§</w:t>
      </w:r>
      <w:r w:rsidR="00BA48F5" w:rsidRPr="00482F47">
        <w:t xml:space="preserve"> </w:t>
      </w:r>
      <w:r w:rsidR="00C71D08" w:rsidRPr="00482F47">
        <w:t>6</w:t>
      </w:r>
      <w:r w:rsidR="00ED5E6A" w:rsidRPr="00482F47">
        <w:t xml:space="preserve"> </w:t>
      </w:r>
      <w:r w:rsidR="005F0FBF">
        <w:t>ust.2</w:t>
      </w:r>
      <w:r w:rsidR="00ED5E6A" w:rsidRPr="00482F47">
        <w:t xml:space="preserve">. </w:t>
      </w:r>
    </w:p>
    <w:p w14:paraId="1412F319" w14:textId="79EDF2A4" w:rsidR="00296BE9" w:rsidRDefault="003C30FB" w:rsidP="00874E40">
      <w:pPr>
        <w:pStyle w:val="Akapitzlist"/>
        <w:numPr>
          <w:ilvl w:val="0"/>
          <w:numId w:val="25"/>
        </w:numPr>
        <w:ind w:left="426"/>
      </w:pPr>
      <w:r w:rsidRPr="00636C51">
        <w:rPr>
          <w:rStyle w:val="cf01"/>
          <w:rFonts w:ascii="Arial" w:hAnsi="Arial" w:cs="Arial"/>
          <w:sz w:val="22"/>
          <w:szCs w:val="22"/>
        </w:rPr>
        <w:t xml:space="preserve">Zgłoszenia </w:t>
      </w:r>
      <w:r w:rsidR="00915F45" w:rsidRPr="00636C51">
        <w:rPr>
          <w:rStyle w:val="cf01"/>
          <w:rFonts w:ascii="Arial" w:hAnsi="Arial" w:cs="Arial"/>
          <w:sz w:val="22"/>
          <w:szCs w:val="22"/>
        </w:rPr>
        <w:t>Zamawia</w:t>
      </w:r>
      <w:r w:rsidRPr="00636C51">
        <w:rPr>
          <w:rStyle w:val="cf01"/>
          <w:rFonts w:ascii="Arial" w:hAnsi="Arial" w:cs="Arial"/>
          <w:sz w:val="22"/>
          <w:szCs w:val="22"/>
        </w:rPr>
        <w:t xml:space="preserve">jącego dotyczące wad lub nieprawidłowości występujących podczas </w:t>
      </w:r>
      <w:r w:rsidR="00507A66" w:rsidRPr="00636C51">
        <w:rPr>
          <w:rStyle w:val="cf01"/>
          <w:rFonts w:ascii="Arial" w:hAnsi="Arial" w:cs="Arial"/>
          <w:sz w:val="22"/>
          <w:szCs w:val="22"/>
        </w:rPr>
        <w:t>instalacji oprogramowania</w:t>
      </w:r>
      <w:r w:rsidRPr="00636C51">
        <w:rPr>
          <w:rStyle w:val="cf01"/>
          <w:rFonts w:ascii="Arial" w:hAnsi="Arial" w:cs="Arial"/>
          <w:sz w:val="22"/>
          <w:szCs w:val="22"/>
        </w:rPr>
        <w:t>, o który</w:t>
      </w:r>
      <w:r w:rsidR="00507A66" w:rsidRPr="00636C51">
        <w:rPr>
          <w:rStyle w:val="cf01"/>
          <w:rFonts w:ascii="Arial" w:hAnsi="Arial" w:cs="Arial"/>
          <w:sz w:val="22"/>
          <w:szCs w:val="22"/>
        </w:rPr>
        <w:t>m</w:t>
      </w:r>
      <w:r w:rsidRPr="00636C51">
        <w:rPr>
          <w:rStyle w:val="cf01"/>
          <w:rFonts w:ascii="Arial" w:hAnsi="Arial" w:cs="Arial"/>
          <w:sz w:val="22"/>
          <w:szCs w:val="22"/>
        </w:rPr>
        <w:t xml:space="preserve"> mowa w § 1, będą przekazywane telefonicznie</w:t>
      </w:r>
      <w:r w:rsidRPr="00636C51">
        <w:rPr>
          <w:rStyle w:val="cf01"/>
          <w:sz w:val="22"/>
          <w:szCs w:val="22"/>
        </w:rPr>
        <w:t xml:space="preserve"> </w:t>
      </w:r>
      <w:r w:rsidR="00296BE9">
        <w:t xml:space="preserve">pod numerem ………………….. lub pocztą elektroniczną pod adres e-mail ……………………… w godzinach od 8:00 do 16:00, </w:t>
      </w:r>
      <w:r w:rsidR="00450F89">
        <w:br/>
      </w:r>
      <w:r w:rsidR="00296BE9">
        <w:t xml:space="preserve">w dni robocze od poniedziałku do piątku z wyłączeniem dni ustawowo wolnych od pracy. </w:t>
      </w:r>
    </w:p>
    <w:p w14:paraId="709F99FA" w14:textId="7DDE98E7" w:rsidR="00296BE9" w:rsidRDefault="00B3626B" w:rsidP="00874E40">
      <w:pPr>
        <w:pStyle w:val="Akapitzlist"/>
        <w:numPr>
          <w:ilvl w:val="0"/>
          <w:numId w:val="25"/>
        </w:numPr>
        <w:ind w:left="426"/>
      </w:pPr>
      <w:r>
        <w:t>Wykona</w:t>
      </w:r>
      <w:r w:rsidR="003157ED">
        <w:t xml:space="preserve">wca </w:t>
      </w:r>
      <w:r w:rsidR="00444CE1">
        <w:t xml:space="preserve">ponosi odpowiedzialność wobec </w:t>
      </w:r>
      <w:r w:rsidR="00915F45">
        <w:t>Zamawia</w:t>
      </w:r>
      <w:r w:rsidR="003157ED">
        <w:t>jącego</w:t>
      </w:r>
      <w:r w:rsidR="00444CE1">
        <w:t xml:space="preserve">, jeśli wskutek nienależytego wykonania umowy przez </w:t>
      </w:r>
      <w:r>
        <w:t>Wykona</w:t>
      </w:r>
      <w:r w:rsidR="003157ED">
        <w:t xml:space="preserve">wcę, </w:t>
      </w:r>
      <w:r w:rsidR="00915F45">
        <w:t>Zamawia</w:t>
      </w:r>
      <w:r w:rsidR="003157ED">
        <w:t xml:space="preserve">jący </w:t>
      </w:r>
      <w:r w:rsidR="00444CE1">
        <w:t>poniesie szkodę lub zostanie narażony na roszczenie osób trzecich.</w:t>
      </w:r>
    </w:p>
    <w:p w14:paraId="22EC1F89" w14:textId="77777777" w:rsidR="00B42F37" w:rsidRPr="006C085F" w:rsidRDefault="00B42F37" w:rsidP="00992210">
      <w:pPr>
        <w:ind w:left="426"/>
      </w:pPr>
    </w:p>
    <w:p w14:paraId="35E306A1" w14:textId="77777777" w:rsidR="00296BE9" w:rsidRDefault="00296BE9" w:rsidP="00296BE9">
      <w:pPr>
        <w:pStyle w:val="Nagwek2"/>
      </w:pPr>
      <w:r>
        <w:t xml:space="preserve">§ 4 </w:t>
      </w:r>
      <w:r>
        <w:br/>
        <w:t>Realizacja i termin wykonania umowy</w:t>
      </w:r>
    </w:p>
    <w:p w14:paraId="3DB4B120" w14:textId="0602067C" w:rsidR="005E4BB2" w:rsidRPr="002F7A72" w:rsidRDefault="00B3626B" w:rsidP="00266670">
      <w:pPr>
        <w:pStyle w:val="Akapitzlist"/>
        <w:numPr>
          <w:ilvl w:val="0"/>
          <w:numId w:val="14"/>
        </w:numPr>
        <w:rPr>
          <w:rStyle w:val="cf01"/>
          <w:rFonts w:ascii="Arial" w:hAnsi="Arial" w:cs="Arial"/>
          <w:sz w:val="22"/>
          <w:szCs w:val="22"/>
        </w:rPr>
      </w:pPr>
      <w:r w:rsidRPr="002F7A72">
        <w:rPr>
          <w:rStyle w:val="cf01"/>
          <w:rFonts w:ascii="Arial" w:hAnsi="Arial" w:cs="Arial"/>
          <w:sz w:val="22"/>
          <w:szCs w:val="22"/>
        </w:rPr>
        <w:t>Wykona</w:t>
      </w:r>
      <w:r w:rsidR="008314A5" w:rsidRPr="002F7A72">
        <w:rPr>
          <w:rStyle w:val="cf01"/>
          <w:rFonts w:ascii="Arial" w:hAnsi="Arial" w:cs="Arial"/>
          <w:sz w:val="22"/>
          <w:szCs w:val="22"/>
        </w:rPr>
        <w:t xml:space="preserve">wca dostarczy </w:t>
      </w:r>
      <w:r w:rsidR="00915F45" w:rsidRPr="002F7A72">
        <w:rPr>
          <w:rStyle w:val="cf01"/>
          <w:rFonts w:ascii="Arial" w:hAnsi="Arial" w:cs="Arial"/>
          <w:sz w:val="22"/>
          <w:szCs w:val="22"/>
        </w:rPr>
        <w:t>Zamawia</w:t>
      </w:r>
      <w:r w:rsidR="008314A5" w:rsidRPr="002F7A72">
        <w:rPr>
          <w:rStyle w:val="cf01"/>
          <w:rFonts w:ascii="Arial" w:hAnsi="Arial" w:cs="Arial"/>
          <w:sz w:val="22"/>
          <w:szCs w:val="22"/>
        </w:rPr>
        <w:t xml:space="preserve">jącemu </w:t>
      </w:r>
      <w:r w:rsidR="008E14F6" w:rsidRPr="002F7A72">
        <w:rPr>
          <w:rStyle w:val="cf01"/>
          <w:rFonts w:ascii="Arial" w:hAnsi="Arial" w:cs="Arial"/>
          <w:sz w:val="22"/>
          <w:szCs w:val="22"/>
        </w:rPr>
        <w:t xml:space="preserve">licencję </w:t>
      </w:r>
      <w:r w:rsidR="001F5E43" w:rsidRPr="002F7A72">
        <w:rPr>
          <w:rStyle w:val="cf01"/>
          <w:rFonts w:ascii="Arial" w:hAnsi="Arial" w:cs="Arial"/>
          <w:sz w:val="22"/>
          <w:szCs w:val="22"/>
        </w:rPr>
        <w:t xml:space="preserve">i pozostałe dane niezbędne do instalacji i aktywacji oprogramowania </w:t>
      </w:r>
      <w:r w:rsidR="008E14F6" w:rsidRPr="002F7A72">
        <w:rPr>
          <w:rStyle w:val="cf01"/>
          <w:rFonts w:ascii="Arial" w:hAnsi="Arial" w:cs="Arial"/>
          <w:sz w:val="22"/>
          <w:szCs w:val="22"/>
        </w:rPr>
        <w:t xml:space="preserve">na </w:t>
      </w:r>
      <w:r w:rsidR="008314A5" w:rsidRPr="002F7A72">
        <w:rPr>
          <w:rStyle w:val="cf01"/>
          <w:rFonts w:ascii="Arial" w:hAnsi="Arial" w:cs="Arial"/>
          <w:sz w:val="22"/>
          <w:szCs w:val="22"/>
        </w:rPr>
        <w:t xml:space="preserve">własny koszt, drogą elektroniczną, na </w:t>
      </w:r>
      <w:r w:rsidR="00FA3B97" w:rsidRPr="002F7A72">
        <w:rPr>
          <w:rStyle w:val="cf01"/>
          <w:rFonts w:ascii="Arial" w:hAnsi="Arial" w:cs="Arial"/>
          <w:sz w:val="22"/>
          <w:szCs w:val="22"/>
        </w:rPr>
        <w:t xml:space="preserve">adres </w:t>
      </w:r>
      <w:r w:rsidR="003C2439" w:rsidRPr="002F7A72">
        <w:rPr>
          <w:rStyle w:val="cf01"/>
          <w:rFonts w:ascii="Arial" w:hAnsi="Arial" w:cs="Arial"/>
          <w:sz w:val="22"/>
          <w:szCs w:val="22"/>
        </w:rPr>
        <w:t>email</w:t>
      </w:r>
      <w:r w:rsidR="00FA3B97" w:rsidRPr="002F7A72">
        <w:rPr>
          <w:rStyle w:val="cf01"/>
          <w:rFonts w:ascii="Arial" w:hAnsi="Arial" w:cs="Arial"/>
          <w:sz w:val="22"/>
          <w:szCs w:val="22"/>
        </w:rPr>
        <w:t xml:space="preserve">: </w:t>
      </w:r>
      <w:hyperlink r:id="rId9" w:history="1">
        <w:r w:rsidR="00A17913" w:rsidRPr="002F7A72">
          <w:rPr>
            <w:rStyle w:val="Hipercze"/>
            <w:rFonts w:cs="Arial"/>
            <w:szCs w:val="22"/>
          </w:rPr>
          <w:t>soc@um.poznan.pl</w:t>
        </w:r>
      </w:hyperlink>
      <w:r w:rsidR="00A17913" w:rsidRPr="002F7A72">
        <w:rPr>
          <w:rStyle w:val="cf01"/>
          <w:rFonts w:ascii="Arial" w:hAnsi="Arial" w:cs="Arial"/>
          <w:sz w:val="22"/>
          <w:szCs w:val="22"/>
        </w:rPr>
        <w:t xml:space="preserve">, </w:t>
      </w:r>
      <w:r w:rsidR="008314A5" w:rsidRPr="002F7A72">
        <w:rPr>
          <w:rStyle w:val="cf01"/>
          <w:rFonts w:ascii="Arial" w:hAnsi="Arial" w:cs="Arial"/>
          <w:sz w:val="22"/>
          <w:szCs w:val="22"/>
          <w:u w:val="single"/>
        </w:rPr>
        <w:t>w terminie do 7 dni</w:t>
      </w:r>
      <w:r w:rsidR="008314A5" w:rsidRPr="002F7A72">
        <w:rPr>
          <w:rStyle w:val="cf01"/>
          <w:rFonts w:ascii="Arial" w:hAnsi="Arial" w:cs="Arial"/>
          <w:sz w:val="22"/>
          <w:szCs w:val="22"/>
        </w:rPr>
        <w:t xml:space="preserve"> od dnia zawarcia umowy</w:t>
      </w:r>
      <w:r w:rsidR="00EF3A5A" w:rsidRPr="002F7A72">
        <w:rPr>
          <w:rStyle w:val="cf01"/>
          <w:rFonts w:ascii="Arial" w:hAnsi="Arial" w:cs="Arial"/>
          <w:sz w:val="22"/>
          <w:szCs w:val="22"/>
        </w:rPr>
        <w:t>.</w:t>
      </w:r>
      <w:r w:rsidR="008314A5" w:rsidRPr="002F7A72">
        <w:rPr>
          <w:rStyle w:val="cf01"/>
          <w:rFonts w:ascii="Arial" w:hAnsi="Arial" w:cs="Arial"/>
          <w:sz w:val="22"/>
          <w:szCs w:val="22"/>
        </w:rPr>
        <w:t xml:space="preserve"> </w:t>
      </w:r>
    </w:p>
    <w:p w14:paraId="76C30301" w14:textId="5C3C1DCF" w:rsidR="00296BE9" w:rsidRPr="00CB003B" w:rsidRDefault="006F2B6F" w:rsidP="00266670">
      <w:pPr>
        <w:pStyle w:val="Akapitzlist"/>
        <w:numPr>
          <w:ilvl w:val="0"/>
          <w:numId w:val="14"/>
        </w:numPr>
        <w:rPr>
          <w:rStyle w:val="cf01"/>
          <w:rFonts w:ascii="Arial" w:hAnsi="Arial" w:cs="Arial"/>
          <w:sz w:val="22"/>
          <w:szCs w:val="22"/>
        </w:rPr>
      </w:pPr>
      <w:r w:rsidRPr="00CB003B">
        <w:rPr>
          <w:rStyle w:val="cf01"/>
          <w:rFonts w:ascii="Arial" w:hAnsi="Arial" w:cs="Arial"/>
          <w:sz w:val="22"/>
          <w:szCs w:val="22"/>
        </w:rPr>
        <w:t xml:space="preserve">Dostawa i odbiór </w:t>
      </w:r>
      <w:r w:rsidR="00F20309" w:rsidRPr="00CB003B">
        <w:rPr>
          <w:rStyle w:val="cf01"/>
          <w:rFonts w:ascii="Arial" w:hAnsi="Arial" w:cs="Arial"/>
          <w:sz w:val="22"/>
          <w:szCs w:val="22"/>
        </w:rPr>
        <w:t>oprogramowania</w:t>
      </w:r>
      <w:r w:rsidRPr="00CB003B">
        <w:rPr>
          <w:rStyle w:val="cf01"/>
          <w:rFonts w:ascii="Arial" w:hAnsi="Arial" w:cs="Arial"/>
          <w:sz w:val="22"/>
          <w:szCs w:val="22"/>
        </w:rPr>
        <w:t xml:space="preserve"> </w:t>
      </w:r>
      <w:r w:rsidR="6D8ED9FB" w:rsidRPr="00CB003B">
        <w:rPr>
          <w:rStyle w:val="cf01"/>
          <w:rFonts w:ascii="Arial" w:hAnsi="Arial" w:cs="Arial"/>
          <w:sz w:val="22"/>
          <w:szCs w:val="22"/>
        </w:rPr>
        <w:t>będą</w:t>
      </w:r>
      <w:r w:rsidRPr="00CB003B">
        <w:rPr>
          <w:rStyle w:val="cf01"/>
          <w:rFonts w:ascii="Arial" w:hAnsi="Arial" w:cs="Arial"/>
          <w:sz w:val="22"/>
          <w:szCs w:val="22"/>
        </w:rPr>
        <w:t xml:space="preserve"> potwierdzon</w:t>
      </w:r>
      <w:r w:rsidR="5869CF08" w:rsidRPr="00CB003B">
        <w:rPr>
          <w:rStyle w:val="cf01"/>
          <w:rFonts w:ascii="Arial" w:hAnsi="Arial" w:cs="Arial"/>
          <w:sz w:val="22"/>
          <w:szCs w:val="22"/>
        </w:rPr>
        <w:t>e</w:t>
      </w:r>
      <w:r w:rsidRPr="00CB003B">
        <w:rPr>
          <w:rStyle w:val="cf01"/>
          <w:rFonts w:ascii="Arial" w:hAnsi="Arial" w:cs="Arial"/>
          <w:sz w:val="22"/>
          <w:szCs w:val="22"/>
        </w:rPr>
        <w:t xml:space="preserve"> Protokołem odbioru</w:t>
      </w:r>
      <w:r w:rsidR="00C05A0C" w:rsidRPr="00CB003B">
        <w:rPr>
          <w:rStyle w:val="cf01"/>
          <w:rFonts w:ascii="Arial" w:hAnsi="Arial" w:cs="Arial"/>
          <w:sz w:val="22"/>
          <w:szCs w:val="22"/>
        </w:rPr>
        <w:t xml:space="preserve"> </w:t>
      </w:r>
      <w:r w:rsidRPr="00CB003B">
        <w:rPr>
          <w:rStyle w:val="cf01"/>
          <w:rFonts w:ascii="Arial" w:hAnsi="Arial" w:cs="Arial"/>
          <w:sz w:val="22"/>
          <w:szCs w:val="22"/>
        </w:rPr>
        <w:t xml:space="preserve">(wzór – załącznik nr 2 do umowy). Protokół zawiera co najmniej: opis, liczbę </w:t>
      </w:r>
      <w:r w:rsidR="00F20309" w:rsidRPr="00CB003B">
        <w:rPr>
          <w:rStyle w:val="cf01"/>
          <w:rFonts w:ascii="Arial" w:hAnsi="Arial" w:cs="Arial"/>
          <w:sz w:val="22"/>
          <w:szCs w:val="22"/>
        </w:rPr>
        <w:t xml:space="preserve">licencji </w:t>
      </w:r>
      <w:r w:rsidRPr="00CB003B">
        <w:rPr>
          <w:rStyle w:val="cf01"/>
          <w:rFonts w:ascii="Arial" w:hAnsi="Arial" w:cs="Arial"/>
          <w:sz w:val="22"/>
          <w:szCs w:val="22"/>
        </w:rPr>
        <w:t xml:space="preserve">oraz certyfikowane podpisy elektroniczne osób upoważnionych ze strony </w:t>
      </w:r>
      <w:r w:rsidR="00B3626B" w:rsidRPr="00CB003B">
        <w:rPr>
          <w:rStyle w:val="cf01"/>
          <w:rFonts w:ascii="Arial" w:hAnsi="Arial" w:cs="Arial"/>
          <w:sz w:val="22"/>
          <w:szCs w:val="22"/>
        </w:rPr>
        <w:t>Wykona</w:t>
      </w:r>
      <w:r w:rsidRPr="00CB003B">
        <w:rPr>
          <w:rStyle w:val="cf01"/>
          <w:rFonts w:ascii="Arial" w:hAnsi="Arial" w:cs="Arial"/>
          <w:sz w:val="22"/>
          <w:szCs w:val="22"/>
        </w:rPr>
        <w:t xml:space="preserve">wcy, jak </w:t>
      </w:r>
      <w:r w:rsidR="00915F45" w:rsidRPr="00CB003B">
        <w:rPr>
          <w:rStyle w:val="cf01"/>
          <w:rFonts w:ascii="Arial" w:hAnsi="Arial" w:cs="Arial"/>
          <w:sz w:val="22"/>
          <w:szCs w:val="22"/>
        </w:rPr>
        <w:t>Zamawia</w:t>
      </w:r>
      <w:r w:rsidRPr="00CB003B">
        <w:rPr>
          <w:rStyle w:val="cf01"/>
          <w:rFonts w:ascii="Arial" w:hAnsi="Arial" w:cs="Arial"/>
          <w:sz w:val="22"/>
          <w:szCs w:val="22"/>
        </w:rPr>
        <w:t>jącego.</w:t>
      </w:r>
    </w:p>
    <w:p w14:paraId="7566948C" w14:textId="77777777" w:rsidR="00CB003B" w:rsidRPr="00BA5884" w:rsidRDefault="00CB003B" w:rsidP="00CB003B">
      <w:pPr>
        <w:numPr>
          <w:ilvl w:val="0"/>
          <w:numId w:val="14"/>
        </w:numPr>
        <w:suppressAutoHyphens w:val="0"/>
        <w:jc w:val="both"/>
        <w:rPr>
          <w:rFonts w:cs="Arial"/>
          <w:szCs w:val="22"/>
        </w:rPr>
      </w:pPr>
      <w:r w:rsidRPr="00BA5884">
        <w:rPr>
          <w:rFonts w:cs="Arial"/>
          <w:szCs w:val="22"/>
        </w:rPr>
        <w:t xml:space="preserve">W sytuacji, gdy </w:t>
      </w:r>
      <w:r>
        <w:rPr>
          <w:rFonts w:cs="Arial"/>
          <w:szCs w:val="22"/>
        </w:rPr>
        <w:t xml:space="preserve">dostarczane </w:t>
      </w:r>
      <w:r w:rsidRPr="00BA5884">
        <w:rPr>
          <w:rFonts w:cs="Arial"/>
          <w:szCs w:val="22"/>
        </w:rPr>
        <w:t xml:space="preserve">oprogramowanie przestanie być dostępne na rynku wskutek okoliczności, których nie można było przewidzieć w dniu zawarcia </w:t>
      </w:r>
      <w:r>
        <w:rPr>
          <w:rFonts w:cs="Arial"/>
          <w:szCs w:val="22"/>
        </w:rPr>
        <w:t>u</w:t>
      </w:r>
      <w:r w:rsidRPr="00BA5884">
        <w:rPr>
          <w:rFonts w:cs="Arial"/>
          <w:szCs w:val="22"/>
        </w:rPr>
        <w:t>mowy, Wykonawca powinien zaoferować oprogramowanie o funkcjonalnościach tożsamych lub lepszych w stosunku do pierwotnie oferowanego. Powyższe nie może powodować zwiększenia wynagrodzenia Wykonawcy. W przypadku natomiast, gdy koszt zaoferowanego w ten sposób oprogramowania miałby być niższy niż oprogramowania pierwotnie oferowanego, Wykonawca dokona na rzecz Zamawiającego zwrotu wynikającej z tego faktu różnicy.</w:t>
      </w:r>
    </w:p>
    <w:p w14:paraId="595484AA" w14:textId="77777777" w:rsidR="00296BE9" w:rsidRDefault="00296BE9" w:rsidP="00296BE9">
      <w:pPr>
        <w:pStyle w:val="Nagwek2"/>
      </w:pPr>
      <w:r>
        <w:lastRenderedPageBreak/>
        <w:t xml:space="preserve">§ 5 </w:t>
      </w:r>
    </w:p>
    <w:p w14:paraId="1A724C9F" w14:textId="77777777" w:rsidR="00296BE9" w:rsidRDefault="00296BE9" w:rsidP="00296BE9">
      <w:pPr>
        <w:pStyle w:val="Nagwek2"/>
      </w:pPr>
      <w:r>
        <w:t>Wynagrodzenie</w:t>
      </w:r>
    </w:p>
    <w:p w14:paraId="2DF22197" w14:textId="3BED4C64" w:rsidR="00296BE9" w:rsidRDefault="00296BE9" w:rsidP="00874E40">
      <w:pPr>
        <w:pStyle w:val="Akapitzlist"/>
        <w:numPr>
          <w:ilvl w:val="0"/>
          <w:numId w:val="1"/>
        </w:numPr>
        <w:ind w:left="426"/>
      </w:pPr>
      <w:r>
        <w:t xml:space="preserve">Za realizację przedmiotu umowy </w:t>
      </w:r>
      <w:r w:rsidR="00915F45">
        <w:t>Zamawiaj</w:t>
      </w:r>
      <w:r w:rsidR="00EB3A0C">
        <w:t>ący zapłaci</w:t>
      </w:r>
      <w:r>
        <w:t xml:space="preserve"> </w:t>
      </w:r>
      <w:r w:rsidR="00B3626B">
        <w:t>Wykonaw</w:t>
      </w:r>
      <w:r w:rsidR="00EB3A0C">
        <w:t xml:space="preserve">cy </w:t>
      </w:r>
      <w:r>
        <w:t xml:space="preserve">wynagrodzenie </w:t>
      </w:r>
      <w:r w:rsidR="00450F89">
        <w:br/>
      </w:r>
      <w:r>
        <w:t>w łącznej wysokości …………………. zł netto (słownie: ……. złotych netto), tj. ………………. zł brutto (słownie: ……. złotych brutto), w tym ………………… zł podatku VAT (słownie: ……. złotych).</w:t>
      </w:r>
    </w:p>
    <w:p w14:paraId="3CFF6FAD" w14:textId="3738DEAF" w:rsidR="00296BE9" w:rsidRDefault="00EB3A0C" w:rsidP="00874E40">
      <w:pPr>
        <w:pStyle w:val="Akapitzlist"/>
        <w:numPr>
          <w:ilvl w:val="0"/>
          <w:numId w:val="1"/>
        </w:numPr>
        <w:ind w:left="426"/>
      </w:pPr>
      <w:r>
        <w:t xml:space="preserve">Wynagrodzenie obejmuje </w:t>
      </w:r>
      <w:r w:rsidR="00296BE9">
        <w:t>całkowity koszt umowy</w:t>
      </w:r>
      <w:r w:rsidR="002D546D">
        <w:t>, a</w:t>
      </w:r>
      <w:r w:rsidR="00E72449">
        <w:t xml:space="preserve"> Zamawia</w:t>
      </w:r>
      <w:r>
        <w:t xml:space="preserve">jący </w:t>
      </w:r>
      <w:r w:rsidR="00296BE9">
        <w:t>nie poniesie kosztów</w:t>
      </w:r>
      <w:r>
        <w:t xml:space="preserve"> nieobjętych </w:t>
      </w:r>
      <w:r w:rsidR="00296BE9">
        <w:t>umową.</w:t>
      </w:r>
    </w:p>
    <w:p w14:paraId="2E6C272D" w14:textId="161E2418" w:rsidR="00296BE9" w:rsidRDefault="00296BE9" w:rsidP="00874E40">
      <w:pPr>
        <w:pStyle w:val="Akapitzlist"/>
        <w:numPr>
          <w:ilvl w:val="0"/>
          <w:numId w:val="1"/>
        </w:numPr>
        <w:ind w:left="426"/>
      </w:pPr>
      <w:r>
        <w:t xml:space="preserve">Warunkiem wystawienia faktury jest podpisanie przez </w:t>
      </w:r>
      <w:r w:rsidR="00E72449">
        <w:t>Zamawia</w:t>
      </w:r>
      <w:r w:rsidR="00EB3A0C">
        <w:t xml:space="preserve">jącego </w:t>
      </w:r>
      <w:r>
        <w:t xml:space="preserve">załącznika nr 2 </w:t>
      </w:r>
      <w:r w:rsidR="00163666">
        <w:br/>
      </w:r>
      <w:r>
        <w:t xml:space="preserve">do umowy – Protokołu odbioru. </w:t>
      </w:r>
    </w:p>
    <w:p w14:paraId="0627AF56" w14:textId="6440448D" w:rsidR="00296BE9" w:rsidRDefault="00E72449" w:rsidP="00874E40">
      <w:pPr>
        <w:pStyle w:val="Akapitzlist"/>
        <w:numPr>
          <w:ilvl w:val="0"/>
          <w:numId w:val="1"/>
        </w:numPr>
        <w:ind w:left="426"/>
      </w:pPr>
      <w:r>
        <w:t>Zamawia</w:t>
      </w:r>
      <w:r w:rsidR="00EB3A0C">
        <w:t xml:space="preserve">jący </w:t>
      </w:r>
      <w:r w:rsidR="00296BE9">
        <w:t xml:space="preserve">dokona zapłaty wynagrodzenia należnego </w:t>
      </w:r>
      <w:r w:rsidR="00B3626B">
        <w:t>Wykona</w:t>
      </w:r>
      <w:r w:rsidR="00EB3A0C">
        <w:t xml:space="preserve">wcy </w:t>
      </w:r>
      <w:r w:rsidR="00296BE9">
        <w:t xml:space="preserve">wyłącznie </w:t>
      </w:r>
      <w:r w:rsidR="00163666">
        <w:br/>
      </w:r>
      <w:r w:rsidR="00296BE9">
        <w:t xml:space="preserve">z zastosowaniem mechanizmu podzielonej płatności, o którym mowa w art. 108a ustawy z dnia 11 marca 2004 r. o podatku od towarów i usług. </w:t>
      </w:r>
      <w:r w:rsidR="00B3626B">
        <w:t>Wykona</w:t>
      </w:r>
      <w:r w:rsidR="00EB3A0C">
        <w:t xml:space="preserve">wca wskaże </w:t>
      </w:r>
      <w:r w:rsidR="00296BE9">
        <w:t xml:space="preserve">na fakturze VAT dokumentującej należne mu wynagrodzenie rachunek bankowy umożliwiający </w:t>
      </w:r>
      <w:r>
        <w:t>Zamawia</w:t>
      </w:r>
      <w:r w:rsidR="00EB3A0C">
        <w:t xml:space="preserve">jącemu </w:t>
      </w:r>
      <w:r w:rsidR="00296BE9">
        <w:t>dokonanie zapłaty wynagrodzenia z zastosowaniem mechanizmu podzielonej płatności.</w:t>
      </w:r>
    </w:p>
    <w:p w14:paraId="3B7E1C62" w14:textId="1C7DFA4A" w:rsidR="00296BE9" w:rsidRDefault="00B3626B" w:rsidP="00874E40">
      <w:pPr>
        <w:pStyle w:val="Akapitzlist"/>
        <w:numPr>
          <w:ilvl w:val="0"/>
          <w:numId w:val="1"/>
        </w:numPr>
        <w:ind w:left="426"/>
      </w:pPr>
      <w:r>
        <w:t>Wykona</w:t>
      </w:r>
      <w:r w:rsidR="00EB3A0C">
        <w:t xml:space="preserve">wca </w:t>
      </w:r>
      <w:r w:rsidR="00296BE9">
        <w:t xml:space="preserve">wystawi fakturę VAT zgodnie z obowiązującymi przepisami prawa, </w:t>
      </w:r>
      <w:r w:rsidR="00082D0F">
        <w:br/>
      </w:r>
      <w:r w:rsidR="00296BE9">
        <w:t xml:space="preserve">po </w:t>
      </w:r>
      <w:r w:rsidR="00296BE9" w:rsidRPr="00482F47">
        <w:t xml:space="preserve">odbiorze </w:t>
      </w:r>
      <w:r w:rsidR="002D546D">
        <w:t>przedmiotu umowy</w:t>
      </w:r>
      <w:r w:rsidR="00EB3A0C" w:rsidRPr="00EB3A0C">
        <w:t xml:space="preserve"> </w:t>
      </w:r>
      <w:r w:rsidR="00442F06">
        <w:t>potwierdzon</w:t>
      </w:r>
      <w:r w:rsidR="00163666">
        <w:t>ym</w:t>
      </w:r>
      <w:r w:rsidR="00EB3A0C">
        <w:t xml:space="preserve"> </w:t>
      </w:r>
      <w:r w:rsidR="00296BE9">
        <w:t>Protokołem</w:t>
      </w:r>
      <w:r w:rsidR="00684AEF">
        <w:t xml:space="preserve"> odbioru</w:t>
      </w:r>
      <w:r w:rsidR="00296BE9">
        <w:t xml:space="preserve"> (</w:t>
      </w:r>
      <w:r w:rsidR="00651A3A">
        <w:t xml:space="preserve">wzór - </w:t>
      </w:r>
      <w:r w:rsidR="00296BE9">
        <w:t>załącznik nr 2 do umowy) na: Miasto Poznań, Biuro Cyfryzacji i Cyberbezpieczeństwa, pl. Kolegiacki 17, 61-841 Poznań, NIP 2090001440.</w:t>
      </w:r>
    </w:p>
    <w:p w14:paraId="7013A088" w14:textId="76347C08" w:rsidR="00296BE9" w:rsidRDefault="00296BE9" w:rsidP="00874E40">
      <w:pPr>
        <w:pStyle w:val="Akapitzlist"/>
        <w:numPr>
          <w:ilvl w:val="0"/>
          <w:numId w:val="1"/>
        </w:numPr>
        <w:ind w:left="426"/>
      </w:pPr>
      <w:r>
        <w:t xml:space="preserve">W przypadku wystawienia faktury elektronicznej, musi ona zostać przesłana </w:t>
      </w:r>
      <w:r w:rsidR="00163666">
        <w:br/>
      </w:r>
      <w:r>
        <w:t xml:space="preserve">za pośrednictwem Platformy Elektronicznego Fakturowania, zgodnie z przepisami ustawy z dnia 9 listopada 2018 r. </w:t>
      </w:r>
      <w:r w:rsidRPr="004C5363">
        <w:t>o elektronicznym fakturowaniu w zamówieniach publicznych, koncesjach na roboty budowlane lub usługi oraz partnerstwie publiczno-prywatnym (t.j. Dz. U. z 2020 r. poz. 1666 z późn. zm.)</w:t>
      </w:r>
      <w:r>
        <w:t xml:space="preserve">, oraz zawierać następujące dane: </w:t>
      </w:r>
    </w:p>
    <w:p w14:paraId="3C0285CE" w14:textId="1DE66667" w:rsidR="00296BE9" w:rsidRDefault="00296BE9" w:rsidP="00874E40">
      <w:pPr>
        <w:ind w:left="783" w:hanging="357"/>
        <w:jc w:val="both"/>
      </w:pPr>
      <w:r>
        <w:t>NABYWCA: Miasto Poznań</w:t>
      </w:r>
      <w:r w:rsidR="005D60AB">
        <w:t>,</w:t>
      </w:r>
      <w:r>
        <w:t xml:space="preserve"> pl. Kolegiacki 17 61-841 Poznań, NIP:2090001440,</w:t>
      </w:r>
    </w:p>
    <w:p w14:paraId="47D4082D" w14:textId="77777777" w:rsidR="00296BE9" w:rsidRDefault="00296BE9" w:rsidP="00874E40">
      <w:pPr>
        <w:ind w:left="783" w:hanging="357"/>
        <w:jc w:val="both"/>
      </w:pPr>
      <w:r>
        <w:t>ODBIORCA: Biuro Cyfryzacji i Cyberbezpieczeństwa Urzędu Miasta Poznania,</w:t>
      </w:r>
    </w:p>
    <w:p w14:paraId="2C4A861C" w14:textId="77777777" w:rsidR="00296BE9" w:rsidRDefault="00296BE9" w:rsidP="00874E40">
      <w:pPr>
        <w:ind w:left="783" w:hanging="357"/>
        <w:jc w:val="both"/>
      </w:pPr>
      <w:r>
        <w:t>Adres WYDZIAŁU: Biuro Cyfryzacji i Cyberbezpieczeństwa Urzędu Miasta Poznania, pl. Kolegiacki 17 61-841 Poznań,</w:t>
      </w:r>
    </w:p>
    <w:p w14:paraId="420798E5" w14:textId="77777777" w:rsidR="00296BE9" w:rsidRDefault="00296BE9" w:rsidP="00874E40">
      <w:pPr>
        <w:ind w:left="783" w:hanging="357"/>
        <w:jc w:val="both"/>
      </w:pPr>
      <w:r>
        <w:t>GLN WYDZIAŁU: 5907459624045</w:t>
      </w:r>
    </w:p>
    <w:p w14:paraId="38814FED" w14:textId="16916FE3" w:rsidR="00296BE9" w:rsidRDefault="00E72449" w:rsidP="00874E40">
      <w:pPr>
        <w:pStyle w:val="Akapitzlist"/>
        <w:numPr>
          <w:ilvl w:val="0"/>
          <w:numId w:val="1"/>
        </w:numPr>
        <w:ind w:left="426"/>
      </w:pPr>
      <w:r>
        <w:t>Zamawia</w:t>
      </w:r>
      <w:r w:rsidR="00442F06">
        <w:t xml:space="preserve">jący </w:t>
      </w:r>
      <w:r w:rsidR="00296BE9" w:rsidRPr="006660A6">
        <w:t>nie wyraża zgody na otrzymywanie faktur elektronicznych na innych zasadach niż określone w ustawie z dnia 9 listopada 2018 r. o elektronicznym fakturowaniu w zamówieniach publicznych, koncesjach na roboty budowlane lub usługi oraz partnerstwie publiczno-prywatnym (t.j. Dz. U. z 2020 r., poz. 1666 z</w:t>
      </w:r>
      <w:r w:rsidR="00296BE9">
        <w:t xml:space="preserve"> późn.</w:t>
      </w:r>
      <w:r w:rsidR="00296BE9" w:rsidRPr="006660A6">
        <w:t xml:space="preserve"> zm.)</w:t>
      </w:r>
      <w:r w:rsidR="00450F89">
        <w:t>.</w:t>
      </w:r>
    </w:p>
    <w:p w14:paraId="53E3FC8E" w14:textId="68B5470B" w:rsidR="00296BE9" w:rsidRDefault="00296BE9" w:rsidP="00874E40">
      <w:pPr>
        <w:pStyle w:val="Akapitzlist"/>
        <w:numPr>
          <w:ilvl w:val="0"/>
          <w:numId w:val="1"/>
        </w:numPr>
        <w:ind w:left="426"/>
      </w:pPr>
      <w:r>
        <w:t xml:space="preserve">Płatność wynagrodzenia nastąpi na następujący rachunek bankowy </w:t>
      </w:r>
      <w:r w:rsidR="00B3626B">
        <w:t>Wykona</w:t>
      </w:r>
      <w:r w:rsidR="00442F06">
        <w:t>wcy</w:t>
      </w:r>
      <w:r>
        <w:t xml:space="preserve">: ……………………………………………………………………… </w:t>
      </w:r>
      <w:r w:rsidRPr="005D227F">
        <w:t xml:space="preserve">w terminie </w:t>
      </w:r>
      <w:r w:rsidR="004A37AA">
        <w:t xml:space="preserve">do </w:t>
      </w:r>
      <w:r w:rsidRPr="005D227F">
        <w:t xml:space="preserve">21 dni od daty doręczenia </w:t>
      </w:r>
      <w:r w:rsidR="00E72449">
        <w:t>Zamawia</w:t>
      </w:r>
      <w:r w:rsidR="00442F06">
        <w:t xml:space="preserve">jącemu </w:t>
      </w:r>
      <w:r>
        <w:t xml:space="preserve">faktury, o której mowa w ust. 5. </w:t>
      </w:r>
      <w:r w:rsidR="00B3626B">
        <w:t>Wykonaw</w:t>
      </w:r>
      <w:r w:rsidR="00442F06">
        <w:t xml:space="preserve">ca </w:t>
      </w:r>
      <w:r>
        <w:t xml:space="preserve">oświadcza, iż rachunek ten widnieje w elektronicznym wykazie czynnych podatników VAT, </w:t>
      </w:r>
      <w:r w:rsidR="00450F89">
        <w:br/>
      </w:r>
      <w:r>
        <w:t>o którym mowa w art. 96b ust. 1 pkt 2) ustawy z dnia 11 marca 2004 r. o podatku od towarów i usług.</w:t>
      </w:r>
    </w:p>
    <w:p w14:paraId="6C5CBC09" w14:textId="3418522B" w:rsidR="00296BE9" w:rsidRDefault="00296BE9" w:rsidP="00874E40">
      <w:pPr>
        <w:pStyle w:val="Akapitzlist"/>
        <w:numPr>
          <w:ilvl w:val="0"/>
          <w:numId w:val="1"/>
        </w:numPr>
        <w:ind w:left="426"/>
      </w:pPr>
      <w:r w:rsidRPr="00756DE2">
        <w:t xml:space="preserve">W przypadku wskazania przez </w:t>
      </w:r>
      <w:r w:rsidR="00B3626B">
        <w:t>Wykona</w:t>
      </w:r>
      <w:r w:rsidR="00442F06">
        <w:t>wcę</w:t>
      </w:r>
      <w:r w:rsidR="00442F06" w:rsidRPr="00756DE2">
        <w:t xml:space="preserve"> </w:t>
      </w:r>
      <w:r w:rsidRPr="00756DE2">
        <w:t xml:space="preserve">na fakturze VAT rachunku rozliczeniowego niewymienionego w wykazie czynnych podatników VAT, </w:t>
      </w:r>
      <w:r w:rsidR="00E72449">
        <w:t>Zamawia</w:t>
      </w:r>
      <w:r w:rsidR="00442F06">
        <w:t>jący</w:t>
      </w:r>
      <w:r w:rsidR="00442F06" w:rsidRPr="00756DE2">
        <w:t xml:space="preserve"> </w:t>
      </w:r>
      <w:r w:rsidRPr="00756DE2">
        <w:t xml:space="preserve">dokona płatności </w:t>
      </w:r>
      <w:r w:rsidRPr="00756DE2">
        <w:lastRenderedPageBreak/>
        <w:t xml:space="preserve">na inny podany w wykazie czynnych podatników VAT rachunek rozliczeniowy </w:t>
      </w:r>
      <w:r w:rsidR="00B3626B">
        <w:t>Wykonaw</w:t>
      </w:r>
      <w:r w:rsidR="00442F06">
        <w:t>cy</w:t>
      </w:r>
      <w:r w:rsidRPr="00756DE2">
        <w:t>, a w przypadku braku rachunku rozliczeniowego w wykazie czynnych podatników VAT, na rachunek podany na fakturze VAT z zastosowaniem art. 117ba § 3 pkt 2 ustawy z dnia 29 sierpnia 1997 r. Ordynacja podatkowa</w:t>
      </w:r>
      <w:r>
        <w:t>.</w:t>
      </w:r>
    </w:p>
    <w:p w14:paraId="3CA6870D" w14:textId="1B3C43F7" w:rsidR="00296BE9" w:rsidRDefault="00E72449" w:rsidP="00874E40">
      <w:pPr>
        <w:pStyle w:val="Akapitzlist"/>
        <w:numPr>
          <w:ilvl w:val="0"/>
          <w:numId w:val="1"/>
        </w:numPr>
        <w:ind w:left="426"/>
      </w:pPr>
      <w:r>
        <w:t>Zamawia</w:t>
      </w:r>
      <w:r w:rsidR="00442F06">
        <w:t>jący</w:t>
      </w:r>
      <w:r w:rsidR="00442F06" w:rsidRPr="005D227F">
        <w:t xml:space="preserve"> </w:t>
      </w:r>
      <w:r w:rsidR="00296BE9" w:rsidRPr="005D227F">
        <w:t xml:space="preserve">nie ponosi odpowiedzialności w przypadku przekroczenia terminu płatności, określonego w ust. </w:t>
      </w:r>
      <w:r w:rsidR="00296BE9">
        <w:t>8</w:t>
      </w:r>
      <w:r w:rsidR="00296BE9" w:rsidRPr="005D227F">
        <w:t xml:space="preserve">, spowodowanego nieposiadaniem przez </w:t>
      </w:r>
      <w:r w:rsidR="00B3626B">
        <w:t>Wykona</w:t>
      </w:r>
      <w:r w:rsidR="00442F06">
        <w:t>wcę</w:t>
      </w:r>
      <w:r w:rsidR="00442F06" w:rsidRPr="005D227F">
        <w:t xml:space="preserve"> </w:t>
      </w:r>
      <w:r w:rsidR="00296BE9" w:rsidRPr="005D227F">
        <w:t xml:space="preserve">rachunku w wykazie czynnych podatników VAT lub niezgodnością numeru rachunku bankowego wskazanego w umowie i na fakturze z wykazem </w:t>
      </w:r>
      <w:r w:rsidR="00296BE9">
        <w:t xml:space="preserve">podmiotów prowadzonym zgodnie </w:t>
      </w:r>
      <w:r w:rsidR="00651A3A">
        <w:br/>
      </w:r>
      <w:r w:rsidR="00296BE9">
        <w:t>z art. 96 b ust. 1  pkt 2) ustawy o VAT.</w:t>
      </w:r>
    </w:p>
    <w:p w14:paraId="5B97D935" w14:textId="430BECC3" w:rsidR="00296BE9" w:rsidRDefault="00296BE9" w:rsidP="00874E40">
      <w:pPr>
        <w:pStyle w:val="Akapitzlist"/>
        <w:numPr>
          <w:ilvl w:val="0"/>
          <w:numId w:val="1"/>
        </w:numPr>
        <w:ind w:left="426"/>
      </w:pPr>
      <w:r>
        <w:t xml:space="preserve">Za dzień zapłaty Strony uznają datę obciążenia rachunku bankowego </w:t>
      </w:r>
      <w:r w:rsidR="00E72449">
        <w:t>Zamawiaj</w:t>
      </w:r>
      <w:r w:rsidR="00442F06">
        <w:t>ącego</w:t>
      </w:r>
      <w:r>
        <w:t>.</w:t>
      </w:r>
    </w:p>
    <w:p w14:paraId="6168F3FD" w14:textId="77777777" w:rsidR="009D61AA" w:rsidRDefault="009D61AA" w:rsidP="009D61AA">
      <w:pPr>
        <w:pStyle w:val="Akapitzlist"/>
        <w:numPr>
          <w:ilvl w:val="0"/>
          <w:numId w:val="0"/>
        </w:numPr>
        <w:ind w:left="426"/>
      </w:pPr>
    </w:p>
    <w:p w14:paraId="6B74BE23" w14:textId="38385EF6" w:rsidR="00296BE9" w:rsidRDefault="00296BE9" w:rsidP="00296BE9">
      <w:pPr>
        <w:pStyle w:val="Nagwek2"/>
      </w:pPr>
      <w:bookmarkStart w:id="0" w:name="_Hlk150860285"/>
      <w:r>
        <w:t>§</w:t>
      </w:r>
      <w:bookmarkEnd w:id="0"/>
      <w:r>
        <w:t xml:space="preserve"> 6 </w:t>
      </w:r>
      <w:r>
        <w:br/>
        <w:t>Kary umownie</w:t>
      </w:r>
    </w:p>
    <w:p w14:paraId="62DDDC68" w14:textId="77777777" w:rsidR="00F53316" w:rsidRDefault="00296BE9" w:rsidP="00F53316">
      <w:pPr>
        <w:pStyle w:val="Akapitzlist"/>
        <w:numPr>
          <w:ilvl w:val="0"/>
          <w:numId w:val="27"/>
        </w:numPr>
      </w:pPr>
      <w:r w:rsidRPr="001A1484">
        <w:t xml:space="preserve">Za niedotrzymanie terminu realizacji umowy określonego w § 4 ust. 1 </w:t>
      </w:r>
      <w:r w:rsidR="00E72449" w:rsidRPr="001A1484">
        <w:t>Zamawia</w:t>
      </w:r>
      <w:r w:rsidR="00442F06" w:rsidRPr="001A1484">
        <w:t xml:space="preserve">jący </w:t>
      </w:r>
      <w:r w:rsidRPr="001A1484">
        <w:t xml:space="preserve">naliczy </w:t>
      </w:r>
      <w:r w:rsidR="00B3626B" w:rsidRPr="001A1484">
        <w:t>Wykona</w:t>
      </w:r>
      <w:r w:rsidR="00442F06" w:rsidRPr="001A1484">
        <w:t xml:space="preserve">wcy </w:t>
      </w:r>
      <w:r w:rsidRPr="001A1484">
        <w:t xml:space="preserve">karę umowną w wysokości 0,5% wartości umowy brutto, określonej w </w:t>
      </w:r>
      <w:r w:rsidRPr="00266670" w:rsidDel="00A97CEC">
        <w:rPr>
          <w:rFonts w:cs="Arial"/>
          <w:szCs w:val="22"/>
        </w:rPr>
        <w:t>§ 5 ust. 1 umowy</w:t>
      </w:r>
      <w:r w:rsidRPr="00266670">
        <w:rPr>
          <w:rFonts w:cs="Arial"/>
          <w:szCs w:val="22"/>
        </w:rPr>
        <w:t>,</w:t>
      </w:r>
      <w:r w:rsidRPr="001A1484">
        <w:t xml:space="preserve"> za każdy dzień zwłoki</w:t>
      </w:r>
      <w:r w:rsidR="00CF2518" w:rsidRPr="001A1484">
        <w:t>.</w:t>
      </w:r>
      <w:r w:rsidR="00B71AFB" w:rsidRPr="001A1484">
        <w:t xml:space="preserve"> </w:t>
      </w:r>
      <w:r w:rsidR="00442F06" w:rsidRPr="001A1484">
        <w:t xml:space="preserve">przy czym kara ta, </w:t>
      </w:r>
      <w:r w:rsidRPr="001A1484">
        <w:t xml:space="preserve">nie może przekroczyć </w:t>
      </w:r>
      <w:r w:rsidR="00B71AFB" w:rsidRPr="001A1484">
        <w:t>15</w:t>
      </w:r>
      <w:r w:rsidRPr="001A1484">
        <w:t>% wartości umowy brutto, o której mowa w § 5 ust. 1 umowy.</w:t>
      </w:r>
    </w:p>
    <w:p w14:paraId="62AC21B3" w14:textId="77777777" w:rsidR="00F53316" w:rsidRDefault="00B71AFB" w:rsidP="00F53316">
      <w:pPr>
        <w:pStyle w:val="Akapitzlist"/>
        <w:numPr>
          <w:ilvl w:val="0"/>
          <w:numId w:val="27"/>
        </w:numPr>
      </w:pPr>
      <w:r w:rsidRPr="001A1484">
        <w:t xml:space="preserve">Za odstąpienie od umowy </w:t>
      </w:r>
      <w:r w:rsidR="00442F06" w:rsidRPr="001A1484">
        <w:t xml:space="preserve">z winy </w:t>
      </w:r>
      <w:r w:rsidR="006F0F61" w:rsidRPr="001A1484">
        <w:t>Wykona</w:t>
      </w:r>
      <w:r w:rsidR="00442F06" w:rsidRPr="001A1484">
        <w:t xml:space="preserve">wcy, </w:t>
      </w:r>
      <w:r w:rsidR="00E72449" w:rsidRPr="001A1484">
        <w:t>Zamawia</w:t>
      </w:r>
      <w:r w:rsidR="00442F06" w:rsidRPr="001A1484">
        <w:t xml:space="preserve">jący naliczy karę umowną </w:t>
      </w:r>
      <w:r w:rsidR="00450F89" w:rsidRPr="001A1484">
        <w:br/>
      </w:r>
      <w:r w:rsidRPr="001A1484">
        <w:t>w wysokości 20 % wartości umowy brutto, o której mowa w § 5 ust. 1 umowy</w:t>
      </w:r>
      <w:r w:rsidR="00C006DE" w:rsidRPr="001A1484">
        <w:t>.</w:t>
      </w:r>
    </w:p>
    <w:p w14:paraId="5CC413F0" w14:textId="77777777" w:rsidR="00F53316" w:rsidRDefault="00D66135" w:rsidP="00F53316">
      <w:pPr>
        <w:pStyle w:val="Akapitzlist"/>
        <w:numPr>
          <w:ilvl w:val="0"/>
          <w:numId w:val="27"/>
        </w:numPr>
      </w:pPr>
      <w:r w:rsidRPr="001A1484">
        <w:t>Zamawiający zastrzega sobie prawo dochodzenia odszkodowania przewyższającego wysokość ustalonej kary umownej na zasadach ogólnych.</w:t>
      </w:r>
    </w:p>
    <w:p w14:paraId="23D857B3" w14:textId="1A0FEA3D" w:rsidR="00D66135" w:rsidRPr="001A1484" w:rsidRDefault="00D66135" w:rsidP="00F53316">
      <w:pPr>
        <w:pStyle w:val="Akapitzlist"/>
        <w:numPr>
          <w:ilvl w:val="0"/>
          <w:numId w:val="27"/>
        </w:numPr>
      </w:pPr>
      <w:r w:rsidRPr="001A1484">
        <w:t xml:space="preserve">Zamawiający ma możliwość potrącenia zastrzeżonych kar umownych z wynagrodzenia należnego Wykonawcy za realizację umowy. </w:t>
      </w:r>
    </w:p>
    <w:p w14:paraId="71CA0004" w14:textId="77777777" w:rsidR="00296BE9" w:rsidRDefault="00296BE9" w:rsidP="00296BE9"/>
    <w:p w14:paraId="195D0B86" w14:textId="77777777" w:rsidR="00D15A92" w:rsidRDefault="00D15A92" w:rsidP="00D15A92">
      <w:pPr>
        <w:pStyle w:val="Nagwek2"/>
      </w:pPr>
      <w:r>
        <w:t xml:space="preserve">§ 7 </w:t>
      </w:r>
      <w:r>
        <w:br/>
        <w:t>Odstąpienie od umowy</w:t>
      </w:r>
    </w:p>
    <w:p w14:paraId="6DEAC938" w14:textId="79A02944" w:rsidR="00051C3E" w:rsidRDefault="00E72449" w:rsidP="006373CC">
      <w:pPr>
        <w:pStyle w:val="Akapitzlist"/>
        <w:numPr>
          <w:ilvl w:val="0"/>
          <w:numId w:val="28"/>
        </w:numPr>
        <w:ind w:left="426"/>
      </w:pPr>
      <w:r>
        <w:t>Zamawia</w:t>
      </w:r>
      <w:r w:rsidR="00442F06">
        <w:t xml:space="preserve">jący </w:t>
      </w:r>
      <w:r w:rsidR="00051C3E">
        <w:t xml:space="preserve">może od umowy odstąpić w </w:t>
      </w:r>
      <w:r w:rsidR="00442F06">
        <w:t>przypadkach</w:t>
      </w:r>
      <w:r w:rsidR="00051C3E">
        <w:t>:</w:t>
      </w:r>
    </w:p>
    <w:p w14:paraId="268D8832" w14:textId="42AB7813" w:rsidR="00D15A92" w:rsidRDefault="00051C3E" w:rsidP="006373CC">
      <w:pPr>
        <w:ind w:left="851" w:hanging="357"/>
        <w:jc w:val="both"/>
      </w:pPr>
      <w:r>
        <w:t xml:space="preserve">a) </w:t>
      </w:r>
      <w:r w:rsidR="007E4F9B">
        <w:tab/>
      </w:r>
      <w:r w:rsidR="00D15A92">
        <w:t>zwłoki w terminie realizacji przedmiotu umowy</w:t>
      </w:r>
      <w:r w:rsidR="008C0D64">
        <w:t xml:space="preserve"> (</w:t>
      </w:r>
      <w:r w:rsidR="00D15A92">
        <w:t>§ 4 ust. 1</w:t>
      </w:r>
      <w:r w:rsidR="008C0D64">
        <w:t>)</w:t>
      </w:r>
      <w:r w:rsidR="00D15A92">
        <w:t xml:space="preserve"> przekraczającej </w:t>
      </w:r>
      <w:r w:rsidR="00F739B8">
        <w:t>3</w:t>
      </w:r>
      <w:r w:rsidR="00D15A92">
        <w:t xml:space="preserve"> dni</w:t>
      </w:r>
      <w:r w:rsidR="00442F06">
        <w:t xml:space="preserve"> i pod warunkiem nie</w:t>
      </w:r>
      <w:r w:rsidR="00D15A92">
        <w:t xml:space="preserve">uzyskania w tym terminie </w:t>
      </w:r>
      <w:r w:rsidR="00442F06">
        <w:t xml:space="preserve">żadnych </w:t>
      </w:r>
      <w:r w:rsidR="00D15A92">
        <w:t xml:space="preserve">wyjaśnień ze strony </w:t>
      </w:r>
      <w:r w:rsidR="006F0F61">
        <w:t>Wykona</w:t>
      </w:r>
      <w:r w:rsidR="00442F06">
        <w:t>wcy</w:t>
      </w:r>
      <w:r w:rsidR="00D15A92">
        <w:t xml:space="preserve">, </w:t>
      </w:r>
    </w:p>
    <w:p w14:paraId="7C5FBC1C" w14:textId="340AF9F1" w:rsidR="00051C3E" w:rsidRDefault="00051C3E" w:rsidP="006373CC">
      <w:pPr>
        <w:ind w:left="851" w:hanging="357"/>
        <w:jc w:val="both"/>
      </w:pPr>
      <w:r>
        <w:t xml:space="preserve">b)  </w:t>
      </w:r>
      <w:r>
        <w:tab/>
        <w:t xml:space="preserve">zaistnienia istotnej zmiany okoliczności powodującej, że wykonanie </w:t>
      </w:r>
      <w:r w:rsidR="00B633B9">
        <w:t>u</w:t>
      </w:r>
      <w:r>
        <w:t xml:space="preserve">mowy nie leży w interesie publicznym, czego nie można było przewidzieć w chwili zawarcia </w:t>
      </w:r>
      <w:r w:rsidR="00A61D61">
        <w:t>u</w:t>
      </w:r>
      <w:r>
        <w:t xml:space="preserve">mowy, lub dalsze wykonywanie </w:t>
      </w:r>
      <w:r w:rsidR="0068661C">
        <w:t>u</w:t>
      </w:r>
      <w:r>
        <w:t>mowy może zagrozić istotnemu interesowi bezpieczeństwa państwa lub bezpieczeństwu publicznemu,</w:t>
      </w:r>
    </w:p>
    <w:p w14:paraId="30068B77" w14:textId="78E0FEB9" w:rsidR="00051C3E" w:rsidRDefault="00051C3E" w:rsidP="006373CC">
      <w:pPr>
        <w:ind w:left="851" w:hanging="357"/>
        <w:jc w:val="both"/>
        <w:rPr>
          <w:rFonts w:cs="Arial"/>
          <w:szCs w:val="22"/>
        </w:rPr>
      </w:pPr>
      <w:r>
        <w:t>c)</w:t>
      </w:r>
      <w:r w:rsidRPr="00E71642">
        <w:rPr>
          <w:color w:val="FF0000"/>
        </w:rPr>
        <w:tab/>
      </w:r>
      <w:r w:rsidRPr="00482F47">
        <w:rPr>
          <w:rFonts w:cs="Arial"/>
          <w:szCs w:val="22"/>
        </w:rPr>
        <w:t xml:space="preserve">wystąpienia okoliczności niezależnych od </w:t>
      </w:r>
      <w:r w:rsidR="006F0F61">
        <w:rPr>
          <w:rFonts w:cs="Arial"/>
          <w:szCs w:val="22"/>
        </w:rPr>
        <w:t>Wykona</w:t>
      </w:r>
      <w:r w:rsidR="00DC325A" w:rsidRPr="00482F47">
        <w:rPr>
          <w:rFonts w:cs="Arial"/>
          <w:szCs w:val="22"/>
        </w:rPr>
        <w:t>wcy</w:t>
      </w:r>
      <w:r w:rsidRPr="00482F47">
        <w:rPr>
          <w:rFonts w:cs="Arial"/>
          <w:szCs w:val="22"/>
        </w:rPr>
        <w:t xml:space="preserve">, w szczególności jeżeli </w:t>
      </w:r>
      <w:r w:rsidR="004974C4">
        <w:rPr>
          <w:rFonts w:cs="Arial"/>
          <w:szCs w:val="22"/>
        </w:rPr>
        <w:t>oprogramowanie</w:t>
      </w:r>
      <w:r w:rsidRPr="00482F47">
        <w:rPr>
          <w:rFonts w:cs="Arial"/>
          <w:szCs w:val="22"/>
        </w:rPr>
        <w:t xml:space="preserve"> przestanie być dostępn</w:t>
      </w:r>
      <w:r w:rsidR="004974C4">
        <w:rPr>
          <w:rFonts w:cs="Arial"/>
          <w:szCs w:val="22"/>
        </w:rPr>
        <w:t>e</w:t>
      </w:r>
      <w:r w:rsidRPr="00482F47">
        <w:rPr>
          <w:rFonts w:cs="Arial"/>
          <w:szCs w:val="22"/>
        </w:rPr>
        <w:t xml:space="preserve"> w skutek okoliczności, których nie można było przewidzieć w dacie zawierania umowy, co musi być potwierdzone odpowiednim dokumentem</w:t>
      </w:r>
      <w:r w:rsidR="00BC25F1" w:rsidRPr="00482F47">
        <w:rPr>
          <w:rFonts w:cs="Arial"/>
          <w:szCs w:val="22"/>
        </w:rPr>
        <w:t>.</w:t>
      </w:r>
      <w:r w:rsidR="00482F47" w:rsidRPr="00482F47">
        <w:rPr>
          <w:rFonts w:cs="Arial"/>
          <w:szCs w:val="22"/>
        </w:rPr>
        <w:t xml:space="preserve"> </w:t>
      </w:r>
    </w:p>
    <w:p w14:paraId="60EABB74" w14:textId="6D4D8463" w:rsidR="00051C3E" w:rsidRDefault="00051C3E" w:rsidP="006373CC">
      <w:pPr>
        <w:ind w:left="851" w:hanging="357"/>
        <w:jc w:val="both"/>
      </w:pPr>
      <w:r>
        <w:t>d)</w:t>
      </w:r>
      <w:r>
        <w:tab/>
        <w:t xml:space="preserve">przekroczenia wartości </w:t>
      </w:r>
      <w:r w:rsidR="00DC325A">
        <w:t xml:space="preserve">15% wartości </w:t>
      </w:r>
      <w:r>
        <w:t xml:space="preserve">kar umownych, o której mowa w </w:t>
      </w:r>
      <w:r w:rsidRPr="00051C3E">
        <w:t>§</w:t>
      </w:r>
      <w:r>
        <w:t xml:space="preserve"> 6 ust. </w:t>
      </w:r>
      <w:r w:rsidR="00B71AFB">
        <w:t>1</w:t>
      </w:r>
      <w:r>
        <w:t>.</w:t>
      </w:r>
    </w:p>
    <w:p w14:paraId="124D80AE" w14:textId="301ED5E4" w:rsidR="006A2958" w:rsidRDefault="00D15A92" w:rsidP="006373CC">
      <w:pPr>
        <w:ind w:left="426" w:hanging="426"/>
        <w:jc w:val="both"/>
      </w:pPr>
      <w:r>
        <w:t xml:space="preserve"> 2.</w:t>
      </w:r>
      <w:r>
        <w:tab/>
      </w:r>
      <w:r w:rsidR="005E4CE4">
        <w:t xml:space="preserve">Oświadczenie o zamiarze odstąpienia od umowy </w:t>
      </w:r>
      <w:r w:rsidR="00E72449">
        <w:t>Zamawia</w:t>
      </w:r>
      <w:r w:rsidR="00851C30">
        <w:t>jący</w:t>
      </w:r>
      <w:r w:rsidR="005E4CE4">
        <w:t xml:space="preserve"> złoży </w:t>
      </w:r>
      <w:r w:rsidR="006F0F61">
        <w:t>Wykon</w:t>
      </w:r>
      <w:r w:rsidR="00851C30">
        <w:t>awcy</w:t>
      </w:r>
      <w:r w:rsidR="005E4CE4">
        <w:t xml:space="preserve"> w ciągu maksymalnie 3 (słownie: trzech) dni roboczych od chwili zaistnienia okoliczności uzasadniających odstąpienie</w:t>
      </w:r>
      <w:r w:rsidR="00482F47">
        <w:t>.</w:t>
      </w:r>
    </w:p>
    <w:p w14:paraId="1EAE9B5E" w14:textId="06947B88" w:rsidR="00D15A92" w:rsidRDefault="00450F89" w:rsidP="006373CC">
      <w:pPr>
        <w:ind w:left="426" w:hanging="426"/>
        <w:jc w:val="both"/>
      </w:pPr>
      <w:r>
        <w:lastRenderedPageBreak/>
        <w:t xml:space="preserve">3.  </w:t>
      </w:r>
      <w:r w:rsidR="00051C3E">
        <w:t xml:space="preserve">Odstąpienie od umowy nie powoduje wygaśnięcia obowiązku zapłaty </w:t>
      </w:r>
      <w:r>
        <w:t xml:space="preserve">naliczonych kar </w:t>
      </w:r>
      <w:r w:rsidR="00051C3E">
        <w:t>umownych.</w:t>
      </w:r>
      <w:r w:rsidR="00D15A92">
        <w:t xml:space="preserve"> </w:t>
      </w:r>
    </w:p>
    <w:p w14:paraId="061BB19F" w14:textId="759E4EDF" w:rsidR="00296BE9" w:rsidRDefault="00296BE9" w:rsidP="00296BE9">
      <w:pPr>
        <w:pStyle w:val="Nagwek2"/>
      </w:pPr>
      <w:r>
        <w:t xml:space="preserve">§ </w:t>
      </w:r>
      <w:r w:rsidR="00D15A92">
        <w:t>8</w:t>
      </w:r>
      <w:r>
        <w:br/>
        <w:t>Współdziałanie Stron</w:t>
      </w:r>
    </w:p>
    <w:p w14:paraId="6F79DDE7" w14:textId="77777777" w:rsidR="00296BE9" w:rsidRDefault="00296BE9" w:rsidP="00074B50">
      <w:pPr>
        <w:ind w:left="426" w:hanging="426"/>
        <w:jc w:val="both"/>
      </w:pPr>
      <w:r>
        <w:t>1.</w:t>
      </w:r>
      <w:r>
        <w:tab/>
        <w:t xml:space="preserve">Strony wyznaczają następujące osoby odpowiedzialne w ramach swoich struktur organizacyjnych za realizację niniejszej umowy: </w:t>
      </w:r>
    </w:p>
    <w:p w14:paraId="3142C926" w14:textId="50F2265A" w:rsidR="00296BE9" w:rsidRDefault="00296BE9" w:rsidP="00296BE9">
      <w:pPr>
        <w:ind w:left="782" w:hanging="357"/>
        <w:jc w:val="both"/>
      </w:pPr>
      <w:r>
        <w:t>1)</w:t>
      </w:r>
      <w:r>
        <w:tab/>
        <w:t xml:space="preserve">ze strony </w:t>
      </w:r>
      <w:r w:rsidR="00E72449">
        <w:t>Zamawia</w:t>
      </w:r>
      <w:r w:rsidR="00DC325A">
        <w:t>jącego</w:t>
      </w:r>
      <w:r>
        <w:t>:</w:t>
      </w:r>
    </w:p>
    <w:p w14:paraId="4AA20FFD" w14:textId="712F7DB1" w:rsidR="00296BE9" w:rsidRDefault="00296BE9" w:rsidP="00306462">
      <w:pPr>
        <w:ind w:left="782" w:hanging="357"/>
        <w:jc w:val="both"/>
      </w:pPr>
      <w:r>
        <w:t>•</w:t>
      </w:r>
      <w:r>
        <w:tab/>
      </w:r>
      <w:r w:rsidR="00777611">
        <w:t>………………</w:t>
      </w:r>
      <w:r>
        <w:t xml:space="preserve">, tel. +48 </w:t>
      </w:r>
      <w:r w:rsidR="00777611">
        <w:t>……………..</w:t>
      </w:r>
      <w:r>
        <w:t xml:space="preserve"> </w:t>
      </w:r>
      <w:r w:rsidR="00923A18">
        <w:t>,</w:t>
      </w:r>
      <w:r w:rsidR="002964EA">
        <w:t xml:space="preserve"> e – mail:……………..</w:t>
      </w:r>
    </w:p>
    <w:p w14:paraId="1639CF66" w14:textId="6953C6D3" w:rsidR="00296BE9" w:rsidRDefault="00296BE9" w:rsidP="00296BE9">
      <w:pPr>
        <w:ind w:left="782" w:hanging="357"/>
        <w:jc w:val="both"/>
      </w:pPr>
      <w:r>
        <w:t>2)</w:t>
      </w:r>
      <w:r>
        <w:tab/>
        <w:t xml:space="preserve">ze strony </w:t>
      </w:r>
      <w:r w:rsidR="006F0F61">
        <w:t>Wykona</w:t>
      </w:r>
      <w:r w:rsidR="00DC325A">
        <w:t>wcy</w:t>
      </w:r>
      <w:r>
        <w:t xml:space="preserve">:  </w:t>
      </w:r>
    </w:p>
    <w:p w14:paraId="1C03D973" w14:textId="77777777" w:rsidR="00923A18" w:rsidRDefault="00923A18" w:rsidP="00923A18">
      <w:pPr>
        <w:ind w:left="782" w:hanging="357"/>
        <w:jc w:val="both"/>
      </w:pPr>
      <w:r>
        <w:t>•</w:t>
      </w:r>
      <w:r>
        <w:tab/>
        <w:t>………………, tel. +48 …………….. , e – mail:……………..</w:t>
      </w:r>
    </w:p>
    <w:p w14:paraId="6017DDF9" w14:textId="2A100F26" w:rsidR="00296BE9" w:rsidRDefault="00296BE9" w:rsidP="00610BDF">
      <w:pPr>
        <w:ind w:left="426" w:hanging="357"/>
        <w:jc w:val="both"/>
      </w:pPr>
      <w:r>
        <w:t>2.</w:t>
      </w:r>
      <w:r>
        <w:tab/>
        <w:t xml:space="preserve">Każda ze stron może zmienić wskazane powyżej osoby mocą jednostronnego oświadczenia woli. Oświadczenie w tym zakresie będzie składane drugiej stronie </w:t>
      </w:r>
      <w:r w:rsidR="00450F89">
        <w:br/>
      </w:r>
      <w:r>
        <w:t>w formie pisemnej</w:t>
      </w:r>
      <w:r w:rsidR="00777611">
        <w:t>, drogą elektroniczną na adres mailowy: ……</w:t>
      </w:r>
      <w:r w:rsidR="00610BDF">
        <w:t>…………..</w:t>
      </w:r>
      <w:r w:rsidR="00777611">
        <w:t>…</w:t>
      </w:r>
      <w:r>
        <w:t xml:space="preserve"> i nie będzie wymagało zmiany niniejszej umowy. </w:t>
      </w:r>
    </w:p>
    <w:p w14:paraId="66D9C995" w14:textId="72521FE5" w:rsidR="00296BE9" w:rsidRPr="00ED662D" w:rsidRDefault="00296BE9" w:rsidP="00FD40BB">
      <w:pPr>
        <w:ind w:left="782" w:hanging="357"/>
        <w:jc w:val="both"/>
        <w:rPr>
          <w:sz w:val="8"/>
          <w:szCs w:val="8"/>
        </w:rPr>
      </w:pPr>
    </w:p>
    <w:p w14:paraId="4C1754AF" w14:textId="5544AE42" w:rsidR="00296BE9" w:rsidRDefault="00296BE9" w:rsidP="00296BE9">
      <w:pPr>
        <w:pStyle w:val="Nagwek2"/>
      </w:pPr>
      <w:r>
        <w:t xml:space="preserve">§ </w:t>
      </w:r>
      <w:r w:rsidR="00D15A92">
        <w:t xml:space="preserve">9 </w:t>
      </w:r>
      <w:r>
        <w:br/>
        <w:t>Klauzula informacyjna</w:t>
      </w:r>
    </w:p>
    <w:p w14:paraId="3618AB92" w14:textId="77777777" w:rsidR="00296BE9" w:rsidRPr="009D61AA" w:rsidRDefault="00296BE9" w:rsidP="007029E7">
      <w:pPr>
        <w:ind w:left="426" w:hanging="357"/>
        <w:jc w:val="both"/>
        <w:rPr>
          <w:szCs w:val="22"/>
        </w:rPr>
      </w:pPr>
      <w:r>
        <w:t>1.</w:t>
      </w:r>
      <w:r>
        <w:tab/>
      </w:r>
      <w:r w:rsidRPr="009D61AA">
        <w:rPr>
          <w:szCs w:val="22"/>
        </w:rPr>
        <w:t>Dane osobowe reprezentantów Stron będą przetwarzane w celu wykonania umowy.</w:t>
      </w:r>
    </w:p>
    <w:p w14:paraId="6B7ACC63" w14:textId="77777777" w:rsidR="00296BE9" w:rsidRPr="009D61AA" w:rsidRDefault="00296BE9" w:rsidP="007029E7">
      <w:pPr>
        <w:ind w:left="426" w:hanging="357"/>
        <w:jc w:val="both"/>
        <w:rPr>
          <w:szCs w:val="22"/>
        </w:rPr>
      </w:pPr>
      <w:r w:rsidRPr="009D61AA">
        <w:rPr>
          <w:szCs w:val="22"/>
        </w:rPr>
        <w:t>2.</w:t>
      </w:r>
      <w:r w:rsidRPr="009D61AA">
        <w:rPr>
          <w:szCs w:val="22"/>
        </w:rPr>
        <w:tab/>
        <w:t>Każda ze Stron oświadcza, że jest administratorem danych osobowych osób przeznaczonych do wykonania umowy i zobowiązuje się udostępnić je Stronom umowy, wyłącznie w celu i zakresie niezbędnym do jej realizacji, w tym dla zapewniania sprawnej komunikacji pomiędzy Stronami.</w:t>
      </w:r>
    </w:p>
    <w:p w14:paraId="60FFF5B0" w14:textId="6716D1ED" w:rsidR="00296BE9" w:rsidRPr="009D61AA" w:rsidRDefault="00296BE9" w:rsidP="007029E7">
      <w:pPr>
        <w:ind w:left="426" w:hanging="357"/>
        <w:jc w:val="both"/>
        <w:rPr>
          <w:szCs w:val="22"/>
        </w:rPr>
      </w:pPr>
      <w:r w:rsidRPr="009D61AA">
        <w:rPr>
          <w:szCs w:val="22"/>
        </w:rPr>
        <w:t>3.</w:t>
      </w:r>
      <w:r w:rsidRPr="009D61AA">
        <w:rPr>
          <w:szCs w:val="22"/>
        </w:rPr>
        <w:tab/>
        <w:t xml:space="preserve">Dane, o których mowa w ustępie poprzedzającym, w zależności od rodzaju współpracy, mogą obejmować: imię i nazwisko pracownika, zakład pracy, stanowisko służbowe, służbowe dane kontaktowe (e-mail, numer telefonu) oraz dane zawarte </w:t>
      </w:r>
      <w:r w:rsidR="00405FF5" w:rsidRPr="009D61AA">
        <w:rPr>
          <w:szCs w:val="22"/>
        </w:rPr>
        <w:br/>
      </w:r>
      <w:r w:rsidRPr="009D61AA">
        <w:rPr>
          <w:szCs w:val="22"/>
        </w:rPr>
        <w:t>w dokumentach potwierdzających uprawnienia lub doświadczenie zawodowe.</w:t>
      </w:r>
    </w:p>
    <w:p w14:paraId="5681475D" w14:textId="77777777" w:rsidR="00296BE9" w:rsidRPr="009D61AA" w:rsidRDefault="00296BE9" w:rsidP="007029E7">
      <w:pPr>
        <w:ind w:left="426" w:hanging="357"/>
        <w:jc w:val="both"/>
        <w:rPr>
          <w:szCs w:val="22"/>
        </w:rPr>
      </w:pPr>
      <w:r w:rsidRPr="009D61AA">
        <w:rPr>
          <w:szCs w:val="22"/>
        </w:rPr>
        <w:t>4.</w:t>
      </w:r>
      <w:r w:rsidRPr="009D61AA">
        <w:rPr>
          <w:szCs w:val="22"/>
        </w:rPr>
        <w:tab/>
        <w:t>Każda ze Stron zobowiązuje się wypełnić tzw. obowiązek informacyjny administratora wobec ww. osób, których dane udostępnione zostały Stronom w celu wykonania umowy, poprzez zapoznanie ich z informacjami, o których mowa w art. 14 RODO.</w:t>
      </w:r>
    </w:p>
    <w:p w14:paraId="389BA03D" w14:textId="77777777" w:rsidR="00296BE9" w:rsidRPr="009D61AA" w:rsidRDefault="00296BE9" w:rsidP="007029E7">
      <w:pPr>
        <w:ind w:left="426" w:hanging="357"/>
        <w:jc w:val="both"/>
        <w:rPr>
          <w:szCs w:val="22"/>
        </w:rPr>
      </w:pPr>
      <w:r w:rsidRPr="009D61AA">
        <w:rPr>
          <w:szCs w:val="22"/>
        </w:rPr>
        <w:t>5.</w:t>
      </w:r>
      <w:r w:rsidRPr="009D61AA">
        <w:rPr>
          <w:szCs w:val="22"/>
        </w:rPr>
        <w:tab/>
        <w:t>Informacje na temat przetwarzania danych osobowych przez Zamawiającego znajdują się pod adresem: https://www.poznan.pl/klauzuladlakontrahenta/.</w:t>
      </w:r>
    </w:p>
    <w:p w14:paraId="455F1BC0" w14:textId="77777777" w:rsidR="00296BE9" w:rsidRPr="009D61AA" w:rsidRDefault="00296BE9" w:rsidP="007029E7">
      <w:pPr>
        <w:ind w:left="426" w:hanging="357"/>
        <w:jc w:val="both"/>
        <w:rPr>
          <w:szCs w:val="22"/>
        </w:rPr>
      </w:pPr>
      <w:r w:rsidRPr="009D61AA">
        <w:rPr>
          <w:szCs w:val="22"/>
        </w:rPr>
        <w:t>6.</w:t>
      </w:r>
      <w:r w:rsidRPr="009D61AA">
        <w:rPr>
          <w:szCs w:val="22"/>
        </w:rPr>
        <w:tab/>
        <w:t>Informacje na temat przetwarzania danych osobowych przez Wykonawcę znajdują się pod adresem: …………………………..……………</w:t>
      </w:r>
    </w:p>
    <w:p w14:paraId="46C02D93" w14:textId="387FC5EF" w:rsidR="00296BE9" w:rsidRDefault="00296BE9" w:rsidP="00296BE9">
      <w:pPr>
        <w:pStyle w:val="Nagwek2"/>
      </w:pPr>
      <w:r>
        <w:t xml:space="preserve">§ </w:t>
      </w:r>
      <w:r w:rsidR="00D15A92">
        <w:t>1</w:t>
      </w:r>
      <w:r w:rsidR="00B71AFB">
        <w:t>0</w:t>
      </w:r>
    </w:p>
    <w:p w14:paraId="55A12BB5" w14:textId="77777777" w:rsidR="00296BE9" w:rsidRDefault="00296BE9" w:rsidP="00296BE9">
      <w:pPr>
        <w:pStyle w:val="Nagwek2"/>
      </w:pPr>
      <w:r>
        <w:t>Siła wyższa</w:t>
      </w:r>
    </w:p>
    <w:p w14:paraId="231692C0" w14:textId="2956BC5C" w:rsidR="00296BE9" w:rsidRPr="009D61AA" w:rsidRDefault="00296BE9" w:rsidP="007029E7">
      <w:pPr>
        <w:ind w:left="426" w:hanging="357"/>
        <w:jc w:val="both"/>
        <w:rPr>
          <w:sz w:val="21"/>
          <w:szCs w:val="21"/>
        </w:rPr>
      </w:pPr>
      <w:r>
        <w:t>1.</w:t>
      </w:r>
      <w:r>
        <w:tab/>
      </w:r>
      <w:r w:rsidRPr="009D61AA">
        <w:rPr>
          <w:sz w:val="21"/>
          <w:szCs w:val="21"/>
        </w:rPr>
        <w:t xml:space="preserve">Żadna ze Stron nie ponosi odpowiedzialności z tytułu niewykonania lub nienależytego wykonania zobowiązań w wyniku wystąpienia </w:t>
      </w:r>
      <w:r w:rsidR="00405FF5" w:rsidRPr="009D61AA">
        <w:rPr>
          <w:sz w:val="21"/>
          <w:szCs w:val="21"/>
        </w:rPr>
        <w:t>s</w:t>
      </w:r>
      <w:r w:rsidRPr="009D61AA">
        <w:rPr>
          <w:sz w:val="21"/>
          <w:szCs w:val="21"/>
        </w:rPr>
        <w:t xml:space="preserve">iły wyższej. Strony zobowiązują się do wzajemnego powiadamiania się o zaistnieniu </w:t>
      </w:r>
      <w:r w:rsidR="00405FF5" w:rsidRPr="009D61AA">
        <w:rPr>
          <w:sz w:val="21"/>
          <w:szCs w:val="21"/>
        </w:rPr>
        <w:t>s</w:t>
      </w:r>
      <w:r w:rsidRPr="009D61AA">
        <w:rPr>
          <w:sz w:val="21"/>
          <w:szCs w:val="21"/>
        </w:rPr>
        <w:t xml:space="preserve">iły wyższej i spotkają się w celu dokonania stosownych ustaleń. Powiadomienia, o którym mowa w zdaniu poprzednim, należy dokonać pisemnie lub w inny dostępny sposób, niezwłocznie po fakcie wystąpienia </w:t>
      </w:r>
      <w:r w:rsidR="00405FF5" w:rsidRPr="009D61AA">
        <w:rPr>
          <w:sz w:val="21"/>
          <w:szCs w:val="21"/>
        </w:rPr>
        <w:t>s</w:t>
      </w:r>
      <w:r w:rsidRPr="009D61AA">
        <w:rPr>
          <w:sz w:val="21"/>
          <w:szCs w:val="21"/>
        </w:rPr>
        <w:t>iły wyższej.</w:t>
      </w:r>
    </w:p>
    <w:p w14:paraId="34089AFB" w14:textId="7F84D3D5" w:rsidR="00296BE9" w:rsidRPr="009D61AA" w:rsidRDefault="00296BE9" w:rsidP="007029E7">
      <w:pPr>
        <w:ind w:left="426" w:hanging="357"/>
        <w:jc w:val="both"/>
        <w:rPr>
          <w:sz w:val="21"/>
          <w:szCs w:val="21"/>
        </w:rPr>
      </w:pPr>
      <w:r w:rsidRPr="009D61AA">
        <w:rPr>
          <w:sz w:val="21"/>
          <w:szCs w:val="21"/>
        </w:rPr>
        <w:t>2.</w:t>
      </w:r>
      <w:r w:rsidRPr="009D61AA">
        <w:rPr>
          <w:sz w:val="21"/>
          <w:szCs w:val="21"/>
        </w:rPr>
        <w:tab/>
        <w:t xml:space="preserve">Jako działanie </w:t>
      </w:r>
      <w:r w:rsidR="00405FF5" w:rsidRPr="009D61AA">
        <w:rPr>
          <w:sz w:val="21"/>
          <w:szCs w:val="21"/>
        </w:rPr>
        <w:t>s</w:t>
      </w:r>
      <w:r w:rsidRPr="009D61AA">
        <w:rPr>
          <w:sz w:val="21"/>
          <w:szCs w:val="21"/>
        </w:rPr>
        <w:t xml:space="preserve">iły wyższej Strony będą traktować między innymi: </w:t>
      </w:r>
    </w:p>
    <w:p w14:paraId="492E50BF" w14:textId="77777777" w:rsidR="00296BE9" w:rsidRPr="009D61AA" w:rsidRDefault="00296BE9" w:rsidP="007029E7">
      <w:pPr>
        <w:ind w:left="851" w:hanging="357"/>
        <w:jc w:val="both"/>
        <w:rPr>
          <w:sz w:val="21"/>
          <w:szCs w:val="21"/>
        </w:rPr>
      </w:pPr>
      <w:r w:rsidRPr="009D61AA">
        <w:rPr>
          <w:sz w:val="21"/>
          <w:szCs w:val="21"/>
        </w:rPr>
        <w:lastRenderedPageBreak/>
        <w:t>1)</w:t>
      </w:r>
      <w:r w:rsidRPr="009D61AA">
        <w:rPr>
          <w:sz w:val="21"/>
          <w:szCs w:val="21"/>
        </w:rPr>
        <w:tab/>
        <w:t xml:space="preserve">akty terroru, działania wojenne, strajki powszechne, powstania, zamieszki, </w:t>
      </w:r>
    </w:p>
    <w:p w14:paraId="10DC86C2" w14:textId="77777777" w:rsidR="00296BE9" w:rsidRPr="009D61AA" w:rsidRDefault="00296BE9" w:rsidP="007029E7">
      <w:pPr>
        <w:ind w:left="851" w:hanging="357"/>
        <w:jc w:val="both"/>
        <w:rPr>
          <w:sz w:val="21"/>
          <w:szCs w:val="21"/>
        </w:rPr>
      </w:pPr>
      <w:r w:rsidRPr="009D61AA">
        <w:rPr>
          <w:sz w:val="21"/>
          <w:szCs w:val="21"/>
        </w:rPr>
        <w:t>2)</w:t>
      </w:r>
      <w:r w:rsidRPr="009D61AA">
        <w:rPr>
          <w:sz w:val="21"/>
          <w:szCs w:val="21"/>
        </w:rPr>
        <w:tab/>
        <w:t xml:space="preserve">epidemie, osunięcia gruntu, trzęsienia ziemi, powodzie, wybuchy i inne podobne nieprzewidywalne zdarzenia związane z działaniami sił przyrody, jak również </w:t>
      </w:r>
    </w:p>
    <w:p w14:paraId="772A6C02" w14:textId="432A7B7F" w:rsidR="00296BE9" w:rsidRPr="009D61AA" w:rsidRDefault="00296BE9" w:rsidP="007029E7">
      <w:pPr>
        <w:ind w:left="851" w:hanging="357"/>
        <w:jc w:val="both"/>
        <w:rPr>
          <w:sz w:val="21"/>
          <w:szCs w:val="21"/>
        </w:rPr>
      </w:pPr>
      <w:r w:rsidRPr="009D61AA">
        <w:rPr>
          <w:sz w:val="21"/>
          <w:szCs w:val="21"/>
        </w:rPr>
        <w:t>3)</w:t>
      </w:r>
      <w:r w:rsidRPr="009D61AA">
        <w:rPr>
          <w:sz w:val="21"/>
          <w:szCs w:val="21"/>
        </w:rPr>
        <w:tab/>
        <w:t xml:space="preserve">awaria prądu u dostawcy </w:t>
      </w:r>
      <w:r w:rsidR="00695FD6" w:rsidRPr="009D61AA">
        <w:rPr>
          <w:sz w:val="21"/>
          <w:szCs w:val="21"/>
        </w:rPr>
        <w:t>Stron</w:t>
      </w:r>
      <w:r w:rsidRPr="009D61AA">
        <w:rPr>
          <w:sz w:val="21"/>
          <w:szCs w:val="21"/>
        </w:rPr>
        <w:t xml:space="preserve"> (w przypadku problemów występujących u dystrybutora energii), awaria u dystrybutora Internetu </w:t>
      </w:r>
      <w:r w:rsidR="00695FD6" w:rsidRPr="009D61AA">
        <w:rPr>
          <w:sz w:val="21"/>
          <w:szCs w:val="21"/>
        </w:rPr>
        <w:t>Stron.</w:t>
      </w:r>
    </w:p>
    <w:p w14:paraId="317E7706" w14:textId="77777777" w:rsidR="00296BE9" w:rsidRDefault="00296BE9" w:rsidP="00296BE9">
      <w:pPr>
        <w:ind w:left="709" w:hanging="284"/>
      </w:pPr>
    </w:p>
    <w:p w14:paraId="5BA8E30A" w14:textId="4B36F5A6" w:rsidR="00296BE9" w:rsidRDefault="00296BE9" w:rsidP="00296BE9">
      <w:pPr>
        <w:pStyle w:val="Nagwek2"/>
      </w:pPr>
      <w:r>
        <w:t xml:space="preserve">§ </w:t>
      </w:r>
      <w:r w:rsidR="00D15A92">
        <w:t xml:space="preserve">12 </w:t>
      </w:r>
      <w:r>
        <w:br/>
        <w:t>Postanowienia końcowe</w:t>
      </w:r>
    </w:p>
    <w:p w14:paraId="791AE9DF" w14:textId="7FA67698" w:rsidR="00296BE9" w:rsidRPr="009D61AA" w:rsidRDefault="00296BE9" w:rsidP="007029E7">
      <w:pPr>
        <w:ind w:left="426" w:hanging="357"/>
        <w:jc w:val="both"/>
        <w:rPr>
          <w:sz w:val="21"/>
          <w:szCs w:val="21"/>
        </w:rPr>
      </w:pPr>
      <w:r>
        <w:t>1.</w:t>
      </w:r>
      <w:r>
        <w:tab/>
      </w:r>
      <w:r w:rsidRPr="009D61AA">
        <w:rPr>
          <w:sz w:val="21"/>
          <w:szCs w:val="21"/>
        </w:rPr>
        <w:t xml:space="preserve">Niniejsza umowa zostaje zawarta w formie elektronicznej i zostanie podpisana zarówno po stronie </w:t>
      </w:r>
      <w:r w:rsidR="006F0F61" w:rsidRPr="009D61AA">
        <w:rPr>
          <w:sz w:val="21"/>
          <w:szCs w:val="21"/>
        </w:rPr>
        <w:t>Wykona</w:t>
      </w:r>
      <w:r w:rsidR="00695FD6" w:rsidRPr="009D61AA">
        <w:rPr>
          <w:sz w:val="21"/>
          <w:szCs w:val="21"/>
        </w:rPr>
        <w:t xml:space="preserve">wcy </w:t>
      </w:r>
      <w:r w:rsidRPr="009D61AA">
        <w:rPr>
          <w:sz w:val="21"/>
          <w:szCs w:val="21"/>
        </w:rPr>
        <w:t xml:space="preserve">jak i </w:t>
      </w:r>
      <w:r w:rsidR="00E72449" w:rsidRPr="009D61AA">
        <w:rPr>
          <w:sz w:val="21"/>
          <w:szCs w:val="21"/>
        </w:rPr>
        <w:t>Zamawiaj</w:t>
      </w:r>
      <w:r w:rsidR="00695FD6" w:rsidRPr="009D61AA">
        <w:rPr>
          <w:sz w:val="21"/>
          <w:szCs w:val="21"/>
        </w:rPr>
        <w:t xml:space="preserve">ącego </w:t>
      </w:r>
      <w:r w:rsidRPr="009D61AA">
        <w:rPr>
          <w:sz w:val="21"/>
          <w:szCs w:val="21"/>
        </w:rPr>
        <w:t>kwalifikowanym podpisem elektronicznym</w:t>
      </w:r>
      <w:r w:rsidR="00777611" w:rsidRPr="009D61AA">
        <w:rPr>
          <w:sz w:val="21"/>
          <w:szCs w:val="21"/>
        </w:rPr>
        <w:t>, z ważnym certyfikatem</w:t>
      </w:r>
      <w:r w:rsidRPr="009D61AA">
        <w:rPr>
          <w:sz w:val="21"/>
          <w:szCs w:val="21"/>
        </w:rPr>
        <w:t>.</w:t>
      </w:r>
    </w:p>
    <w:p w14:paraId="188AF7CA" w14:textId="77777777" w:rsidR="00296BE9" w:rsidRPr="009D61AA" w:rsidRDefault="00296BE9" w:rsidP="007029E7">
      <w:pPr>
        <w:ind w:left="426" w:hanging="357"/>
        <w:jc w:val="both"/>
        <w:rPr>
          <w:sz w:val="21"/>
          <w:szCs w:val="21"/>
        </w:rPr>
      </w:pPr>
      <w:r w:rsidRPr="009D61AA">
        <w:rPr>
          <w:sz w:val="21"/>
          <w:szCs w:val="21"/>
        </w:rPr>
        <w:t>2.</w:t>
      </w:r>
      <w:r w:rsidRPr="009D61AA">
        <w:rPr>
          <w:sz w:val="21"/>
          <w:szCs w:val="21"/>
        </w:rPr>
        <w:tab/>
        <w:t>Zmiany umowy wymagają formy pisemnej pod rygorem nieważności, chyba że umowa stanowi inaczej.</w:t>
      </w:r>
    </w:p>
    <w:p w14:paraId="2650C9E4" w14:textId="77777777" w:rsidR="00296BE9" w:rsidRPr="009D61AA" w:rsidRDefault="00296BE9" w:rsidP="007029E7">
      <w:pPr>
        <w:ind w:left="426" w:hanging="357"/>
        <w:jc w:val="both"/>
        <w:rPr>
          <w:sz w:val="21"/>
          <w:szCs w:val="21"/>
        </w:rPr>
      </w:pPr>
      <w:r w:rsidRPr="009D61AA">
        <w:rPr>
          <w:sz w:val="21"/>
          <w:szCs w:val="21"/>
        </w:rPr>
        <w:t>3.</w:t>
      </w:r>
      <w:r w:rsidRPr="009D61AA">
        <w:rPr>
          <w:sz w:val="21"/>
          <w:szCs w:val="21"/>
        </w:rPr>
        <w:tab/>
        <w:t>W sprawach nieuregulowanych postanowieniami niniejszej umowy mają zastosowanie przepisy Kodeksu Cywilnego.</w:t>
      </w:r>
    </w:p>
    <w:p w14:paraId="045DEA93" w14:textId="3A8E2392" w:rsidR="00296BE9" w:rsidRPr="009D61AA" w:rsidRDefault="00296BE9" w:rsidP="007029E7">
      <w:pPr>
        <w:ind w:left="426" w:hanging="357"/>
        <w:jc w:val="both"/>
        <w:rPr>
          <w:sz w:val="21"/>
          <w:szCs w:val="21"/>
        </w:rPr>
      </w:pPr>
      <w:r w:rsidRPr="009D61AA">
        <w:rPr>
          <w:sz w:val="21"/>
          <w:szCs w:val="21"/>
        </w:rPr>
        <w:t>4.</w:t>
      </w:r>
      <w:r w:rsidRPr="009D61AA">
        <w:rPr>
          <w:sz w:val="21"/>
          <w:szCs w:val="21"/>
        </w:rPr>
        <w:tab/>
        <w:t xml:space="preserve">Spory, które mogą wyniknąć w trakcie realizacji umowy będą rozpatrywane przez Sąd właściwy miejscowo dla siedziby </w:t>
      </w:r>
      <w:r w:rsidR="00E72449" w:rsidRPr="009D61AA">
        <w:rPr>
          <w:sz w:val="21"/>
          <w:szCs w:val="21"/>
        </w:rPr>
        <w:t>Zamawia</w:t>
      </w:r>
      <w:r w:rsidR="00695FD6" w:rsidRPr="009D61AA">
        <w:rPr>
          <w:sz w:val="21"/>
          <w:szCs w:val="21"/>
        </w:rPr>
        <w:t>jącego</w:t>
      </w:r>
      <w:r w:rsidRPr="009D61AA">
        <w:rPr>
          <w:sz w:val="21"/>
          <w:szCs w:val="21"/>
        </w:rPr>
        <w:t>.</w:t>
      </w:r>
    </w:p>
    <w:p w14:paraId="495479AE" w14:textId="77777777" w:rsidR="009D61AA" w:rsidRDefault="00296BE9" w:rsidP="00296BE9">
      <w:pPr>
        <w:rPr>
          <w:b/>
          <w:bCs/>
        </w:rPr>
      </w:pPr>
      <w:r>
        <w:t xml:space="preserve"> </w:t>
      </w:r>
      <w:r>
        <w:br/>
      </w:r>
    </w:p>
    <w:p w14:paraId="5B20DE3E" w14:textId="12650A9A" w:rsidR="00296BE9" w:rsidRPr="00055620" w:rsidRDefault="006F0F61" w:rsidP="00296BE9">
      <w:pPr>
        <w:rPr>
          <w:b/>
          <w:bCs/>
        </w:rPr>
      </w:pPr>
      <w:r w:rsidRPr="00055620">
        <w:rPr>
          <w:b/>
          <w:bCs/>
        </w:rPr>
        <w:t>Wykona</w:t>
      </w:r>
      <w:r w:rsidR="00633F20" w:rsidRPr="00055620">
        <w:rPr>
          <w:b/>
          <w:bCs/>
        </w:rPr>
        <w:t>wca</w:t>
      </w:r>
      <w:r w:rsidR="00296BE9" w:rsidRPr="00055620">
        <w:rPr>
          <w:b/>
          <w:bCs/>
        </w:rPr>
        <w:t>:</w:t>
      </w:r>
      <w:r w:rsidR="00296BE9" w:rsidRPr="00055620">
        <w:rPr>
          <w:b/>
          <w:bCs/>
        </w:rPr>
        <w:tab/>
      </w:r>
      <w:r w:rsidR="00296BE9" w:rsidRPr="00055620">
        <w:rPr>
          <w:b/>
          <w:bCs/>
        </w:rPr>
        <w:tab/>
      </w:r>
      <w:r w:rsidR="00296BE9" w:rsidRPr="00055620">
        <w:rPr>
          <w:b/>
          <w:bCs/>
        </w:rPr>
        <w:tab/>
      </w:r>
      <w:r w:rsidR="00296BE9" w:rsidRPr="00055620">
        <w:rPr>
          <w:b/>
          <w:bCs/>
        </w:rPr>
        <w:tab/>
      </w:r>
      <w:r w:rsidR="00296BE9" w:rsidRPr="00055620">
        <w:rPr>
          <w:b/>
          <w:bCs/>
        </w:rPr>
        <w:tab/>
      </w:r>
      <w:r w:rsidR="00296BE9" w:rsidRPr="00055620">
        <w:rPr>
          <w:b/>
          <w:bCs/>
        </w:rPr>
        <w:tab/>
      </w:r>
      <w:r w:rsidR="00296BE9" w:rsidRPr="00055620">
        <w:rPr>
          <w:b/>
          <w:bCs/>
        </w:rPr>
        <w:tab/>
      </w:r>
      <w:r w:rsidR="00296BE9" w:rsidRPr="00055620">
        <w:rPr>
          <w:b/>
          <w:bCs/>
        </w:rPr>
        <w:tab/>
      </w:r>
      <w:r w:rsidR="00296BE9" w:rsidRPr="00055620">
        <w:rPr>
          <w:b/>
          <w:bCs/>
        </w:rPr>
        <w:tab/>
      </w:r>
      <w:r w:rsidR="00E72449" w:rsidRPr="00055620">
        <w:rPr>
          <w:b/>
          <w:bCs/>
        </w:rPr>
        <w:t>Zamawia</w:t>
      </w:r>
      <w:r w:rsidR="00633F20" w:rsidRPr="00055620">
        <w:rPr>
          <w:b/>
          <w:bCs/>
        </w:rPr>
        <w:t>jący</w:t>
      </w:r>
      <w:r w:rsidR="00296BE9" w:rsidRPr="00055620">
        <w:rPr>
          <w:b/>
          <w:bCs/>
        </w:rPr>
        <w:t>:</w:t>
      </w:r>
    </w:p>
    <w:p w14:paraId="3B9F042A" w14:textId="77777777" w:rsidR="00ED662D" w:rsidRDefault="00296BE9" w:rsidP="00ED662D">
      <w:pPr>
        <w:pStyle w:val="Nagwek3"/>
      </w:pPr>
      <w:r>
        <w:t xml:space="preserve"> </w:t>
      </w:r>
    </w:p>
    <w:p w14:paraId="6BC1DB10" w14:textId="77777777" w:rsidR="00ED662D" w:rsidRDefault="00ED662D" w:rsidP="00ED662D">
      <w:pPr>
        <w:pStyle w:val="Nagwek3"/>
        <w:jc w:val="center"/>
        <w:rPr>
          <w:sz w:val="14"/>
          <w:szCs w:val="14"/>
        </w:rPr>
      </w:pPr>
    </w:p>
    <w:p w14:paraId="16FAE604" w14:textId="06FDF731" w:rsidR="00296BE9" w:rsidRPr="00ED662D" w:rsidRDefault="00D15A92" w:rsidP="00ED662D">
      <w:pPr>
        <w:pStyle w:val="Nagwek3"/>
        <w:jc w:val="center"/>
        <w:rPr>
          <w:sz w:val="18"/>
          <w:szCs w:val="18"/>
        </w:rPr>
      </w:pPr>
      <w:r w:rsidRPr="00ED662D">
        <w:rPr>
          <w:sz w:val="14"/>
          <w:szCs w:val="14"/>
        </w:rPr>
        <w:t>Dokument podpisany: kwalifikowanym podpisem elektronicznym/podpisem zaufanym/elektronicznym podpisem osobistym, nie wymaga podpisu odręcznego</w:t>
      </w:r>
      <w:r w:rsidR="00296BE9">
        <w:br/>
        <w:t xml:space="preserve"> </w:t>
      </w:r>
      <w:r w:rsidR="00296BE9">
        <w:br/>
        <w:t xml:space="preserve"> </w:t>
      </w:r>
      <w:r w:rsidR="00296BE9">
        <w:br/>
      </w:r>
      <w:r w:rsidR="00296BE9" w:rsidRPr="00ED662D">
        <w:rPr>
          <w:sz w:val="18"/>
          <w:szCs w:val="18"/>
        </w:rPr>
        <w:t>Załączniki:</w:t>
      </w:r>
    </w:p>
    <w:p w14:paraId="3256D3BD" w14:textId="77777777" w:rsidR="00296BE9" w:rsidRPr="00ED662D" w:rsidRDefault="00296BE9" w:rsidP="00296BE9">
      <w:pPr>
        <w:rPr>
          <w:sz w:val="18"/>
          <w:szCs w:val="18"/>
        </w:rPr>
      </w:pPr>
      <w:r w:rsidRPr="00ED662D">
        <w:rPr>
          <w:sz w:val="18"/>
          <w:szCs w:val="18"/>
        </w:rPr>
        <w:t>1.</w:t>
      </w:r>
      <w:r w:rsidRPr="00ED662D">
        <w:rPr>
          <w:sz w:val="18"/>
          <w:szCs w:val="18"/>
        </w:rPr>
        <w:tab/>
        <w:t>Opis Przedmiotu Zamówienia</w:t>
      </w:r>
    </w:p>
    <w:p w14:paraId="4805BA8C" w14:textId="10C76027" w:rsidR="00296BE9" w:rsidRPr="00ED662D" w:rsidRDefault="00296BE9" w:rsidP="00296BE9">
      <w:pPr>
        <w:rPr>
          <w:sz w:val="18"/>
          <w:szCs w:val="18"/>
        </w:rPr>
      </w:pPr>
      <w:r w:rsidRPr="00ED662D">
        <w:rPr>
          <w:sz w:val="18"/>
          <w:szCs w:val="18"/>
        </w:rPr>
        <w:t>2.</w:t>
      </w:r>
      <w:r w:rsidRPr="00ED662D">
        <w:rPr>
          <w:sz w:val="18"/>
          <w:szCs w:val="18"/>
        </w:rPr>
        <w:tab/>
        <w:t xml:space="preserve">Protokół odbioru </w:t>
      </w:r>
      <w:r w:rsidR="00777611" w:rsidRPr="00ED662D">
        <w:rPr>
          <w:sz w:val="18"/>
          <w:szCs w:val="18"/>
        </w:rPr>
        <w:t>oprogramowania</w:t>
      </w:r>
    </w:p>
    <w:p w14:paraId="1ED2723D" w14:textId="0B451CE3" w:rsidR="00296BE9" w:rsidRPr="00ED662D" w:rsidRDefault="00296BE9" w:rsidP="00296BE9">
      <w:pPr>
        <w:rPr>
          <w:sz w:val="18"/>
          <w:szCs w:val="18"/>
        </w:rPr>
      </w:pPr>
      <w:r w:rsidRPr="00ED662D">
        <w:rPr>
          <w:sz w:val="18"/>
          <w:szCs w:val="18"/>
        </w:rPr>
        <w:t>3.</w:t>
      </w:r>
      <w:r w:rsidRPr="00ED662D">
        <w:rPr>
          <w:sz w:val="18"/>
          <w:szCs w:val="18"/>
        </w:rPr>
        <w:tab/>
        <w:t>Formularz cenowy</w:t>
      </w:r>
      <w:r w:rsidR="00777611" w:rsidRPr="00ED662D">
        <w:rPr>
          <w:sz w:val="18"/>
          <w:szCs w:val="18"/>
        </w:rPr>
        <w:t xml:space="preserve"> / oferta</w:t>
      </w:r>
    </w:p>
    <w:p w14:paraId="7833D0F1" w14:textId="76E3A6B5" w:rsidR="009D61AA" w:rsidRDefault="00296BE9" w:rsidP="00296BE9">
      <w:pPr>
        <w:rPr>
          <w:sz w:val="16"/>
          <w:szCs w:val="16"/>
        </w:rPr>
      </w:pPr>
      <w:r>
        <w:t xml:space="preserve"> </w:t>
      </w:r>
      <w:r>
        <w:br/>
        <w:t xml:space="preserve"> </w:t>
      </w:r>
      <w:r>
        <w:rPr>
          <w:sz w:val="18"/>
          <w:szCs w:val="18"/>
        </w:rPr>
        <w:t xml:space="preserve">  </w:t>
      </w:r>
      <w:r>
        <w:rPr>
          <w:sz w:val="18"/>
          <w:szCs w:val="18"/>
        </w:rPr>
        <w:br/>
      </w:r>
    </w:p>
    <w:p w14:paraId="0A755EC9" w14:textId="48CCE9D8" w:rsidR="00296BE9" w:rsidRPr="00ED662D" w:rsidRDefault="00296BE9" w:rsidP="00296BE9">
      <w:pPr>
        <w:rPr>
          <w:sz w:val="16"/>
          <w:szCs w:val="16"/>
        </w:rPr>
      </w:pPr>
      <w:r w:rsidRPr="00ED662D">
        <w:rPr>
          <w:sz w:val="16"/>
          <w:szCs w:val="16"/>
        </w:rPr>
        <w:t xml:space="preserve">nr pozycji Planu Zamówień Publicznych: </w:t>
      </w:r>
      <w:r w:rsidR="00ED662D" w:rsidRPr="00ED662D">
        <w:rPr>
          <w:sz w:val="16"/>
          <w:szCs w:val="16"/>
        </w:rPr>
        <w:t>1475</w:t>
      </w:r>
    </w:p>
    <w:p w14:paraId="55F473D6" w14:textId="77777777" w:rsidR="009C7B33" w:rsidRDefault="009C7B33" w:rsidP="00296BE9">
      <w:pPr>
        <w:rPr>
          <w:sz w:val="18"/>
          <w:szCs w:val="18"/>
        </w:rPr>
      </w:pPr>
    </w:p>
    <w:p w14:paraId="29769335" w14:textId="11385F33" w:rsidR="009C7B33" w:rsidRPr="003C5A29" w:rsidRDefault="009C7B33" w:rsidP="009C7B33">
      <w:pPr>
        <w:keepNext/>
        <w:keepLines/>
        <w:spacing w:line="360" w:lineRule="auto"/>
        <w:jc w:val="center"/>
        <w:outlineLvl w:val="0"/>
        <w:rPr>
          <w:rFonts w:eastAsiaTheme="majorEastAsia" w:cs="Arial"/>
          <w:sz w:val="18"/>
          <w:szCs w:val="18"/>
        </w:rPr>
      </w:pPr>
      <w:r w:rsidRPr="003C5A29">
        <w:rPr>
          <w:rFonts w:eastAsiaTheme="majorEastAsia" w:cs="Arial"/>
          <w:sz w:val="18"/>
          <w:szCs w:val="18"/>
        </w:rPr>
        <w:t>Zadanie: CC/B/00</w:t>
      </w:r>
      <w:r>
        <w:rPr>
          <w:rFonts w:eastAsiaTheme="majorEastAsia" w:cs="Arial"/>
          <w:sz w:val="18"/>
          <w:szCs w:val="18"/>
        </w:rPr>
        <w:t>1</w:t>
      </w:r>
      <w:r w:rsidRPr="003C5A29">
        <w:rPr>
          <w:rFonts w:eastAsiaTheme="majorEastAsia" w:cs="Arial"/>
          <w:sz w:val="18"/>
          <w:szCs w:val="18"/>
        </w:rPr>
        <w:t>.0</w:t>
      </w:r>
      <w:r>
        <w:rPr>
          <w:rFonts w:eastAsiaTheme="majorEastAsia" w:cs="Arial"/>
          <w:sz w:val="18"/>
          <w:szCs w:val="18"/>
        </w:rPr>
        <w:t>2</w:t>
      </w:r>
    </w:p>
    <w:p w14:paraId="44FA0E81" w14:textId="77777777" w:rsidR="009C7B33" w:rsidRPr="003C5A29" w:rsidRDefault="009C7B33" w:rsidP="009C7B33">
      <w:pPr>
        <w:keepNext/>
        <w:keepLines/>
        <w:spacing w:line="360" w:lineRule="auto"/>
        <w:jc w:val="center"/>
        <w:outlineLvl w:val="0"/>
        <w:rPr>
          <w:rFonts w:eastAsiaTheme="majorEastAsia" w:cs="Arial"/>
          <w:sz w:val="18"/>
          <w:szCs w:val="18"/>
        </w:rPr>
      </w:pPr>
      <w:r w:rsidRPr="003C5A29">
        <w:rPr>
          <w:rFonts w:eastAsiaTheme="majorEastAsia" w:cs="Arial"/>
          <w:sz w:val="18"/>
          <w:szCs w:val="18"/>
        </w:rPr>
        <w:t xml:space="preserve">Wydatek mieści się w zatwierdzonym planie finansowym na rok 2024 </w:t>
      </w:r>
    </w:p>
    <w:p w14:paraId="480B31D2" w14:textId="77777777" w:rsidR="009C7B33" w:rsidRPr="003C5A29" w:rsidRDefault="009C7B33" w:rsidP="009C7B33">
      <w:pPr>
        <w:keepNext/>
        <w:keepLines/>
        <w:spacing w:line="360" w:lineRule="auto"/>
        <w:jc w:val="center"/>
        <w:outlineLvl w:val="0"/>
        <w:rPr>
          <w:rFonts w:eastAsiaTheme="majorEastAsia" w:cs="Arial"/>
          <w:sz w:val="18"/>
          <w:szCs w:val="18"/>
        </w:rPr>
      </w:pPr>
      <w:r w:rsidRPr="003C5A29">
        <w:rPr>
          <w:rFonts w:eastAsiaTheme="majorEastAsia" w:cs="Arial"/>
          <w:sz w:val="18"/>
          <w:szCs w:val="18"/>
        </w:rPr>
        <w:t>Dział: 750 rozdział: 75095 paragraf: 4300</w:t>
      </w:r>
    </w:p>
    <w:p w14:paraId="6981E069" w14:textId="77777777" w:rsidR="009C7B33" w:rsidRPr="00074810" w:rsidRDefault="009C7B33" w:rsidP="00296BE9">
      <w:pPr>
        <w:rPr>
          <w:sz w:val="18"/>
          <w:szCs w:val="18"/>
        </w:rPr>
      </w:pPr>
    </w:p>
    <w:p w14:paraId="57BA8CD8" w14:textId="77777777" w:rsidR="009B2BF9" w:rsidRDefault="009B2BF9"/>
    <w:sectPr w:rsidR="009B2B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936E7"/>
    <w:multiLevelType w:val="hybridMultilevel"/>
    <w:tmpl w:val="BA168AF2"/>
    <w:lvl w:ilvl="0" w:tplc="C69492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D410C"/>
    <w:multiLevelType w:val="hybridMultilevel"/>
    <w:tmpl w:val="48822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E7089"/>
    <w:multiLevelType w:val="hybridMultilevel"/>
    <w:tmpl w:val="9B0CBDB0"/>
    <w:lvl w:ilvl="0" w:tplc="56046BEC">
      <w:start w:val="1"/>
      <w:numFmt w:val="decimal"/>
      <w:lvlText w:val="%1."/>
      <w:lvlJc w:val="left"/>
      <w:pPr>
        <w:ind w:left="42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49" w:hanging="360"/>
      </w:pPr>
    </w:lvl>
    <w:lvl w:ilvl="2" w:tplc="0415001B" w:tentative="1">
      <w:start w:val="1"/>
      <w:numFmt w:val="lowerRoman"/>
      <w:lvlText w:val="%3."/>
      <w:lvlJc w:val="right"/>
      <w:pPr>
        <w:ind w:left="1869" w:hanging="180"/>
      </w:p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3" w15:restartNumberingAfterBreak="0">
    <w:nsid w:val="0C641B5C"/>
    <w:multiLevelType w:val="hybridMultilevel"/>
    <w:tmpl w:val="11A43B2E"/>
    <w:lvl w:ilvl="0" w:tplc="AB42A8F6">
      <w:start w:val="1"/>
      <w:numFmt w:val="decimal"/>
      <w:pStyle w:val="Akapitzlist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E493C"/>
    <w:multiLevelType w:val="hybridMultilevel"/>
    <w:tmpl w:val="B8868578"/>
    <w:lvl w:ilvl="0" w:tplc="C7CA15F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0FC1102A"/>
    <w:multiLevelType w:val="hybridMultilevel"/>
    <w:tmpl w:val="82440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7C62F0"/>
    <w:multiLevelType w:val="hybridMultilevel"/>
    <w:tmpl w:val="68585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852C58"/>
    <w:multiLevelType w:val="hybridMultilevel"/>
    <w:tmpl w:val="D3DACC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CD18C4"/>
    <w:multiLevelType w:val="hybridMultilevel"/>
    <w:tmpl w:val="9D0EBB2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9C173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B6773AF"/>
    <w:multiLevelType w:val="hybridMultilevel"/>
    <w:tmpl w:val="89CAA8A8"/>
    <w:lvl w:ilvl="0" w:tplc="C87E13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8CA0A7D"/>
    <w:multiLevelType w:val="hybridMultilevel"/>
    <w:tmpl w:val="3704DCD4"/>
    <w:lvl w:ilvl="0" w:tplc="3022D108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5A6069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5B824BC4"/>
    <w:multiLevelType w:val="hybridMultilevel"/>
    <w:tmpl w:val="DB6EC3DE"/>
    <w:lvl w:ilvl="0" w:tplc="9A4250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6B66D3"/>
    <w:multiLevelType w:val="hybridMultilevel"/>
    <w:tmpl w:val="3D7C1F02"/>
    <w:lvl w:ilvl="0" w:tplc="9E6AE7DA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5" w15:restartNumberingAfterBreak="0">
    <w:nsid w:val="7BBB7C7B"/>
    <w:multiLevelType w:val="hybridMultilevel"/>
    <w:tmpl w:val="9B987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F639A1"/>
    <w:multiLevelType w:val="hybridMultilevel"/>
    <w:tmpl w:val="B6242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3704789">
    <w:abstractNumId w:val="13"/>
  </w:num>
  <w:num w:numId="2" w16cid:durableId="497500124">
    <w:abstractNumId w:val="0"/>
  </w:num>
  <w:num w:numId="3" w16cid:durableId="52313273">
    <w:abstractNumId w:val="4"/>
  </w:num>
  <w:num w:numId="4" w16cid:durableId="2093039667">
    <w:abstractNumId w:val="4"/>
    <w:lvlOverride w:ilvl="0">
      <w:startOverride w:val="1"/>
    </w:lvlOverride>
  </w:num>
  <w:num w:numId="5" w16cid:durableId="403381537">
    <w:abstractNumId w:val="4"/>
    <w:lvlOverride w:ilvl="0">
      <w:startOverride w:val="1"/>
    </w:lvlOverride>
  </w:num>
  <w:num w:numId="6" w16cid:durableId="2065175627">
    <w:abstractNumId w:val="4"/>
  </w:num>
  <w:num w:numId="7" w16cid:durableId="2137136582">
    <w:abstractNumId w:val="4"/>
    <w:lvlOverride w:ilvl="0">
      <w:startOverride w:val="1"/>
    </w:lvlOverride>
  </w:num>
  <w:num w:numId="8" w16cid:durableId="606350622">
    <w:abstractNumId w:val="11"/>
  </w:num>
  <w:num w:numId="9" w16cid:durableId="32537060">
    <w:abstractNumId w:val="7"/>
  </w:num>
  <w:num w:numId="10" w16cid:durableId="186993363">
    <w:abstractNumId w:val="16"/>
  </w:num>
  <w:num w:numId="11" w16cid:durableId="1350449695">
    <w:abstractNumId w:val="10"/>
  </w:num>
  <w:num w:numId="12" w16cid:durableId="801384793">
    <w:abstractNumId w:val="10"/>
    <w:lvlOverride w:ilvl="0">
      <w:startOverride w:val="1"/>
    </w:lvlOverride>
  </w:num>
  <w:num w:numId="13" w16cid:durableId="2002780463">
    <w:abstractNumId w:val="15"/>
  </w:num>
  <w:num w:numId="14" w16cid:durableId="1395619978">
    <w:abstractNumId w:val="2"/>
  </w:num>
  <w:num w:numId="15" w16cid:durableId="1905868504">
    <w:abstractNumId w:val="9"/>
  </w:num>
  <w:num w:numId="16" w16cid:durableId="1695615726">
    <w:abstractNumId w:val="12"/>
  </w:num>
  <w:num w:numId="17" w16cid:durableId="1325670472">
    <w:abstractNumId w:val="10"/>
  </w:num>
  <w:num w:numId="18" w16cid:durableId="479881295">
    <w:abstractNumId w:val="1"/>
  </w:num>
  <w:num w:numId="19" w16cid:durableId="1189950115">
    <w:abstractNumId w:val="10"/>
  </w:num>
  <w:num w:numId="20" w16cid:durableId="743143610">
    <w:abstractNumId w:val="3"/>
  </w:num>
  <w:num w:numId="21" w16cid:durableId="1330907655">
    <w:abstractNumId w:val="3"/>
    <w:lvlOverride w:ilvl="0">
      <w:startOverride w:val="1"/>
    </w:lvlOverride>
  </w:num>
  <w:num w:numId="22" w16cid:durableId="247927403">
    <w:abstractNumId w:val="5"/>
  </w:num>
  <w:num w:numId="23" w16cid:durableId="1750806815">
    <w:abstractNumId w:val="3"/>
  </w:num>
  <w:num w:numId="24" w16cid:durableId="990986457">
    <w:abstractNumId w:val="3"/>
    <w:lvlOverride w:ilvl="0">
      <w:startOverride w:val="1"/>
    </w:lvlOverride>
  </w:num>
  <w:num w:numId="25" w16cid:durableId="1478913080">
    <w:abstractNumId w:val="8"/>
  </w:num>
  <w:num w:numId="26" w16cid:durableId="1064452036">
    <w:abstractNumId w:val="3"/>
  </w:num>
  <w:num w:numId="27" w16cid:durableId="1413892960">
    <w:abstractNumId w:val="14"/>
  </w:num>
  <w:num w:numId="28" w16cid:durableId="15933980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BE9"/>
    <w:rsid w:val="0000150E"/>
    <w:rsid w:val="00004EED"/>
    <w:rsid w:val="0000593F"/>
    <w:rsid w:val="000170BE"/>
    <w:rsid w:val="00046E83"/>
    <w:rsid w:val="00051C3E"/>
    <w:rsid w:val="00055620"/>
    <w:rsid w:val="000600A6"/>
    <w:rsid w:val="00067B88"/>
    <w:rsid w:val="00074B50"/>
    <w:rsid w:val="00082D0F"/>
    <w:rsid w:val="00084A38"/>
    <w:rsid w:val="000853A0"/>
    <w:rsid w:val="000A7596"/>
    <w:rsid w:val="000D092E"/>
    <w:rsid w:val="000D1826"/>
    <w:rsid w:val="000D2842"/>
    <w:rsid w:val="000D3FA4"/>
    <w:rsid w:val="000E3A83"/>
    <w:rsid w:val="000E4087"/>
    <w:rsid w:val="000E659E"/>
    <w:rsid w:val="000F2123"/>
    <w:rsid w:val="00107053"/>
    <w:rsid w:val="00114238"/>
    <w:rsid w:val="001367CE"/>
    <w:rsid w:val="0015419E"/>
    <w:rsid w:val="00163666"/>
    <w:rsid w:val="00180443"/>
    <w:rsid w:val="00183DBF"/>
    <w:rsid w:val="001A0F50"/>
    <w:rsid w:val="001A1484"/>
    <w:rsid w:val="001A27C1"/>
    <w:rsid w:val="001C17B6"/>
    <w:rsid w:val="001C42E5"/>
    <w:rsid w:val="001E3522"/>
    <w:rsid w:val="001F5E43"/>
    <w:rsid w:val="002150B3"/>
    <w:rsid w:val="00223E92"/>
    <w:rsid w:val="00242E2A"/>
    <w:rsid w:val="00257EC5"/>
    <w:rsid w:val="00266670"/>
    <w:rsid w:val="0027745B"/>
    <w:rsid w:val="002964EA"/>
    <w:rsid w:val="00296BE9"/>
    <w:rsid w:val="00297F8D"/>
    <w:rsid w:val="002A5C36"/>
    <w:rsid w:val="002D546D"/>
    <w:rsid w:val="002E0E1A"/>
    <w:rsid w:val="002F7A72"/>
    <w:rsid w:val="003029CE"/>
    <w:rsid w:val="00306462"/>
    <w:rsid w:val="003157ED"/>
    <w:rsid w:val="003173B4"/>
    <w:rsid w:val="00343E21"/>
    <w:rsid w:val="003601DF"/>
    <w:rsid w:val="00361EDA"/>
    <w:rsid w:val="00366A37"/>
    <w:rsid w:val="00373D18"/>
    <w:rsid w:val="00391BB4"/>
    <w:rsid w:val="003B7545"/>
    <w:rsid w:val="003C2439"/>
    <w:rsid w:val="003C30FB"/>
    <w:rsid w:val="003E6B32"/>
    <w:rsid w:val="00401086"/>
    <w:rsid w:val="00405FF5"/>
    <w:rsid w:val="00417A7B"/>
    <w:rsid w:val="004353A1"/>
    <w:rsid w:val="00442F06"/>
    <w:rsid w:val="0044323D"/>
    <w:rsid w:val="00444CE1"/>
    <w:rsid w:val="00450F89"/>
    <w:rsid w:val="004552FF"/>
    <w:rsid w:val="00456F13"/>
    <w:rsid w:val="00466361"/>
    <w:rsid w:val="00482F47"/>
    <w:rsid w:val="0049117E"/>
    <w:rsid w:val="004974C4"/>
    <w:rsid w:val="004A37AA"/>
    <w:rsid w:val="004A3FD9"/>
    <w:rsid w:val="004B31EE"/>
    <w:rsid w:val="004D7976"/>
    <w:rsid w:val="004E5DCD"/>
    <w:rsid w:val="004E5E6D"/>
    <w:rsid w:val="00502D2A"/>
    <w:rsid w:val="00504D37"/>
    <w:rsid w:val="00506B4A"/>
    <w:rsid w:val="00507A66"/>
    <w:rsid w:val="0051513E"/>
    <w:rsid w:val="00530CF9"/>
    <w:rsid w:val="00533EC7"/>
    <w:rsid w:val="00533F70"/>
    <w:rsid w:val="005511B0"/>
    <w:rsid w:val="00552189"/>
    <w:rsid w:val="00565768"/>
    <w:rsid w:val="005768F4"/>
    <w:rsid w:val="005813D5"/>
    <w:rsid w:val="00582B2B"/>
    <w:rsid w:val="005846C3"/>
    <w:rsid w:val="00590B1D"/>
    <w:rsid w:val="00591620"/>
    <w:rsid w:val="005A4B7D"/>
    <w:rsid w:val="005B214B"/>
    <w:rsid w:val="005C28AA"/>
    <w:rsid w:val="005C321E"/>
    <w:rsid w:val="005D60AB"/>
    <w:rsid w:val="005E3822"/>
    <w:rsid w:val="005E4BB2"/>
    <w:rsid w:val="005E4CE4"/>
    <w:rsid w:val="005F0FBF"/>
    <w:rsid w:val="0060696D"/>
    <w:rsid w:val="00610BDF"/>
    <w:rsid w:val="00612F9D"/>
    <w:rsid w:val="00633F20"/>
    <w:rsid w:val="00636C51"/>
    <w:rsid w:val="006373CC"/>
    <w:rsid w:val="00640164"/>
    <w:rsid w:val="00651A3A"/>
    <w:rsid w:val="0068014A"/>
    <w:rsid w:val="00684AEF"/>
    <w:rsid w:val="0068661C"/>
    <w:rsid w:val="00693AC7"/>
    <w:rsid w:val="00695FD6"/>
    <w:rsid w:val="006A029F"/>
    <w:rsid w:val="006A2958"/>
    <w:rsid w:val="006B1227"/>
    <w:rsid w:val="006B3DD2"/>
    <w:rsid w:val="006B482E"/>
    <w:rsid w:val="006D46E6"/>
    <w:rsid w:val="006F0F61"/>
    <w:rsid w:val="006F2B6F"/>
    <w:rsid w:val="00701A43"/>
    <w:rsid w:val="007029E7"/>
    <w:rsid w:val="00716E92"/>
    <w:rsid w:val="0074381D"/>
    <w:rsid w:val="00745BA4"/>
    <w:rsid w:val="007530E6"/>
    <w:rsid w:val="0075356A"/>
    <w:rsid w:val="007542B6"/>
    <w:rsid w:val="00755CF3"/>
    <w:rsid w:val="007634CD"/>
    <w:rsid w:val="00766538"/>
    <w:rsid w:val="00777611"/>
    <w:rsid w:val="00786A93"/>
    <w:rsid w:val="007A7EB0"/>
    <w:rsid w:val="007D528A"/>
    <w:rsid w:val="007E4F9B"/>
    <w:rsid w:val="007F585B"/>
    <w:rsid w:val="00807DC1"/>
    <w:rsid w:val="00811C06"/>
    <w:rsid w:val="008314A5"/>
    <w:rsid w:val="0084012E"/>
    <w:rsid w:val="008456CB"/>
    <w:rsid w:val="00845D14"/>
    <w:rsid w:val="00851C30"/>
    <w:rsid w:val="00860876"/>
    <w:rsid w:val="00867A86"/>
    <w:rsid w:val="00870FBA"/>
    <w:rsid w:val="00874E40"/>
    <w:rsid w:val="008A321E"/>
    <w:rsid w:val="008A6389"/>
    <w:rsid w:val="008B2E0C"/>
    <w:rsid w:val="008C0367"/>
    <w:rsid w:val="008C0D64"/>
    <w:rsid w:val="008C38B8"/>
    <w:rsid w:val="008C752F"/>
    <w:rsid w:val="008E037E"/>
    <w:rsid w:val="008E14F6"/>
    <w:rsid w:val="008E2ED1"/>
    <w:rsid w:val="00904E4B"/>
    <w:rsid w:val="0090671B"/>
    <w:rsid w:val="009101D4"/>
    <w:rsid w:val="00915F45"/>
    <w:rsid w:val="00921B2F"/>
    <w:rsid w:val="00923719"/>
    <w:rsid w:val="00923A18"/>
    <w:rsid w:val="0094585E"/>
    <w:rsid w:val="00975288"/>
    <w:rsid w:val="00975BC2"/>
    <w:rsid w:val="0098789E"/>
    <w:rsid w:val="00992210"/>
    <w:rsid w:val="009B2BF9"/>
    <w:rsid w:val="009C03E1"/>
    <w:rsid w:val="009C6C29"/>
    <w:rsid w:val="009C7B33"/>
    <w:rsid w:val="009D61AA"/>
    <w:rsid w:val="009E5322"/>
    <w:rsid w:val="009F0310"/>
    <w:rsid w:val="009F1FF7"/>
    <w:rsid w:val="00A058A3"/>
    <w:rsid w:val="00A17913"/>
    <w:rsid w:val="00A212D0"/>
    <w:rsid w:val="00A24372"/>
    <w:rsid w:val="00A26CD1"/>
    <w:rsid w:val="00A36FDB"/>
    <w:rsid w:val="00A46F13"/>
    <w:rsid w:val="00A61D61"/>
    <w:rsid w:val="00A802D7"/>
    <w:rsid w:val="00A86C7C"/>
    <w:rsid w:val="00AA300C"/>
    <w:rsid w:val="00AA5EC2"/>
    <w:rsid w:val="00AC16AE"/>
    <w:rsid w:val="00AF03E6"/>
    <w:rsid w:val="00AF64FF"/>
    <w:rsid w:val="00B175C2"/>
    <w:rsid w:val="00B21C4D"/>
    <w:rsid w:val="00B23973"/>
    <w:rsid w:val="00B33558"/>
    <w:rsid w:val="00B3626B"/>
    <w:rsid w:val="00B42F37"/>
    <w:rsid w:val="00B45238"/>
    <w:rsid w:val="00B5317A"/>
    <w:rsid w:val="00B633B9"/>
    <w:rsid w:val="00B71AFB"/>
    <w:rsid w:val="00B92599"/>
    <w:rsid w:val="00BA046C"/>
    <w:rsid w:val="00BA48F5"/>
    <w:rsid w:val="00BA7120"/>
    <w:rsid w:val="00BC25F1"/>
    <w:rsid w:val="00BD11FC"/>
    <w:rsid w:val="00C006DE"/>
    <w:rsid w:val="00C04113"/>
    <w:rsid w:val="00C05A0C"/>
    <w:rsid w:val="00C10939"/>
    <w:rsid w:val="00C11D2E"/>
    <w:rsid w:val="00C60D0C"/>
    <w:rsid w:val="00C63CC5"/>
    <w:rsid w:val="00C71D08"/>
    <w:rsid w:val="00C8652B"/>
    <w:rsid w:val="00CB003B"/>
    <w:rsid w:val="00CB7829"/>
    <w:rsid w:val="00CD490E"/>
    <w:rsid w:val="00CF1377"/>
    <w:rsid w:val="00CF2518"/>
    <w:rsid w:val="00CF591C"/>
    <w:rsid w:val="00CF72E3"/>
    <w:rsid w:val="00D0014D"/>
    <w:rsid w:val="00D15A92"/>
    <w:rsid w:val="00D21009"/>
    <w:rsid w:val="00D242D5"/>
    <w:rsid w:val="00D4089F"/>
    <w:rsid w:val="00D420AA"/>
    <w:rsid w:val="00D43A8E"/>
    <w:rsid w:val="00D65577"/>
    <w:rsid w:val="00D66135"/>
    <w:rsid w:val="00D84C22"/>
    <w:rsid w:val="00D90CC0"/>
    <w:rsid w:val="00DB6376"/>
    <w:rsid w:val="00DC325A"/>
    <w:rsid w:val="00DE496A"/>
    <w:rsid w:val="00DF3A0B"/>
    <w:rsid w:val="00E0363C"/>
    <w:rsid w:val="00E1208A"/>
    <w:rsid w:val="00E35D03"/>
    <w:rsid w:val="00E43B79"/>
    <w:rsid w:val="00E4606E"/>
    <w:rsid w:val="00E4754F"/>
    <w:rsid w:val="00E508BB"/>
    <w:rsid w:val="00E71642"/>
    <w:rsid w:val="00E72449"/>
    <w:rsid w:val="00E90994"/>
    <w:rsid w:val="00E93029"/>
    <w:rsid w:val="00E97AFD"/>
    <w:rsid w:val="00EB3A0C"/>
    <w:rsid w:val="00EB74C9"/>
    <w:rsid w:val="00ED1C7E"/>
    <w:rsid w:val="00ED3CB4"/>
    <w:rsid w:val="00ED5E6A"/>
    <w:rsid w:val="00ED662D"/>
    <w:rsid w:val="00EE092C"/>
    <w:rsid w:val="00EE7F98"/>
    <w:rsid w:val="00EF3A5A"/>
    <w:rsid w:val="00EF63BD"/>
    <w:rsid w:val="00F20022"/>
    <w:rsid w:val="00F20309"/>
    <w:rsid w:val="00F31F42"/>
    <w:rsid w:val="00F335DA"/>
    <w:rsid w:val="00F53316"/>
    <w:rsid w:val="00F70E88"/>
    <w:rsid w:val="00F739B8"/>
    <w:rsid w:val="00F8243E"/>
    <w:rsid w:val="00FA3B97"/>
    <w:rsid w:val="00FC4E17"/>
    <w:rsid w:val="00FD40BB"/>
    <w:rsid w:val="00FD7A21"/>
    <w:rsid w:val="00FF0656"/>
    <w:rsid w:val="00FF08FC"/>
    <w:rsid w:val="00FF520F"/>
    <w:rsid w:val="0116E2CB"/>
    <w:rsid w:val="11DA5993"/>
    <w:rsid w:val="57422928"/>
    <w:rsid w:val="5869CF08"/>
    <w:rsid w:val="6542B191"/>
    <w:rsid w:val="6D8ED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A2249"/>
  <w15:chartTrackingRefBased/>
  <w15:docId w15:val="{F79C5F0F-B1A9-483E-924C-A51A10D3B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6BE9"/>
    <w:pPr>
      <w:suppressAutoHyphens/>
      <w:spacing w:after="0" w:line="312" w:lineRule="auto"/>
    </w:pPr>
    <w:rPr>
      <w:rFonts w:ascii="Arial" w:eastAsia="Times New Roman" w:hAnsi="Arial" w:cs="Times New Roman"/>
      <w:color w:val="000000" w:themeColor="text1"/>
      <w:kern w:val="0"/>
      <w:szCs w:val="20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autoRedefine/>
    <w:uiPriority w:val="99"/>
    <w:qFormat/>
    <w:rsid w:val="00296BE9"/>
    <w:pPr>
      <w:keepNext/>
      <w:keepLines/>
      <w:spacing w:before="120" w:after="120"/>
      <w:jc w:val="center"/>
      <w:outlineLvl w:val="1"/>
    </w:pPr>
    <w:rPr>
      <w:b/>
      <w:bCs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9"/>
    <w:qFormat/>
    <w:rsid w:val="00ED662D"/>
    <w:pPr>
      <w:keepNext/>
      <w:keepLines/>
      <w:spacing w:before="480" w:after="240" w:line="240" w:lineRule="auto"/>
      <w:outlineLvl w:val="2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qFormat/>
    <w:rsid w:val="00296BE9"/>
    <w:rPr>
      <w:rFonts w:ascii="Arial" w:eastAsia="Times New Roman" w:hAnsi="Arial" w:cs="Times New Roman"/>
      <w:b/>
      <w:bCs/>
      <w:color w:val="000000" w:themeColor="text1"/>
      <w:kern w:val="0"/>
      <w:szCs w:val="26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ED662D"/>
    <w:rPr>
      <w:rFonts w:ascii="Arial" w:eastAsia="Times New Roman" w:hAnsi="Arial" w:cs="Times New Roman"/>
      <w:b/>
      <w:color w:val="000000" w:themeColor="text1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link w:val="AkapitzlistZnak"/>
    <w:autoRedefine/>
    <w:uiPriority w:val="34"/>
    <w:qFormat/>
    <w:rsid w:val="00266670"/>
    <w:pPr>
      <w:numPr>
        <w:numId w:val="20"/>
      </w:numPr>
      <w:tabs>
        <w:tab w:val="left" w:pos="426"/>
      </w:tabs>
      <w:suppressAutoHyphens w:val="0"/>
      <w:contextualSpacing/>
      <w:jc w:val="both"/>
    </w:pPr>
    <w:rPr>
      <w:rFonts w:eastAsiaTheme="minorHAnsi"/>
    </w:rPr>
  </w:style>
  <w:style w:type="paragraph" w:customStyle="1" w:styleId="Nagowek1">
    <w:name w:val="Nagłowek 1"/>
    <w:basedOn w:val="Normalny"/>
    <w:link w:val="Nagowek1Znak"/>
    <w:autoRedefine/>
    <w:qFormat/>
    <w:rsid w:val="00296BE9"/>
    <w:pPr>
      <w:spacing w:before="480" w:after="240"/>
      <w:jc w:val="center"/>
    </w:pPr>
    <w:rPr>
      <w:rFonts w:eastAsiaTheme="minorHAnsi" w:cs="Arial"/>
      <w:b/>
      <w:sz w:val="24"/>
      <w:szCs w:val="28"/>
    </w:rPr>
  </w:style>
  <w:style w:type="character" w:customStyle="1" w:styleId="Nagowek1Znak">
    <w:name w:val="Nagłowek 1 Znak"/>
    <w:basedOn w:val="Domylnaczcionkaakapitu"/>
    <w:link w:val="Nagowek1"/>
    <w:rsid w:val="00296BE9"/>
    <w:rPr>
      <w:rFonts w:ascii="Arial" w:hAnsi="Arial" w:cs="Arial"/>
      <w:b/>
      <w:color w:val="000000" w:themeColor="text1"/>
      <w:kern w:val="0"/>
      <w:sz w:val="24"/>
      <w:szCs w:val="28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34"/>
    <w:rsid w:val="00266670"/>
    <w:rPr>
      <w:rFonts w:ascii="Arial" w:hAnsi="Arial" w:cs="Times New Roman"/>
      <w:color w:val="000000" w:themeColor="text1"/>
      <w:kern w:val="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6B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6BE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6BE9"/>
    <w:rPr>
      <w:rFonts w:ascii="Arial" w:eastAsia="Times New Roman" w:hAnsi="Arial" w:cs="Times New Roman"/>
      <w:color w:val="000000" w:themeColor="text1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6B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6BE9"/>
    <w:rPr>
      <w:rFonts w:ascii="Arial" w:eastAsia="Times New Roman" w:hAnsi="Arial" w:cs="Times New Roman"/>
      <w:b/>
      <w:bCs/>
      <w:color w:val="000000" w:themeColor="text1"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533EC7"/>
    <w:pPr>
      <w:spacing w:after="0" w:line="240" w:lineRule="auto"/>
    </w:pPr>
    <w:rPr>
      <w:rFonts w:ascii="Arial" w:eastAsia="Times New Roman" w:hAnsi="Arial" w:cs="Times New Roman"/>
      <w:color w:val="000000" w:themeColor="text1"/>
      <w:kern w:val="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6A9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6A93"/>
    <w:rPr>
      <w:rFonts w:ascii="Segoe UI" w:eastAsia="Times New Roman" w:hAnsi="Segoe UI" w:cs="Segoe UI"/>
      <w:color w:val="000000" w:themeColor="text1"/>
      <w:kern w:val="0"/>
      <w:sz w:val="18"/>
      <w:szCs w:val="18"/>
      <w:lang w:eastAsia="pl-PL"/>
      <w14:ligatures w14:val="none"/>
    </w:rPr>
  </w:style>
  <w:style w:type="character" w:customStyle="1" w:styleId="cf01">
    <w:name w:val="cf01"/>
    <w:basedOn w:val="Domylnaczcionkaakapitu"/>
    <w:rsid w:val="00A26CD1"/>
    <w:rPr>
      <w:rFonts w:ascii="Segoe UI" w:hAnsi="Segoe UI" w:cs="Segoe UI" w:hint="default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1791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179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glossaryDocument" Target="glossary/document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soc@um.poznan.p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74363CE6518469B96E2802211376D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2CF5257-C43E-4E9C-9B9B-8AADC24013B5}"/>
      </w:docPartPr>
      <w:docPartBody>
        <w:p w:rsidR="007B5174" w:rsidRDefault="00FC4E17" w:rsidP="00FC4E17">
          <w:pPr>
            <w:pStyle w:val="374363CE6518469B96E2802211376D6E"/>
          </w:pPr>
          <w:r w:rsidRPr="009F0A7A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E17"/>
    <w:rsid w:val="000E2DBC"/>
    <w:rsid w:val="000E474B"/>
    <w:rsid w:val="000E5556"/>
    <w:rsid w:val="000E7DEC"/>
    <w:rsid w:val="00114238"/>
    <w:rsid w:val="00195258"/>
    <w:rsid w:val="00215ADC"/>
    <w:rsid w:val="0038068B"/>
    <w:rsid w:val="00481D5C"/>
    <w:rsid w:val="00502215"/>
    <w:rsid w:val="00565768"/>
    <w:rsid w:val="00571F39"/>
    <w:rsid w:val="005C774B"/>
    <w:rsid w:val="005D022E"/>
    <w:rsid w:val="00775BAB"/>
    <w:rsid w:val="007B5174"/>
    <w:rsid w:val="00803B0D"/>
    <w:rsid w:val="00860BFC"/>
    <w:rsid w:val="0086530B"/>
    <w:rsid w:val="008A3BC2"/>
    <w:rsid w:val="008C0367"/>
    <w:rsid w:val="00904E4B"/>
    <w:rsid w:val="0094585E"/>
    <w:rsid w:val="0095300E"/>
    <w:rsid w:val="00A36FDB"/>
    <w:rsid w:val="00A81879"/>
    <w:rsid w:val="00A84DB8"/>
    <w:rsid w:val="00AF172C"/>
    <w:rsid w:val="00C0344F"/>
    <w:rsid w:val="00C5002D"/>
    <w:rsid w:val="00C738B1"/>
    <w:rsid w:val="00D03D0A"/>
    <w:rsid w:val="00D63C57"/>
    <w:rsid w:val="00DB48B9"/>
    <w:rsid w:val="00DC64BB"/>
    <w:rsid w:val="00E508BB"/>
    <w:rsid w:val="00E90994"/>
    <w:rsid w:val="00EA4907"/>
    <w:rsid w:val="00F8243E"/>
    <w:rsid w:val="00FC4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C4E17"/>
    <w:rPr>
      <w:color w:val="808080"/>
    </w:rPr>
  </w:style>
  <w:style w:type="paragraph" w:customStyle="1" w:styleId="374363CE6518469B96E2802211376D6E">
    <w:name w:val="374363CE6518469B96E2802211376D6E"/>
    <w:rsid w:val="00FC4E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fa38083-e5e8-49a7-847f-1dc5c5d6f00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8EBA5A9860B743874A3A0BE3185DE2" ma:contentTypeVersion="17" ma:contentTypeDescription="Utwórz nowy dokument." ma:contentTypeScope="" ma:versionID="27d141bfb0bad8dc85daeb9275f244d0">
  <xsd:schema xmlns:xsd="http://www.w3.org/2001/XMLSchema" xmlns:xs="http://www.w3.org/2001/XMLSchema" xmlns:p="http://schemas.microsoft.com/office/2006/metadata/properties" xmlns:ns3="aa29a899-52fd-4d86-ba55-efbb640ad347" xmlns:ns4="6fa38083-e5e8-49a7-847f-1dc5c5d6f00a" targetNamespace="http://schemas.microsoft.com/office/2006/metadata/properties" ma:root="true" ma:fieldsID="930ac2a8529f886bee271c36d93e432f" ns3:_="" ns4:_="">
    <xsd:import namespace="aa29a899-52fd-4d86-ba55-efbb640ad347"/>
    <xsd:import namespace="6fa38083-e5e8-49a7-847f-1dc5c5d6f0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29a899-52fd-4d86-ba55-efbb640ad34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38083-e5e8-49a7-847f-1dc5c5d6f0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6B5635-0D0B-4B0E-9577-0DE8AB2225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E39894-9EB2-4430-AC6D-0F3C7D77CFF5}">
  <ds:schemaRefs>
    <ds:schemaRef ds:uri="http://schemas.microsoft.com/office/2006/metadata/properties"/>
    <ds:schemaRef ds:uri="http://schemas.microsoft.com/office/infopath/2007/PartnerControls"/>
    <ds:schemaRef ds:uri="6fa38083-e5e8-49a7-847f-1dc5c5d6f00a"/>
  </ds:schemaRefs>
</ds:datastoreItem>
</file>

<file path=customXml/itemProps3.xml><?xml version="1.0" encoding="utf-8"?>
<ds:datastoreItem xmlns:ds="http://schemas.openxmlformats.org/officeDocument/2006/customXml" ds:itemID="{7FCEFE47-6A05-406B-89F4-7FE6938B2C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29a899-52fd-4d86-ba55-efbb640ad347"/>
    <ds:schemaRef ds:uri="6fa38083-e5e8-49a7-847f-1dc5c5d6f0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90C10C-5EF3-4C62-AB49-638A0CEE1E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1953</Words>
  <Characters>11723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 Poznania</Company>
  <LinksUpToDate>false</LinksUpToDate>
  <CharactersWithSpaces>13649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Gawłowski</dc:creator>
  <cp:keywords/>
  <dc:description/>
  <cp:lastModifiedBy>Emilia Wasielewska</cp:lastModifiedBy>
  <cp:revision>5</cp:revision>
  <dcterms:created xsi:type="dcterms:W3CDTF">2024-09-26T08:51:00Z</dcterms:created>
  <dcterms:modified xsi:type="dcterms:W3CDTF">2024-09-26T08:59:00Z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0x010100C18EBA5A9860B743874A3A0BE3185DE2</vt:lpwstr>
  </property>
</Properties>
</file>