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1D4" w:rsidRDefault="005C71D4" w:rsidP="005C71D4">
      <w:pPr>
        <w:pStyle w:val="Tekstpodstawowy"/>
        <w:spacing w:after="0" w:line="360" w:lineRule="auto"/>
        <w:ind w:left="360"/>
        <w:jc w:val="center"/>
        <w:rPr>
          <w:rFonts w:ascii="Times New Roman" w:hAnsi="Times New Roman"/>
          <w:b/>
        </w:rPr>
      </w:pPr>
    </w:p>
    <w:p w:rsidR="00255DE7" w:rsidRDefault="00255DE7" w:rsidP="005C71D4">
      <w:pPr>
        <w:pStyle w:val="Tekstpodstawowy"/>
        <w:spacing w:after="0" w:line="360" w:lineRule="auto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PRZEDMIOTU ZAMÓWIENIA</w:t>
      </w:r>
    </w:p>
    <w:p w:rsidR="005C71D4" w:rsidRPr="00932D0C" w:rsidRDefault="005C71D4" w:rsidP="005C71D4">
      <w:pPr>
        <w:pStyle w:val="Tekstpodstawowy"/>
        <w:spacing w:after="0" w:line="360" w:lineRule="auto"/>
        <w:ind w:left="360"/>
        <w:jc w:val="center"/>
        <w:rPr>
          <w:rFonts w:ascii="Times New Roman" w:hAnsi="Times New Roman"/>
          <w:b/>
        </w:rPr>
      </w:pPr>
    </w:p>
    <w:p w:rsidR="00255DE7" w:rsidRDefault="00255DE7" w:rsidP="005C71D4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Przedmiotem zamówienia są usługi związane z </w:t>
      </w:r>
      <w:r w:rsidR="003509F0">
        <w:rPr>
          <w:rFonts w:ascii="Times New Roman" w:hAnsi="Times New Roman"/>
        </w:rPr>
        <w:t>ochroną DDD</w:t>
      </w:r>
      <w:r w:rsidR="00DD4750">
        <w:rPr>
          <w:rFonts w:ascii="Times New Roman" w:hAnsi="Times New Roman"/>
        </w:rPr>
        <w:t xml:space="preserve"> </w:t>
      </w:r>
      <w:r w:rsidR="003509F0">
        <w:rPr>
          <w:rFonts w:ascii="Times New Roman" w:hAnsi="Times New Roman"/>
        </w:rPr>
        <w:t xml:space="preserve">obiektów administrowanych przez </w:t>
      </w:r>
      <w:r w:rsidR="0000085B">
        <w:rPr>
          <w:rFonts w:ascii="Times New Roman" w:hAnsi="Times New Roman"/>
        </w:rPr>
        <w:t>31 Bazę Lotnictwa Taktycznego</w:t>
      </w:r>
      <w:r w:rsidR="003509F0">
        <w:rPr>
          <w:rFonts w:ascii="Times New Roman" w:hAnsi="Times New Roman"/>
        </w:rPr>
        <w:t xml:space="preserve"> w Poznaniu</w:t>
      </w:r>
      <w:r w:rsidR="003509F0">
        <w:rPr>
          <w:rFonts w:ascii="Times New Roman" w:hAnsi="Times New Roman" w:cs="Times New Roman"/>
        </w:rPr>
        <w:t xml:space="preserve"> realizowaną w okresie </w:t>
      </w:r>
      <w:r>
        <w:rPr>
          <w:rFonts w:ascii="Times New Roman" w:hAnsi="Times New Roman" w:cs="Times New Roman"/>
        </w:rPr>
        <w:t>od</w:t>
      </w:r>
      <w:r w:rsidR="00DD4750">
        <w:rPr>
          <w:rFonts w:ascii="Times New Roman" w:hAnsi="Times New Roman" w:cs="Times New Roman"/>
        </w:rPr>
        <w:t xml:space="preserve"> </w:t>
      </w:r>
      <w:r w:rsidR="0000085B">
        <w:rPr>
          <w:rFonts w:ascii="Times New Roman" w:hAnsi="Times New Roman" w:cs="Times New Roman"/>
        </w:rPr>
        <w:t>01.1</w:t>
      </w:r>
      <w:r w:rsidR="005C656F">
        <w:rPr>
          <w:rFonts w:ascii="Times New Roman" w:hAnsi="Times New Roman" w:cs="Times New Roman"/>
        </w:rPr>
        <w:t>2</w:t>
      </w:r>
      <w:r w:rsidR="00567E29">
        <w:rPr>
          <w:rFonts w:ascii="Times New Roman" w:hAnsi="Times New Roman" w:cs="Times New Roman"/>
        </w:rPr>
        <w:t>.202</w:t>
      </w:r>
      <w:r w:rsidR="001A42A1">
        <w:rPr>
          <w:rFonts w:ascii="Times New Roman" w:hAnsi="Times New Roman" w:cs="Times New Roman"/>
        </w:rPr>
        <w:t>4</w:t>
      </w:r>
      <w:r w:rsidR="00110D28">
        <w:rPr>
          <w:rFonts w:ascii="Times New Roman" w:hAnsi="Times New Roman" w:cs="Times New Roman"/>
        </w:rPr>
        <w:t xml:space="preserve"> do 30</w:t>
      </w:r>
      <w:r w:rsidRPr="00E210C4">
        <w:rPr>
          <w:rFonts w:ascii="Times New Roman" w:hAnsi="Times New Roman" w:cs="Times New Roman"/>
        </w:rPr>
        <w:t>.</w:t>
      </w:r>
      <w:r w:rsidR="00FE1C5B">
        <w:rPr>
          <w:rFonts w:ascii="Times New Roman" w:hAnsi="Times New Roman" w:cs="Times New Roman"/>
        </w:rPr>
        <w:t>1</w:t>
      </w:r>
      <w:r w:rsidR="00110D28">
        <w:rPr>
          <w:rFonts w:ascii="Times New Roman" w:hAnsi="Times New Roman" w:cs="Times New Roman"/>
        </w:rPr>
        <w:t>1</w:t>
      </w:r>
      <w:r w:rsidR="00567E29">
        <w:rPr>
          <w:rFonts w:ascii="Times New Roman" w:hAnsi="Times New Roman" w:cs="Times New Roman"/>
        </w:rPr>
        <w:t>.202</w:t>
      </w:r>
      <w:r w:rsidR="001A42A1">
        <w:rPr>
          <w:rFonts w:ascii="Times New Roman" w:hAnsi="Times New Roman" w:cs="Times New Roman"/>
        </w:rPr>
        <w:t>5</w:t>
      </w:r>
      <w:r w:rsidR="00DD4750">
        <w:rPr>
          <w:rFonts w:ascii="Times New Roman" w:hAnsi="Times New Roman" w:cs="Times New Roman"/>
        </w:rPr>
        <w:t xml:space="preserve"> </w:t>
      </w:r>
      <w:r w:rsidRPr="004F59A0">
        <w:rPr>
          <w:rFonts w:ascii="Times New Roman" w:hAnsi="Times New Roman" w:cs="Times New Roman"/>
        </w:rPr>
        <w:t>roku</w:t>
      </w:r>
      <w:r w:rsidR="003509F0">
        <w:rPr>
          <w:rFonts w:ascii="Times New Roman" w:hAnsi="Times New Roman" w:cs="Times New Roman"/>
        </w:rPr>
        <w:t>.</w:t>
      </w:r>
    </w:p>
    <w:p w:rsidR="008A406D" w:rsidRPr="00932D0C" w:rsidRDefault="008A406D" w:rsidP="00567E29">
      <w:pPr>
        <w:numPr>
          <w:ilvl w:val="0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CZĘŚĆ I</w:t>
      </w:r>
      <w:r w:rsidRPr="00932D0C">
        <w:rPr>
          <w:rFonts w:ascii="Times New Roman" w:hAnsi="Times New Roman" w:cs="Times New Roman"/>
          <w:b/>
        </w:rPr>
        <w:t xml:space="preserve"> – </w:t>
      </w:r>
      <w:r w:rsidR="00567E29">
        <w:rPr>
          <w:rFonts w:ascii="Times New Roman" w:hAnsi="Times New Roman" w:cs="Times New Roman"/>
          <w:b/>
        </w:rPr>
        <w:t xml:space="preserve">31 Baza Lotnictwa Taktycznego </w:t>
      </w:r>
      <w:r>
        <w:rPr>
          <w:rFonts w:ascii="Times New Roman" w:hAnsi="Times New Roman" w:cs="Times New Roman"/>
          <w:b/>
        </w:rPr>
        <w:t xml:space="preserve">– jednostki administrowane </w:t>
      </w:r>
      <w:r w:rsidR="00567E29">
        <w:rPr>
          <w:rFonts w:ascii="Times New Roman" w:hAnsi="Times New Roman" w:cs="Times New Roman"/>
          <w:b/>
        </w:rPr>
        <w:t xml:space="preserve">                                                    </w:t>
      </w:r>
      <w:r>
        <w:rPr>
          <w:rFonts w:ascii="Times New Roman" w:hAnsi="Times New Roman" w:cs="Times New Roman"/>
          <w:b/>
        </w:rPr>
        <w:t>w m. Poznań</w:t>
      </w:r>
      <w:r w:rsidR="00041E3D">
        <w:rPr>
          <w:rFonts w:ascii="Times New Roman" w:hAnsi="Times New Roman" w:cs="Times New Roman"/>
          <w:b/>
        </w:rPr>
        <w:t>, m. Babki</w:t>
      </w:r>
      <w:r>
        <w:rPr>
          <w:rFonts w:ascii="Times New Roman" w:hAnsi="Times New Roman" w:cs="Times New Roman"/>
          <w:b/>
        </w:rPr>
        <w:t xml:space="preserve"> oraz </w:t>
      </w:r>
      <w:r w:rsidR="0018534C">
        <w:rPr>
          <w:rFonts w:ascii="Times New Roman" w:hAnsi="Times New Roman" w:cs="Times New Roman"/>
          <w:b/>
        </w:rPr>
        <w:t xml:space="preserve">Kiekrz </w:t>
      </w:r>
    </w:p>
    <w:p w:rsidR="008A406D" w:rsidRDefault="008A406D" w:rsidP="008A406D">
      <w:pPr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0D070D">
        <w:rPr>
          <w:rFonts w:ascii="Times New Roman" w:hAnsi="Times New Roman" w:cs="Times New Roman"/>
          <w:b/>
        </w:rPr>
        <w:t xml:space="preserve">CZĘŚĆ II – </w:t>
      </w:r>
      <w:r w:rsidR="00567E29">
        <w:rPr>
          <w:rFonts w:ascii="Times New Roman" w:hAnsi="Times New Roman" w:cs="Times New Roman"/>
          <w:b/>
        </w:rPr>
        <w:t xml:space="preserve"> 31 Baza Lotnictwa Taktycznego </w:t>
      </w:r>
      <w:r>
        <w:rPr>
          <w:rFonts w:ascii="Times New Roman" w:hAnsi="Times New Roman" w:cs="Times New Roman"/>
          <w:b/>
        </w:rPr>
        <w:t>– jednostki administrowane w m. Leszno.</w:t>
      </w:r>
    </w:p>
    <w:p w:rsidR="00255DE7" w:rsidRPr="000D070D" w:rsidRDefault="00255DE7" w:rsidP="005C71D4">
      <w:pPr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0D070D">
        <w:rPr>
          <w:rFonts w:ascii="Times New Roman" w:hAnsi="Times New Roman" w:cs="Times New Roman"/>
          <w:b/>
        </w:rPr>
        <w:t>CZĘŚĆ I</w:t>
      </w:r>
      <w:r w:rsidR="008A406D">
        <w:rPr>
          <w:rFonts w:ascii="Times New Roman" w:hAnsi="Times New Roman" w:cs="Times New Roman"/>
          <w:b/>
        </w:rPr>
        <w:t>I</w:t>
      </w:r>
      <w:r w:rsidR="005D2AA0">
        <w:rPr>
          <w:rFonts w:ascii="Times New Roman" w:hAnsi="Times New Roman" w:cs="Times New Roman"/>
          <w:b/>
        </w:rPr>
        <w:t>I</w:t>
      </w:r>
      <w:r w:rsidRPr="000D070D">
        <w:rPr>
          <w:rFonts w:ascii="Times New Roman" w:hAnsi="Times New Roman" w:cs="Times New Roman"/>
          <w:b/>
        </w:rPr>
        <w:t xml:space="preserve"> –</w:t>
      </w:r>
      <w:r w:rsidR="00567E29">
        <w:rPr>
          <w:rFonts w:ascii="Times New Roman" w:hAnsi="Times New Roman" w:cs="Times New Roman"/>
          <w:b/>
        </w:rPr>
        <w:t xml:space="preserve"> 31 Baza Lotnictwa Taktycznego </w:t>
      </w:r>
      <w:r w:rsidR="009C7F33">
        <w:rPr>
          <w:rFonts w:ascii="Times New Roman" w:hAnsi="Times New Roman" w:cs="Times New Roman"/>
          <w:b/>
        </w:rPr>
        <w:t xml:space="preserve">– jednostki administrowane w m. Śrem. </w:t>
      </w:r>
    </w:p>
    <w:p w:rsidR="00255DE7" w:rsidRDefault="00255DE7" w:rsidP="005C71D4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dopuszcza składanie ofert częściowych, przy czym na każdą część oddzielnie będzie sporządzona umowa.</w:t>
      </w:r>
    </w:p>
    <w:p w:rsidR="00255DE7" w:rsidRPr="000D070D" w:rsidRDefault="00255DE7" w:rsidP="005C71D4">
      <w:pPr>
        <w:pStyle w:val="Tekstpodstawowy"/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rFonts w:ascii="Times New Roman" w:hAnsi="Times New Roman"/>
        </w:rPr>
      </w:pPr>
      <w:r w:rsidRPr="000D070D">
        <w:rPr>
          <w:rFonts w:ascii="Times New Roman" w:hAnsi="Times New Roman"/>
        </w:rPr>
        <w:t xml:space="preserve">Wymagany termin realizacji dla wszystkich </w:t>
      </w:r>
      <w:r>
        <w:rPr>
          <w:rFonts w:ascii="Times New Roman" w:hAnsi="Times New Roman"/>
        </w:rPr>
        <w:t xml:space="preserve">części </w:t>
      </w:r>
      <w:r w:rsidR="00FE1C5B">
        <w:rPr>
          <w:rFonts w:ascii="Times New Roman" w:hAnsi="Times New Roman" w:cs="Times New Roman"/>
        </w:rPr>
        <w:t>od</w:t>
      </w:r>
      <w:r w:rsidR="00DD4750">
        <w:rPr>
          <w:rFonts w:ascii="Times New Roman" w:hAnsi="Times New Roman" w:cs="Times New Roman"/>
        </w:rPr>
        <w:t xml:space="preserve"> </w:t>
      </w:r>
      <w:r w:rsidR="00041E3D">
        <w:rPr>
          <w:rFonts w:ascii="Times New Roman" w:hAnsi="Times New Roman" w:cs="Times New Roman"/>
        </w:rPr>
        <w:t>01.12</w:t>
      </w:r>
      <w:r w:rsidR="00567E29">
        <w:rPr>
          <w:rFonts w:ascii="Times New Roman" w:hAnsi="Times New Roman" w:cs="Times New Roman"/>
        </w:rPr>
        <w:t>.202</w:t>
      </w:r>
      <w:r w:rsidR="001A42A1">
        <w:rPr>
          <w:rFonts w:ascii="Times New Roman" w:hAnsi="Times New Roman" w:cs="Times New Roman"/>
        </w:rPr>
        <w:t>4</w:t>
      </w:r>
      <w:r w:rsidR="00DD4750">
        <w:rPr>
          <w:rFonts w:ascii="Times New Roman" w:hAnsi="Times New Roman" w:cs="Times New Roman"/>
        </w:rPr>
        <w:t xml:space="preserve"> </w:t>
      </w:r>
      <w:r w:rsidR="00110D28">
        <w:rPr>
          <w:rFonts w:ascii="Times New Roman" w:hAnsi="Times New Roman" w:cs="Times New Roman"/>
        </w:rPr>
        <w:t>r. do 30</w:t>
      </w:r>
      <w:r w:rsidR="00FE1C5B" w:rsidRPr="00E210C4">
        <w:rPr>
          <w:rFonts w:ascii="Times New Roman" w:hAnsi="Times New Roman" w:cs="Times New Roman"/>
        </w:rPr>
        <w:t>.</w:t>
      </w:r>
      <w:r w:rsidR="00FE1C5B">
        <w:rPr>
          <w:rFonts w:ascii="Times New Roman" w:hAnsi="Times New Roman" w:cs="Times New Roman"/>
        </w:rPr>
        <w:t>1</w:t>
      </w:r>
      <w:r w:rsidR="00110D28">
        <w:rPr>
          <w:rFonts w:ascii="Times New Roman" w:hAnsi="Times New Roman" w:cs="Times New Roman"/>
        </w:rPr>
        <w:t>1</w:t>
      </w:r>
      <w:r w:rsidR="00567E29">
        <w:rPr>
          <w:rFonts w:ascii="Times New Roman" w:hAnsi="Times New Roman" w:cs="Times New Roman"/>
        </w:rPr>
        <w:t>.202</w:t>
      </w:r>
      <w:r w:rsidR="001A42A1">
        <w:rPr>
          <w:rFonts w:ascii="Times New Roman" w:hAnsi="Times New Roman" w:cs="Times New Roman"/>
        </w:rPr>
        <w:t>5</w:t>
      </w:r>
      <w:r w:rsidR="00DD4750">
        <w:rPr>
          <w:rFonts w:ascii="Times New Roman" w:hAnsi="Times New Roman" w:cs="Times New Roman"/>
        </w:rPr>
        <w:t xml:space="preserve"> </w:t>
      </w:r>
      <w:r w:rsidR="00FE1C5B" w:rsidRPr="004F59A0">
        <w:rPr>
          <w:rFonts w:ascii="Times New Roman" w:hAnsi="Times New Roman" w:cs="Times New Roman"/>
        </w:rPr>
        <w:t xml:space="preserve">roku </w:t>
      </w:r>
      <w:r w:rsidR="00567E29">
        <w:rPr>
          <w:rFonts w:ascii="Times New Roman" w:hAnsi="Times New Roman" w:cs="Times New Roman"/>
        </w:rPr>
        <w:t xml:space="preserve">                                </w:t>
      </w:r>
      <w:r w:rsidR="00567E29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w przypadku zmiany założonego terminu rea</w:t>
      </w:r>
      <w:r w:rsidR="005C71D4">
        <w:rPr>
          <w:rFonts w:ascii="Times New Roman" w:hAnsi="Times New Roman"/>
        </w:rPr>
        <w:t>lizacji z przyczyn niezależnych</w:t>
      </w:r>
      <w:r>
        <w:rPr>
          <w:rFonts w:ascii="Times New Roman" w:hAnsi="Times New Roman"/>
        </w:rPr>
        <w:t xml:space="preserve"> od Zamawiającego, termin realizacji będzie liczony od daty podpisania umowy</w:t>
      </w:r>
      <w:r w:rsidR="00DD4750">
        <w:rPr>
          <w:rFonts w:ascii="Times New Roman" w:hAnsi="Times New Roman"/>
        </w:rPr>
        <w:t xml:space="preserve"> </w:t>
      </w:r>
      <w:r w:rsidR="00110D28">
        <w:rPr>
          <w:rFonts w:ascii="Times New Roman" w:hAnsi="Times New Roman"/>
        </w:rPr>
        <w:t>do 30</w:t>
      </w:r>
      <w:r w:rsidR="00567E29">
        <w:rPr>
          <w:rFonts w:ascii="Times New Roman" w:hAnsi="Times New Roman"/>
        </w:rPr>
        <w:t>.1</w:t>
      </w:r>
      <w:r w:rsidR="00110D28">
        <w:rPr>
          <w:rFonts w:ascii="Times New Roman" w:hAnsi="Times New Roman"/>
        </w:rPr>
        <w:t>1</w:t>
      </w:r>
      <w:r w:rsidR="00567E29">
        <w:rPr>
          <w:rFonts w:ascii="Times New Roman" w:hAnsi="Times New Roman"/>
        </w:rPr>
        <w:t>.202</w:t>
      </w:r>
      <w:r w:rsidR="001A42A1">
        <w:rPr>
          <w:rFonts w:ascii="Times New Roman" w:hAnsi="Times New Roman"/>
        </w:rPr>
        <w:t>5</w:t>
      </w:r>
      <w:r w:rsidR="003509F0">
        <w:rPr>
          <w:rFonts w:ascii="Times New Roman" w:hAnsi="Times New Roman"/>
        </w:rPr>
        <w:t xml:space="preserve"> r</w:t>
      </w:r>
      <w:r w:rsidR="004C446C">
        <w:rPr>
          <w:rFonts w:ascii="Times New Roman" w:hAnsi="Times New Roman"/>
        </w:rPr>
        <w:t>oku</w:t>
      </w:r>
      <w:r>
        <w:rPr>
          <w:rFonts w:ascii="Times New Roman" w:hAnsi="Times New Roman"/>
        </w:rPr>
        <w:t>.</w:t>
      </w:r>
    </w:p>
    <w:p w:rsidR="00255DE7" w:rsidRPr="00A5605B" w:rsidRDefault="00255DE7" w:rsidP="005C71D4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Szacunkowa </w:t>
      </w:r>
      <w:r w:rsidRPr="0059243E">
        <w:rPr>
          <w:rFonts w:ascii="Times New Roman" w:hAnsi="Times New Roman"/>
        </w:rPr>
        <w:t xml:space="preserve">ilość </w:t>
      </w:r>
      <w:r w:rsidR="0059243E">
        <w:rPr>
          <w:rFonts w:ascii="Times New Roman" w:hAnsi="Times New Roman"/>
        </w:rPr>
        <w:t xml:space="preserve">całego </w:t>
      </w:r>
      <w:r w:rsidR="0059243E" w:rsidRPr="0059243E">
        <w:rPr>
          <w:rFonts w:ascii="Times New Roman" w:hAnsi="Times New Roman"/>
        </w:rPr>
        <w:t xml:space="preserve">Programu </w:t>
      </w:r>
      <w:r w:rsidR="003509F0">
        <w:rPr>
          <w:rFonts w:ascii="Times New Roman" w:hAnsi="Times New Roman"/>
        </w:rPr>
        <w:t xml:space="preserve">ochrony </w:t>
      </w:r>
      <w:r w:rsidR="009C7F33" w:rsidRPr="0059243E">
        <w:rPr>
          <w:rFonts w:ascii="Times New Roman" w:hAnsi="Times New Roman"/>
        </w:rPr>
        <w:t>DDD</w:t>
      </w:r>
      <w:r w:rsidR="00DD47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 poszczególnych obiektach zawarta jest </w:t>
      </w:r>
      <w:r w:rsidR="00567E29"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>w formula</w:t>
      </w:r>
      <w:r w:rsidR="009C7F33">
        <w:rPr>
          <w:rFonts w:ascii="Times New Roman" w:hAnsi="Times New Roman"/>
        </w:rPr>
        <w:t>rzu wyceny ofertowej</w:t>
      </w:r>
      <w:r w:rsidR="00E171AC">
        <w:rPr>
          <w:rFonts w:ascii="Times New Roman" w:hAnsi="Times New Roman"/>
        </w:rPr>
        <w:t>,</w:t>
      </w:r>
      <w:r w:rsidR="00DD47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stanowiący Załącznik nr 1</w:t>
      </w:r>
      <w:r w:rsidR="00567E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567E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 </w:t>
      </w:r>
      <w:r w:rsidR="00567E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 umowy. </w:t>
      </w:r>
      <w:r w:rsidRPr="00A5605B">
        <w:rPr>
          <w:rFonts w:ascii="Times New Roman" w:hAnsi="Times New Roman"/>
        </w:rPr>
        <w:t xml:space="preserve">W formularzu wyceny ofertowej każda część jest ponumerowana.   </w:t>
      </w:r>
    </w:p>
    <w:p w:rsidR="00255DE7" w:rsidRPr="00E171AC" w:rsidRDefault="00255DE7" w:rsidP="005C71D4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E171AC">
        <w:rPr>
          <w:rFonts w:ascii="Times New Roman" w:hAnsi="Times New Roman"/>
        </w:rPr>
        <w:t xml:space="preserve">Wykonawca zobowiązany jest do </w:t>
      </w:r>
      <w:r w:rsidR="0059243E" w:rsidRPr="00E171AC">
        <w:rPr>
          <w:rFonts w:ascii="Times New Roman" w:hAnsi="Times New Roman"/>
        </w:rPr>
        <w:t xml:space="preserve">realizacji całości zadania Programu Zwalczania Szkodników, Deratyzacji i Dezynsekcji  </w:t>
      </w:r>
      <w:r w:rsidRPr="00E171AC">
        <w:rPr>
          <w:rFonts w:ascii="Times New Roman" w:hAnsi="Times New Roman"/>
        </w:rPr>
        <w:t xml:space="preserve">z określoną w formularzu wyceny ofertowej częstotliwością </w:t>
      </w:r>
      <w:r w:rsidR="00567E29">
        <w:rPr>
          <w:rFonts w:ascii="Times New Roman" w:hAnsi="Times New Roman"/>
        </w:rPr>
        <w:t xml:space="preserve">                               </w:t>
      </w:r>
      <w:r w:rsidR="00E171AC" w:rsidRPr="00E171AC">
        <w:rPr>
          <w:rFonts w:ascii="Times New Roman" w:hAnsi="Times New Roman"/>
        </w:rPr>
        <w:t>w</w:t>
      </w:r>
      <w:r w:rsidRPr="00E171AC">
        <w:rPr>
          <w:rFonts w:ascii="Times New Roman" w:hAnsi="Times New Roman"/>
        </w:rPr>
        <w:t>e wskazanych przez Zamawiającego obiekt</w:t>
      </w:r>
      <w:r w:rsidR="00E171AC" w:rsidRPr="00E171AC">
        <w:rPr>
          <w:rFonts w:ascii="Times New Roman" w:hAnsi="Times New Roman"/>
        </w:rPr>
        <w:t>ach</w:t>
      </w:r>
      <w:r w:rsidRPr="00E171AC">
        <w:rPr>
          <w:rFonts w:ascii="Times New Roman" w:hAnsi="Times New Roman"/>
        </w:rPr>
        <w:t>.</w:t>
      </w:r>
    </w:p>
    <w:p w:rsidR="00255DE7" w:rsidRPr="009C7F33" w:rsidRDefault="00255DE7" w:rsidP="005C71D4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9C7F33">
        <w:rPr>
          <w:rFonts w:ascii="Times New Roman" w:hAnsi="Times New Roman"/>
        </w:rPr>
        <w:t xml:space="preserve">Wykonawca zobowiązany jest do </w:t>
      </w:r>
      <w:r w:rsidR="009C7F33" w:rsidRPr="009C7F33">
        <w:rPr>
          <w:rFonts w:ascii="Times New Roman" w:hAnsi="Times New Roman"/>
        </w:rPr>
        <w:t xml:space="preserve">okazania oświadczenia osób, które będą wykonywać zabiegi </w:t>
      </w:r>
      <w:r w:rsidR="009C7F33">
        <w:rPr>
          <w:rFonts w:ascii="Times New Roman" w:hAnsi="Times New Roman"/>
        </w:rPr>
        <w:t>DDD, o posiadaniu książeczki zd</w:t>
      </w:r>
      <w:r w:rsidR="009C7F33" w:rsidRPr="009C7F33">
        <w:rPr>
          <w:rFonts w:ascii="Times New Roman" w:hAnsi="Times New Roman"/>
        </w:rPr>
        <w:t>r</w:t>
      </w:r>
      <w:r w:rsidR="009C7F33">
        <w:rPr>
          <w:rFonts w:ascii="Times New Roman" w:hAnsi="Times New Roman"/>
        </w:rPr>
        <w:t>o</w:t>
      </w:r>
      <w:r w:rsidR="009C7F33" w:rsidRPr="009C7F33">
        <w:rPr>
          <w:rFonts w:ascii="Times New Roman" w:hAnsi="Times New Roman"/>
        </w:rPr>
        <w:t>w</w:t>
      </w:r>
      <w:r w:rsidR="009C7F33">
        <w:rPr>
          <w:rFonts w:ascii="Times New Roman" w:hAnsi="Times New Roman"/>
        </w:rPr>
        <w:t>i</w:t>
      </w:r>
      <w:r w:rsidR="009C7F33" w:rsidRPr="009C7F33">
        <w:rPr>
          <w:rFonts w:ascii="Times New Roman" w:hAnsi="Times New Roman"/>
        </w:rPr>
        <w:t xml:space="preserve">a wraz z aktualnymi badaniami sanitarno-epidemiologicznymi. </w:t>
      </w:r>
    </w:p>
    <w:p w:rsidR="00255DE7" w:rsidRPr="009C7F33" w:rsidRDefault="00255DE7" w:rsidP="005C71D4">
      <w:pPr>
        <w:pStyle w:val="Tekstpodstawowy21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9C7F33">
        <w:rPr>
          <w:sz w:val="24"/>
          <w:szCs w:val="24"/>
        </w:rPr>
        <w:t xml:space="preserve">Wykonawca zobowiązany jest do  </w:t>
      </w:r>
      <w:r w:rsidR="009C7F33" w:rsidRPr="009C7F33">
        <w:rPr>
          <w:sz w:val="24"/>
          <w:szCs w:val="24"/>
        </w:rPr>
        <w:t>okazania, że dysponuje co najmniej 1 osobą posiadającą ukończony kurs i szkolenie w zakresie dezynsekcji, d</w:t>
      </w:r>
      <w:r w:rsidR="0000085B">
        <w:rPr>
          <w:sz w:val="24"/>
          <w:szCs w:val="24"/>
        </w:rPr>
        <w:t>eratyzacji (DDD) i systemu HACC</w:t>
      </w:r>
      <w:r w:rsidR="009C7F33" w:rsidRPr="009C7F33">
        <w:rPr>
          <w:sz w:val="24"/>
          <w:szCs w:val="24"/>
        </w:rPr>
        <w:t>P oraz posiada</w:t>
      </w:r>
      <w:r w:rsidR="004E0628">
        <w:rPr>
          <w:sz w:val="24"/>
          <w:szCs w:val="24"/>
        </w:rPr>
        <w:t xml:space="preserve"> </w:t>
      </w:r>
      <w:r w:rsidR="009C7F33" w:rsidRPr="009C7F33">
        <w:rPr>
          <w:sz w:val="24"/>
          <w:szCs w:val="24"/>
        </w:rPr>
        <w:t>poświadczenie bezpieczeństwa do informacji niejawnych oznaczonych klauzu</w:t>
      </w:r>
      <w:r w:rsidR="00E171AC">
        <w:rPr>
          <w:sz w:val="24"/>
          <w:szCs w:val="24"/>
        </w:rPr>
        <w:t>l</w:t>
      </w:r>
      <w:r w:rsidR="009C7F33" w:rsidRPr="009C7F33">
        <w:rPr>
          <w:sz w:val="24"/>
          <w:szCs w:val="24"/>
        </w:rPr>
        <w:t xml:space="preserve">ą </w:t>
      </w:r>
      <w:r w:rsidR="00AF4BA6">
        <w:rPr>
          <w:sz w:val="24"/>
          <w:szCs w:val="24"/>
        </w:rPr>
        <w:t xml:space="preserve"> </w:t>
      </w:r>
      <w:r w:rsidR="009C7F33" w:rsidRPr="009C7F33">
        <w:rPr>
          <w:sz w:val="24"/>
          <w:szCs w:val="24"/>
        </w:rPr>
        <w:t xml:space="preserve"> „Zastrzeżone”.</w:t>
      </w:r>
    </w:p>
    <w:p w:rsidR="00640DBF" w:rsidRPr="000F5779" w:rsidRDefault="00255DE7" w:rsidP="00640DBF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932D0C">
        <w:rPr>
          <w:rFonts w:ascii="Times New Roman" w:hAnsi="Times New Roman"/>
        </w:rPr>
        <w:t>Wykonawca zobowiązany jest do realizacji przedmiotu zamówienia we własnym zakresie i na własny koszt w dniach, godzinach i miejscach uprzednio ustalonych z osobą odpowiedzialną za nadzór wykonania usługi z ramienia Zamawiającego.</w:t>
      </w:r>
    </w:p>
    <w:p w:rsidR="00255DE7" w:rsidRPr="00486EA5" w:rsidRDefault="00255DE7" w:rsidP="00895F32">
      <w:pPr>
        <w:pStyle w:val="Tekstpodstawowy"/>
        <w:numPr>
          <w:ilvl w:val="0"/>
          <w:numId w:val="1"/>
        </w:numPr>
        <w:suppressAutoHyphens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Cs/>
        </w:rPr>
      </w:pPr>
      <w:r w:rsidRPr="00486EA5">
        <w:rPr>
          <w:rFonts w:ascii="Times New Roman" w:hAnsi="Times New Roman"/>
        </w:rPr>
        <w:t>W przypadku zlecenia realizacji usługi Podwykonawcy, Wykonawca</w:t>
      </w:r>
      <w:r w:rsidR="000F1ADD">
        <w:rPr>
          <w:rFonts w:ascii="Times New Roman" w:hAnsi="Times New Roman"/>
        </w:rPr>
        <w:t xml:space="preserve"> </w:t>
      </w:r>
      <w:r w:rsidRPr="00486EA5">
        <w:rPr>
          <w:rFonts w:ascii="Times New Roman" w:hAnsi="Times New Roman"/>
        </w:rPr>
        <w:t>zobowiązuje się</w:t>
      </w:r>
      <w:r w:rsidR="000F1ADD">
        <w:rPr>
          <w:rFonts w:ascii="Times New Roman" w:hAnsi="Times New Roman"/>
        </w:rPr>
        <w:t xml:space="preserve"> </w:t>
      </w:r>
      <w:r w:rsidRPr="00486EA5">
        <w:rPr>
          <w:rFonts w:ascii="Times New Roman" w:hAnsi="Times New Roman"/>
        </w:rPr>
        <w:t xml:space="preserve">do przedłożenia Zamawiającemu w dniu podpisania umowy decyzji na prowadzenie </w:t>
      </w:r>
      <w:r w:rsidRPr="0059243E">
        <w:rPr>
          <w:rFonts w:ascii="Times New Roman" w:hAnsi="Times New Roman"/>
        </w:rPr>
        <w:t xml:space="preserve">działalności związanej z </w:t>
      </w:r>
      <w:r w:rsidR="00486EA5" w:rsidRPr="0059243E">
        <w:rPr>
          <w:rFonts w:ascii="Times New Roman" w:hAnsi="Times New Roman"/>
        </w:rPr>
        <w:t xml:space="preserve">DDD </w:t>
      </w:r>
      <w:r w:rsidRPr="00486EA5">
        <w:rPr>
          <w:rFonts w:ascii="Times New Roman" w:hAnsi="Times New Roman"/>
        </w:rPr>
        <w:t>wydanej przez odpowiednie instytucje dla Podwykonawcy</w:t>
      </w:r>
      <w:r w:rsidRPr="00486EA5">
        <w:rPr>
          <w:rFonts w:ascii="Times New Roman" w:hAnsi="Times New Roman"/>
          <w:b/>
        </w:rPr>
        <w:t xml:space="preserve">. </w:t>
      </w:r>
    </w:p>
    <w:p w:rsidR="00486EA5" w:rsidRDefault="00486EA5" w:rsidP="005C71D4">
      <w:pPr>
        <w:pStyle w:val="Tekstpodstawowy"/>
        <w:numPr>
          <w:ilvl w:val="0"/>
          <w:numId w:val="1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Wykonawca wykaże, że posiada pojazdy dostępne do realizacji usług, spośród których przynajmniej jeden pojazd będzie dopuszczony do transportu ubocznych produktów pochodzenia zwierzęcego</w:t>
      </w:r>
      <w:r w:rsidR="00567E29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</w:t>
      </w:r>
      <w:r w:rsidR="00303768">
        <w:rPr>
          <w:rFonts w:ascii="Times New Roman" w:hAnsi="Times New Roman"/>
        </w:rPr>
        <w:t xml:space="preserve">kat. 1, 2, 3 </w:t>
      </w:r>
      <w:r>
        <w:rPr>
          <w:rFonts w:ascii="Times New Roman" w:hAnsi="Times New Roman"/>
        </w:rPr>
        <w:t>z przeznaczeniem do utylizacji</w:t>
      </w:r>
      <w:r w:rsidR="001811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wraz z załączeniem uwierzytelnionego dokumentu, wystawionego przez uprawnione organy/ instytucje weterynaryjne o dopuszczeniu tego pojazdu do </w:t>
      </w:r>
      <w:r>
        <w:rPr>
          <w:rFonts w:ascii="Times New Roman" w:hAnsi="Times New Roman"/>
        </w:rPr>
        <w:lastRenderedPageBreak/>
        <w:t>transportu ubocznych produktów pochodzenia zwierzęcego z przeznaczeniem do utylizacji</w:t>
      </w:r>
      <w:r w:rsidR="00181153">
        <w:rPr>
          <w:rFonts w:ascii="Times New Roman" w:hAnsi="Times New Roman"/>
        </w:rPr>
        <w:t>.</w:t>
      </w:r>
    </w:p>
    <w:p w:rsidR="000F1ADD" w:rsidRPr="00181153" w:rsidRDefault="000F1ADD" w:rsidP="005C71D4">
      <w:pPr>
        <w:pStyle w:val="Tekstpodstawowy"/>
        <w:numPr>
          <w:ilvl w:val="0"/>
          <w:numId w:val="1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 w:rsidRPr="00922181">
        <w:rPr>
          <w:rFonts w:ascii="Times New Roman" w:hAnsi="Times New Roman"/>
          <w:color w:val="000000"/>
        </w:rPr>
        <w:t xml:space="preserve">Wykonawca, któremu Zamawiający udzieli zamówienia jest zobowiązany przedłożyć </w:t>
      </w:r>
      <w:r w:rsidR="00181153">
        <w:rPr>
          <w:rFonts w:ascii="Times New Roman" w:hAnsi="Times New Roman"/>
          <w:color w:val="000000"/>
        </w:rPr>
        <w:t>następujące</w:t>
      </w:r>
      <w:r w:rsidRPr="00922181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d</w:t>
      </w:r>
      <w:r w:rsidRPr="00922181">
        <w:rPr>
          <w:rFonts w:ascii="Times New Roman" w:hAnsi="Times New Roman"/>
          <w:color w:val="000000"/>
        </w:rPr>
        <w:t>ecyzje do wglądu Zamawiającego w dniu podpisania umowy</w:t>
      </w:r>
      <w:r w:rsidR="00181153">
        <w:rPr>
          <w:rFonts w:ascii="Times New Roman" w:hAnsi="Times New Roman"/>
          <w:color w:val="000000"/>
        </w:rPr>
        <w:t xml:space="preserve"> :</w:t>
      </w:r>
    </w:p>
    <w:p w:rsidR="00181153" w:rsidRDefault="00181153" w:rsidP="00181153">
      <w:pPr>
        <w:pStyle w:val="Tekstpodstawowy"/>
        <w:numPr>
          <w:ilvl w:val="0"/>
          <w:numId w:val="4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Dokument o ukończeniu kursów i szkoleń w zakresie </w:t>
      </w:r>
      <w:r w:rsidR="0000085B">
        <w:rPr>
          <w:rFonts w:ascii="Times New Roman" w:hAnsi="Times New Roman"/>
          <w:bCs/>
        </w:rPr>
        <w:t>DDD i systemu HACCP dysponowanej osoby uprawniający do wykonania usług będących przedmiotem zamówienia</w:t>
      </w:r>
    </w:p>
    <w:p w:rsidR="0000085B" w:rsidRDefault="0000085B" w:rsidP="00181153">
      <w:pPr>
        <w:pStyle w:val="Tekstpodstawowy"/>
        <w:numPr>
          <w:ilvl w:val="0"/>
          <w:numId w:val="4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Dokument o ukończeniu kursu „Ochrony obiektów zakładu przemysłu spożywczego przed szkodnikami zgody z wymaganiami systemu HACCP”</w:t>
      </w:r>
    </w:p>
    <w:p w:rsidR="0000085B" w:rsidRPr="00303768" w:rsidRDefault="0000085B" w:rsidP="00181153">
      <w:pPr>
        <w:pStyle w:val="Tekstpodstawowy"/>
        <w:numPr>
          <w:ilvl w:val="0"/>
          <w:numId w:val="4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5C656F">
        <w:rPr>
          <w:rFonts w:ascii="Times New Roman" w:hAnsi="Times New Roman" w:cs="Times New Roman"/>
          <w:bCs/>
        </w:rPr>
        <w:t>Potwierdzoną kopi</w:t>
      </w:r>
      <w:r w:rsidR="005C656F" w:rsidRPr="005C656F">
        <w:rPr>
          <w:rFonts w:ascii="Times New Roman" w:hAnsi="Times New Roman" w:cs="Times New Roman"/>
          <w:bCs/>
        </w:rPr>
        <w:t>ę</w:t>
      </w:r>
      <w:r w:rsidRPr="005C656F">
        <w:rPr>
          <w:rFonts w:ascii="Times New Roman" w:hAnsi="Times New Roman" w:cs="Times New Roman"/>
          <w:bCs/>
        </w:rPr>
        <w:t xml:space="preserve">  </w:t>
      </w:r>
      <w:r w:rsidR="005C656F" w:rsidRPr="005C656F">
        <w:rPr>
          <w:rFonts w:ascii="Times New Roman" w:hAnsi="Times New Roman" w:cs="Times New Roman"/>
          <w:bCs/>
        </w:rPr>
        <w:t xml:space="preserve">dokumentów o dopuszczeniu dysponowanej osoby </w:t>
      </w:r>
      <w:r w:rsidR="005C656F" w:rsidRPr="005C656F">
        <w:rPr>
          <w:rFonts w:ascii="Times New Roman" w:hAnsi="Times New Roman" w:cs="Times New Roman"/>
        </w:rPr>
        <w:t>do informacji niejawnych oznaczonych klauzulą   „Zastrzeżone”</w:t>
      </w:r>
      <w:r w:rsidR="00303768">
        <w:rPr>
          <w:rFonts w:ascii="Times New Roman" w:hAnsi="Times New Roman" w:cs="Times New Roman"/>
        </w:rPr>
        <w:t xml:space="preserve"> wraz z zaświadczeniem o odbytym szkoleniu w zakresie ochrony informacji niejawnych</w:t>
      </w:r>
    </w:p>
    <w:p w:rsidR="00303768" w:rsidRPr="000F5779" w:rsidRDefault="00303768" w:rsidP="00181153">
      <w:pPr>
        <w:pStyle w:val="Tekstpodstawowy"/>
        <w:numPr>
          <w:ilvl w:val="0"/>
          <w:numId w:val="4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0F5779">
        <w:rPr>
          <w:rFonts w:ascii="Times New Roman" w:hAnsi="Times New Roman" w:cs="Times New Roman"/>
          <w:bCs/>
        </w:rPr>
        <w:t>Potwierdzoną kopię świadectwa kwalifikacyjnego dysponowanej osoby uprawniającego do zajmowania się eksploatacją urządzeń, instalacji i sieci na stanowisku eksploatacja a dotyczącą obsługi lamp owadobójczych będących przedmiotem zamówienia</w:t>
      </w:r>
    </w:p>
    <w:p w:rsidR="00303768" w:rsidRPr="00303768" w:rsidRDefault="00FE63DF" w:rsidP="00181153">
      <w:pPr>
        <w:pStyle w:val="Tekstpodstawowy"/>
        <w:numPr>
          <w:ilvl w:val="0"/>
          <w:numId w:val="4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D</w:t>
      </w:r>
      <w:r w:rsidR="00303768">
        <w:rPr>
          <w:rFonts w:ascii="Times New Roman" w:hAnsi="Times New Roman"/>
        </w:rPr>
        <w:t xml:space="preserve">okumentu, wystawionego przez uprawnione organy/ instytucje weterynaryjne o dopuszczeniu pojazdu służącego do realizacji zamówienia do transportu ubocznych produktów pochodzenia zwierzęcego kat. 1, 2, 3 z przeznaczeniem do utylizacji </w:t>
      </w:r>
    </w:p>
    <w:p w:rsidR="00303768" w:rsidRPr="00925BC1" w:rsidRDefault="00FE63DF" w:rsidP="00181153">
      <w:pPr>
        <w:pStyle w:val="Tekstpodstawowy"/>
        <w:numPr>
          <w:ilvl w:val="0"/>
          <w:numId w:val="4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P</w:t>
      </w:r>
      <w:r w:rsidR="009A70DE">
        <w:rPr>
          <w:rFonts w:ascii="Times New Roman" w:hAnsi="Times New Roman"/>
        </w:rPr>
        <w:t xml:space="preserve">otwierdzoną kopię zaświadczenia o przeszkoleniu </w:t>
      </w:r>
      <w:r w:rsidR="00925BC1">
        <w:rPr>
          <w:rFonts w:ascii="Times New Roman" w:hAnsi="Times New Roman" w:cs="Times New Roman"/>
          <w:bCs/>
        </w:rPr>
        <w:t>dysponowanego</w:t>
      </w:r>
      <w:r w:rsidR="00925BC1" w:rsidRPr="005C656F">
        <w:rPr>
          <w:rFonts w:ascii="Times New Roman" w:hAnsi="Times New Roman" w:cs="Times New Roman"/>
          <w:bCs/>
        </w:rPr>
        <w:t xml:space="preserve"> </w:t>
      </w:r>
      <w:r w:rsidR="009A70DE">
        <w:rPr>
          <w:rFonts w:ascii="Times New Roman" w:hAnsi="Times New Roman"/>
        </w:rPr>
        <w:t>kierowcy w zakresie ADR</w:t>
      </w:r>
    </w:p>
    <w:p w:rsidR="00925BC1" w:rsidRPr="00FE63DF" w:rsidRDefault="00FE63DF" w:rsidP="00181153">
      <w:pPr>
        <w:pStyle w:val="Tekstpodstawowy"/>
        <w:numPr>
          <w:ilvl w:val="0"/>
          <w:numId w:val="4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K</w:t>
      </w:r>
      <w:r w:rsidR="00925BC1">
        <w:rPr>
          <w:rFonts w:ascii="Times New Roman" w:hAnsi="Times New Roman"/>
        </w:rPr>
        <w:t>opię dowodu rejestracyjnego potwierdzającą spełnienie warunku dysponowania jednym pojazdem, do realizacji usługi,  spełniającym normę emisji spalin minimum EURO 6</w:t>
      </w:r>
    </w:p>
    <w:p w:rsidR="00FE63DF" w:rsidRPr="005C656F" w:rsidRDefault="00FE63DF" w:rsidP="00181153">
      <w:pPr>
        <w:pStyle w:val="Tekstpodstawowy"/>
        <w:numPr>
          <w:ilvl w:val="0"/>
          <w:numId w:val="4"/>
        </w:numPr>
        <w:suppressAutoHyphens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Referencje dotyczące realizacji 2 tożsamych umów opisanych w ust. 19</w:t>
      </w:r>
    </w:p>
    <w:p w:rsidR="00255DE7" w:rsidRPr="00181153" w:rsidRDefault="00255DE7" w:rsidP="00181153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5C656F">
        <w:rPr>
          <w:rFonts w:ascii="Times New Roman" w:hAnsi="Times New Roman" w:cs="Times New Roman"/>
        </w:rPr>
        <w:t>Zapłata za wykonanie przedmiotu zamówienia następować będzie w formie polecenia</w:t>
      </w:r>
      <w:r w:rsidR="00181153" w:rsidRPr="005C656F">
        <w:rPr>
          <w:rFonts w:ascii="Times New Roman" w:hAnsi="Times New Roman" w:cs="Times New Roman"/>
        </w:rPr>
        <w:t xml:space="preserve"> </w:t>
      </w:r>
      <w:r w:rsidRPr="005C656F">
        <w:rPr>
          <w:rFonts w:ascii="Times New Roman" w:hAnsi="Times New Roman" w:cs="Times New Roman"/>
        </w:rPr>
        <w:t>przelewu</w:t>
      </w:r>
      <w:r w:rsidR="004C446C">
        <w:rPr>
          <w:rFonts w:ascii="Times New Roman" w:hAnsi="Times New Roman" w:cs="Times New Roman"/>
        </w:rPr>
        <w:t xml:space="preserve"> </w:t>
      </w:r>
      <w:r w:rsidRPr="005C656F">
        <w:rPr>
          <w:rFonts w:ascii="Times New Roman" w:hAnsi="Times New Roman" w:cs="Times New Roman"/>
        </w:rPr>
        <w:t>z</w:t>
      </w:r>
      <w:r w:rsidR="004C446C">
        <w:rPr>
          <w:rFonts w:ascii="Times New Roman" w:hAnsi="Times New Roman" w:cs="Times New Roman"/>
        </w:rPr>
        <w:t xml:space="preserve"> </w:t>
      </w:r>
      <w:r w:rsidRPr="005C656F">
        <w:rPr>
          <w:rFonts w:ascii="Times New Roman" w:hAnsi="Times New Roman" w:cs="Times New Roman"/>
        </w:rPr>
        <w:t>rachunku Zamawiającego na rachunek bankowy Wykonawcy, umieszczony  na fakturze</w:t>
      </w:r>
      <w:r w:rsidR="004C446C">
        <w:rPr>
          <w:rFonts w:ascii="Times New Roman" w:hAnsi="Times New Roman"/>
        </w:rPr>
        <w:t xml:space="preserve"> </w:t>
      </w:r>
      <w:r w:rsidRPr="00181153">
        <w:rPr>
          <w:rFonts w:ascii="Times New Roman" w:hAnsi="Times New Roman"/>
        </w:rPr>
        <w:t>w</w:t>
      </w:r>
      <w:r w:rsidR="004C446C">
        <w:rPr>
          <w:rFonts w:ascii="Times New Roman" w:hAnsi="Times New Roman"/>
        </w:rPr>
        <w:t xml:space="preserve"> </w:t>
      </w:r>
      <w:r w:rsidRPr="00181153">
        <w:rPr>
          <w:rFonts w:ascii="Times New Roman" w:hAnsi="Times New Roman"/>
        </w:rPr>
        <w:t>terminie 30 dni od daty otrzymania faktury wraz z kompletem wymaganych dokumentów; zgodnie</w:t>
      </w:r>
      <w:r w:rsidR="004C446C">
        <w:rPr>
          <w:rFonts w:ascii="Times New Roman" w:hAnsi="Times New Roman"/>
        </w:rPr>
        <w:t xml:space="preserve"> </w:t>
      </w:r>
      <w:bookmarkStart w:id="0" w:name="_GoBack"/>
      <w:bookmarkEnd w:id="0"/>
      <w:r w:rsidRPr="00181153">
        <w:rPr>
          <w:rFonts w:ascii="Times New Roman" w:hAnsi="Times New Roman"/>
        </w:rPr>
        <w:t>z zapisami</w:t>
      </w:r>
      <w:r w:rsidR="004C446C">
        <w:rPr>
          <w:rFonts w:ascii="Times New Roman" w:hAnsi="Times New Roman"/>
        </w:rPr>
        <w:t xml:space="preserve"> </w:t>
      </w:r>
      <w:r w:rsidRPr="00181153">
        <w:rPr>
          <w:rFonts w:ascii="Times New Roman" w:hAnsi="Times New Roman"/>
        </w:rPr>
        <w:t>umowy.</w:t>
      </w:r>
    </w:p>
    <w:p w:rsidR="00255DE7" w:rsidRPr="004345FD" w:rsidRDefault="00255DE7" w:rsidP="005C71D4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F5170">
        <w:rPr>
          <w:rFonts w:ascii="Times New Roman" w:hAnsi="Times New Roman" w:cs="Times New Roman"/>
          <w:bCs/>
        </w:rPr>
        <w:t>Rozpoczęcie realizacji umowy w pier</w:t>
      </w:r>
      <w:r w:rsidR="00567E29">
        <w:rPr>
          <w:rFonts w:ascii="Times New Roman" w:hAnsi="Times New Roman" w:cs="Times New Roman"/>
          <w:bCs/>
        </w:rPr>
        <w:t>wszym roku realizacji umowy (202</w:t>
      </w:r>
      <w:r w:rsidR="001A42A1">
        <w:rPr>
          <w:rFonts w:ascii="Times New Roman" w:hAnsi="Times New Roman" w:cs="Times New Roman"/>
          <w:bCs/>
        </w:rPr>
        <w:t>4</w:t>
      </w:r>
      <w:r w:rsidRPr="00EF5170">
        <w:rPr>
          <w:rFonts w:ascii="Times New Roman" w:hAnsi="Times New Roman" w:cs="Times New Roman"/>
          <w:bCs/>
        </w:rPr>
        <w:t>) nastąpi pod warunkiem nie dokonania zmiany w zatwierdzonym projekcie planu fi</w:t>
      </w:r>
      <w:r w:rsidR="00567E29">
        <w:rPr>
          <w:rFonts w:ascii="Times New Roman" w:hAnsi="Times New Roman" w:cs="Times New Roman"/>
          <w:bCs/>
        </w:rPr>
        <w:t>nanso</w:t>
      </w:r>
      <w:r w:rsidR="00110D28">
        <w:rPr>
          <w:rFonts w:ascii="Times New Roman" w:hAnsi="Times New Roman" w:cs="Times New Roman"/>
          <w:bCs/>
        </w:rPr>
        <w:t>wego do 31 grudnia 202</w:t>
      </w:r>
      <w:r w:rsidR="001A42A1">
        <w:rPr>
          <w:rFonts w:ascii="Times New Roman" w:hAnsi="Times New Roman" w:cs="Times New Roman"/>
          <w:bCs/>
        </w:rPr>
        <w:t>4</w:t>
      </w:r>
      <w:r w:rsidR="000F5779" w:rsidRPr="000F5779">
        <w:rPr>
          <w:rFonts w:ascii="Times New Roman" w:hAnsi="Times New Roman" w:cs="Times New Roman"/>
          <w:bCs/>
        </w:rPr>
        <w:t xml:space="preserve"> </w:t>
      </w:r>
      <w:r w:rsidR="000F5779">
        <w:rPr>
          <w:rFonts w:ascii="Times New Roman" w:hAnsi="Times New Roman" w:cs="Times New Roman"/>
          <w:bCs/>
        </w:rPr>
        <w:t>roku</w:t>
      </w:r>
      <w:r w:rsidRPr="00EF5170">
        <w:rPr>
          <w:rFonts w:ascii="Times New Roman" w:hAnsi="Times New Roman" w:cs="Times New Roman"/>
          <w:bCs/>
        </w:rPr>
        <w:t>.</w:t>
      </w:r>
      <w:r w:rsidR="00567E29">
        <w:rPr>
          <w:rFonts w:ascii="Times New Roman" w:hAnsi="Times New Roman" w:cs="Times New Roman"/>
          <w:bCs/>
        </w:rPr>
        <w:t xml:space="preserve">                        </w:t>
      </w:r>
      <w:r w:rsidRPr="00EF5170">
        <w:rPr>
          <w:rFonts w:ascii="Times New Roman" w:hAnsi="Times New Roman" w:cs="Times New Roman"/>
          <w:bCs/>
        </w:rPr>
        <w:t xml:space="preserve">W przypadku wprowadzenia takiej zmiany realizacja umowy nastąpi w zakresie i do wysokości środków określonych w zmienionym planie </w:t>
      </w:r>
      <w:r w:rsidRPr="004345FD">
        <w:rPr>
          <w:rFonts w:ascii="Times New Roman" w:hAnsi="Times New Roman" w:cs="Times New Roman"/>
          <w:bCs/>
        </w:rPr>
        <w:t>finansowym.</w:t>
      </w:r>
    </w:p>
    <w:p w:rsidR="00255DE7" w:rsidRPr="00932D0C" w:rsidRDefault="00255DE7" w:rsidP="005C71D4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345FD">
        <w:rPr>
          <w:rFonts w:ascii="Times New Roman" w:hAnsi="Times New Roman" w:cs="Times New Roman"/>
          <w:bCs/>
        </w:rPr>
        <w:t xml:space="preserve">Rozpoczęcie realizacji umowy oraz zakres jej realizacji w </w:t>
      </w:r>
      <w:r w:rsidR="00B54237">
        <w:rPr>
          <w:rFonts w:ascii="Times New Roman" w:hAnsi="Times New Roman" w:cs="Times New Roman"/>
          <w:bCs/>
        </w:rPr>
        <w:t xml:space="preserve">roku następnym </w:t>
      </w:r>
      <w:r w:rsidR="00B54237">
        <w:rPr>
          <w:rFonts w:ascii="Times New Roman" w:hAnsi="Times New Roman" w:cs="Times New Roman"/>
          <w:bCs/>
        </w:rPr>
        <w:br/>
        <w:t xml:space="preserve">(tj. </w:t>
      </w:r>
      <w:r w:rsidR="000F5779">
        <w:rPr>
          <w:rFonts w:ascii="Times New Roman" w:hAnsi="Times New Roman" w:cs="Times New Roman"/>
          <w:bCs/>
        </w:rPr>
        <w:t>202</w:t>
      </w:r>
      <w:r w:rsidR="001A42A1">
        <w:rPr>
          <w:rFonts w:ascii="Times New Roman" w:hAnsi="Times New Roman" w:cs="Times New Roman"/>
          <w:bCs/>
        </w:rPr>
        <w:t>5</w:t>
      </w:r>
      <w:r w:rsidRPr="004345FD">
        <w:rPr>
          <w:rFonts w:ascii="Times New Roman" w:hAnsi="Times New Roman" w:cs="Times New Roman"/>
          <w:bCs/>
        </w:rPr>
        <w:t>) nastąpi pod warunkiem przydzielenia Zamawiającemu w planie finansowym na następny (kolejny) rok środków finansowych na</w:t>
      </w:r>
      <w:r w:rsidRPr="00EF5170">
        <w:rPr>
          <w:rFonts w:ascii="Times New Roman" w:hAnsi="Times New Roman" w:cs="Times New Roman"/>
          <w:bCs/>
        </w:rPr>
        <w:t xml:space="preserve"> realizację zad</w:t>
      </w:r>
      <w:r w:rsidR="000F5779">
        <w:rPr>
          <w:rFonts w:ascii="Times New Roman" w:hAnsi="Times New Roman" w:cs="Times New Roman"/>
          <w:bCs/>
        </w:rPr>
        <w:t>ań stanowiących przedmiot umowy.</w:t>
      </w:r>
      <w:r w:rsidRPr="00EF5170">
        <w:rPr>
          <w:rFonts w:ascii="Times New Roman" w:hAnsi="Times New Roman" w:cs="Times New Roman"/>
          <w:bCs/>
        </w:rPr>
        <w:t xml:space="preserve"> </w:t>
      </w:r>
      <w:r w:rsidR="00567E29">
        <w:rPr>
          <w:rFonts w:ascii="Times New Roman" w:hAnsi="Times New Roman" w:cs="Times New Roman"/>
          <w:bCs/>
        </w:rPr>
        <w:t xml:space="preserve">                              </w:t>
      </w:r>
      <w:r w:rsidR="000F5779">
        <w:rPr>
          <w:rFonts w:ascii="Times New Roman" w:hAnsi="Times New Roman" w:cs="Times New Roman"/>
          <w:bCs/>
        </w:rPr>
        <w:t xml:space="preserve">W </w:t>
      </w:r>
      <w:r w:rsidRPr="00EF5170">
        <w:rPr>
          <w:rFonts w:ascii="Times New Roman" w:hAnsi="Times New Roman" w:cs="Times New Roman"/>
          <w:bCs/>
        </w:rPr>
        <w:t xml:space="preserve">przypadku ograniczenia tych środków, w zakresie i do wysokości środków określonych </w:t>
      </w:r>
      <w:r w:rsidR="00567E29">
        <w:rPr>
          <w:rFonts w:ascii="Times New Roman" w:hAnsi="Times New Roman" w:cs="Times New Roman"/>
          <w:bCs/>
        </w:rPr>
        <w:t xml:space="preserve">                          </w:t>
      </w:r>
      <w:r w:rsidRPr="00EF5170">
        <w:rPr>
          <w:rFonts w:ascii="Times New Roman" w:hAnsi="Times New Roman" w:cs="Times New Roman"/>
          <w:bCs/>
        </w:rPr>
        <w:t>w zmienionym planie finansowym.</w:t>
      </w:r>
    </w:p>
    <w:p w:rsidR="00255DE7" w:rsidRPr="00A5605B" w:rsidRDefault="00255DE7" w:rsidP="005C71D4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5605B">
        <w:rPr>
          <w:rFonts w:ascii="Times New Roman" w:hAnsi="Times New Roman" w:cs="Times New Roman"/>
          <w:bCs/>
        </w:rPr>
        <w:t xml:space="preserve">W razie nie przyznania środków finansowych na realizację zadań stanowiących przedmiot umowy </w:t>
      </w:r>
      <w:r w:rsidR="00567E29">
        <w:rPr>
          <w:rFonts w:ascii="Times New Roman" w:hAnsi="Times New Roman" w:cs="Times New Roman"/>
          <w:bCs/>
        </w:rPr>
        <w:t xml:space="preserve">                   </w:t>
      </w:r>
      <w:r w:rsidRPr="00A5605B">
        <w:rPr>
          <w:rFonts w:ascii="Times New Roman" w:hAnsi="Times New Roman" w:cs="Times New Roman"/>
          <w:bCs/>
        </w:rPr>
        <w:t>w kolejnym roku lub ograniczenia wysokości tych środków realizacja umowy i jej zakres ustalana będzie w formie aneksu do umowy.</w:t>
      </w:r>
    </w:p>
    <w:p w:rsidR="00255DE7" w:rsidRPr="00925BC1" w:rsidRDefault="00255DE7" w:rsidP="005C71D4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5605B">
        <w:rPr>
          <w:rFonts w:ascii="Times New Roman" w:hAnsi="Times New Roman" w:cs="Times New Roman"/>
          <w:bCs/>
        </w:rPr>
        <w:t>W razie nie ziszczenia się warunków, o których mowa w ust</w:t>
      </w:r>
      <w:r w:rsidRPr="005C71D4">
        <w:rPr>
          <w:rFonts w:ascii="Times New Roman" w:hAnsi="Times New Roman" w:cs="Times New Roman"/>
          <w:bCs/>
        </w:rPr>
        <w:t xml:space="preserve">. </w:t>
      </w:r>
      <w:r w:rsidR="00640DBF">
        <w:rPr>
          <w:rFonts w:ascii="Times New Roman" w:hAnsi="Times New Roman" w:cs="Times New Roman"/>
          <w:bCs/>
        </w:rPr>
        <w:t>1</w:t>
      </w:r>
      <w:r w:rsidR="000F5779">
        <w:rPr>
          <w:rFonts w:ascii="Times New Roman" w:hAnsi="Times New Roman" w:cs="Times New Roman"/>
          <w:bCs/>
        </w:rPr>
        <w:t>3</w:t>
      </w:r>
      <w:r w:rsidR="00640DBF">
        <w:rPr>
          <w:rFonts w:ascii="Times New Roman" w:hAnsi="Times New Roman" w:cs="Times New Roman"/>
          <w:bCs/>
        </w:rPr>
        <w:t>-1</w:t>
      </w:r>
      <w:r w:rsidR="000F5779">
        <w:rPr>
          <w:rFonts w:ascii="Times New Roman" w:hAnsi="Times New Roman" w:cs="Times New Roman"/>
          <w:bCs/>
        </w:rPr>
        <w:t>5</w:t>
      </w:r>
      <w:r w:rsidR="00640DBF">
        <w:rPr>
          <w:rFonts w:ascii="Times New Roman" w:hAnsi="Times New Roman" w:cs="Times New Roman"/>
          <w:bCs/>
        </w:rPr>
        <w:t xml:space="preserve">, </w:t>
      </w:r>
      <w:r w:rsidRPr="00A5605B">
        <w:rPr>
          <w:rFonts w:ascii="Times New Roman" w:hAnsi="Times New Roman" w:cs="Times New Roman"/>
          <w:bCs/>
        </w:rPr>
        <w:t xml:space="preserve">Wykonawcy nie przysługują </w:t>
      </w:r>
      <w:r w:rsidRPr="00A5605B">
        <w:rPr>
          <w:rFonts w:ascii="Times New Roman" w:hAnsi="Times New Roman" w:cs="Times New Roman"/>
          <w:bCs/>
        </w:rPr>
        <w:lastRenderedPageBreak/>
        <w:t>jakiekolwiek roszczenia z tego tytułu od Zamawiającego.</w:t>
      </w:r>
    </w:p>
    <w:p w:rsidR="00925BC1" w:rsidRPr="00A5605B" w:rsidRDefault="00925BC1" w:rsidP="005C71D4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Wykonawca powinien posiadać niezbędną wiedzę i doświadczenie w zakresie realizacji przedmiotu zamówienia – warunek zostanie uznany za spełniony, jeżeli Wykonawca wykaże, że w okresie ostatnich 3 lat wykonał dwie umowy tożsame z zamówieniem </w:t>
      </w:r>
      <w:r w:rsidR="00FE63DF">
        <w:rPr>
          <w:rFonts w:ascii="Times New Roman" w:hAnsi="Times New Roman" w:cs="Times New Roman"/>
          <w:bCs/>
        </w:rPr>
        <w:t>p</w:t>
      </w:r>
      <w:r w:rsidR="00DD07C7">
        <w:rPr>
          <w:rFonts w:ascii="Times New Roman" w:hAnsi="Times New Roman" w:cs="Times New Roman"/>
          <w:bCs/>
        </w:rPr>
        <w:t>ublicznym na kwotę minimum 100</w:t>
      </w:r>
      <w:r w:rsidR="00FE63DF">
        <w:rPr>
          <w:rFonts w:ascii="Times New Roman" w:hAnsi="Times New Roman" w:cs="Times New Roman"/>
          <w:bCs/>
        </w:rPr>
        <w:t> 000,00 zł każda.</w:t>
      </w:r>
    </w:p>
    <w:p w:rsidR="00255DE7" w:rsidRDefault="00255DE7" w:rsidP="005C71D4">
      <w:pPr>
        <w:pStyle w:val="Tekstpodstawowy"/>
        <w:spacing w:after="0" w:line="360" w:lineRule="auto"/>
        <w:jc w:val="both"/>
        <w:rPr>
          <w:rFonts w:ascii="Times New Roman" w:hAnsi="Times New Roman"/>
        </w:rPr>
      </w:pPr>
    </w:p>
    <w:p w:rsidR="00916F2D" w:rsidRDefault="00916F2D" w:rsidP="005C71D4">
      <w:pPr>
        <w:pStyle w:val="Tekstpodstawowy"/>
        <w:spacing w:after="0" w:line="360" w:lineRule="auto"/>
        <w:jc w:val="both"/>
        <w:rPr>
          <w:rFonts w:ascii="Times New Roman" w:hAnsi="Times New Roman"/>
        </w:rPr>
      </w:pPr>
    </w:p>
    <w:p w:rsidR="00255DE7" w:rsidRDefault="00255DE7" w:rsidP="005C71D4">
      <w:pPr>
        <w:spacing w:line="360" w:lineRule="auto"/>
        <w:ind w:firstLine="5529"/>
        <w:jc w:val="center"/>
        <w:rPr>
          <w:rFonts w:ascii="Times New Roman" w:hAnsi="Times New Roman" w:cs="Times New Roman"/>
        </w:rPr>
      </w:pPr>
      <w:r w:rsidRPr="00887B40">
        <w:rPr>
          <w:rFonts w:ascii="Times New Roman" w:hAnsi="Times New Roman" w:cs="Times New Roman"/>
        </w:rPr>
        <w:t>Opracował</w:t>
      </w:r>
    </w:p>
    <w:p w:rsidR="00916F2D" w:rsidRDefault="00916F2D" w:rsidP="005C71D4">
      <w:pPr>
        <w:spacing w:line="360" w:lineRule="auto"/>
        <w:ind w:firstLine="5529"/>
        <w:jc w:val="center"/>
        <w:rPr>
          <w:rFonts w:ascii="Times New Roman" w:hAnsi="Times New Roman" w:cs="Times New Roman"/>
        </w:rPr>
      </w:pPr>
    </w:p>
    <w:p w:rsidR="00255DE7" w:rsidRPr="00887B40" w:rsidRDefault="00567E29" w:rsidP="005C71D4">
      <w:pPr>
        <w:spacing w:line="360" w:lineRule="auto"/>
        <w:ind w:firstLine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Jacek</w:t>
      </w:r>
      <w:r w:rsidR="00255D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Broński</w:t>
      </w:r>
    </w:p>
    <w:p w:rsidR="00A803F2" w:rsidRDefault="00A803F2" w:rsidP="005C71D4">
      <w:pPr>
        <w:spacing w:line="360" w:lineRule="auto"/>
      </w:pPr>
    </w:p>
    <w:sectPr w:rsidR="00A803F2" w:rsidSect="005C71D4">
      <w:footnotePr>
        <w:pos w:val="beneathText"/>
      </w:footnotePr>
      <w:pgSz w:w="11905" w:h="16837"/>
      <w:pgMar w:top="720" w:right="720" w:bottom="720" w:left="56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F6E" w:rsidRDefault="008A4F6E" w:rsidP="00041E3D">
      <w:r>
        <w:separator/>
      </w:r>
    </w:p>
  </w:endnote>
  <w:endnote w:type="continuationSeparator" w:id="0">
    <w:p w:rsidR="008A4F6E" w:rsidRDefault="008A4F6E" w:rsidP="00041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F6E" w:rsidRDefault="008A4F6E" w:rsidP="00041E3D">
      <w:r>
        <w:separator/>
      </w:r>
    </w:p>
  </w:footnote>
  <w:footnote w:type="continuationSeparator" w:id="0">
    <w:p w:rsidR="008A4F6E" w:rsidRDefault="008A4F6E" w:rsidP="00041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C6554"/>
    <w:multiLevelType w:val="hybridMultilevel"/>
    <w:tmpl w:val="BF583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55154"/>
    <w:multiLevelType w:val="hybridMultilevel"/>
    <w:tmpl w:val="A56EF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AB43AE0"/>
    <w:multiLevelType w:val="hybridMultilevel"/>
    <w:tmpl w:val="C77ED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DE7"/>
    <w:rsid w:val="0000085B"/>
    <w:rsid w:val="00013022"/>
    <w:rsid w:val="00041E3D"/>
    <w:rsid w:val="000C1F42"/>
    <w:rsid w:val="000F1ADD"/>
    <w:rsid w:val="000F5779"/>
    <w:rsid w:val="00110D28"/>
    <w:rsid w:val="00181153"/>
    <w:rsid w:val="0018534C"/>
    <w:rsid w:val="001A42A1"/>
    <w:rsid w:val="00255DE7"/>
    <w:rsid w:val="00292363"/>
    <w:rsid w:val="00303768"/>
    <w:rsid w:val="003509F0"/>
    <w:rsid w:val="003E0A32"/>
    <w:rsid w:val="00463D45"/>
    <w:rsid w:val="00486EA5"/>
    <w:rsid w:val="004C265E"/>
    <w:rsid w:val="004C446C"/>
    <w:rsid w:val="004E0628"/>
    <w:rsid w:val="004E56A3"/>
    <w:rsid w:val="00563786"/>
    <w:rsid w:val="00567E29"/>
    <w:rsid w:val="0059243E"/>
    <w:rsid w:val="005C656F"/>
    <w:rsid w:val="005C71D4"/>
    <w:rsid w:val="005D2AA0"/>
    <w:rsid w:val="005D3B02"/>
    <w:rsid w:val="00640DBF"/>
    <w:rsid w:val="008614D7"/>
    <w:rsid w:val="00882567"/>
    <w:rsid w:val="00895F32"/>
    <w:rsid w:val="008A0402"/>
    <w:rsid w:val="008A406D"/>
    <w:rsid w:val="008A4F6E"/>
    <w:rsid w:val="00912B93"/>
    <w:rsid w:val="00916F2D"/>
    <w:rsid w:val="00925BC1"/>
    <w:rsid w:val="009A70DE"/>
    <w:rsid w:val="009C7F33"/>
    <w:rsid w:val="00A803F2"/>
    <w:rsid w:val="00AF4BA6"/>
    <w:rsid w:val="00B54237"/>
    <w:rsid w:val="00C070CD"/>
    <w:rsid w:val="00C20B10"/>
    <w:rsid w:val="00CE6E19"/>
    <w:rsid w:val="00DD07C7"/>
    <w:rsid w:val="00DD4750"/>
    <w:rsid w:val="00E171AC"/>
    <w:rsid w:val="00E5226E"/>
    <w:rsid w:val="00FE1C5B"/>
    <w:rsid w:val="00FE6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CB8D5"/>
  <w15:docId w15:val="{8B83CDE6-72D0-4454-AFD7-AEC898BA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5DE7"/>
    <w:pPr>
      <w:widowControl w:val="0"/>
      <w:suppressAutoHyphens/>
      <w:spacing w:after="0" w:line="240" w:lineRule="auto"/>
    </w:pPr>
    <w:rPr>
      <w:rFonts w:ascii="Verdana" w:eastAsia="Arial Unicode MS" w:hAnsi="Verdana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55D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55DE7"/>
    <w:rPr>
      <w:rFonts w:ascii="Verdana" w:eastAsia="Arial Unicode MS" w:hAnsi="Verdan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55DE7"/>
    <w:pPr>
      <w:widowControl/>
      <w:suppressAutoHyphens w:val="0"/>
      <w:spacing w:after="120"/>
      <w:ind w:left="283"/>
    </w:pPr>
    <w:rPr>
      <w:rFonts w:ascii="Times New Roman" w:eastAsia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A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0A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0A32"/>
    <w:rPr>
      <w:rFonts w:ascii="Verdana" w:eastAsia="Arial Unicode MS" w:hAnsi="Verdana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A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A32"/>
    <w:rPr>
      <w:rFonts w:ascii="Verdana" w:eastAsia="Arial Unicode MS" w:hAnsi="Verdana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A32"/>
    <w:rPr>
      <w:rFonts w:ascii="Tahoma" w:eastAsia="Arial Unicode MS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41E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1E3D"/>
    <w:rPr>
      <w:rFonts w:ascii="Verdana" w:eastAsia="Arial Unicode MS" w:hAnsi="Verdana" w:cs="Calibr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41E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E3D"/>
    <w:rPr>
      <w:rFonts w:ascii="Verdana" w:eastAsia="Arial Unicode MS" w:hAnsi="Verdana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1408D8-A678-4CAF-B01A-4C6ECB5937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865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</dc:creator>
  <cp:lastModifiedBy>Broński Jacek</cp:lastModifiedBy>
  <cp:revision>4</cp:revision>
  <dcterms:created xsi:type="dcterms:W3CDTF">2024-09-24T07:06:00Z</dcterms:created>
  <dcterms:modified xsi:type="dcterms:W3CDTF">2024-09-25T06:48:00Z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d3a24d15-a2f8-48f7-ab9e-84a3d136385b</vt:lpwstr>
  </property>
  <property fmtid="{D5CDD505-2E9C-101B-9397-08002B2CF9AE}" pid="3" name="bjSaver">
    <vt:lpwstr>GrVSt5Dq0z+Y5VTSOL+C3I0Ynr8u8Q2Y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MALGORZATA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10.62.57.136</vt:lpwstr>
  </property>
  <property fmtid="{D5CDD505-2E9C-101B-9397-08002B2CF9AE}" pid="11" name="bjPortionMark">
    <vt:lpwstr>[]</vt:lpwstr>
  </property>
</Properties>
</file>