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D9E17" w14:textId="20BA6E06" w:rsidR="00854316" w:rsidRPr="00A5353E" w:rsidRDefault="005227F2" w:rsidP="00854316">
      <w:pPr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Ogłoszenie o zamówieniu nr  08</w:t>
      </w:r>
      <w:r w:rsidR="00854316" w:rsidRPr="00A5353E">
        <w:rPr>
          <w:rFonts w:ascii="Calibri" w:hAnsi="Calibri" w:cs="Calibri"/>
          <w:sz w:val="28"/>
          <w:szCs w:val="28"/>
        </w:rPr>
        <w:t>/SORFM/2024</w:t>
      </w:r>
    </w:p>
    <w:p w14:paraId="0AA6102D" w14:textId="77777777" w:rsidR="00854316" w:rsidRPr="00A5353E" w:rsidRDefault="00854316" w:rsidP="00854316">
      <w:pPr>
        <w:jc w:val="center"/>
        <w:rPr>
          <w:rFonts w:ascii="Calibri" w:hAnsi="Calibri" w:cs="Calibri"/>
          <w:sz w:val="28"/>
          <w:szCs w:val="28"/>
        </w:rPr>
      </w:pPr>
    </w:p>
    <w:p w14:paraId="7CDABA78" w14:textId="545A300C" w:rsidR="00854316" w:rsidRPr="00A5353E" w:rsidRDefault="00E72EA0" w:rsidP="00854316">
      <w:pPr>
        <w:jc w:val="center"/>
        <w:rPr>
          <w:rFonts w:ascii="Calibri" w:hAnsi="Calibri" w:cs="Calibri"/>
          <w:sz w:val="28"/>
          <w:szCs w:val="28"/>
        </w:rPr>
      </w:pPr>
      <w:r w:rsidRPr="00A5353E">
        <w:rPr>
          <w:rFonts w:ascii="Calibri" w:hAnsi="Calibri" w:cs="Calibri"/>
          <w:sz w:val="28"/>
          <w:szCs w:val="28"/>
        </w:rPr>
        <w:t>FORMULARZ OFERTOWY</w:t>
      </w:r>
      <w:r w:rsidR="0033769A">
        <w:rPr>
          <w:rFonts w:ascii="Calibri" w:hAnsi="Calibri" w:cs="Calibri"/>
          <w:sz w:val="28"/>
          <w:szCs w:val="28"/>
        </w:rPr>
        <w:t xml:space="preserve"> </w:t>
      </w:r>
      <w:r w:rsidR="005227F2">
        <w:rPr>
          <w:rFonts w:ascii="Calibri" w:hAnsi="Calibri" w:cs="Calibri"/>
          <w:sz w:val="28"/>
          <w:szCs w:val="28"/>
        </w:rPr>
        <w:t>CZ. 1</w:t>
      </w:r>
    </w:p>
    <w:p w14:paraId="5361EDBA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Dane Wykonawcy:</w:t>
      </w:r>
    </w:p>
    <w:p w14:paraId="6EE9C897" w14:textId="1BAE5981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Nazwa: ....................................................................</w:t>
      </w:r>
      <w:r w:rsidR="003A116B">
        <w:rPr>
          <w:rFonts w:ascii="Calibri" w:hAnsi="Calibri" w:cs="Calibri"/>
          <w:sz w:val="24"/>
          <w:szCs w:val="24"/>
        </w:rPr>
        <w:t>...............................</w:t>
      </w:r>
    </w:p>
    <w:p w14:paraId="19C148C3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Siedziba: .................................................................................................</w:t>
      </w:r>
    </w:p>
    <w:p w14:paraId="271116B7" w14:textId="78C36E64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NIP: ............................................................................................</w:t>
      </w:r>
      <w:r w:rsidR="003A116B">
        <w:rPr>
          <w:rFonts w:ascii="Calibri" w:hAnsi="Calibri" w:cs="Calibri"/>
          <w:sz w:val="24"/>
          <w:szCs w:val="24"/>
        </w:rPr>
        <w:t>.</w:t>
      </w:r>
    </w:p>
    <w:p w14:paraId="55A134F5" w14:textId="7C6EEF61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REGON: .....................................................................................</w:t>
      </w:r>
      <w:r w:rsidR="003A116B">
        <w:rPr>
          <w:rFonts w:ascii="Calibri" w:hAnsi="Calibri" w:cs="Calibri"/>
          <w:sz w:val="24"/>
          <w:szCs w:val="24"/>
        </w:rPr>
        <w:t>..</w:t>
      </w:r>
    </w:p>
    <w:p w14:paraId="247989FA" w14:textId="46E26296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Adres poczty elektronicznej: ..................................................................</w:t>
      </w:r>
      <w:r w:rsidR="003A116B">
        <w:rPr>
          <w:rFonts w:ascii="Calibri" w:hAnsi="Calibri" w:cs="Calibri"/>
          <w:sz w:val="24"/>
          <w:szCs w:val="24"/>
        </w:rPr>
        <w:t>..</w:t>
      </w:r>
    </w:p>
    <w:p w14:paraId="65AEEFAB" w14:textId="13C48A6A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telefonu: ......................................................</w:t>
      </w:r>
      <w:r w:rsidR="003A116B">
        <w:rPr>
          <w:rFonts w:ascii="Calibri" w:hAnsi="Calibri" w:cs="Calibri"/>
          <w:sz w:val="24"/>
          <w:szCs w:val="24"/>
        </w:rPr>
        <w:t>...............................</w:t>
      </w:r>
    </w:p>
    <w:p w14:paraId="277A1668" w14:textId="77777777" w:rsidR="00945F68" w:rsidRPr="001D4547" w:rsidRDefault="00945F68" w:rsidP="00945F68">
      <w:pPr>
        <w:rPr>
          <w:rFonts w:ascii="Calibri" w:hAnsi="Calibri" w:cs="Calibri"/>
          <w:sz w:val="24"/>
          <w:szCs w:val="24"/>
        </w:rPr>
      </w:pPr>
    </w:p>
    <w:p w14:paraId="2057AAB2" w14:textId="4EAD98AC" w:rsidR="007C5E4E" w:rsidRPr="008037B0" w:rsidRDefault="00945F68" w:rsidP="007C5E4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C5E4E">
        <w:rPr>
          <w:rFonts w:ascii="Calibri" w:hAnsi="Calibri" w:cs="Calibri"/>
          <w:sz w:val="24"/>
          <w:szCs w:val="24"/>
        </w:rPr>
        <w:t>Odpowiadając na zapyt</w:t>
      </w:r>
      <w:r w:rsidR="00613308">
        <w:rPr>
          <w:rFonts w:ascii="Calibri" w:hAnsi="Calibri" w:cs="Calibri"/>
          <w:sz w:val="24"/>
          <w:szCs w:val="24"/>
        </w:rPr>
        <w:t xml:space="preserve">anie ofertowe dotyczące dostawy </w:t>
      </w:r>
      <w:bookmarkStart w:id="0" w:name="_GoBack"/>
      <w:bookmarkEnd w:id="0"/>
      <w:r w:rsidR="007C5E4E" w:rsidRPr="008037B0">
        <w:rPr>
          <w:rFonts w:ascii="Calibri" w:hAnsi="Calibri" w:cs="Calibri"/>
          <w:sz w:val="24"/>
          <w:szCs w:val="24"/>
        </w:rPr>
        <w:t>tabletów medycznych oraz bezprzewo</w:t>
      </w:r>
      <w:r w:rsidR="00F1104D">
        <w:rPr>
          <w:rFonts w:ascii="Calibri" w:hAnsi="Calibri" w:cs="Calibri"/>
          <w:sz w:val="24"/>
          <w:szCs w:val="24"/>
        </w:rPr>
        <w:t xml:space="preserve">dowego systemu łączności </w:t>
      </w:r>
      <w:r w:rsidR="007C5E4E" w:rsidRPr="008037B0">
        <w:rPr>
          <w:rFonts w:ascii="Calibri" w:hAnsi="Calibri" w:cs="Calibri"/>
          <w:sz w:val="24"/>
          <w:szCs w:val="24"/>
        </w:rPr>
        <w:t xml:space="preserve">na potrzeby Szpitalnego Oddziału Ratunkowego Szpitala Specjalistycznego </w:t>
      </w:r>
      <w:proofErr w:type="spellStart"/>
      <w:r w:rsidR="007C5E4E" w:rsidRPr="008037B0">
        <w:rPr>
          <w:rFonts w:ascii="Calibri" w:hAnsi="Calibri" w:cs="Calibri"/>
          <w:sz w:val="24"/>
          <w:szCs w:val="24"/>
        </w:rPr>
        <w:t>Artmedik</w:t>
      </w:r>
      <w:proofErr w:type="spellEnd"/>
      <w:r w:rsidR="007C5E4E" w:rsidRPr="008037B0">
        <w:rPr>
          <w:rFonts w:ascii="Calibri" w:hAnsi="Calibri" w:cs="Calibri"/>
          <w:sz w:val="24"/>
          <w:szCs w:val="24"/>
        </w:rPr>
        <w:t xml:space="preserve"> Spółka z</w:t>
      </w:r>
      <w:r w:rsidR="007C5E4E">
        <w:rPr>
          <w:rFonts w:ascii="Calibri" w:hAnsi="Calibri" w:cs="Calibri"/>
          <w:sz w:val="24"/>
          <w:szCs w:val="24"/>
        </w:rPr>
        <w:t xml:space="preserve"> ograniczoną odpowiedzialnością,</w:t>
      </w:r>
      <w:r w:rsidR="007C5E4E" w:rsidRPr="008037B0">
        <w:rPr>
          <w:rFonts w:ascii="Calibri" w:hAnsi="Calibri" w:cs="Calibri"/>
          <w:sz w:val="24"/>
          <w:szCs w:val="24"/>
        </w:rPr>
        <w:t xml:space="preserve"> oferuję:</w:t>
      </w:r>
    </w:p>
    <w:p w14:paraId="44AAE3E0" w14:textId="496BC03C" w:rsidR="00945F68" w:rsidRPr="007C5E4E" w:rsidRDefault="00E97445" w:rsidP="00945F68">
      <w:pPr>
        <w:pStyle w:val="Akapitzlist"/>
        <w:numPr>
          <w:ilvl w:val="0"/>
          <w:numId w:val="1"/>
        </w:numPr>
        <w:suppressAutoHyphens/>
        <w:spacing w:after="0" w:line="360" w:lineRule="auto"/>
        <w:ind w:left="708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C5E4E">
        <w:rPr>
          <w:rFonts w:ascii="Calibri" w:hAnsi="Calibri" w:cs="Calibri"/>
          <w:sz w:val="24"/>
          <w:szCs w:val="24"/>
        </w:rPr>
        <w:t>Łączną kwotę za wykonanie</w:t>
      </w:r>
      <w:r w:rsidR="00945F68" w:rsidRPr="007C5E4E">
        <w:rPr>
          <w:rFonts w:ascii="Calibri" w:hAnsi="Calibri" w:cs="Calibri"/>
          <w:sz w:val="24"/>
          <w:szCs w:val="24"/>
        </w:rPr>
        <w:t xml:space="preserve"> przedmiotu zamówienia określonego</w:t>
      </w:r>
      <w:r w:rsidRPr="007C5E4E">
        <w:rPr>
          <w:rFonts w:ascii="Calibri" w:hAnsi="Calibri" w:cs="Calibri"/>
          <w:sz w:val="24"/>
          <w:szCs w:val="24"/>
        </w:rPr>
        <w:t xml:space="preserve"> jako </w:t>
      </w:r>
      <w:r w:rsidR="00C07FB5">
        <w:rPr>
          <w:rFonts w:ascii="Calibri" w:hAnsi="Calibri" w:cs="Calibri"/>
          <w:sz w:val="24"/>
          <w:szCs w:val="24"/>
        </w:rPr>
        <w:t>Część 1</w:t>
      </w:r>
      <w:r w:rsidR="00945F68" w:rsidRPr="007C5E4E">
        <w:rPr>
          <w:rFonts w:ascii="Calibri" w:hAnsi="Calibri" w:cs="Calibri"/>
          <w:sz w:val="24"/>
          <w:szCs w:val="24"/>
        </w:rPr>
        <w:br/>
        <w:t>w zapytaniu ofertowym:</w:t>
      </w:r>
    </w:p>
    <w:p w14:paraId="6AF4D181" w14:textId="1A1DCBEC" w:rsidR="00945F68" w:rsidRPr="001D4547" w:rsidRDefault="00945F68" w:rsidP="00945F68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……………………………….….. brutto </w:t>
      </w:r>
    </w:p>
    <w:p w14:paraId="6D87721E" w14:textId="6503A8A6" w:rsidR="00054222" w:rsidRPr="001D4547" w:rsidRDefault="00054222" w:rsidP="00945F68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Słownie:</w:t>
      </w:r>
    </w:p>
    <w:p w14:paraId="32C39F4C" w14:textId="7A92F7C7" w:rsidR="00054222" w:rsidRPr="001D4547" w:rsidRDefault="00054222" w:rsidP="00054222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……………………………………………………………………………………………………………. brutto</w:t>
      </w:r>
    </w:p>
    <w:p w14:paraId="7A703C46" w14:textId="77777777" w:rsidR="007E50D5" w:rsidRPr="00A5353E" w:rsidRDefault="007E50D5" w:rsidP="00945F68">
      <w:pPr>
        <w:spacing w:after="0" w:line="360" w:lineRule="auto"/>
        <w:ind w:left="708"/>
        <w:jc w:val="both"/>
        <w:rPr>
          <w:rFonts w:ascii="Calibri" w:hAnsi="Calibri" w:cs="Calibri"/>
          <w:sz w:val="26"/>
          <w:szCs w:val="26"/>
        </w:rPr>
      </w:pPr>
    </w:p>
    <w:p w14:paraId="6D97B8A5" w14:textId="3F8040B2" w:rsidR="00C52B6B" w:rsidRDefault="00D8583D" w:rsidP="00D8583D">
      <w:pPr>
        <w:rPr>
          <w:rFonts w:ascii="Calibri" w:hAnsi="Calibri" w:cs="Calibri"/>
          <w:b/>
          <w:sz w:val="24"/>
          <w:szCs w:val="24"/>
          <w:u w:val="single"/>
        </w:rPr>
      </w:pPr>
      <w:r w:rsidRPr="00093BB3">
        <w:rPr>
          <w:rFonts w:ascii="Calibri" w:hAnsi="Calibri" w:cs="Calibri"/>
          <w:b/>
          <w:sz w:val="24"/>
          <w:szCs w:val="24"/>
          <w:u w:val="single"/>
        </w:rPr>
        <w:t xml:space="preserve">Część </w:t>
      </w:r>
      <w:r w:rsidR="00FA0D4F">
        <w:rPr>
          <w:rFonts w:ascii="Calibri" w:hAnsi="Calibri" w:cs="Calibri"/>
          <w:b/>
          <w:sz w:val="24"/>
          <w:szCs w:val="24"/>
          <w:u w:val="single"/>
        </w:rPr>
        <w:t>1</w:t>
      </w:r>
      <w:r w:rsidR="003226C8">
        <w:rPr>
          <w:rFonts w:ascii="Calibri" w:hAnsi="Calibri" w:cs="Calibri"/>
          <w:b/>
          <w:sz w:val="24"/>
          <w:szCs w:val="24"/>
          <w:u w:val="single"/>
        </w:rPr>
        <w:t xml:space="preserve">. </w:t>
      </w:r>
      <w:r w:rsidR="00E007E7">
        <w:rPr>
          <w:rFonts w:ascii="Calibri" w:hAnsi="Calibri" w:cs="Calibri"/>
          <w:b/>
          <w:sz w:val="24"/>
          <w:szCs w:val="24"/>
          <w:u w:val="single"/>
        </w:rPr>
        <w:t>Tablety medyczne.</w:t>
      </w:r>
    </w:p>
    <w:p w14:paraId="1DD6993D" w14:textId="77777777" w:rsidR="00C52B6B" w:rsidRPr="00C52B6B" w:rsidRDefault="00C52B6B" w:rsidP="00D8583D">
      <w:pPr>
        <w:rPr>
          <w:rFonts w:ascii="Calibri" w:hAnsi="Calibri" w:cs="Calibri"/>
          <w:b/>
          <w:sz w:val="16"/>
          <w:szCs w:val="16"/>
          <w:u w:val="single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697"/>
        <w:gridCol w:w="6909"/>
      </w:tblGrid>
      <w:tr w:rsidR="00D96AB4" w:rsidRPr="00D96AB4" w14:paraId="6267D612" w14:textId="77777777" w:rsidTr="00F66E0D">
        <w:trPr>
          <w:trHeight w:val="470"/>
        </w:trPr>
        <w:tc>
          <w:tcPr>
            <w:tcW w:w="9606" w:type="dxa"/>
            <w:gridSpan w:val="2"/>
          </w:tcPr>
          <w:p w14:paraId="70074826" w14:textId="59C1FB3F" w:rsidR="00D96AB4" w:rsidRPr="00D8583D" w:rsidRDefault="00E007E7" w:rsidP="00C52B6B">
            <w:pPr>
              <w:jc w:val="center"/>
              <w:rPr>
                <w:rFonts w:ascii="Calibri" w:eastAsia="Aptos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bCs/>
                <w:sz w:val="18"/>
                <w:szCs w:val="18"/>
              </w:rPr>
              <w:t>Tablety medyczne.</w:t>
            </w:r>
          </w:p>
        </w:tc>
      </w:tr>
      <w:tr w:rsidR="00D96AB4" w:rsidRPr="00D96AB4" w14:paraId="5963CAFD" w14:textId="77777777" w:rsidTr="00F66E0D">
        <w:trPr>
          <w:trHeight w:val="552"/>
        </w:trPr>
        <w:tc>
          <w:tcPr>
            <w:tcW w:w="9606" w:type="dxa"/>
            <w:gridSpan w:val="2"/>
            <w:vAlign w:val="center"/>
          </w:tcPr>
          <w:p w14:paraId="448C674D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b/>
                <w:bCs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b/>
                <w:bCs/>
                <w:sz w:val="18"/>
                <w:szCs w:val="18"/>
              </w:rPr>
              <w:t>Oferowane Urządzenie</w:t>
            </w:r>
          </w:p>
        </w:tc>
      </w:tr>
      <w:tr w:rsidR="00D96AB4" w:rsidRPr="00D96AB4" w14:paraId="1BEECB53" w14:textId="77777777" w:rsidTr="00F66E0D">
        <w:trPr>
          <w:trHeight w:val="408"/>
        </w:trPr>
        <w:tc>
          <w:tcPr>
            <w:tcW w:w="2697" w:type="dxa"/>
            <w:vAlign w:val="center"/>
          </w:tcPr>
          <w:p w14:paraId="646F39D4" w14:textId="77777777" w:rsidR="00D96AB4" w:rsidRPr="00D96AB4" w:rsidRDefault="00D96AB4" w:rsidP="00D96AB4">
            <w:pPr>
              <w:rPr>
                <w:rFonts w:ascii="Calibri" w:eastAsia="Aptos" w:hAnsi="Calibri" w:cs="Calibri"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sz w:val="18"/>
                <w:szCs w:val="18"/>
              </w:rPr>
              <w:t>Producent, adres</w:t>
            </w:r>
          </w:p>
        </w:tc>
        <w:tc>
          <w:tcPr>
            <w:tcW w:w="6909" w:type="dxa"/>
          </w:tcPr>
          <w:p w14:paraId="1A0A65C4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</w:p>
        </w:tc>
      </w:tr>
      <w:tr w:rsidR="00D96AB4" w:rsidRPr="00D96AB4" w14:paraId="2B88F2AF" w14:textId="77777777" w:rsidTr="00F66E0D">
        <w:trPr>
          <w:trHeight w:val="432"/>
        </w:trPr>
        <w:tc>
          <w:tcPr>
            <w:tcW w:w="2697" w:type="dxa"/>
            <w:vAlign w:val="center"/>
          </w:tcPr>
          <w:p w14:paraId="32FAEEB1" w14:textId="77777777" w:rsidR="00D96AB4" w:rsidRPr="00D96AB4" w:rsidRDefault="00D96AB4" w:rsidP="00D96AB4">
            <w:pPr>
              <w:rPr>
                <w:rFonts w:ascii="Calibri" w:eastAsia="Aptos" w:hAnsi="Calibri" w:cs="Calibri"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sz w:val="18"/>
                <w:szCs w:val="18"/>
              </w:rPr>
              <w:t>Nazwa urządzenia, model</w:t>
            </w:r>
          </w:p>
        </w:tc>
        <w:tc>
          <w:tcPr>
            <w:tcW w:w="6909" w:type="dxa"/>
          </w:tcPr>
          <w:p w14:paraId="5FA3D756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</w:p>
        </w:tc>
      </w:tr>
      <w:tr w:rsidR="00D96AB4" w:rsidRPr="00D96AB4" w14:paraId="40CC13FE" w14:textId="77777777" w:rsidTr="00F66E0D">
        <w:trPr>
          <w:trHeight w:val="432"/>
        </w:trPr>
        <w:tc>
          <w:tcPr>
            <w:tcW w:w="2697" w:type="dxa"/>
            <w:vAlign w:val="center"/>
          </w:tcPr>
          <w:p w14:paraId="3FD2E164" w14:textId="77777777" w:rsidR="00D96AB4" w:rsidRPr="00D96AB4" w:rsidRDefault="00D96AB4" w:rsidP="00D96AB4">
            <w:pPr>
              <w:rPr>
                <w:rFonts w:ascii="Calibri" w:eastAsia="Aptos" w:hAnsi="Calibri" w:cs="Calibri"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sz w:val="18"/>
                <w:szCs w:val="18"/>
              </w:rPr>
              <w:t>Kraj produkcji</w:t>
            </w:r>
          </w:p>
        </w:tc>
        <w:tc>
          <w:tcPr>
            <w:tcW w:w="6909" w:type="dxa"/>
          </w:tcPr>
          <w:p w14:paraId="181D8D8D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</w:p>
        </w:tc>
      </w:tr>
      <w:tr w:rsidR="00D96AB4" w:rsidRPr="00D96AB4" w14:paraId="4870A934" w14:textId="77777777" w:rsidTr="00F66E0D">
        <w:trPr>
          <w:trHeight w:val="408"/>
        </w:trPr>
        <w:tc>
          <w:tcPr>
            <w:tcW w:w="2697" w:type="dxa"/>
            <w:vAlign w:val="center"/>
          </w:tcPr>
          <w:p w14:paraId="7027D2D5" w14:textId="77777777" w:rsidR="00D96AB4" w:rsidRPr="00D96AB4" w:rsidRDefault="00D96AB4" w:rsidP="00D96AB4">
            <w:pPr>
              <w:rPr>
                <w:rFonts w:ascii="Calibri" w:eastAsia="Aptos" w:hAnsi="Calibri" w:cs="Calibri"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sz w:val="18"/>
                <w:szCs w:val="18"/>
              </w:rPr>
              <w:t>Rok produkcji</w:t>
            </w:r>
          </w:p>
        </w:tc>
        <w:tc>
          <w:tcPr>
            <w:tcW w:w="6909" w:type="dxa"/>
          </w:tcPr>
          <w:p w14:paraId="42D0343C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</w:p>
        </w:tc>
      </w:tr>
      <w:tr w:rsidR="00D96AB4" w:rsidRPr="00D96AB4" w14:paraId="72FC2BE7" w14:textId="77777777" w:rsidTr="00F66E0D">
        <w:trPr>
          <w:trHeight w:val="432"/>
        </w:trPr>
        <w:tc>
          <w:tcPr>
            <w:tcW w:w="2697" w:type="dxa"/>
            <w:vAlign w:val="center"/>
          </w:tcPr>
          <w:p w14:paraId="25180DB4" w14:textId="77777777" w:rsidR="00D96AB4" w:rsidRPr="00D96AB4" w:rsidRDefault="00D96AB4" w:rsidP="00D96AB4">
            <w:pPr>
              <w:rPr>
                <w:rFonts w:ascii="Calibri" w:eastAsia="Aptos" w:hAnsi="Calibri" w:cs="Calibri"/>
                <w:sz w:val="18"/>
                <w:szCs w:val="18"/>
              </w:rPr>
            </w:pPr>
            <w:r w:rsidRPr="00D96AB4">
              <w:rPr>
                <w:rFonts w:ascii="Calibri" w:eastAsia="Aptos" w:hAnsi="Calibri" w:cs="Calibri"/>
                <w:sz w:val="18"/>
                <w:szCs w:val="18"/>
              </w:rPr>
              <w:t>Inne, podać jakie</w:t>
            </w:r>
          </w:p>
        </w:tc>
        <w:tc>
          <w:tcPr>
            <w:tcW w:w="6909" w:type="dxa"/>
          </w:tcPr>
          <w:p w14:paraId="26D275C1" w14:textId="77777777" w:rsidR="00D96AB4" w:rsidRPr="00D96AB4" w:rsidRDefault="00D96AB4" w:rsidP="00D96AB4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</w:p>
        </w:tc>
      </w:tr>
    </w:tbl>
    <w:p w14:paraId="3D02B3D8" w14:textId="77777777" w:rsidR="00B42136" w:rsidRDefault="00B42136" w:rsidP="00945F68">
      <w:pPr>
        <w:rPr>
          <w:rFonts w:ascii="Calibri" w:hAnsi="Calibri" w:cs="Calibri"/>
          <w:b/>
          <w:sz w:val="28"/>
          <w:szCs w:val="28"/>
        </w:rPr>
      </w:pPr>
    </w:p>
    <w:tbl>
      <w:tblPr>
        <w:tblW w:w="9571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2"/>
        <w:gridCol w:w="4253"/>
        <w:gridCol w:w="992"/>
        <w:gridCol w:w="992"/>
        <w:gridCol w:w="1134"/>
        <w:gridCol w:w="1558"/>
      </w:tblGrid>
      <w:tr w:rsidR="007C5E4E" w:rsidRPr="007C5E4E" w14:paraId="4623FCB8" w14:textId="02235249" w:rsidTr="007C5E4E">
        <w:trPr>
          <w:trHeight w:val="1559"/>
        </w:trPr>
        <w:tc>
          <w:tcPr>
            <w:tcW w:w="642" w:type="dxa"/>
            <w:shd w:val="clear" w:color="auto" w:fill="auto"/>
          </w:tcPr>
          <w:p w14:paraId="69355B4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EFAA5E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992" w:type="dxa"/>
            <w:vAlign w:val="center"/>
          </w:tcPr>
          <w:p w14:paraId="30BC62B8" w14:textId="2F3E213A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161D75">
              <w:rPr>
                <w:rFonts w:ascii="Calibri" w:eastAsia="Times New Roman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992" w:type="dxa"/>
          </w:tcPr>
          <w:p w14:paraId="7D8D868F" w14:textId="77777777" w:rsidR="007C5E4E" w:rsidRPr="00161D75" w:rsidRDefault="007C5E4E" w:rsidP="0057762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97009A5" w14:textId="77777777" w:rsidR="007C5E4E" w:rsidRPr="00161D75" w:rsidRDefault="007C5E4E" w:rsidP="0057762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61D75">
              <w:rPr>
                <w:rFonts w:ascii="Calibri" w:hAnsi="Calibri" w:cs="Calibri"/>
                <w:b/>
                <w:bCs/>
                <w:sz w:val="18"/>
                <w:szCs w:val="18"/>
              </w:rPr>
              <w:t>TAK – spełniam</w:t>
            </w:r>
          </w:p>
          <w:p w14:paraId="2D22438E" w14:textId="1A2ED5C9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161D75">
              <w:rPr>
                <w:rFonts w:ascii="Calibri" w:hAnsi="Calibri" w:cs="Calibri"/>
                <w:b/>
                <w:bCs/>
                <w:sz w:val="18"/>
                <w:szCs w:val="18"/>
              </w:rPr>
              <w:t>NIE – nie spełniam</w:t>
            </w:r>
          </w:p>
        </w:tc>
        <w:tc>
          <w:tcPr>
            <w:tcW w:w="1134" w:type="dxa"/>
          </w:tcPr>
          <w:p w14:paraId="11CC4781" w14:textId="77777777" w:rsidR="007C5E4E" w:rsidRPr="00161D75" w:rsidRDefault="007C5E4E" w:rsidP="0057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4DFDE47" w14:textId="77777777" w:rsidR="007C5E4E" w:rsidRPr="00161D75" w:rsidRDefault="007C5E4E" w:rsidP="0057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B2CAFC6" w14:textId="7B5F2F64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161D75">
              <w:rPr>
                <w:rFonts w:ascii="Calibri" w:hAnsi="Calibri" w:cs="Calibri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558" w:type="dxa"/>
          </w:tcPr>
          <w:p w14:paraId="20187A36" w14:textId="0DAA1B39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161D75">
              <w:rPr>
                <w:rFonts w:ascii="Calibri" w:hAnsi="Calibri" w:cs="Calibri"/>
                <w:b/>
                <w:bCs/>
                <w:sz w:val="18"/>
                <w:szCs w:val="18"/>
              </w:rPr>
              <w:t>Potwierdzenie spełniania danego parametru w załączonej dokumentacji technicznej.</w:t>
            </w:r>
          </w:p>
        </w:tc>
      </w:tr>
      <w:tr w:rsidR="007C5E4E" w:rsidRPr="007C5E4E" w14:paraId="184FE3FE" w14:textId="66152C3B" w:rsidTr="007C5E4E">
        <w:trPr>
          <w:trHeight w:val="549"/>
        </w:trPr>
        <w:tc>
          <w:tcPr>
            <w:tcW w:w="642" w:type="dxa"/>
            <w:shd w:val="clear" w:color="auto" w:fill="auto"/>
          </w:tcPr>
          <w:p w14:paraId="6DA2EA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08FB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Wymiary:</w:t>
            </w:r>
          </w:p>
          <w:p w14:paraId="59B16A0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Szerokość: 214,9 mm</w:t>
            </w:r>
          </w:p>
          <w:p w14:paraId="063E487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Wysokość: 280,6 mm</w:t>
            </w:r>
          </w:p>
          <w:p w14:paraId="1E6FE67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grubość: 6,4 mm</w:t>
            </w:r>
          </w:p>
        </w:tc>
        <w:tc>
          <w:tcPr>
            <w:tcW w:w="992" w:type="dxa"/>
            <w:vAlign w:val="center"/>
          </w:tcPr>
          <w:p w14:paraId="45E90AC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BB34E3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7593D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54EB04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F555873" w14:textId="46CD22EE" w:rsidTr="007C5E4E">
        <w:trPr>
          <w:trHeight w:val="659"/>
        </w:trPr>
        <w:tc>
          <w:tcPr>
            <w:tcW w:w="642" w:type="dxa"/>
            <w:shd w:val="clear" w:color="auto" w:fill="auto"/>
          </w:tcPr>
          <w:p w14:paraId="4BEA3D5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44144E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Obudowa z aluminium</w:t>
            </w:r>
          </w:p>
        </w:tc>
        <w:tc>
          <w:tcPr>
            <w:tcW w:w="992" w:type="dxa"/>
            <w:vAlign w:val="center"/>
          </w:tcPr>
          <w:p w14:paraId="06FCE7C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584042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69F61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6C1D27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DA58BFD" w14:textId="14B3D615" w:rsidTr="007C5E4E">
        <w:trPr>
          <w:trHeight w:val="682"/>
        </w:trPr>
        <w:tc>
          <w:tcPr>
            <w:tcW w:w="642" w:type="dxa"/>
            <w:shd w:val="clear" w:color="auto" w:fill="auto"/>
          </w:tcPr>
          <w:p w14:paraId="782EF75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CD47E7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Ekran</w:t>
            </w:r>
          </w:p>
          <w:p w14:paraId="3F050A7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12.9”, 2732 x 2048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px</w:t>
            </w:r>
            <w:proofErr w:type="spellEnd"/>
          </w:p>
        </w:tc>
        <w:tc>
          <w:tcPr>
            <w:tcW w:w="992" w:type="dxa"/>
            <w:vAlign w:val="center"/>
          </w:tcPr>
          <w:p w14:paraId="3F6FC35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65E9EE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6078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228959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C5BCAFE" w14:textId="7A003B10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2F8494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A1FA62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Wyświetlacz o zaokrąglonych rogach, wpisujących się w kształt prostokąta, którego przekątna wynosi 12,9 cala.</w:t>
            </w:r>
          </w:p>
        </w:tc>
        <w:tc>
          <w:tcPr>
            <w:tcW w:w="992" w:type="dxa"/>
            <w:vAlign w:val="center"/>
          </w:tcPr>
          <w:p w14:paraId="0B36B21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E677E4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35916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5E6DA4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F1A2158" w14:textId="34500326" w:rsidTr="007C5E4E">
        <w:trPr>
          <w:trHeight w:val="657"/>
        </w:trPr>
        <w:tc>
          <w:tcPr>
            <w:tcW w:w="642" w:type="dxa"/>
            <w:shd w:val="clear" w:color="auto" w:fill="auto"/>
          </w:tcPr>
          <w:p w14:paraId="78873E8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777D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Jasność SDR: maks. 600 nitów, </w:t>
            </w:r>
          </w:p>
          <w:p w14:paraId="3E1ADA8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Jasność XDR: maks. 1000 nitów na całym ekranie, 1600 nitów szczytowo (tylko treści HDR), Kontrast 1 000 000:1,</w:t>
            </w:r>
          </w:p>
        </w:tc>
        <w:tc>
          <w:tcPr>
            <w:tcW w:w="992" w:type="dxa"/>
            <w:vAlign w:val="center"/>
          </w:tcPr>
          <w:p w14:paraId="273D8B6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00BE9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02749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C95954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4820E35" w14:textId="118DBCA3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87E23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A3352C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Pełna laminacja wyświetlacza</w:t>
            </w:r>
          </w:p>
        </w:tc>
        <w:tc>
          <w:tcPr>
            <w:tcW w:w="992" w:type="dxa"/>
            <w:vAlign w:val="center"/>
          </w:tcPr>
          <w:p w14:paraId="6DFB15D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FF0741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DA5E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58A70E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103C3E8" w14:textId="2B198CBB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C67E22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85B659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Powłoka antyodblaskowa</w:t>
            </w:r>
          </w:p>
        </w:tc>
        <w:tc>
          <w:tcPr>
            <w:tcW w:w="992" w:type="dxa"/>
            <w:vAlign w:val="center"/>
          </w:tcPr>
          <w:p w14:paraId="4554CB3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B16E0A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027A8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E38BAB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BC78160" w14:textId="31602E6A" w:rsidTr="007C5E4E">
        <w:trPr>
          <w:trHeight w:val="346"/>
        </w:trPr>
        <w:tc>
          <w:tcPr>
            <w:tcW w:w="642" w:type="dxa"/>
            <w:shd w:val="clear" w:color="auto" w:fill="auto"/>
          </w:tcPr>
          <w:p w14:paraId="687F827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BCA0E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Powłoka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oleofobowa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 odporna na odciski palców,</w:t>
            </w:r>
          </w:p>
        </w:tc>
        <w:tc>
          <w:tcPr>
            <w:tcW w:w="992" w:type="dxa"/>
            <w:vAlign w:val="center"/>
          </w:tcPr>
          <w:p w14:paraId="257605C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BDD86F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B6B0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1E15ED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F934D92" w14:textId="4E0133A1" w:rsidTr="007C5E4E">
        <w:trPr>
          <w:trHeight w:val="629"/>
        </w:trPr>
        <w:tc>
          <w:tcPr>
            <w:tcW w:w="642" w:type="dxa"/>
            <w:shd w:val="clear" w:color="auto" w:fill="auto"/>
          </w:tcPr>
          <w:p w14:paraId="6FBB058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4D115F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System podświetlenia 2D z 2596 strefami miejscowego przyciemniania pokrywającymi całą matrycę</w:t>
            </w:r>
          </w:p>
        </w:tc>
        <w:tc>
          <w:tcPr>
            <w:tcW w:w="992" w:type="dxa"/>
            <w:vAlign w:val="center"/>
          </w:tcPr>
          <w:p w14:paraId="1443940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FFD9B2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91E8A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F267E2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B472860" w14:textId="22C38A9F" w:rsidTr="007C5E4E">
        <w:trPr>
          <w:trHeight w:val="595"/>
        </w:trPr>
        <w:tc>
          <w:tcPr>
            <w:tcW w:w="642" w:type="dxa"/>
            <w:shd w:val="clear" w:color="auto" w:fill="auto"/>
          </w:tcPr>
          <w:p w14:paraId="5113E99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3F593B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Szeroka gama kolorów (P3)</w:t>
            </w:r>
          </w:p>
        </w:tc>
        <w:tc>
          <w:tcPr>
            <w:tcW w:w="992" w:type="dxa"/>
            <w:vAlign w:val="center"/>
          </w:tcPr>
          <w:p w14:paraId="7F2F79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B35650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C35F2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2A9BC6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CC3FFEE" w14:textId="04AE39BB" w:rsidTr="007C5E4E">
        <w:trPr>
          <w:trHeight w:val="462"/>
        </w:trPr>
        <w:tc>
          <w:tcPr>
            <w:tcW w:w="642" w:type="dxa"/>
            <w:shd w:val="clear" w:color="auto" w:fill="auto"/>
          </w:tcPr>
          <w:p w14:paraId="53E4E40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F0CFC1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Współczynnik odbicia 1.8%  </w:t>
            </w:r>
          </w:p>
        </w:tc>
        <w:tc>
          <w:tcPr>
            <w:tcW w:w="992" w:type="dxa"/>
            <w:vAlign w:val="center"/>
          </w:tcPr>
          <w:p w14:paraId="003001D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A8BA2E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537D1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AE95A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3508E5B" w14:textId="554C65B3" w:rsidTr="007C5E4E">
        <w:trPr>
          <w:trHeight w:val="629"/>
        </w:trPr>
        <w:tc>
          <w:tcPr>
            <w:tcW w:w="642" w:type="dxa"/>
            <w:shd w:val="clear" w:color="auto" w:fill="auto"/>
          </w:tcPr>
          <w:p w14:paraId="163E315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AF7C3B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Funkcja zbliżeniowa rysika</w:t>
            </w:r>
          </w:p>
        </w:tc>
        <w:tc>
          <w:tcPr>
            <w:tcW w:w="992" w:type="dxa"/>
            <w:vAlign w:val="center"/>
          </w:tcPr>
          <w:p w14:paraId="3E1B95D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D6C3CA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AF1B0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EE662F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70FA271" w14:textId="176F5687" w:rsidTr="007C5E4E">
        <w:trPr>
          <w:trHeight w:val="614"/>
        </w:trPr>
        <w:tc>
          <w:tcPr>
            <w:tcW w:w="642" w:type="dxa"/>
            <w:shd w:val="clear" w:color="auto" w:fill="auto"/>
          </w:tcPr>
          <w:p w14:paraId="047221D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987D97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Pamięć wbudowana [GB]: 512</w:t>
            </w:r>
          </w:p>
        </w:tc>
        <w:tc>
          <w:tcPr>
            <w:tcW w:w="992" w:type="dxa"/>
            <w:vAlign w:val="center"/>
          </w:tcPr>
          <w:p w14:paraId="5BAF81B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653AB1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4F685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5746E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9DCF3C0" w14:textId="20478E78" w:rsidTr="007C5E4E">
        <w:trPr>
          <w:trHeight w:val="695"/>
        </w:trPr>
        <w:tc>
          <w:tcPr>
            <w:tcW w:w="642" w:type="dxa"/>
            <w:shd w:val="clear" w:color="auto" w:fill="auto"/>
          </w:tcPr>
          <w:p w14:paraId="2DD7B0E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6AA5E7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Wielkość pamięci RAM [GB]: 8</w:t>
            </w:r>
          </w:p>
        </w:tc>
        <w:tc>
          <w:tcPr>
            <w:tcW w:w="992" w:type="dxa"/>
            <w:vAlign w:val="center"/>
          </w:tcPr>
          <w:p w14:paraId="10F6DF3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148984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00794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4314B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881B709" w14:textId="22364993" w:rsidTr="007C5E4E">
        <w:trPr>
          <w:trHeight w:val="561"/>
        </w:trPr>
        <w:tc>
          <w:tcPr>
            <w:tcW w:w="642" w:type="dxa"/>
            <w:shd w:val="clear" w:color="auto" w:fill="auto"/>
          </w:tcPr>
          <w:p w14:paraId="5C7FF93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89C05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Procesor: 8 rdzeniowy</w:t>
            </w:r>
          </w:p>
        </w:tc>
        <w:tc>
          <w:tcPr>
            <w:tcW w:w="992" w:type="dxa"/>
            <w:vAlign w:val="center"/>
          </w:tcPr>
          <w:p w14:paraId="23A4133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0765C0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58562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7B14C2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555E2A5" w14:textId="07C3D734" w:rsidTr="007C5E4E">
        <w:trPr>
          <w:trHeight w:val="699"/>
        </w:trPr>
        <w:tc>
          <w:tcPr>
            <w:tcW w:w="642" w:type="dxa"/>
            <w:shd w:val="clear" w:color="auto" w:fill="auto"/>
          </w:tcPr>
          <w:p w14:paraId="5357CBD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A34668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Zasilanie : Wbudowany akumulator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litowo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-polimerowy o pojemności 40,88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Wh</w:t>
            </w:r>
            <w:proofErr w:type="spellEnd"/>
          </w:p>
        </w:tc>
        <w:tc>
          <w:tcPr>
            <w:tcW w:w="992" w:type="dxa"/>
            <w:vAlign w:val="center"/>
          </w:tcPr>
          <w:p w14:paraId="774D237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EDF18B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2F92A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F23A79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D841925" w14:textId="15E1A440" w:rsidTr="007C5E4E">
        <w:trPr>
          <w:trHeight w:val="585"/>
        </w:trPr>
        <w:tc>
          <w:tcPr>
            <w:tcW w:w="642" w:type="dxa"/>
            <w:shd w:val="clear" w:color="auto" w:fill="auto"/>
          </w:tcPr>
          <w:p w14:paraId="2AE4B52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30556A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Aparat przedni: </w:t>
            </w:r>
          </w:p>
          <w:p w14:paraId="1EDA303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Rozdzielczość aparatu przedniego [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Mpix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]:  12</w:t>
            </w:r>
          </w:p>
        </w:tc>
        <w:tc>
          <w:tcPr>
            <w:tcW w:w="992" w:type="dxa"/>
            <w:vAlign w:val="center"/>
          </w:tcPr>
          <w:p w14:paraId="3377946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C995D4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95109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C66F4E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6B7F5A9" w14:textId="64CE30F6" w:rsidTr="007C5E4E">
        <w:trPr>
          <w:trHeight w:val="614"/>
        </w:trPr>
        <w:tc>
          <w:tcPr>
            <w:tcW w:w="642" w:type="dxa"/>
            <w:shd w:val="clear" w:color="auto" w:fill="auto"/>
          </w:tcPr>
          <w:p w14:paraId="1FC553F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0340FE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Aparaty tylne</w:t>
            </w:r>
          </w:p>
          <w:p w14:paraId="1853594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Rozdzielczość aparatu tylnego [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Mpix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]: 10, 12</w:t>
            </w:r>
          </w:p>
        </w:tc>
        <w:tc>
          <w:tcPr>
            <w:tcW w:w="992" w:type="dxa"/>
            <w:vAlign w:val="center"/>
          </w:tcPr>
          <w:p w14:paraId="5094C78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5EB4EB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56A05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5392E8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115A8B9" w14:textId="0DBBA141" w:rsidTr="007C5E4E">
        <w:trPr>
          <w:trHeight w:val="631"/>
        </w:trPr>
        <w:tc>
          <w:tcPr>
            <w:tcW w:w="642" w:type="dxa"/>
            <w:shd w:val="clear" w:color="auto" w:fill="auto"/>
          </w:tcPr>
          <w:p w14:paraId="0A58504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90B8AD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System aparatów z obiektywem szerokokątnym i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ultraszerokokątnym</w:t>
            </w:r>
            <w:proofErr w:type="spellEnd"/>
          </w:p>
        </w:tc>
        <w:tc>
          <w:tcPr>
            <w:tcW w:w="992" w:type="dxa"/>
            <w:vAlign w:val="center"/>
          </w:tcPr>
          <w:p w14:paraId="4AD9D03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79C7F7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73E1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225FFC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C51E792" w14:textId="36D21B82" w:rsidTr="007C5E4E">
        <w:trPr>
          <w:trHeight w:val="558"/>
        </w:trPr>
        <w:tc>
          <w:tcPr>
            <w:tcW w:w="642" w:type="dxa"/>
            <w:shd w:val="clear" w:color="auto" w:fill="auto"/>
          </w:tcPr>
          <w:p w14:paraId="56F6736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7B651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Obiektyw szerokokątny: 12 MP, przysłona ƒ/1,8</w:t>
            </w:r>
          </w:p>
        </w:tc>
        <w:tc>
          <w:tcPr>
            <w:tcW w:w="992" w:type="dxa"/>
            <w:vAlign w:val="center"/>
          </w:tcPr>
          <w:p w14:paraId="385F55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09C88F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AED20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576164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C9F4511" w14:textId="0E4189A6" w:rsidTr="007C5E4E">
        <w:trPr>
          <w:trHeight w:val="696"/>
        </w:trPr>
        <w:tc>
          <w:tcPr>
            <w:tcW w:w="642" w:type="dxa"/>
            <w:shd w:val="clear" w:color="auto" w:fill="auto"/>
          </w:tcPr>
          <w:p w14:paraId="2D2DAD4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C5E0D9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Obiektyw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ultraszerokokątny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: 10 MP, przysłona ƒ/2,4 i pole widzenia 125°</w:t>
            </w:r>
          </w:p>
        </w:tc>
        <w:tc>
          <w:tcPr>
            <w:tcW w:w="992" w:type="dxa"/>
            <w:vAlign w:val="center"/>
          </w:tcPr>
          <w:p w14:paraId="4F3CDAB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EA8B4B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2B924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34A4F5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1FBEB09" w14:textId="54D2929F" w:rsidTr="007C5E4E">
        <w:trPr>
          <w:trHeight w:val="550"/>
        </w:trPr>
        <w:tc>
          <w:tcPr>
            <w:tcW w:w="642" w:type="dxa"/>
            <w:shd w:val="clear" w:color="auto" w:fill="auto"/>
          </w:tcPr>
          <w:p w14:paraId="35298BE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5E9A23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2-krotny zoom optyczny</w:t>
            </w:r>
          </w:p>
        </w:tc>
        <w:tc>
          <w:tcPr>
            <w:tcW w:w="992" w:type="dxa"/>
            <w:vAlign w:val="center"/>
          </w:tcPr>
          <w:p w14:paraId="3F001A4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2D04B6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FC11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D4FCBA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FC29AE2" w14:textId="6945D4F5" w:rsidTr="007C5E4E">
        <w:trPr>
          <w:trHeight w:val="601"/>
        </w:trPr>
        <w:tc>
          <w:tcPr>
            <w:tcW w:w="642" w:type="dxa"/>
            <w:shd w:val="clear" w:color="auto" w:fill="auto"/>
          </w:tcPr>
          <w:p w14:paraId="38746D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592AD5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Maks. 5-krotny zoom cyfrowy</w:t>
            </w:r>
          </w:p>
        </w:tc>
        <w:tc>
          <w:tcPr>
            <w:tcW w:w="992" w:type="dxa"/>
            <w:vAlign w:val="center"/>
          </w:tcPr>
          <w:p w14:paraId="4710EF8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700DDA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88AB4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707B9C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86ECAA0" w14:textId="3E6F1462" w:rsidTr="007C5E4E">
        <w:trPr>
          <w:trHeight w:val="696"/>
        </w:trPr>
        <w:tc>
          <w:tcPr>
            <w:tcW w:w="642" w:type="dxa"/>
            <w:shd w:val="clear" w:color="auto" w:fill="auto"/>
          </w:tcPr>
          <w:p w14:paraId="17BCC5D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FFDA43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Pięcioelementowy obiektyw (szerokokątny i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ultraszerokokątny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0090A74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A58DF9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47B5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66DCE9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C4CCE00" w14:textId="7D9A57C8" w:rsidTr="007C5E4E">
        <w:trPr>
          <w:trHeight w:val="550"/>
        </w:trPr>
        <w:tc>
          <w:tcPr>
            <w:tcW w:w="642" w:type="dxa"/>
            <w:shd w:val="clear" w:color="auto" w:fill="auto"/>
          </w:tcPr>
          <w:p w14:paraId="5D6048E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1DA612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Panorama (do 63 MP)</w:t>
            </w:r>
          </w:p>
        </w:tc>
        <w:tc>
          <w:tcPr>
            <w:tcW w:w="992" w:type="dxa"/>
            <w:vAlign w:val="center"/>
          </w:tcPr>
          <w:p w14:paraId="41CDB95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CE92D9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6D513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267BF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BE090D7" w14:textId="506E39D9" w:rsidTr="007C5E4E">
        <w:trPr>
          <w:trHeight w:val="665"/>
        </w:trPr>
        <w:tc>
          <w:tcPr>
            <w:tcW w:w="642" w:type="dxa"/>
            <w:shd w:val="clear" w:color="auto" w:fill="auto"/>
          </w:tcPr>
          <w:p w14:paraId="798785B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F22257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Osłona obiektywu ze szkła szafirowego</w:t>
            </w:r>
          </w:p>
        </w:tc>
        <w:tc>
          <w:tcPr>
            <w:tcW w:w="992" w:type="dxa"/>
            <w:vAlign w:val="center"/>
          </w:tcPr>
          <w:p w14:paraId="3C03E12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3498DA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CC160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FAE1D7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1B49E05" w14:textId="45AE0E37" w:rsidTr="007C5E4E">
        <w:trPr>
          <w:trHeight w:val="694"/>
        </w:trPr>
        <w:tc>
          <w:tcPr>
            <w:tcW w:w="642" w:type="dxa"/>
            <w:shd w:val="clear" w:color="auto" w:fill="auto"/>
          </w:tcPr>
          <w:p w14:paraId="712190D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FBEC1B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Szeroka gama kolorów na zdjęciach i Live Photo</w:t>
            </w:r>
          </w:p>
        </w:tc>
        <w:tc>
          <w:tcPr>
            <w:tcW w:w="992" w:type="dxa"/>
            <w:vAlign w:val="center"/>
          </w:tcPr>
          <w:p w14:paraId="4419ED6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4CC2BF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8A518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1642A9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9BC80EB" w14:textId="3AC30886" w:rsidTr="007C5E4E">
        <w:trPr>
          <w:trHeight w:val="562"/>
        </w:trPr>
        <w:tc>
          <w:tcPr>
            <w:tcW w:w="642" w:type="dxa"/>
            <w:shd w:val="clear" w:color="auto" w:fill="auto"/>
          </w:tcPr>
          <w:p w14:paraId="791F025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AA1D0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Korekta obiektywu (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ultraszerokokątnego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5A2933F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060EFF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E86F6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72AC77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3A73F20" w14:textId="6F32B7FB" w:rsidTr="007C5E4E">
        <w:trPr>
          <w:trHeight w:val="698"/>
        </w:trPr>
        <w:tc>
          <w:tcPr>
            <w:tcW w:w="642" w:type="dxa"/>
            <w:shd w:val="clear" w:color="auto" w:fill="auto"/>
          </w:tcPr>
          <w:p w14:paraId="4FAABBE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3F80CA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Zaawansowana redukcja efektu czerwonych oczu</w:t>
            </w:r>
          </w:p>
        </w:tc>
        <w:tc>
          <w:tcPr>
            <w:tcW w:w="992" w:type="dxa"/>
            <w:vAlign w:val="center"/>
          </w:tcPr>
          <w:p w14:paraId="3E0A13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1B0BE0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42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7C9084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2B98728" w14:textId="464F5B71" w:rsidTr="007C5E4E">
        <w:trPr>
          <w:trHeight w:val="552"/>
        </w:trPr>
        <w:tc>
          <w:tcPr>
            <w:tcW w:w="642" w:type="dxa"/>
            <w:shd w:val="clear" w:color="auto" w:fill="auto"/>
          </w:tcPr>
          <w:p w14:paraId="622D6E5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3EDDC0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Dodawanie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geoznaczników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 do zdjęć</w:t>
            </w:r>
          </w:p>
        </w:tc>
        <w:tc>
          <w:tcPr>
            <w:tcW w:w="992" w:type="dxa"/>
            <w:vAlign w:val="center"/>
          </w:tcPr>
          <w:p w14:paraId="571F317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24B42D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372FC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D73DB1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AEA7115" w14:textId="10A9B1F1" w:rsidTr="007C5E4E">
        <w:trPr>
          <w:trHeight w:val="559"/>
        </w:trPr>
        <w:tc>
          <w:tcPr>
            <w:tcW w:w="642" w:type="dxa"/>
            <w:shd w:val="clear" w:color="auto" w:fill="auto"/>
          </w:tcPr>
          <w:p w14:paraId="0282FD1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63378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Automatyczna stabilizacja obrazu</w:t>
            </w:r>
          </w:p>
        </w:tc>
        <w:tc>
          <w:tcPr>
            <w:tcW w:w="992" w:type="dxa"/>
            <w:vAlign w:val="center"/>
          </w:tcPr>
          <w:p w14:paraId="2FAF15F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2B428D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F5795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91C2C4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167C741" w14:textId="28DAEBA5" w:rsidTr="007C5E4E">
        <w:trPr>
          <w:trHeight w:val="346"/>
        </w:trPr>
        <w:tc>
          <w:tcPr>
            <w:tcW w:w="642" w:type="dxa"/>
            <w:shd w:val="clear" w:color="auto" w:fill="auto"/>
          </w:tcPr>
          <w:p w14:paraId="3F010F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CF435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Tryb zdjęć seryjnych</w:t>
            </w:r>
          </w:p>
        </w:tc>
        <w:tc>
          <w:tcPr>
            <w:tcW w:w="992" w:type="dxa"/>
            <w:vAlign w:val="center"/>
          </w:tcPr>
          <w:p w14:paraId="78571FB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9281F6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C5026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18EE29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D35CB27" w14:textId="1197D044" w:rsidTr="007C5E4E">
        <w:trPr>
          <w:trHeight w:val="346"/>
        </w:trPr>
        <w:tc>
          <w:tcPr>
            <w:tcW w:w="642" w:type="dxa"/>
            <w:shd w:val="clear" w:color="auto" w:fill="auto"/>
          </w:tcPr>
          <w:p w14:paraId="4553EF7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17774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Zapisywane formaty zdjęć: format producenta i JPEG</w:t>
            </w:r>
          </w:p>
        </w:tc>
        <w:tc>
          <w:tcPr>
            <w:tcW w:w="992" w:type="dxa"/>
            <w:vAlign w:val="center"/>
          </w:tcPr>
          <w:p w14:paraId="5F48F6E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5551B1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BC5F4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81D7BA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4564034" w14:textId="6E1E4D73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3BF3D9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AAB441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Nagrywanie wideo 4K z częstością 24 kl./s, 25 kl./s, 30 kl./s lub 60</w:t>
            </w:r>
          </w:p>
          <w:p w14:paraId="5761007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kl./s (obiektyw szerokokątny)</w:t>
            </w:r>
          </w:p>
        </w:tc>
        <w:tc>
          <w:tcPr>
            <w:tcW w:w="992" w:type="dxa"/>
            <w:vAlign w:val="center"/>
          </w:tcPr>
          <w:p w14:paraId="3F5B158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F4351E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360B2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B8E180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54F8444" w14:textId="353DC4DA" w:rsidTr="007C5E4E">
        <w:trPr>
          <w:trHeight w:val="346"/>
        </w:trPr>
        <w:tc>
          <w:tcPr>
            <w:tcW w:w="642" w:type="dxa"/>
            <w:shd w:val="clear" w:color="auto" w:fill="auto"/>
          </w:tcPr>
          <w:p w14:paraId="1BE9C20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1C5C77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Nagrywanie wideo HD 1080p z częstością 25 kl./s, 30 kl./s lub 60</w:t>
            </w:r>
          </w:p>
          <w:p w14:paraId="4B82AF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kl./s</w:t>
            </w:r>
          </w:p>
        </w:tc>
        <w:tc>
          <w:tcPr>
            <w:tcW w:w="992" w:type="dxa"/>
            <w:vAlign w:val="center"/>
          </w:tcPr>
          <w:p w14:paraId="6F8CBD8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FC5E97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F3DCF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DB5AB0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685EFDB" w14:textId="5D6ED820" w:rsidTr="007C5E4E">
        <w:trPr>
          <w:trHeight w:val="346"/>
        </w:trPr>
        <w:tc>
          <w:tcPr>
            <w:tcW w:w="642" w:type="dxa"/>
            <w:shd w:val="clear" w:color="auto" w:fill="auto"/>
          </w:tcPr>
          <w:p w14:paraId="5691DC6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C0272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HD 720p z częstością 30 kl./s</w:t>
            </w:r>
          </w:p>
        </w:tc>
        <w:tc>
          <w:tcPr>
            <w:tcW w:w="992" w:type="dxa"/>
            <w:vAlign w:val="center"/>
          </w:tcPr>
          <w:p w14:paraId="4AAA68D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1DBA90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B63B9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066206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60AEEDF" w14:textId="68F54ADB" w:rsidTr="007C5E4E">
        <w:trPr>
          <w:trHeight w:val="639"/>
        </w:trPr>
        <w:tc>
          <w:tcPr>
            <w:tcW w:w="642" w:type="dxa"/>
            <w:shd w:val="clear" w:color="auto" w:fill="auto"/>
          </w:tcPr>
          <w:p w14:paraId="5B4F6AE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0C5825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2-krotny zoom optyczny (oddalanie)</w:t>
            </w:r>
          </w:p>
        </w:tc>
        <w:tc>
          <w:tcPr>
            <w:tcW w:w="992" w:type="dxa"/>
            <w:vAlign w:val="center"/>
          </w:tcPr>
          <w:p w14:paraId="04268D6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71B853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A296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45AC0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C912582" w14:textId="7CE60D37" w:rsidTr="007C5E4E">
        <w:trPr>
          <w:trHeight w:val="388"/>
        </w:trPr>
        <w:tc>
          <w:tcPr>
            <w:tcW w:w="642" w:type="dxa"/>
            <w:shd w:val="clear" w:color="auto" w:fill="auto"/>
          </w:tcPr>
          <w:p w14:paraId="7C7ACE0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E3EEDC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Zoom dźwięku</w:t>
            </w:r>
          </w:p>
        </w:tc>
        <w:tc>
          <w:tcPr>
            <w:tcW w:w="992" w:type="dxa"/>
            <w:vAlign w:val="center"/>
          </w:tcPr>
          <w:p w14:paraId="1F34183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C355C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549E1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095F46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3BB9B27" w14:textId="33CE3CAF" w:rsidTr="007C5E4E">
        <w:trPr>
          <w:trHeight w:val="775"/>
        </w:trPr>
        <w:tc>
          <w:tcPr>
            <w:tcW w:w="642" w:type="dxa"/>
            <w:shd w:val="clear" w:color="auto" w:fill="auto"/>
          </w:tcPr>
          <w:p w14:paraId="5758C2E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33A914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Wideo w zwolnionym tempie w jakości 1080p z częstością 120 kl./s</w:t>
            </w:r>
          </w:p>
          <w:p w14:paraId="78E43D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lub 240 kl./s</w:t>
            </w:r>
          </w:p>
        </w:tc>
        <w:tc>
          <w:tcPr>
            <w:tcW w:w="992" w:type="dxa"/>
            <w:vAlign w:val="center"/>
          </w:tcPr>
          <w:p w14:paraId="6724396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C9BC85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72A30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9FAC59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92EF721" w14:textId="747A03CB" w:rsidTr="007C5E4E">
        <w:trPr>
          <w:trHeight w:val="638"/>
        </w:trPr>
        <w:tc>
          <w:tcPr>
            <w:tcW w:w="642" w:type="dxa"/>
            <w:shd w:val="clear" w:color="auto" w:fill="auto"/>
          </w:tcPr>
          <w:p w14:paraId="7F3C2CD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2910FB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Wideo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poklatkowe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 ze stabilizacją obrazu</w:t>
            </w:r>
          </w:p>
        </w:tc>
        <w:tc>
          <w:tcPr>
            <w:tcW w:w="992" w:type="dxa"/>
            <w:vAlign w:val="center"/>
          </w:tcPr>
          <w:p w14:paraId="5215CB8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BDC594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BCABE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7F084D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0644B7D" w14:textId="312452B8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9CB801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D905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Szerszy zakres dynamiczny dla wideo z częstością do 30 kl./s</w:t>
            </w:r>
          </w:p>
        </w:tc>
        <w:tc>
          <w:tcPr>
            <w:tcW w:w="992" w:type="dxa"/>
            <w:vAlign w:val="center"/>
          </w:tcPr>
          <w:p w14:paraId="4096B32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6EEB0C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B50E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9861BE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F01479B" w14:textId="08EA776B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2B0F69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9EFF1C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Filmowa stabilizacja obrazu wideo (4K, 1080p i 720p)</w:t>
            </w:r>
          </w:p>
        </w:tc>
        <w:tc>
          <w:tcPr>
            <w:tcW w:w="992" w:type="dxa"/>
            <w:vAlign w:val="center"/>
          </w:tcPr>
          <w:p w14:paraId="351AC4E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6FFC6B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FC3E5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F4045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9117597" w14:textId="1D562CA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F24F62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803FEC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Wideo z ciągłym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autofokusem</w:t>
            </w:r>
            <w:proofErr w:type="spellEnd"/>
          </w:p>
        </w:tc>
        <w:tc>
          <w:tcPr>
            <w:tcW w:w="992" w:type="dxa"/>
            <w:vAlign w:val="center"/>
          </w:tcPr>
          <w:p w14:paraId="2C51CC2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4BC6E1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9BCBF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DFB05D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59F94EA" w14:textId="721BCB6A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DD90D0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AD4AF7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Powiększanie obrazu podczas odtwarzania</w:t>
            </w:r>
          </w:p>
        </w:tc>
        <w:tc>
          <w:tcPr>
            <w:tcW w:w="992" w:type="dxa"/>
            <w:vAlign w:val="center"/>
          </w:tcPr>
          <w:p w14:paraId="2C5C226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C2CA16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11BF6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F57983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88DCA3F" w14:textId="4E768536" w:rsidTr="007C5E4E">
        <w:trPr>
          <w:trHeight w:val="336"/>
        </w:trPr>
        <w:tc>
          <w:tcPr>
            <w:tcW w:w="642" w:type="dxa"/>
            <w:shd w:val="clear" w:color="auto" w:fill="auto"/>
          </w:tcPr>
          <w:p w14:paraId="3620BF4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56102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Nagrywanie stereo</w:t>
            </w:r>
          </w:p>
        </w:tc>
        <w:tc>
          <w:tcPr>
            <w:tcW w:w="992" w:type="dxa"/>
            <w:vAlign w:val="center"/>
          </w:tcPr>
          <w:p w14:paraId="7DB7A04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391A7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FAED3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3E15AA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7C8BA92" w14:textId="675FCA67" w:rsidTr="007C5E4E">
        <w:trPr>
          <w:trHeight w:val="398"/>
        </w:trPr>
        <w:tc>
          <w:tcPr>
            <w:tcW w:w="642" w:type="dxa"/>
            <w:shd w:val="clear" w:color="auto" w:fill="auto"/>
          </w:tcPr>
          <w:p w14:paraId="42949AB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A014C4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Lampa błyskowa</w:t>
            </w:r>
          </w:p>
        </w:tc>
        <w:tc>
          <w:tcPr>
            <w:tcW w:w="992" w:type="dxa"/>
            <w:vAlign w:val="center"/>
          </w:tcPr>
          <w:p w14:paraId="7ED8372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8B8FAD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D8758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0E4B66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9C360EF" w14:textId="41372161" w:rsidTr="007C5E4E">
        <w:trPr>
          <w:trHeight w:val="417"/>
        </w:trPr>
        <w:tc>
          <w:tcPr>
            <w:tcW w:w="642" w:type="dxa"/>
            <w:shd w:val="clear" w:color="auto" w:fill="auto"/>
          </w:tcPr>
          <w:p w14:paraId="7AAA3F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065BBA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Głośniki audio -  cztery głośniki</w:t>
            </w:r>
          </w:p>
        </w:tc>
        <w:tc>
          <w:tcPr>
            <w:tcW w:w="992" w:type="dxa"/>
            <w:vAlign w:val="center"/>
          </w:tcPr>
          <w:p w14:paraId="09DCE17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2733D4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00848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B085F6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693ED0D" w14:textId="0B40D21B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76A999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F9273D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Mikrofony - pięć mikrofonów do rozmów oraz rejestrowania dźwięku i wideo</w:t>
            </w:r>
          </w:p>
        </w:tc>
        <w:tc>
          <w:tcPr>
            <w:tcW w:w="992" w:type="dxa"/>
            <w:vAlign w:val="center"/>
          </w:tcPr>
          <w:p w14:paraId="2072FE5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98D08B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D1F08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0C907A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4D0EF5C" w14:textId="4B36CA09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3F9F45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71EDD8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Barometr</w:t>
            </w:r>
          </w:p>
        </w:tc>
        <w:tc>
          <w:tcPr>
            <w:tcW w:w="992" w:type="dxa"/>
          </w:tcPr>
          <w:p w14:paraId="0624976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10005C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0782F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FF1A29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6578439" w14:textId="43F78D91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E7B64F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DCB7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Czujnik światła</w:t>
            </w:r>
          </w:p>
        </w:tc>
        <w:tc>
          <w:tcPr>
            <w:tcW w:w="992" w:type="dxa"/>
          </w:tcPr>
          <w:p w14:paraId="748751B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7E8B6E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5A506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AFEC02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578839C" w14:textId="6A1F69A5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67839F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D54F94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Przyspieszeniomierz</w:t>
            </w:r>
          </w:p>
        </w:tc>
        <w:tc>
          <w:tcPr>
            <w:tcW w:w="992" w:type="dxa"/>
          </w:tcPr>
          <w:p w14:paraId="2FECAB6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B2C0F4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B5032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224BCF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6270C56" w14:textId="66729B15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B5DAE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3FA1CC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Skaner 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LiDAR</w:t>
            </w:r>
            <w:proofErr w:type="spellEnd"/>
          </w:p>
        </w:tc>
        <w:tc>
          <w:tcPr>
            <w:tcW w:w="992" w:type="dxa"/>
          </w:tcPr>
          <w:p w14:paraId="5D2F2EE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62386F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738CF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5B473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6C28183" w14:textId="06CAA2DD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31136D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67138F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Skaner twarzy</w:t>
            </w:r>
          </w:p>
        </w:tc>
        <w:tc>
          <w:tcPr>
            <w:tcW w:w="992" w:type="dxa"/>
          </w:tcPr>
          <w:p w14:paraId="50A2F5F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C4702D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03C41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6D6BEA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FE3E1C0" w14:textId="175C88ED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EEF395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A775B4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Żyroskop</w:t>
            </w:r>
          </w:p>
        </w:tc>
        <w:tc>
          <w:tcPr>
            <w:tcW w:w="992" w:type="dxa"/>
          </w:tcPr>
          <w:p w14:paraId="4FF688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409820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05790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3FD9C6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790D966" w14:textId="4366E18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458601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D6BF8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Akcesoria:</w:t>
            </w:r>
          </w:p>
          <w:p w14:paraId="62272B4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Przewód USB-C do ładowania 1 m</w:t>
            </w:r>
          </w:p>
          <w:p w14:paraId="13B4BC1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Zasilacz USB-C o mocy 20 W</w:t>
            </w:r>
          </w:p>
        </w:tc>
        <w:tc>
          <w:tcPr>
            <w:tcW w:w="992" w:type="dxa"/>
          </w:tcPr>
          <w:p w14:paraId="17A031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6E96FF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04B1E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CE5FE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454BCC1" w14:textId="7E7008F4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AF10A4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C231E2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Obudowa z aluminium pochodzącego w 100% z recyklingu</w:t>
            </w:r>
          </w:p>
        </w:tc>
        <w:tc>
          <w:tcPr>
            <w:tcW w:w="992" w:type="dxa"/>
          </w:tcPr>
          <w:p w14:paraId="4A4997E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C4E5C2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9606E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B14653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1B4AC5B" w14:textId="487BAA19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1D9F10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101A81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Wszystkie magnesy wykonane z wykorzystaniem pierwiastków ziem rzadkich pochodzących w 100% z recyklingu</w:t>
            </w:r>
          </w:p>
        </w:tc>
        <w:tc>
          <w:tcPr>
            <w:tcW w:w="992" w:type="dxa"/>
          </w:tcPr>
          <w:p w14:paraId="179A337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355D7F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33245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B3966F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27C6954" w14:textId="7430AC95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B44CFE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9E907F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Luty na wielu płytkach drukowanych zawierające cynę pochodzącą w 100% z recyklingu</w:t>
            </w:r>
          </w:p>
        </w:tc>
        <w:tc>
          <w:tcPr>
            <w:tcW w:w="992" w:type="dxa"/>
          </w:tcPr>
          <w:p w14:paraId="7BE3854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6B1225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8461F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A59C49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6771447" w14:textId="30D6D30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9E19D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F6207C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Powłoka na wielu płytkach drukowanych zawierająca złoto pochodzące w 100% z recyklingu</w:t>
            </w:r>
          </w:p>
        </w:tc>
        <w:tc>
          <w:tcPr>
            <w:tcW w:w="992" w:type="dxa"/>
          </w:tcPr>
          <w:p w14:paraId="2ED0AC8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30B994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6D856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C69AF8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1AB364F" w14:textId="3D7F5935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7151B6D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6E0482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Folia na płycie głównej zawierająca miedź pochodzącą w 100% z recyklingu</w:t>
            </w:r>
          </w:p>
        </w:tc>
        <w:tc>
          <w:tcPr>
            <w:tcW w:w="992" w:type="dxa"/>
          </w:tcPr>
          <w:p w14:paraId="453C9EF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7C7BF7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3763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98E229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B614E94" w14:textId="3CD0E620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04F409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6E2DD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Liczne komponenty wykonane z tworzyw sztucznych pochodzących w co najmniej 35% z recyklingu</w:t>
            </w:r>
          </w:p>
        </w:tc>
        <w:tc>
          <w:tcPr>
            <w:tcW w:w="992" w:type="dxa"/>
          </w:tcPr>
          <w:p w14:paraId="2CE2299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08FFB5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28B19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5191E1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D90FAEB" w14:textId="1FA4F2C3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5F1078B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5F4663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Szyba ekranu niezawierająca arsenu</w:t>
            </w:r>
          </w:p>
        </w:tc>
        <w:tc>
          <w:tcPr>
            <w:tcW w:w="992" w:type="dxa"/>
          </w:tcPr>
          <w:p w14:paraId="5C0316D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471A1F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6032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601ED7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F76CA38" w14:textId="62FFEB2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DF6F30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5D5E52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Produkt bez rtęci, BFR, PCW i berylu</w:t>
            </w:r>
          </w:p>
        </w:tc>
        <w:tc>
          <w:tcPr>
            <w:tcW w:w="992" w:type="dxa"/>
          </w:tcPr>
          <w:p w14:paraId="39C4D6F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C4E63F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CB7A3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EEC6FB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46381EC" w14:textId="1F8581D7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B38AB0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806C9F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Certyfikat ENERGY STAR</w:t>
            </w:r>
          </w:p>
        </w:tc>
        <w:tc>
          <w:tcPr>
            <w:tcW w:w="992" w:type="dxa"/>
          </w:tcPr>
          <w:p w14:paraId="677FFEE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4951D2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FA6C3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FD2D2D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164C443" w14:textId="35EF9C16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87BFA9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48A9F2" w14:textId="5BF4E29F" w:rsidR="007C5E4E" w:rsidRPr="007C5E4E" w:rsidRDefault="007C5E4E" w:rsidP="0025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Gwarancja </w:t>
            </w:r>
            <w:r w:rsidR="00257161" w:rsidRPr="00257161">
              <w:rPr>
                <w:rFonts w:ascii="Calibri" w:eastAsia="Aptos" w:hAnsi="Calibri" w:cs="Calibri"/>
                <w:sz w:val="18"/>
                <w:szCs w:val="18"/>
              </w:rPr>
              <w:t>12 miesięcy</w:t>
            </w:r>
          </w:p>
        </w:tc>
        <w:tc>
          <w:tcPr>
            <w:tcW w:w="992" w:type="dxa"/>
          </w:tcPr>
          <w:p w14:paraId="39ACB33B" w14:textId="32DDDBC9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CAF1B1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B1C6F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443B5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FA0D4F" w:rsidRPr="007C5E4E" w14:paraId="2C6C9472" w14:textId="77777777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60E12C1" w14:textId="34D08B04" w:rsidR="00FA0D4F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F26EBF" w14:textId="2A6178CB" w:rsidR="00FA0D4F" w:rsidRPr="007C5E4E" w:rsidRDefault="00FA0D4F" w:rsidP="0025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Dedykowane etui na tablet</w:t>
            </w:r>
          </w:p>
        </w:tc>
        <w:tc>
          <w:tcPr>
            <w:tcW w:w="992" w:type="dxa"/>
          </w:tcPr>
          <w:p w14:paraId="238F8029" w14:textId="4A84F5A0" w:rsidR="00FA0D4F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3347883" w14:textId="77777777" w:rsidR="00FA0D4F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002EB5" w14:textId="77777777" w:rsidR="00FA0D4F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50C858E" w14:textId="77777777" w:rsidR="00FA0D4F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0311857" w14:textId="74A57A49" w:rsidTr="007C5E4E">
        <w:trPr>
          <w:trHeight w:val="262"/>
        </w:trPr>
        <w:tc>
          <w:tcPr>
            <w:tcW w:w="5887" w:type="dxa"/>
            <w:gridSpan w:val="3"/>
            <w:shd w:val="clear" w:color="auto" w:fill="D9D9D9" w:themeFill="background1" w:themeFillShade="D9"/>
          </w:tcPr>
          <w:p w14:paraId="01CA126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  <w:t xml:space="preserve">              Rysik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0C99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C81AC3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14:paraId="0B5144E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428FC3B" w14:textId="47CCE121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67FA56A" w14:textId="2A6C4DDD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67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9F99BE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Kompatybilny rysik „</w:t>
            </w:r>
            <w:proofErr w:type="spellStart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pencil</w:t>
            </w:r>
            <w:proofErr w:type="spellEnd"/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” oryginalny producenta tabletu, nie zamiennik</w:t>
            </w:r>
          </w:p>
        </w:tc>
        <w:tc>
          <w:tcPr>
            <w:tcW w:w="992" w:type="dxa"/>
          </w:tcPr>
          <w:p w14:paraId="57DE3F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5971FC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6F181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9E583F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76761F3" w14:textId="15042719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3612718" w14:textId="2C95027C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68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1259E6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Długość: 166 mm, Średnica: 8,9 mm</w:t>
            </w:r>
          </w:p>
        </w:tc>
        <w:tc>
          <w:tcPr>
            <w:tcW w:w="992" w:type="dxa"/>
          </w:tcPr>
          <w:p w14:paraId="0B39E73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D250E5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D2A71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B5C9C6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1B2DCE9" w14:textId="0AEA2A91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425799F" w14:textId="3435B2A1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69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B7BA8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Masa: 20,7 g</w:t>
            </w:r>
          </w:p>
        </w:tc>
        <w:tc>
          <w:tcPr>
            <w:tcW w:w="992" w:type="dxa"/>
          </w:tcPr>
          <w:p w14:paraId="7F7AB65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14846A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26AF3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46FA0C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2EBC7A8F" w14:textId="5978545A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5D1A94A" w14:textId="5EFC15EA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70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75863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Połączenie bezprzewodowe z tabletem: Bluetooth</w:t>
            </w:r>
          </w:p>
        </w:tc>
        <w:tc>
          <w:tcPr>
            <w:tcW w:w="992" w:type="dxa"/>
          </w:tcPr>
          <w:p w14:paraId="54DFF4B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5D65A9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B1409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848DAE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DB912F5" w14:textId="1E02EACC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FB68483" w14:textId="7E4F5537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lastRenderedPageBreak/>
              <w:t>71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80650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Połączenie fizyczne z tabletem: Magnetyczne połączenie z tabletem umożliwiające automatyczne ładowanie i parowanie</w:t>
            </w:r>
          </w:p>
        </w:tc>
        <w:tc>
          <w:tcPr>
            <w:tcW w:w="992" w:type="dxa"/>
          </w:tcPr>
          <w:p w14:paraId="5555F58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104D5C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640A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0F658F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2327396" w14:textId="35BFF929" w:rsidTr="007C5E4E">
        <w:trPr>
          <w:trHeight w:val="346"/>
        </w:trPr>
        <w:tc>
          <w:tcPr>
            <w:tcW w:w="5887" w:type="dxa"/>
            <w:gridSpan w:val="3"/>
            <w:shd w:val="clear" w:color="auto" w:fill="D9D9D9" w:themeFill="background1" w:themeFillShade="D9"/>
          </w:tcPr>
          <w:p w14:paraId="201935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  <w:t xml:space="preserve">               Słuchawki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504CE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8C493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14:paraId="20C6766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E60FDBD" w14:textId="78BA404F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489011B" w14:textId="60982E4C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72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6FC4AD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Kompatybilne słuchawki oryginalne producenta tabletu,  nie zamiennik</w:t>
            </w:r>
          </w:p>
        </w:tc>
        <w:tc>
          <w:tcPr>
            <w:tcW w:w="992" w:type="dxa"/>
          </w:tcPr>
          <w:p w14:paraId="47CF14E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88051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C5B5F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C421B8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168F326" w14:textId="2F27A5A6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9F31B1F" w14:textId="518C296C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73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6437A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Wymiary jednej słuchawki:</w:t>
            </w:r>
          </w:p>
          <w:p w14:paraId="05B6B3E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Wysokość: 30,9 mm</w:t>
            </w:r>
          </w:p>
          <w:p w14:paraId="4D20FA1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Szerokość: 21,8 mm</w:t>
            </w:r>
          </w:p>
          <w:p w14:paraId="0527154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Grubość: 24,0 mm</w:t>
            </w:r>
          </w:p>
        </w:tc>
        <w:tc>
          <w:tcPr>
            <w:tcW w:w="992" w:type="dxa"/>
          </w:tcPr>
          <w:p w14:paraId="4768253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EF33F7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9DF86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F0A985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83B84E5" w14:textId="7482FC9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2449A73" w14:textId="6AD96CFF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74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E5F6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Masa: 5,3 g</w:t>
            </w:r>
          </w:p>
        </w:tc>
        <w:tc>
          <w:tcPr>
            <w:tcW w:w="992" w:type="dxa"/>
          </w:tcPr>
          <w:p w14:paraId="6D3292E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327CF1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F5F58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0206B5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392109DB" w14:textId="56C3D894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E6631EA" w14:textId="6A000A81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75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95A6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odporność na pył, pot i wodę (IP54)</w:t>
            </w:r>
          </w:p>
        </w:tc>
        <w:tc>
          <w:tcPr>
            <w:tcW w:w="992" w:type="dxa"/>
          </w:tcPr>
          <w:p w14:paraId="05340E9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5ED555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74646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258810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76B3854" w14:textId="085ACC87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383DD37" w14:textId="3903A1BA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76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CA6BD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Bateria (słuchawki):</w:t>
            </w:r>
          </w:p>
          <w:p w14:paraId="5497B6F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Do 6 godzin słuchania na jednym ładowaniu (do 5,5 godziny przy włączonym dźwięku przestrzennym i śledzeniu ruchu głowy)</w:t>
            </w:r>
          </w:p>
          <w:p w14:paraId="5B5269A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Do 4,5 godziny rozmów na jednym ładowaniu</w:t>
            </w:r>
          </w:p>
          <w:p w14:paraId="03AD3D8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 etui ładującym:</w:t>
            </w:r>
          </w:p>
          <w:p w14:paraId="281D836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Do 30 godzin słuchania</w:t>
            </w:r>
          </w:p>
          <w:p w14:paraId="0F463AA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Do 24 godzin rozmów</w:t>
            </w:r>
          </w:p>
        </w:tc>
        <w:tc>
          <w:tcPr>
            <w:tcW w:w="992" w:type="dxa"/>
          </w:tcPr>
          <w:p w14:paraId="1445737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6D9E95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799A3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E65087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511E9936" w14:textId="2503C57B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775CCCC6" w14:textId="07005BCD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77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E28B51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Dźwięk adaptacyjny</w:t>
            </w:r>
          </w:p>
        </w:tc>
        <w:tc>
          <w:tcPr>
            <w:tcW w:w="992" w:type="dxa"/>
          </w:tcPr>
          <w:p w14:paraId="3AB872F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E220D9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4B83D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CBBD54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BE3CF51" w14:textId="6CF0E2B8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DE88AA8" w14:textId="0FCFFF0A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78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D1C00E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Aktywna redukcja hałasu</w:t>
            </w:r>
          </w:p>
        </w:tc>
        <w:tc>
          <w:tcPr>
            <w:tcW w:w="992" w:type="dxa"/>
          </w:tcPr>
          <w:p w14:paraId="365CA9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1D1389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0075A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036B15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90FFB10" w14:textId="7D3D4FA8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D9523C1" w14:textId="36DC53B0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79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D8967F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Tryb kontaktu</w:t>
            </w:r>
          </w:p>
        </w:tc>
        <w:tc>
          <w:tcPr>
            <w:tcW w:w="992" w:type="dxa"/>
          </w:tcPr>
          <w:p w14:paraId="0B66928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0EA536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7252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425DB2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FDB30B3" w14:textId="2B54B857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751F9397" w14:textId="16A0D859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80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76DEE9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Wykrywanie rozmów</w:t>
            </w:r>
          </w:p>
        </w:tc>
        <w:tc>
          <w:tcPr>
            <w:tcW w:w="992" w:type="dxa"/>
          </w:tcPr>
          <w:p w14:paraId="2F66A52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1D41A06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42787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C30A74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0C0102E" w14:textId="218E98E0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6E800D7" w14:textId="4B189CDE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81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D7532B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Głośność spersonalizowana</w:t>
            </w:r>
          </w:p>
        </w:tc>
        <w:tc>
          <w:tcPr>
            <w:tcW w:w="992" w:type="dxa"/>
          </w:tcPr>
          <w:p w14:paraId="44266A1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4E55FF3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CE139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68B9ED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69D43BF" w14:textId="655A8E27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33396DCF" w14:textId="34DF7E36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82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D36616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Redukcja głośnych dźwięków</w:t>
            </w:r>
          </w:p>
        </w:tc>
        <w:tc>
          <w:tcPr>
            <w:tcW w:w="992" w:type="dxa"/>
          </w:tcPr>
          <w:p w14:paraId="6A43D05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4EAC63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52B22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E0C506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A643294" w14:textId="197537EB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1A3CC690" w14:textId="46B370B3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83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89A436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System odpowietrzników wyrównujący ciśnienie</w:t>
            </w:r>
          </w:p>
        </w:tc>
        <w:tc>
          <w:tcPr>
            <w:tcW w:w="992" w:type="dxa"/>
          </w:tcPr>
          <w:p w14:paraId="4119808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A2B93C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501FB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0EEE43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154DCFB" w14:textId="27B54A5A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0F51D73" w14:textId="725BD77A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84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6779BC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Spersonalizowany dźwięk przestrzenny z dynamicznym śledzeniem</w:t>
            </w:r>
          </w:p>
          <w:p w14:paraId="059FA9F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ruchu głowy</w:t>
            </w:r>
          </w:p>
        </w:tc>
        <w:tc>
          <w:tcPr>
            <w:tcW w:w="992" w:type="dxa"/>
          </w:tcPr>
          <w:p w14:paraId="5949051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3CF09B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C2FA8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0F21FA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45F474B" w14:textId="13B55C61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0FAE67AC" w14:textId="14D9ED0B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85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0CBE6D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Adaptacyjna korekcja (EQ)</w:t>
            </w:r>
          </w:p>
        </w:tc>
        <w:tc>
          <w:tcPr>
            <w:tcW w:w="992" w:type="dxa"/>
          </w:tcPr>
          <w:p w14:paraId="19635F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5C8BC9C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45D9F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FA5C1E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A990822" w14:textId="050C1AB4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63EB97A" w14:textId="37182B99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86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F5E3DC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Dwa mikrofony kształtujące wiązkę akustyczną</w:t>
            </w:r>
          </w:p>
        </w:tc>
        <w:tc>
          <w:tcPr>
            <w:tcW w:w="992" w:type="dxa"/>
          </w:tcPr>
          <w:p w14:paraId="6D741D6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3ECD6F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CE403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C691A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14BC71D" w14:textId="2736C34E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7BD9C2CF" w14:textId="336BA238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87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C1383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Mikrofon skierowany do wewnątrz</w:t>
            </w:r>
          </w:p>
        </w:tc>
        <w:tc>
          <w:tcPr>
            <w:tcW w:w="992" w:type="dxa"/>
          </w:tcPr>
          <w:p w14:paraId="43B4FC9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3A315E3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BD068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AEF591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AF6CF99" w14:textId="4B395AFD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322603B" w14:textId="2CA3C875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88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8D26FD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Czujnik kontaktu ze skórą</w:t>
            </w:r>
          </w:p>
        </w:tc>
        <w:tc>
          <w:tcPr>
            <w:tcW w:w="992" w:type="dxa"/>
          </w:tcPr>
          <w:p w14:paraId="3C19F5C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1D755C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6A786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7264662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1A63310" w14:textId="10B03353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79870788" w14:textId="77DED15B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89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C38DC4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Przyspieszeniomierz wykrywający ruch</w:t>
            </w:r>
          </w:p>
        </w:tc>
        <w:tc>
          <w:tcPr>
            <w:tcW w:w="992" w:type="dxa"/>
          </w:tcPr>
          <w:p w14:paraId="3C674A9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B648CE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695A19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2ADB78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36784B8" w14:textId="6D661DEA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001D856" w14:textId="6FEE8E35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90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D527D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Przyspieszeniomierz wykrywający mowę</w:t>
            </w:r>
          </w:p>
        </w:tc>
        <w:tc>
          <w:tcPr>
            <w:tcW w:w="992" w:type="dxa"/>
          </w:tcPr>
          <w:p w14:paraId="09656F3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26C2457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F3433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196877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6B566BF5" w14:textId="06D83BB3" w:rsidTr="007C5E4E">
        <w:trPr>
          <w:trHeight w:val="360"/>
        </w:trPr>
        <w:tc>
          <w:tcPr>
            <w:tcW w:w="642" w:type="dxa"/>
            <w:shd w:val="clear" w:color="auto" w:fill="auto"/>
          </w:tcPr>
          <w:p w14:paraId="055B3920" w14:textId="2723BD8C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91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7AB2F8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Sterowanie dotykowe</w:t>
            </w:r>
          </w:p>
        </w:tc>
        <w:tc>
          <w:tcPr>
            <w:tcW w:w="992" w:type="dxa"/>
          </w:tcPr>
          <w:p w14:paraId="1D4B430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72D7C22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20EA98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076F67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40FCFC7E" w14:textId="5EDA915B" w:rsidTr="007C5E4E">
        <w:trPr>
          <w:trHeight w:val="514"/>
        </w:trPr>
        <w:tc>
          <w:tcPr>
            <w:tcW w:w="5887" w:type="dxa"/>
            <w:gridSpan w:val="3"/>
            <w:shd w:val="clear" w:color="auto" w:fill="D9D9D9" w:themeFill="background1" w:themeFillShade="D9"/>
          </w:tcPr>
          <w:p w14:paraId="6D7873BD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  <w:t xml:space="preserve">              Etui ładujące na słuchawki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E62C2C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176CEF6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14:paraId="020728E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74458F13" w14:textId="67B85FEF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446F37BA" w14:textId="1ECCAD39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lastRenderedPageBreak/>
              <w:t>92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9B9BF1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Wysokość: 45,2 mm</w:t>
            </w:r>
          </w:p>
          <w:p w14:paraId="65E5FF5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Szerokość: 60,6 mm</w:t>
            </w:r>
          </w:p>
          <w:p w14:paraId="4380DEC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Grubość: 21,7 mm</w:t>
            </w:r>
          </w:p>
        </w:tc>
        <w:tc>
          <w:tcPr>
            <w:tcW w:w="992" w:type="dxa"/>
          </w:tcPr>
          <w:p w14:paraId="41EE7684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39634D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D79C85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7453B0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0F14C37D" w14:textId="25F5646A" w:rsidTr="007C5E4E">
        <w:trPr>
          <w:trHeight w:val="404"/>
        </w:trPr>
        <w:tc>
          <w:tcPr>
            <w:tcW w:w="642" w:type="dxa"/>
            <w:shd w:val="clear" w:color="auto" w:fill="auto"/>
          </w:tcPr>
          <w:p w14:paraId="2B8EC609" w14:textId="13139F6A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93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F50241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Masa: 50,8 g</w:t>
            </w:r>
          </w:p>
        </w:tc>
        <w:tc>
          <w:tcPr>
            <w:tcW w:w="992" w:type="dxa"/>
          </w:tcPr>
          <w:p w14:paraId="6085FBAB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838976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B7728A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21A022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4570A29" w14:textId="4AD2B072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2A9C4942" w14:textId="2C5168F2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94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8B34151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Złącze USB-C</w:t>
            </w:r>
          </w:p>
        </w:tc>
        <w:tc>
          <w:tcPr>
            <w:tcW w:w="992" w:type="dxa"/>
          </w:tcPr>
          <w:p w14:paraId="1FDDA030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6D505BCF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43BEA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0FC7EA6C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7C5E4E" w:rsidRPr="007C5E4E" w14:paraId="10945BB8" w14:textId="0378DF05" w:rsidTr="007C5E4E">
        <w:trPr>
          <w:trHeight w:val="514"/>
        </w:trPr>
        <w:tc>
          <w:tcPr>
            <w:tcW w:w="642" w:type="dxa"/>
            <w:shd w:val="clear" w:color="auto" w:fill="auto"/>
          </w:tcPr>
          <w:p w14:paraId="6A2D8DA0" w14:textId="4D32FB50" w:rsidR="007C5E4E" w:rsidRPr="007C5E4E" w:rsidRDefault="00FA0D4F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95</w:t>
            </w:r>
            <w:r w:rsidR="007C5E4E"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09F1EF2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color w:val="000000"/>
                <w:sz w:val="18"/>
                <w:szCs w:val="18"/>
              </w:rPr>
              <w:t>odporność na pył, pot i wodę (IP54)</w:t>
            </w:r>
          </w:p>
        </w:tc>
        <w:tc>
          <w:tcPr>
            <w:tcW w:w="992" w:type="dxa"/>
          </w:tcPr>
          <w:p w14:paraId="2373125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  <w:r w:rsidRPr="007C5E4E"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92" w:type="dxa"/>
          </w:tcPr>
          <w:p w14:paraId="0C360697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26E523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F10759E" w14:textId="77777777" w:rsidR="007C5E4E" w:rsidRPr="007C5E4E" w:rsidRDefault="007C5E4E" w:rsidP="007C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Aptos" w:hAnsi="Calibri" w:cs="Calibri"/>
                <w:bCs/>
                <w:color w:val="000000"/>
                <w:sz w:val="18"/>
                <w:szCs w:val="18"/>
              </w:rPr>
            </w:pPr>
          </w:p>
        </w:tc>
      </w:tr>
    </w:tbl>
    <w:p w14:paraId="5197D5F9" w14:textId="77777777" w:rsidR="00C52B6B" w:rsidRDefault="00C52B6B" w:rsidP="00945F68">
      <w:pPr>
        <w:rPr>
          <w:rFonts w:ascii="Calibri" w:hAnsi="Calibri" w:cs="Calibri"/>
          <w:b/>
          <w:sz w:val="28"/>
          <w:szCs w:val="28"/>
        </w:rPr>
      </w:pPr>
    </w:p>
    <w:p w14:paraId="2D7830E3" w14:textId="77777777" w:rsidR="00DA7F23" w:rsidRPr="00A5353E" w:rsidRDefault="00DA7F23" w:rsidP="00945F68">
      <w:pPr>
        <w:rPr>
          <w:rFonts w:ascii="Calibri" w:hAnsi="Calibri" w:cs="Calibri"/>
        </w:rPr>
      </w:pPr>
    </w:p>
    <w:p w14:paraId="3CB32794" w14:textId="1D15C26D" w:rsidR="00945F68" w:rsidRPr="001D4547" w:rsidRDefault="00945F68" w:rsidP="003A116B">
      <w:pPr>
        <w:pStyle w:val="Akapitzlist"/>
        <w:numPr>
          <w:ilvl w:val="0"/>
          <w:numId w:val="1"/>
        </w:numPr>
        <w:suppressAutoHyphens/>
        <w:spacing w:after="0" w:line="360" w:lineRule="auto"/>
        <w:ind w:right="141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Oświadczam, że zapoznałem się z </w:t>
      </w:r>
      <w:r w:rsidR="002F7F61" w:rsidRPr="001D4547">
        <w:rPr>
          <w:rFonts w:ascii="Calibri" w:hAnsi="Calibri" w:cs="Calibri"/>
          <w:sz w:val="24"/>
          <w:szCs w:val="24"/>
        </w:rPr>
        <w:t>treścią zapytania ofertowego oraz jego załącznikami,</w:t>
      </w:r>
      <w:r w:rsidRPr="001D4547">
        <w:rPr>
          <w:rFonts w:ascii="Calibri" w:hAnsi="Calibri" w:cs="Calibri"/>
          <w:sz w:val="24"/>
          <w:szCs w:val="24"/>
        </w:rPr>
        <w:t xml:space="preserve"> ud</w:t>
      </w:r>
      <w:r w:rsidR="00187B71" w:rsidRPr="001D4547">
        <w:rPr>
          <w:rFonts w:ascii="Calibri" w:hAnsi="Calibri" w:cs="Calibri"/>
          <w:sz w:val="24"/>
          <w:szCs w:val="24"/>
        </w:rPr>
        <w:t>ostępnioną przez Zamawiającego.</w:t>
      </w:r>
    </w:p>
    <w:p w14:paraId="4002221F" w14:textId="0F5DDB21" w:rsidR="00945F68" w:rsidRPr="001D4547" w:rsidRDefault="00945F68" w:rsidP="003A116B">
      <w:pPr>
        <w:pStyle w:val="Akapitzlist"/>
        <w:numPr>
          <w:ilvl w:val="0"/>
          <w:numId w:val="1"/>
        </w:numPr>
        <w:suppressAutoHyphens/>
        <w:spacing w:after="0" w:line="360" w:lineRule="auto"/>
        <w:ind w:right="141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Oświadczam, że nie wnoszę do nich uwag oraz, że akceptuję istotne postanowienia </w:t>
      </w:r>
      <w:r w:rsidR="002F7F61" w:rsidRPr="001D4547">
        <w:rPr>
          <w:rFonts w:ascii="Calibri" w:hAnsi="Calibri" w:cs="Calibri"/>
          <w:sz w:val="24"/>
          <w:szCs w:val="24"/>
        </w:rPr>
        <w:t>zapytania ofertowego</w:t>
      </w:r>
      <w:r w:rsidRPr="001D4547">
        <w:rPr>
          <w:rFonts w:ascii="Calibri" w:hAnsi="Calibri" w:cs="Calibri"/>
          <w:sz w:val="24"/>
          <w:szCs w:val="24"/>
        </w:rPr>
        <w:t xml:space="preserve"> oraz treść umowy.</w:t>
      </w:r>
    </w:p>
    <w:p w14:paraId="2CE3D26F" w14:textId="77777777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Zobowiązuję się do wykonania przedmiotu zamówienia w zakresie wskazanym w Zapytaniu ofertowym.</w:t>
      </w:r>
    </w:p>
    <w:p w14:paraId="16E33124" w14:textId="4F778015" w:rsidR="00945F68" w:rsidRPr="001D4547" w:rsidRDefault="00B4008B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Oświadczam, że oferowany sprzęt jest fabrycznie nowy, rok produkcji 2023, lub nowszy,  </w:t>
      </w:r>
      <w:r w:rsidR="00627C65">
        <w:rPr>
          <w:rFonts w:ascii="Calibri" w:hAnsi="Calibri" w:cs="Calibri"/>
          <w:sz w:val="24"/>
          <w:szCs w:val="24"/>
        </w:rPr>
        <w:t>posiada Deklaracje zgodności CE.</w:t>
      </w:r>
    </w:p>
    <w:p w14:paraId="3B0CB7A1" w14:textId="77777777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 poz. 129).</w:t>
      </w:r>
    </w:p>
    <w:p w14:paraId="50ED3C76" w14:textId="7FABAE17" w:rsidR="00B4008B" w:rsidRPr="00DA19BC" w:rsidRDefault="00B4008B" w:rsidP="00DA19B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83552E9" w14:textId="77777777" w:rsidR="00B4008B" w:rsidRPr="00A5353E" w:rsidRDefault="00B4008B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</w:p>
    <w:p w14:paraId="5C83D9AD" w14:textId="77777777" w:rsidR="003A116B" w:rsidRDefault="003A116B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</w:p>
    <w:p w14:paraId="71ED6404" w14:textId="2C8DA485" w:rsidR="00945F68" w:rsidRPr="00A5353E" w:rsidRDefault="00945F68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  <w:r w:rsidRPr="00A5353E">
        <w:rPr>
          <w:rFonts w:ascii="Calibri" w:hAnsi="Calibri" w:cs="Calibri"/>
          <w:sz w:val="28"/>
          <w:szCs w:val="28"/>
        </w:rPr>
        <w:tab/>
      </w:r>
      <w:r w:rsidRPr="00A5353E">
        <w:rPr>
          <w:rFonts w:ascii="Calibri" w:hAnsi="Calibri" w:cs="Calibri"/>
          <w:sz w:val="28"/>
          <w:szCs w:val="28"/>
        </w:rPr>
        <w:tab/>
        <w:t xml:space="preserve">      ………………………………….</w:t>
      </w:r>
    </w:p>
    <w:p w14:paraId="3B22E710" w14:textId="40D23136" w:rsidR="00945F68" w:rsidRPr="00A5353E" w:rsidRDefault="00945F68" w:rsidP="00945F68">
      <w:pPr>
        <w:spacing w:after="0" w:line="240" w:lineRule="auto"/>
        <w:jc w:val="both"/>
        <w:rPr>
          <w:rFonts w:ascii="Calibri" w:hAnsi="Calibri" w:cs="Calibri"/>
        </w:rPr>
      </w:pPr>
      <w:r w:rsidRPr="00A5353E">
        <w:rPr>
          <w:rFonts w:ascii="Calibri" w:hAnsi="Calibri" w:cs="Calibri"/>
          <w:sz w:val="28"/>
          <w:szCs w:val="28"/>
        </w:rPr>
        <w:t xml:space="preserve">                                                      </w:t>
      </w:r>
      <w:r w:rsidR="00B4008B" w:rsidRPr="00A5353E">
        <w:rPr>
          <w:rFonts w:ascii="Calibri" w:hAnsi="Calibri" w:cs="Calibri"/>
          <w:sz w:val="28"/>
          <w:szCs w:val="28"/>
        </w:rPr>
        <w:t xml:space="preserve">                     </w:t>
      </w:r>
      <w:r w:rsidR="00B4008B" w:rsidRPr="00A5353E">
        <w:rPr>
          <w:rFonts w:ascii="Calibri" w:hAnsi="Calibri" w:cs="Calibri"/>
          <w:sz w:val="18"/>
          <w:szCs w:val="18"/>
        </w:rPr>
        <w:t xml:space="preserve"> /Podpis Oferenta lub osoby upoważnionej/</w:t>
      </w:r>
    </w:p>
    <w:p w14:paraId="7D082653" w14:textId="77777777" w:rsidR="00945F68" w:rsidRPr="00A5353E" w:rsidRDefault="00945F68" w:rsidP="00945F68">
      <w:pPr>
        <w:rPr>
          <w:rFonts w:ascii="Calibri" w:hAnsi="Calibri" w:cs="Calibri"/>
        </w:rPr>
      </w:pPr>
    </w:p>
    <w:p w14:paraId="722A456D" w14:textId="77777777" w:rsidR="000B535F" w:rsidRPr="00A5353E" w:rsidRDefault="000B535F" w:rsidP="00945F68">
      <w:pPr>
        <w:jc w:val="center"/>
        <w:rPr>
          <w:rFonts w:ascii="Calibri" w:hAnsi="Calibri" w:cs="Calibri"/>
        </w:rPr>
      </w:pPr>
    </w:p>
    <w:p w14:paraId="212418CB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75B2E87F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4A8C6ACC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3323E2EB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sectPr w:rsidR="00704A69" w:rsidRPr="00A5353E" w:rsidSect="000C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50378B3"/>
    <w:multiLevelType w:val="multilevel"/>
    <w:tmpl w:val="740A0790"/>
    <w:lvl w:ilvl="0">
      <w:start w:val="10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6AA6851"/>
    <w:multiLevelType w:val="multilevel"/>
    <w:tmpl w:val="5B80DA4E"/>
    <w:styleLink w:val="WW8Num31"/>
    <w:lvl w:ilvl="0">
      <w:numFmt w:val="bullet"/>
      <w:lvlText w:val="•"/>
      <w:lvlJc w:val="left"/>
      <w:pPr>
        <w:ind w:left="360" w:hanging="360"/>
      </w:pPr>
      <w:rPr>
        <w:rFonts w:ascii="Arial" w:hAnsi="Arial" w:cs="Times New Roman"/>
      </w:rPr>
    </w:lvl>
    <w:lvl w:ilvl="1">
      <w:numFmt w:val="bullet"/>
      <w:lvlText w:val="o"/>
      <w:lvlJc w:val="left"/>
      <w:pPr>
        <w:ind w:left="152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▪"/>
      <w:lvlJc w:val="left"/>
      <w:pPr>
        <w:ind w:left="22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3">
      <w:numFmt w:val="bullet"/>
      <w:lvlText w:val="•"/>
      <w:lvlJc w:val="left"/>
      <w:pPr>
        <w:ind w:left="2966" w:hanging="360"/>
      </w:pPr>
      <w:rPr>
        <w:rFonts w:ascii="Arial" w:hAnsi="Arial" w:cs="Times New Roman"/>
      </w:rPr>
    </w:lvl>
    <w:lvl w:ilvl="4">
      <w:numFmt w:val="bullet"/>
      <w:lvlText w:val="o"/>
      <w:lvlJc w:val="left"/>
      <w:pPr>
        <w:ind w:left="368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5">
      <w:numFmt w:val="bullet"/>
      <w:lvlText w:val="▪"/>
      <w:lvlJc w:val="left"/>
      <w:pPr>
        <w:ind w:left="440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6">
      <w:numFmt w:val="bullet"/>
      <w:lvlText w:val="•"/>
      <w:lvlJc w:val="left"/>
      <w:pPr>
        <w:ind w:left="5126" w:hanging="360"/>
      </w:pPr>
      <w:rPr>
        <w:rFonts w:ascii="Arial" w:hAnsi="Arial" w:cs="Times New Roman"/>
      </w:rPr>
    </w:lvl>
    <w:lvl w:ilvl="7">
      <w:numFmt w:val="bullet"/>
      <w:lvlText w:val="o"/>
      <w:lvlJc w:val="left"/>
      <w:pPr>
        <w:ind w:left="58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▪"/>
      <w:lvlJc w:val="left"/>
      <w:pPr>
        <w:ind w:left="656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</w:abstractNum>
  <w:abstractNum w:abstractNumId="3">
    <w:nsid w:val="0A1C75D4"/>
    <w:multiLevelType w:val="multilevel"/>
    <w:tmpl w:val="49326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AA6A1D"/>
    <w:multiLevelType w:val="multilevel"/>
    <w:tmpl w:val="49D01A34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>
    <w:nsid w:val="10391188"/>
    <w:multiLevelType w:val="hybridMultilevel"/>
    <w:tmpl w:val="87985CCA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047AB"/>
    <w:multiLevelType w:val="multilevel"/>
    <w:tmpl w:val="53D6ACA8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7">
    <w:nsid w:val="1C120AC5"/>
    <w:multiLevelType w:val="multilevel"/>
    <w:tmpl w:val="8110DDC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1DB13C42"/>
    <w:multiLevelType w:val="hybridMultilevel"/>
    <w:tmpl w:val="ABBE4740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7D3597"/>
    <w:multiLevelType w:val="multilevel"/>
    <w:tmpl w:val="59AA4C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38733A6"/>
    <w:multiLevelType w:val="hybridMultilevel"/>
    <w:tmpl w:val="5D8676D4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C20BD7"/>
    <w:multiLevelType w:val="multilevel"/>
    <w:tmpl w:val="E00E16E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245D2D58"/>
    <w:multiLevelType w:val="hybridMultilevel"/>
    <w:tmpl w:val="4BA0B2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41986"/>
    <w:multiLevelType w:val="multilevel"/>
    <w:tmpl w:val="CC8A4CB2"/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52A3DDC"/>
    <w:multiLevelType w:val="multilevel"/>
    <w:tmpl w:val="C4FC77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3A562F51"/>
    <w:multiLevelType w:val="multilevel"/>
    <w:tmpl w:val="0018F81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3A7E2C00"/>
    <w:multiLevelType w:val="multilevel"/>
    <w:tmpl w:val="903A6302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3B987977"/>
    <w:multiLevelType w:val="multilevel"/>
    <w:tmpl w:val="0F68629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BCE1487"/>
    <w:multiLevelType w:val="multilevel"/>
    <w:tmpl w:val="0472E900"/>
    <w:lvl w:ilvl="0">
      <w:start w:val="4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3E254027"/>
    <w:multiLevelType w:val="multilevel"/>
    <w:tmpl w:val="ACEC76D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>
    <w:nsid w:val="3E48044A"/>
    <w:multiLevelType w:val="multilevel"/>
    <w:tmpl w:val="97D41C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40292975"/>
    <w:multiLevelType w:val="hybridMultilevel"/>
    <w:tmpl w:val="3BD02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57F4C"/>
    <w:multiLevelType w:val="hybridMultilevel"/>
    <w:tmpl w:val="A3D4A8E0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5342BF"/>
    <w:multiLevelType w:val="multilevel"/>
    <w:tmpl w:val="06B6E594"/>
    <w:lvl w:ilvl="0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53306FA"/>
    <w:multiLevelType w:val="multilevel"/>
    <w:tmpl w:val="84460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6F5D0A"/>
    <w:multiLevelType w:val="multilevel"/>
    <w:tmpl w:val="721C17D4"/>
    <w:lvl w:ilvl="0">
      <w:start w:val="7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A1A0B58"/>
    <w:multiLevelType w:val="multilevel"/>
    <w:tmpl w:val="E72E8C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4E1A0049"/>
    <w:multiLevelType w:val="multilevel"/>
    <w:tmpl w:val="F99A2BB0"/>
    <w:lvl w:ilvl="0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519E4F80"/>
    <w:multiLevelType w:val="multilevel"/>
    <w:tmpl w:val="EB2C7A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55097A7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57BE513E"/>
    <w:multiLevelType w:val="multilevel"/>
    <w:tmpl w:val="95686346"/>
    <w:lvl w:ilvl="0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619E44A0"/>
    <w:multiLevelType w:val="multilevel"/>
    <w:tmpl w:val="F830F66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>
    <w:nsid w:val="63242F40"/>
    <w:multiLevelType w:val="multilevel"/>
    <w:tmpl w:val="A91AC7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>
    <w:nsid w:val="660A4D6C"/>
    <w:multiLevelType w:val="hybridMultilevel"/>
    <w:tmpl w:val="C8DC19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46B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E93A05"/>
    <w:multiLevelType w:val="multilevel"/>
    <w:tmpl w:val="09BE094E"/>
    <w:lvl w:ilvl="0">
      <w:start w:val="10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8E149B6"/>
    <w:multiLevelType w:val="multilevel"/>
    <w:tmpl w:val="FA58B856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>
    <w:nsid w:val="6E806AEB"/>
    <w:multiLevelType w:val="multilevel"/>
    <w:tmpl w:val="1AF488F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>
    <w:nsid w:val="721D1EE2"/>
    <w:multiLevelType w:val="multilevel"/>
    <w:tmpl w:val="EB1406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>
    <w:nsid w:val="73AE2048"/>
    <w:multiLevelType w:val="hybridMultilevel"/>
    <w:tmpl w:val="AFCEE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1625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26148F"/>
    <w:multiLevelType w:val="hybridMultilevel"/>
    <w:tmpl w:val="E7868322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3"/>
  </w:num>
  <w:num w:numId="4">
    <w:abstractNumId w:val="22"/>
  </w:num>
  <w:num w:numId="5">
    <w:abstractNumId w:val="33"/>
  </w:num>
  <w:num w:numId="6">
    <w:abstractNumId w:val="5"/>
  </w:num>
  <w:num w:numId="7">
    <w:abstractNumId w:val="10"/>
  </w:num>
  <w:num w:numId="8">
    <w:abstractNumId w:val="8"/>
  </w:num>
  <w:num w:numId="9">
    <w:abstractNumId w:val="40"/>
  </w:num>
  <w:num w:numId="10">
    <w:abstractNumId w:val="25"/>
  </w:num>
  <w:num w:numId="11">
    <w:abstractNumId w:val="34"/>
  </w:num>
  <w:num w:numId="12">
    <w:abstractNumId w:val="1"/>
  </w:num>
  <w:num w:numId="13">
    <w:abstractNumId w:val="24"/>
  </w:num>
  <w:num w:numId="14">
    <w:abstractNumId w:val="17"/>
  </w:num>
  <w:num w:numId="15">
    <w:abstractNumId w:val="18"/>
  </w:num>
  <w:num w:numId="16">
    <w:abstractNumId w:val="27"/>
  </w:num>
  <w:num w:numId="17">
    <w:abstractNumId w:val="30"/>
  </w:num>
  <w:num w:numId="18">
    <w:abstractNumId w:val="23"/>
  </w:num>
  <w:num w:numId="19">
    <w:abstractNumId w:val="28"/>
  </w:num>
  <w:num w:numId="20">
    <w:abstractNumId w:val="7"/>
  </w:num>
  <w:num w:numId="21">
    <w:abstractNumId w:val="39"/>
  </w:num>
  <w:num w:numId="22">
    <w:abstractNumId w:val="36"/>
  </w:num>
  <w:num w:numId="23">
    <w:abstractNumId w:val="4"/>
  </w:num>
  <w:num w:numId="24">
    <w:abstractNumId w:val="19"/>
  </w:num>
  <w:num w:numId="25">
    <w:abstractNumId w:val="35"/>
  </w:num>
  <w:num w:numId="26">
    <w:abstractNumId w:val="16"/>
  </w:num>
  <w:num w:numId="27">
    <w:abstractNumId w:val="11"/>
  </w:num>
  <w:num w:numId="28">
    <w:abstractNumId w:val="6"/>
  </w:num>
  <w:num w:numId="29">
    <w:abstractNumId w:val="35"/>
    <w:lvlOverride w:ilvl="0">
      <w:startOverride w:val="1"/>
    </w:lvlOverride>
  </w:num>
  <w:num w:numId="30">
    <w:abstractNumId w:val="19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21"/>
  </w:num>
  <w:num w:numId="35">
    <w:abstractNumId w:val="31"/>
  </w:num>
  <w:num w:numId="36">
    <w:abstractNumId w:val="2"/>
  </w:num>
  <w:num w:numId="37">
    <w:abstractNumId w:val="12"/>
  </w:num>
  <w:num w:numId="38">
    <w:abstractNumId w:val="15"/>
  </w:num>
  <w:num w:numId="39">
    <w:abstractNumId w:val="38"/>
  </w:num>
  <w:num w:numId="40">
    <w:abstractNumId w:val="14"/>
  </w:num>
  <w:num w:numId="41">
    <w:abstractNumId w:val="26"/>
  </w:num>
  <w:num w:numId="42">
    <w:abstractNumId w:val="32"/>
  </w:num>
  <w:num w:numId="43">
    <w:abstractNumId w:val="20"/>
  </w:num>
  <w:num w:numId="44">
    <w:abstractNumId w:val="37"/>
  </w:num>
  <w:num w:numId="45">
    <w:abstractNumId w:val="9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B9"/>
    <w:rsid w:val="00054222"/>
    <w:rsid w:val="000B535F"/>
    <w:rsid w:val="000C5587"/>
    <w:rsid w:val="000D51E4"/>
    <w:rsid w:val="001353AB"/>
    <w:rsid w:val="001461C7"/>
    <w:rsid w:val="00151FEC"/>
    <w:rsid w:val="00161D75"/>
    <w:rsid w:val="00187B71"/>
    <w:rsid w:val="00190F3F"/>
    <w:rsid w:val="0019554B"/>
    <w:rsid w:val="001D4547"/>
    <w:rsid w:val="001D6BB9"/>
    <w:rsid w:val="002248C9"/>
    <w:rsid w:val="00257161"/>
    <w:rsid w:val="002E52FE"/>
    <w:rsid w:val="002F7F61"/>
    <w:rsid w:val="003226C8"/>
    <w:rsid w:val="0033769A"/>
    <w:rsid w:val="003A116B"/>
    <w:rsid w:val="003C1D95"/>
    <w:rsid w:val="00415704"/>
    <w:rsid w:val="0045070E"/>
    <w:rsid w:val="004D258D"/>
    <w:rsid w:val="004D3FB7"/>
    <w:rsid w:val="00511801"/>
    <w:rsid w:val="0051716D"/>
    <w:rsid w:val="005227F2"/>
    <w:rsid w:val="00547AD5"/>
    <w:rsid w:val="005A4ECD"/>
    <w:rsid w:val="005E57B9"/>
    <w:rsid w:val="00613308"/>
    <w:rsid w:val="00627C65"/>
    <w:rsid w:val="00651F54"/>
    <w:rsid w:val="00704A69"/>
    <w:rsid w:val="0072116F"/>
    <w:rsid w:val="00724BE8"/>
    <w:rsid w:val="00796465"/>
    <w:rsid w:val="007C5E4E"/>
    <w:rsid w:val="007D7C4D"/>
    <w:rsid w:val="007E50D5"/>
    <w:rsid w:val="00826E6E"/>
    <w:rsid w:val="008308BA"/>
    <w:rsid w:val="00836BA0"/>
    <w:rsid w:val="0084766E"/>
    <w:rsid w:val="00854316"/>
    <w:rsid w:val="00865235"/>
    <w:rsid w:val="008B4AEC"/>
    <w:rsid w:val="008F137E"/>
    <w:rsid w:val="00945F68"/>
    <w:rsid w:val="00980F92"/>
    <w:rsid w:val="00A46051"/>
    <w:rsid w:val="00A5353E"/>
    <w:rsid w:val="00A85B17"/>
    <w:rsid w:val="00AE3BC4"/>
    <w:rsid w:val="00B1762B"/>
    <w:rsid w:val="00B24680"/>
    <w:rsid w:val="00B4008B"/>
    <w:rsid w:val="00B42136"/>
    <w:rsid w:val="00C07FB5"/>
    <w:rsid w:val="00C2499C"/>
    <w:rsid w:val="00C52B6B"/>
    <w:rsid w:val="00CB5EC4"/>
    <w:rsid w:val="00D30C4A"/>
    <w:rsid w:val="00D3173A"/>
    <w:rsid w:val="00D8583D"/>
    <w:rsid w:val="00D96AB4"/>
    <w:rsid w:val="00DA19BC"/>
    <w:rsid w:val="00DA43A1"/>
    <w:rsid w:val="00DA7F23"/>
    <w:rsid w:val="00DB12DB"/>
    <w:rsid w:val="00DB289A"/>
    <w:rsid w:val="00E007E7"/>
    <w:rsid w:val="00E12226"/>
    <w:rsid w:val="00E24E7B"/>
    <w:rsid w:val="00E26547"/>
    <w:rsid w:val="00E72EA0"/>
    <w:rsid w:val="00E96001"/>
    <w:rsid w:val="00E97445"/>
    <w:rsid w:val="00EB093D"/>
    <w:rsid w:val="00EE0FE4"/>
    <w:rsid w:val="00EF3124"/>
    <w:rsid w:val="00F1104D"/>
    <w:rsid w:val="00F1775F"/>
    <w:rsid w:val="00F41298"/>
    <w:rsid w:val="00F66E0D"/>
    <w:rsid w:val="00FA0D4F"/>
    <w:rsid w:val="00FE426C"/>
    <w:rsid w:val="00FF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C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E96001"/>
  </w:style>
  <w:style w:type="paragraph" w:styleId="NormalnyWeb">
    <w:name w:val="Normal (Web)"/>
    <w:basedOn w:val="Normalny"/>
    <w:uiPriority w:val="99"/>
    <w:rsid w:val="00FF169A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FF16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numbering" w:customStyle="1" w:styleId="WW8Num1">
    <w:name w:val="WW8Num1"/>
    <w:basedOn w:val="Bezlisty"/>
    <w:rsid w:val="00E24E7B"/>
    <w:pPr>
      <w:numPr>
        <w:numId w:val="22"/>
      </w:numPr>
    </w:pPr>
  </w:style>
  <w:style w:type="numbering" w:customStyle="1" w:styleId="WW8Num2">
    <w:name w:val="WW8Num2"/>
    <w:basedOn w:val="Bezlisty"/>
    <w:rsid w:val="00E24E7B"/>
    <w:pPr>
      <w:numPr>
        <w:numId w:val="23"/>
      </w:numPr>
    </w:pPr>
  </w:style>
  <w:style w:type="numbering" w:customStyle="1" w:styleId="WW8Num3">
    <w:name w:val="WW8Num3"/>
    <w:basedOn w:val="Bezlisty"/>
    <w:rsid w:val="00E24E7B"/>
    <w:pPr>
      <w:numPr>
        <w:numId w:val="24"/>
      </w:numPr>
    </w:pPr>
  </w:style>
  <w:style w:type="numbering" w:customStyle="1" w:styleId="WW8Num4">
    <w:name w:val="WW8Num4"/>
    <w:basedOn w:val="Bezlisty"/>
    <w:rsid w:val="00E24E7B"/>
    <w:pPr>
      <w:numPr>
        <w:numId w:val="25"/>
      </w:numPr>
    </w:pPr>
  </w:style>
  <w:style w:type="numbering" w:customStyle="1" w:styleId="WW8Num5">
    <w:name w:val="WW8Num5"/>
    <w:basedOn w:val="Bezlisty"/>
    <w:rsid w:val="00E24E7B"/>
    <w:pPr>
      <w:numPr>
        <w:numId w:val="26"/>
      </w:numPr>
    </w:pPr>
  </w:style>
  <w:style w:type="numbering" w:customStyle="1" w:styleId="WW8Num7">
    <w:name w:val="WW8Num7"/>
    <w:basedOn w:val="Bezlisty"/>
    <w:rsid w:val="00E24E7B"/>
    <w:pPr>
      <w:numPr>
        <w:numId w:val="27"/>
      </w:numPr>
    </w:pPr>
  </w:style>
  <w:style w:type="numbering" w:customStyle="1" w:styleId="WW8Num8">
    <w:name w:val="WW8Num8"/>
    <w:basedOn w:val="Bezlisty"/>
    <w:rsid w:val="00E24E7B"/>
    <w:pPr>
      <w:numPr>
        <w:numId w:val="28"/>
      </w:numPr>
    </w:pPr>
  </w:style>
  <w:style w:type="paragraph" w:styleId="Bezodstpw">
    <w:name w:val="No Spacing"/>
    <w:uiPriority w:val="1"/>
    <w:qFormat/>
    <w:rsid w:val="00E24E7B"/>
    <w:pPr>
      <w:spacing w:after="0" w:line="240" w:lineRule="auto"/>
    </w:pPr>
  </w:style>
  <w:style w:type="numbering" w:customStyle="1" w:styleId="WW8Num21">
    <w:name w:val="WW8Num21"/>
    <w:basedOn w:val="Bezlisty"/>
    <w:rsid w:val="00E24E7B"/>
    <w:pPr>
      <w:numPr>
        <w:numId w:val="35"/>
      </w:numPr>
    </w:pPr>
  </w:style>
  <w:style w:type="numbering" w:customStyle="1" w:styleId="WW8Num31">
    <w:name w:val="WW8Num31"/>
    <w:basedOn w:val="Bezlisty"/>
    <w:rsid w:val="00E24E7B"/>
    <w:pPr>
      <w:numPr>
        <w:numId w:val="36"/>
      </w:numPr>
    </w:pPr>
  </w:style>
  <w:style w:type="numbering" w:customStyle="1" w:styleId="WWNum2">
    <w:name w:val="WWNum2"/>
    <w:basedOn w:val="Bezlisty"/>
    <w:rsid w:val="00E24E7B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E96001"/>
  </w:style>
  <w:style w:type="paragraph" w:styleId="NormalnyWeb">
    <w:name w:val="Normal (Web)"/>
    <w:basedOn w:val="Normalny"/>
    <w:uiPriority w:val="99"/>
    <w:rsid w:val="00FF169A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FF16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numbering" w:customStyle="1" w:styleId="WW8Num1">
    <w:name w:val="WW8Num1"/>
    <w:basedOn w:val="Bezlisty"/>
    <w:rsid w:val="00E24E7B"/>
    <w:pPr>
      <w:numPr>
        <w:numId w:val="22"/>
      </w:numPr>
    </w:pPr>
  </w:style>
  <w:style w:type="numbering" w:customStyle="1" w:styleId="WW8Num2">
    <w:name w:val="WW8Num2"/>
    <w:basedOn w:val="Bezlisty"/>
    <w:rsid w:val="00E24E7B"/>
    <w:pPr>
      <w:numPr>
        <w:numId w:val="23"/>
      </w:numPr>
    </w:pPr>
  </w:style>
  <w:style w:type="numbering" w:customStyle="1" w:styleId="WW8Num3">
    <w:name w:val="WW8Num3"/>
    <w:basedOn w:val="Bezlisty"/>
    <w:rsid w:val="00E24E7B"/>
    <w:pPr>
      <w:numPr>
        <w:numId w:val="24"/>
      </w:numPr>
    </w:pPr>
  </w:style>
  <w:style w:type="numbering" w:customStyle="1" w:styleId="WW8Num4">
    <w:name w:val="WW8Num4"/>
    <w:basedOn w:val="Bezlisty"/>
    <w:rsid w:val="00E24E7B"/>
    <w:pPr>
      <w:numPr>
        <w:numId w:val="25"/>
      </w:numPr>
    </w:pPr>
  </w:style>
  <w:style w:type="numbering" w:customStyle="1" w:styleId="WW8Num5">
    <w:name w:val="WW8Num5"/>
    <w:basedOn w:val="Bezlisty"/>
    <w:rsid w:val="00E24E7B"/>
    <w:pPr>
      <w:numPr>
        <w:numId w:val="26"/>
      </w:numPr>
    </w:pPr>
  </w:style>
  <w:style w:type="numbering" w:customStyle="1" w:styleId="WW8Num7">
    <w:name w:val="WW8Num7"/>
    <w:basedOn w:val="Bezlisty"/>
    <w:rsid w:val="00E24E7B"/>
    <w:pPr>
      <w:numPr>
        <w:numId w:val="27"/>
      </w:numPr>
    </w:pPr>
  </w:style>
  <w:style w:type="numbering" w:customStyle="1" w:styleId="WW8Num8">
    <w:name w:val="WW8Num8"/>
    <w:basedOn w:val="Bezlisty"/>
    <w:rsid w:val="00E24E7B"/>
    <w:pPr>
      <w:numPr>
        <w:numId w:val="28"/>
      </w:numPr>
    </w:pPr>
  </w:style>
  <w:style w:type="paragraph" w:styleId="Bezodstpw">
    <w:name w:val="No Spacing"/>
    <w:uiPriority w:val="1"/>
    <w:qFormat/>
    <w:rsid w:val="00E24E7B"/>
    <w:pPr>
      <w:spacing w:after="0" w:line="240" w:lineRule="auto"/>
    </w:pPr>
  </w:style>
  <w:style w:type="numbering" w:customStyle="1" w:styleId="WW8Num21">
    <w:name w:val="WW8Num21"/>
    <w:basedOn w:val="Bezlisty"/>
    <w:rsid w:val="00E24E7B"/>
    <w:pPr>
      <w:numPr>
        <w:numId w:val="35"/>
      </w:numPr>
    </w:pPr>
  </w:style>
  <w:style w:type="numbering" w:customStyle="1" w:styleId="WW8Num31">
    <w:name w:val="WW8Num31"/>
    <w:basedOn w:val="Bezlisty"/>
    <w:rsid w:val="00E24E7B"/>
    <w:pPr>
      <w:numPr>
        <w:numId w:val="36"/>
      </w:numPr>
    </w:pPr>
  </w:style>
  <w:style w:type="numbering" w:customStyle="1" w:styleId="WWNum2">
    <w:name w:val="WWNum2"/>
    <w:basedOn w:val="Bezlisty"/>
    <w:rsid w:val="00E24E7B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Kowalski</dc:creator>
  <cp:lastModifiedBy>Kowalski Ryszard</cp:lastModifiedBy>
  <cp:revision>19</cp:revision>
  <dcterms:created xsi:type="dcterms:W3CDTF">2024-07-19T11:06:00Z</dcterms:created>
  <dcterms:modified xsi:type="dcterms:W3CDTF">2024-08-23T10:43:00Z</dcterms:modified>
</cp:coreProperties>
</file>