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1D9B2F" w14:textId="2E37C066" w:rsidR="00C13B89" w:rsidRDefault="009024A3">
      <w:pPr>
        <w:shd w:val="clear" w:color="auto" w:fill="FFFFFF"/>
        <w:spacing w:beforeAutospacing="1" w:afterAutospacing="1" w:line="240" w:lineRule="auto"/>
        <w:jc w:val="right"/>
      </w:pPr>
      <w:r>
        <w:rPr>
          <w:rFonts w:ascii="Verdana" w:hAnsi="Verdana"/>
          <w:sz w:val="20"/>
          <w:szCs w:val="20"/>
        </w:rPr>
        <w:t xml:space="preserve">Nowy Dwór Mazowiecki, </w:t>
      </w:r>
      <w:r w:rsidR="00BE1D61">
        <w:rPr>
          <w:rFonts w:ascii="Verdana" w:hAnsi="Verdana"/>
          <w:sz w:val="20"/>
          <w:szCs w:val="20"/>
        </w:rPr>
        <w:t>29.08</w:t>
      </w:r>
      <w:r w:rsidR="000D1DAC">
        <w:rPr>
          <w:rFonts w:ascii="Verdana" w:hAnsi="Verdana"/>
          <w:sz w:val="20"/>
          <w:szCs w:val="20"/>
        </w:rPr>
        <w:t>.202</w:t>
      </w:r>
      <w:r w:rsidR="004C6C6C">
        <w:rPr>
          <w:rFonts w:ascii="Verdana" w:hAnsi="Verdana"/>
          <w:sz w:val="20"/>
          <w:szCs w:val="20"/>
        </w:rPr>
        <w:t>4</w:t>
      </w:r>
      <w:r>
        <w:rPr>
          <w:rFonts w:ascii="Verdana" w:hAnsi="Verdana"/>
          <w:sz w:val="20"/>
          <w:szCs w:val="20"/>
        </w:rPr>
        <w:t>r.</w:t>
      </w:r>
    </w:p>
    <w:p w14:paraId="7AD7181D" w14:textId="77777777" w:rsidR="00C13B89" w:rsidRDefault="009024A3">
      <w:pPr>
        <w:shd w:val="clear" w:color="auto" w:fill="FFFFFF"/>
        <w:spacing w:after="0" w:line="240" w:lineRule="auto"/>
        <w:jc w:val="center"/>
        <w:outlineLvl w:val="0"/>
        <w:rPr>
          <w:rFonts w:ascii="Verdana" w:hAnsi="Verdana"/>
          <w:b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>ZAPYTANIE OFERTOWE</w:t>
      </w:r>
    </w:p>
    <w:p w14:paraId="28C4F9A9" w14:textId="77777777" w:rsidR="00C13B89" w:rsidRDefault="00C13B89">
      <w:pPr>
        <w:shd w:val="clear" w:color="auto" w:fill="FFFFFF"/>
        <w:spacing w:after="0" w:line="240" w:lineRule="auto"/>
        <w:jc w:val="both"/>
        <w:outlineLvl w:val="0"/>
        <w:rPr>
          <w:rFonts w:ascii="Verdana" w:hAnsi="Verdana"/>
          <w:sz w:val="20"/>
          <w:szCs w:val="20"/>
        </w:rPr>
      </w:pPr>
    </w:p>
    <w:p w14:paraId="27AA9C3E" w14:textId="77C2EB2C" w:rsidR="00C13B89" w:rsidRDefault="009024A3">
      <w:pPr>
        <w:spacing w:after="0" w:line="240" w:lineRule="auto"/>
        <w:jc w:val="center"/>
        <w:rPr>
          <w:rFonts w:ascii="Verdana" w:hAnsi="Verdana"/>
          <w:szCs w:val="20"/>
        </w:rPr>
      </w:pPr>
      <w:r>
        <w:rPr>
          <w:rFonts w:ascii="Verdana" w:hAnsi="Verdana"/>
          <w:szCs w:val="20"/>
        </w:rPr>
        <w:t>na wykonanie zadania pn</w:t>
      </w:r>
      <w:r w:rsidR="00DA3BF9">
        <w:rPr>
          <w:rFonts w:ascii="Verdana" w:hAnsi="Verdana"/>
          <w:szCs w:val="20"/>
        </w:rPr>
        <w:t>:</w:t>
      </w:r>
    </w:p>
    <w:p w14:paraId="5738B3D0" w14:textId="54E4F06D" w:rsidR="00C13B89" w:rsidRPr="009E3DB8" w:rsidRDefault="009024A3" w:rsidP="0012048B">
      <w:pPr>
        <w:spacing w:after="0" w:line="240" w:lineRule="auto"/>
        <w:jc w:val="center"/>
        <w:rPr>
          <w:rFonts w:ascii="Verdana" w:hAnsi="Verdana"/>
          <w:b/>
          <w:bCs/>
          <w:sz w:val="24"/>
          <w:szCs w:val="24"/>
        </w:rPr>
      </w:pPr>
      <w:r w:rsidRPr="009E3DB8">
        <w:rPr>
          <w:rFonts w:ascii="Verdana" w:eastAsia="Verdana" w:hAnsi="Verdana" w:cs="Verdana"/>
          <w:b/>
          <w:sz w:val="24"/>
          <w:szCs w:val="24"/>
        </w:rPr>
        <w:t>„</w:t>
      </w:r>
      <w:r w:rsidR="00BE1D61">
        <w:rPr>
          <w:rFonts w:ascii="Verdana" w:hAnsi="Verdana"/>
          <w:b/>
          <w:sz w:val="24"/>
          <w:szCs w:val="24"/>
        </w:rPr>
        <w:t>Usuwanie i unieszkodliwianie</w:t>
      </w:r>
      <w:r w:rsidR="009E3DB8" w:rsidRPr="009E3DB8">
        <w:rPr>
          <w:rFonts w:ascii="Verdana" w:hAnsi="Verdana"/>
          <w:b/>
          <w:sz w:val="24"/>
          <w:szCs w:val="24"/>
        </w:rPr>
        <w:t xml:space="preserve"> </w:t>
      </w:r>
      <w:r w:rsidR="009E3DB8" w:rsidRPr="009E3DB8">
        <w:rPr>
          <w:rFonts w:ascii="Verdana" w:eastAsia="Times New Roman" w:hAnsi="Verdana"/>
          <w:b/>
          <w:bCs/>
          <w:color w:val="000000"/>
          <w:spacing w:val="-4"/>
          <w:sz w:val="24"/>
          <w:szCs w:val="24"/>
          <w:lang w:eastAsia="pl-PL"/>
        </w:rPr>
        <w:t xml:space="preserve">wyrobów </w:t>
      </w:r>
      <w:r w:rsidR="00BE1D61">
        <w:rPr>
          <w:rFonts w:ascii="Verdana" w:eastAsia="Times New Roman" w:hAnsi="Verdana"/>
          <w:b/>
          <w:bCs/>
          <w:color w:val="000000"/>
          <w:spacing w:val="-4"/>
          <w:sz w:val="24"/>
          <w:szCs w:val="24"/>
          <w:lang w:eastAsia="pl-PL"/>
        </w:rPr>
        <w:t xml:space="preserve">zawierających </w:t>
      </w:r>
      <w:r w:rsidR="009E3DB8" w:rsidRPr="009E3DB8">
        <w:rPr>
          <w:rFonts w:ascii="Verdana" w:eastAsia="Times New Roman" w:hAnsi="Verdana"/>
          <w:b/>
          <w:bCs/>
          <w:color w:val="000000"/>
          <w:spacing w:val="-4"/>
          <w:sz w:val="24"/>
          <w:szCs w:val="24"/>
          <w:lang w:eastAsia="pl-PL"/>
        </w:rPr>
        <w:t xml:space="preserve">azbest </w:t>
      </w:r>
      <w:r w:rsidR="00BE1D61">
        <w:rPr>
          <w:rFonts w:ascii="Verdana" w:eastAsia="Times New Roman" w:hAnsi="Verdana"/>
          <w:b/>
          <w:bCs/>
          <w:color w:val="000000"/>
          <w:spacing w:val="-4"/>
          <w:sz w:val="24"/>
          <w:szCs w:val="24"/>
          <w:lang w:eastAsia="pl-PL"/>
        </w:rPr>
        <w:t xml:space="preserve">z </w:t>
      </w:r>
      <w:r w:rsidR="009E3DB8" w:rsidRPr="009E3DB8">
        <w:rPr>
          <w:rFonts w:ascii="Verdana" w:eastAsia="Times New Roman" w:hAnsi="Verdana"/>
          <w:b/>
          <w:bCs/>
          <w:color w:val="000000"/>
          <w:spacing w:val="-4"/>
          <w:sz w:val="24"/>
          <w:szCs w:val="24"/>
          <w:lang w:eastAsia="pl-PL"/>
        </w:rPr>
        <w:t>teren</w:t>
      </w:r>
      <w:r w:rsidR="00BE1D61">
        <w:rPr>
          <w:rFonts w:ascii="Verdana" w:eastAsia="Times New Roman" w:hAnsi="Verdana"/>
          <w:b/>
          <w:bCs/>
          <w:color w:val="000000"/>
          <w:spacing w:val="-4"/>
          <w:sz w:val="24"/>
          <w:szCs w:val="24"/>
          <w:lang w:eastAsia="pl-PL"/>
        </w:rPr>
        <w:t>u</w:t>
      </w:r>
      <w:r w:rsidR="009E3DB8" w:rsidRPr="009E3DB8">
        <w:rPr>
          <w:rFonts w:ascii="Verdana" w:eastAsia="Times New Roman" w:hAnsi="Verdana"/>
          <w:b/>
          <w:bCs/>
          <w:color w:val="000000"/>
          <w:spacing w:val="-4"/>
          <w:sz w:val="24"/>
          <w:szCs w:val="24"/>
          <w:lang w:eastAsia="pl-PL"/>
        </w:rPr>
        <w:t xml:space="preserve"> miasta Nowy Dwór Mazowiecki</w:t>
      </w:r>
      <w:r w:rsidRPr="009E3DB8">
        <w:rPr>
          <w:rFonts w:ascii="Verdana" w:hAnsi="Verdana"/>
          <w:b/>
          <w:sz w:val="24"/>
          <w:szCs w:val="24"/>
        </w:rPr>
        <w:t>”</w:t>
      </w:r>
    </w:p>
    <w:p w14:paraId="355722BB" w14:textId="77777777" w:rsidR="00C13B89" w:rsidRDefault="00C13B89">
      <w:pPr>
        <w:shd w:val="clear" w:color="auto" w:fill="FFFFFF"/>
        <w:spacing w:beforeAutospacing="1" w:afterAutospacing="1" w:line="240" w:lineRule="auto"/>
        <w:contextualSpacing/>
        <w:jc w:val="both"/>
        <w:rPr>
          <w:rFonts w:ascii="Verdana" w:hAnsi="Verdana"/>
          <w:sz w:val="20"/>
          <w:szCs w:val="20"/>
        </w:rPr>
      </w:pPr>
    </w:p>
    <w:p w14:paraId="6ADC368C" w14:textId="77777777" w:rsidR="00C13B89" w:rsidRDefault="009024A3">
      <w:pPr>
        <w:spacing w:after="110"/>
        <w:ind w:left="152"/>
        <w:rPr>
          <w:rFonts w:ascii="Verdana" w:hAnsi="Verdana"/>
        </w:rPr>
      </w:pPr>
      <w:r>
        <w:rPr>
          <w:rFonts w:ascii="Verdana" w:eastAsia="Verdana" w:hAnsi="Verdana" w:cs="Verdana"/>
          <w:b/>
        </w:rPr>
        <w:t>Zamawiający zwraca się z uprzejmą prośbą o przygotowanie i złożenie oferty dotyczącej wykonania powyższego zadania.</w:t>
      </w:r>
      <w:r>
        <w:rPr>
          <w:rFonts w:ascii="Verdana" w:hAnsi="Verdana"/>
        </w:rPr>
        <w:t xml:space="preserve"> </w:t>
      </w:r>
    </w:p>
    <w:p w14:paraId="1D25982A" w14:textId="77777777" w:rsidR="00C13B89" w:rsidRDefault="009024A3">
      <w:pPr>
        <w:numPr>
          <w:ilvl w:val="0"/>
          <w:numId w:val="2"/>
        </w:numPr>
        <w:spacing w:after="110" w:line="249" w:lineRule="auto"/>
        <w:ind w:hanging="465"/>
        <w:jc w:val="both"/>
        <w:rPr>
          <w:rFonts w:ascii="Verdana" w:hAnsi="Verdana"/>
        </w:rPr>
      </w:pPr>
      <w:r>
        <w:rPr>
          <w:rFonts w:ascii="Verdana" w:eastAsia="Verdana" w:hAnsi="Verdana" w:cs="Verdana"/>
          <w:b/>
        </w:rPr>
        <w:t xml:space="preserve">Nazwa i adres zamawiającego </w:t>
      </w:r>
    </w:p>
    <w:p w14:paraId="464B4E1C" w14:textId="77777777" w:rsidR="00C13B89" w:rsidRDefault="009024A3">
      <w:pPr>
        <w:ind w:left="152" w:right="623"/>
        <w:rPr>
          <w:rFonts w:ascii="Verdana" w:hAnsi="Verdana"/>
        </w:rPr>
      </w:pPr>
      <w:r>
        <w:rPr>
          <w:rFonts w:ascii="Verdana" w:hAnsi="Verdana"/>
        </w:rPr>
        <w:t>Miasto Nowy Dwór Mazowiecki</w:t>
      </w:r>
    </w:p>
    <w:p w14:paraId="5200739E" w14:textId="77777777" w:rsidR="00C13B89" w:rsidRDefault="009024A3">
      <w:pPr>
        <w:spacing w:after="120" w:line="240" w:lineRule="auto"/>
        <w:ind w:left="137"/>
        <w:rPr>
          <w:rFonts w:ascii="Verdana" w:hAnsi="Verdana"/>
        </w:rPr>
      </w:pPr>
      <w:r>
        <w:rPr>
          <w:rFonts w:ascii="Verdana" w:hAnsi="Verdana"/>
        </w:rPr>
        <w:t>z siedzib</w:t>
      </w:r>
      <w:r w:rsidR="006B34F9">
        <w:rPr>
          <w:rFonts w:ascii="Verdana" w:hAnsi="Verdana"/>
        </w:rPr>
        <w:t>ą</w:t>
      </w:r>
      <w:r>
        <w:rPr>
          <w:rFonts w:ascii="Verdana" w:hAnsi="Verdana"/>
        </w:rPr>
        <w:t xml:space="preserve"> ul. Zakroczymska 30, 05-100 Nowy Dwór Mazowiecki,</w:t>
      </w:r>
    </w:p>
    <w:p w14:paraId="7660605E" w14:textId="77777777" w:rsidR="00C13B89" w:rsidRDefault="009024A3">
      <w:pPr>
        <w:spacing w:after="120" w:line="240" w:lineRule="auto"/>
        <w:ind w:left="137"/>
        <w:rPr>
          <w:rFonts w:ascii="Verdana" w:hAnsi="Verdana"/>
        </w:rPr>
      </w:pPr>
      <w:r>
        <w:rPr>
          <w:rFonts w:ascii="Verdana" w:hAnsi="Verdana"/>
        </w:rPr>
        <w:t>NIP 531 10 00 938</w:t>
      </w:r>
    </w:p>
    <w:p w14:paraId="6A5DEC88" w14:textId="77777777" w:rsidR="00C13B89" w:rsidRDefault="009024A3">
      <w:pPr>
        <w:numPr>
          <w:ilvl w:val="0"/>
          <w:numId w:val="2"/>
        </w:numPr>
        <w:spacing w:after="110" w:line="249" w:lineRule="auto"/>
        <w:ind w:hanging="465"/>
        <w:jc w:val="both"/>
        <w:rPr>
          <w:rFonts w:ascii="Verdana" w:hAnsi="Verdana"/>
        </w:rPr>
      </w:pPr>
      <w:r>
        <w:rPr>
          <w:rFonts w:ascii="Verdana" w:eastAsia="Verdana" w:hAnsi="Verdana" w:cs="Verdana"/>
          <w:b/>
        </w:rPr>
        <w:t xml:space="preserve">Tryb postępowania </w:t>
      </w:r>
    </w:p>
    <w:p w14:paraId="30481D4F" w14:textId="118B46BD" w:rsidR="00C13B89" w:rsidRDefault="009024A3">
      <w:pPr>
        <w:spacing w:after="112"/>
        <w:ind w:left="152" w:right="302"/>
        <w:rPr>
          <w:rFonts w:ascii="Verdana" w:hAnsi="Verdana"/>
        </w:rPr>
      </w:pPr>
      <w:r>
        <w:rPr>
          <w:rFonts w:ascii="Verdana" w:hAnsi="Verdana"/>
        </w:rPr>
        <w:t xml:space="preserve">Postępowanie prowadzone jest zgodnie z Regulaminem udzielania zamówień o wartości nieprzekraczającej wyrażonej w złotych równowartości </w:t>
      </w:r>
      <w:r w:rsidR="00796AC4">
        <w:rPr>
          <w:rFonts w:ascii="Verdana" w:hAnsi="Verdana"/>
        </w:rPr>
        <w:t>kwoty 1</w:t>
      </w:r>
      <w:r>
        <w:rPr>
          <w:rFonts w:ascii="Verdana" w:hAnsi="Verdana"/>
        </w:rPr>
        <w:t xml:space="preserve">30 000 </w:t>
      </w:r>
    </w:p>
    <w:p w14:paraId="59993BDC" w14:textId="77777777" w:rsidR="00C13B89" w:rsidRDefault="009024A3">
      <w:pPr>
        <w:numPr>
          <w:ilvl w:val="0"/>
          <w:numId w:val="2"/>
        </w:numPr>
        <w:spacing w:after="139" w:line="249" w:lineRule="auto"/>
        <w:ind w:hanging="465"/>
        <w:jc w:val="both"/>
        <w:rPr>
          <w:rFonts w:ascii="Verdana" w:hAnsi="Verdana"/>
        </w:rPr>
      </w:pPr>
      <w:r>
        <w:rPr>
          <w:rFonts w:ascii="Verdana" w:eastAsia="Verdana" w:hAnsi="Verdana" w:cs="Verdana"/>
          <w:b/>
        </w:rPr>
        <w:t xml:space="preserve">Przedmiot zamówienia </w:t>
      </w:r>
    </w:p>
    <w:p w14:paraId="669A50CB" w14:textId="345D3CD2" w:rsidR="00C13B89" w:rsidRPr="009E3DB8" w:rsidRDefault="009024A3">
      <w:pPr>
        <w:spacing w:after="0" w:line="240" w:lineRule="auto"/>
        <w:jc w:val="center"/>
        <w:rPr>
          <w:rFonts w:ascii="Verdana" w:hAnsi="Verdana"/>
          <w:sz w:val="24"/>
          <w:szCs w:val="24"/>
        </w:rPr>
      </w:pPr>
      <w:r>
        <w:rPr>
          <w:rFonts w:ascii="Verdana" w:hAnsi="Verdana"/>
        </w:rPr>
        <w:t>1.</w:t>
      </w:r>
      <w:r>
        <w:rPr>
          <w:rFonts w:ascii="Verdana" w:eastAsia="Arial" w:hAnsi="Verdana" w:cs="Arial"/>
        </w:rPr>
        <w:t xml:space="preserve"> </w:t>
      </w:r>
      <w:r>
        <w:rPr>
          <w:rFonts w:ascii="Verdana" w:hAnsi="Verdana"/>
        </w:rPr>
        <w:t xml:space="preserve">Przedmiotem zamówienia jest </w:t>
      </w:r>
      <w:r w:rsidRPr="009E3DB8">
        <w:rPr>
          <w:rFonts w:ascii="Verdana" w:hAnsi="Verdana"/>
          <w:b/>
          <w:sz w:val="24"/>
          <w:szCs w:val="24"/>
        </w:rPr>
        <w:t>„</w:t>
      </w:r>
      <w:r w:rsidR="00BE1D61">
        <w:rPr>
          <w:rFonts w:ascii="Verdana" w:hAnsi="Verdana"/>
          <w:b/>
          <w:sz w:val="24"/>
          <w:szCs w:val="24"/>
        </w:rPr>
        <w:t>Usuwanie i unieszkodliwianie</w:t>
      </w:r>
      <w:r w:rsidR="00BE1D61" w:rsidRPr="009E3DB8">
        <w:rPr>
          <w:rFonts w:ascii="Verdana" w:hAnsi="Verdana"/>
          <w:b/>
          <w:sz w:val="24"/>
          <w:szCs w:val="24"/>
        </w:rPr>
        <w:t xml:space="preserve"> </w:t>
      </w:r>
      <w:r w:rsidR="00BE1D61" w:rsidRPr="009E3DB8">
        <w:rPr>
          <w:rFonts w:ascii="Verdana" w:eastAsia="Times New Roman" w:hAnsi="Verdana"/>
          <w:b/>
          <w:bCs/>
          <w:color w:val="000000"/>
          <w:spacing w:val="-4"/>
          <w:sz w:val="24"/>
          <w:szCs w:val="24"/>
          <w:lang w:eastAsia="pl-PL"/>
        </w:rPr>
        <w:t xml:space="preserve">wyrobów </w:t>
      </w:r>
      <w:r w:rsidR="00BE1D61">
        <w:rPr>
          <w:rFonts w:ascii="Verdana" w:eastAsia="Times New Roman" w:hAnsi="Verdana"/>
          <w:b/>
          <w:bCs/>
          <w:color w:val="000000"/>
          <w:spacing w:val="-4"/>
          <w:sz w:val="24"/>
          <w:szCs w:val="24"/>
          <w:lang w:eastAsia="pl-PL"/>
        </w:rPr>
        <w:t xml:space="preserve">zawierających </w:t>
      </w:r>
      <w:r w:rsidR="00BE1D61" w:rsidRPr="009E3DB8">
        <w:rPr>
          <w:rFonts w:ascii="Verdana" w:eastAsia="Times New Roman" w:hAnsi="Verdana"/>
          <w:b/>
          <w:bCs/>
          <w:color w:val="000000"/>
          <w:spacing w:val="-4"/>
          <w:sz w:val="24"/>
          <w:szCs w:val="24"/>
          <w:lang w:eastAsia="pl-PL"/>
        </w:rPr>
        <w:t xml:space="preserve">azbest na </w:t>
      </w:r>
      <w:r w:rsidR="00BE1D61">
        <w:rPr>
          <w:rFonts w:ascii="Verdana" w:eastAsia="Times New Roman" w:hAnsi="Verdana"/>
          <w:b/>
          <w:bCs/>
          <w:color w:val="000000"/>
          <w:spacing w:val="-4"/>
          <w:sz w:val="24"/>
          <w:szCs w:val="24"/>
          <w:lang w:eastAsia="pl-PL"/>
        </w:rPr>
        <w:t xml:space="preserve">z </w:t>
      </w:r>
      <w:r w:rsidR="00BE1D61" w:rsidRPr="009E3DB8">
        <w:rPr>
          <w:rFonts w:ascii="Verdana" w:eastAsia="Times New Roman" w:hAnsi="Verdana"/>
          <w:b/>
          <w:bCs/>
          <w:color w:val="000000"/>
          <w:spacing w:val="-4"/>
          <w:sz w:val="24"/>
          <w:szCs w:val="24"/>
          <w:lang w:eastAsia="pl-PL"/>
        </w:rPr>
        <w:t>teren</w:t>
      </w:r>
      <w:r w:rsidR="00BE1D61">
        <w:rPr>
          <w:rFonts w:ascii="Verdana" w:eastAsia="Times New Roman" w:hAnsi="Verdana"/>
          <w:b/>
          <w:bCs/>
          <w:color w:val="000000"/>
          <w:spacing w:val="-4"/>
          <w:sz w:val="24"/>
          <w:szCs w:val="24"/>
          <w:lang w:eastAsia="pl-PL"/>
        </w:rPr>
        <w:t>u</w:t>
      </w:r>
      <w:r w:rsidR="00BE1D61" w:rsidRPr="009E3DB8">
        <w:rPr>
          <w:rFonts w:ascii="Verdana" w:eastAsia="Times New Roman" w:hAnsi="Verdana"/>
          <w:b/>
          <w:bCs/>
          <w:color w:val="000000"/>
          <w:spacing w:val="-4"/>
          <w:sz w:val="24"/>
          <w:szCs w:val="24"/>
          <w:lang w:eastAsia="pl-PL"/>
        </w:rPr>
        <w:t xml:space="preserve"> miasta Nowy Dwór Mazowiecki</w:t>
      </w:r>
      <w:r w:rsidRPr="009E3DB8">
        <w:rPr>
          <w:rFonts w:ascii="Verdana" w:hAnsi="Verdana"/>
          <w:b/>
          <w:sz w:val="24"/>
          <w:szCs w:val="24"/>
        </w:rPr>
        <w:t>”</w:t>
      </w:r>
      <w:r w:rsidRPr="009E3DB8">
        <w:rPr>
          <w:rFonts w:ascii="Verdana" w:hAnsi="Verdana"/>
          <w:sz w:val="24"/>
          <w:szCs w:val="24"/>
        </w:rPr>
        <w:t>.</w:t>
      </w:r>
    </w:p>
    <w:p w14:paraId="491A6ED6" w14:textId="77777777" w:rsidR="00C13B89" w:rsidRDefault="00C13B89">
      <w:pPr>
        <w:ind w:right="623"/>
        <w:rPr>
          <w:rFonts w:ascii="Verdana" w:hAnsi="Verdana"/>
          <w:sz w:val="20"/>
          <w:szCs w:val="20"/>
        </w:rPr>
      </w:pPr>
    </w:p>
    <w:p w14:paraId="161AE196" w14:textId="77777777" w:rsidR="00C13B89" w:rsidRDefault="009024A3">
      <w:pPr>
        <w:rPr>
          <w:rFonts w:ascii="Verdana" w:hAnsi="Verdana"/>
        </w:rPr>
      </w:pPr>
      <w:r>
        <w:rPr>
          <w:rFonts w:ascii="Verdana" w:hAnsi="Verdana"/>
        </w:rPr>
        <w:t>Opis przedmiotu zamówienia:</w:t>
      </w:r>
    </w:p>
    <w:p w14:paraId="204CE2CE" w14:textId="396579B5" w:rsidR="00C13B89" w:rsidRDefault="009024A3">
      <w:pPr>
        <w:spacing w:after="0" w:line="240" w:lineRule="auto"/>
        <w:jc w:val="both"/>
        <w:rPr>
          <w:rFonts w:ascii="Verdana" w:eastAsia="Times New Roman" w:hAnsi="Verdana" w:cs="Times New Roman"/>
          <w:lang w:eastAsia="pl-PL"/>
        </w:rPr>
      </w:pPr>
      <w:r>
        <w:rPr>
          <w:rFonts w:ascii="Verdana" w:eastAsia="Times New Roman" w:hAnsi="Verdana" w:cs="Times New Roman"/>
          <w:lang w:eastAsia="pl-PL"/>
        </w:rPr>
        <w:t xml:space="preserve">Zakres przedmiotu zamówienia obejmuje łącznie </w:t>
      </w:r>
      <w:r w:rsidR="00BE1D61">
        <w:rPr>
          <w:rFonts w:ascii="Verdana" w:eastAsia="Times New Roman" w:hAnsi="Verdana" w:cs="Times New Roman"/>
          <w:lang w:eastAsia="pl-PL"/>
        </w:rPr>
        <w:t xml:space="preserve">demontaż, </w:t>
      </w:r>
      <w:r>
        <w:rPr>
          <w:rFonts w:ascii="Verdana" w:eastAsia="Times New Roman" w:hAnsi="Verdana" w:cs="Times New Roman"/>
          <w:lang w:eastAsia="pl-PL"/>
        </w:rPr>
        <w:t xml:space="preserve">zbieranie, transport i unieszkodliwienie wyrobów zawierających azbest (płyty azbestowo-cementowe) z pokryć dachowych obiektów budowlanych znajdujących się </w:t>
      </w:r>
      <w:r w:rsidR="00976676">
        <w:rPr>
          <w:rFonts w:ascii="Verdana" w:eastAsia="Times New Roman" w:hAnsi="Verdana" w:cs="Times New Roman"/>
          <w:lang w:eastAsia="pl-PL"/>
        </w:rPr>
        <w:t xml:space="preserve">na </w:t>
      </w:r>
      <w:r w:rsidR="00BE1D61">
        <w:rPr>
          <w:rFonts w:ascii="Verdana" w:eastAsia="Times New Roman" w:hAnsi="Verdana" w:cs="Times New Roman"/>
          <w:b/>
          <w:lang w:eastAsia="pl-PL"/>
        </w:rPr>
        <w:t>czterech</w:t>
      </w:r>
      <w:r w:rsidR="00976676" w:rsidRPr="00976676">
        <w:rPr>
          <w:rFonts w:ascii="Verdana" w:eastAsia="Times New Roman" w:hAnsi="Verdana" w:cs="Times New Roman"/>
          <w:b/>
          <w:lang w:eastAsia="pl-PL"/>
        </w:rPr>
        <w:t xml:space="preserve"> </w:t>
      </w:r>
      <w:r w:rsidRPr="00976676">
        <w:rPr>
          <w:rFonts w:ascii="Verdana" w:eastAsia="Times New Roman" w:hAnsi="Verdana" w:cs="Times New Roman"/>
          <w:b/>
          <w:lang w:eastAsia="pl-PL"/>
        </w:rPr>
        <w:t>nieruchomości</w:t>
      </w:r>
      <w:r>
        <w:rPr>
          <w:rFonts w:ascii="Verdana" w:eastAsia="Times New Roman" w:hAnsi="Verdana" w:cs="Times New Roman"/>
          <w:lang w:eastAsia="pl-PL"/>
        </w:rPr>
        <w:t xml:space="preserve">, w ilości szacunkowej wynoszącej ok. – </w:t>
      </w:r>
      <w:r w:rsidR="00586A5C">
        <w:rPr>
          <w:rFonts w:ascii="Verdana" w:eastAsia="Times New Roman" w:hAnsi="Verdana" w:cs="Times New Roman"/>
          <w:b/>
          <w:bCs/>
          <w:lang w:eastAsia="pl-PL"/>
        </w:rPr>
        <w:t xml:space="preserve"> </w:t>
      </w:r>
      <w:r w:rsidR="00BE1D61">
        <w:rPr>
          <w:rFonts w:ascii="Verdana" w:eastAsia="Times New Roman" w:hAnsi="Verdana" w:cs="Times New Roman"/>
          <w:b/>
          <w:bCs/>
          <w:lang w:eastAsia="pl-PL"/>
        </w:rPr>
        <w:t>9,370</w:t>
      </w:r>
      <w:r>
        <w:rPr>
          <w:rFonts w:ascii="Verdana" w:eastAsia="Times New Roman" w:hAnsi="Verdana" w:cs="Times New Roman"/>
          <w:b/>
          <w:bCs/>
          <w:lang w:eastAsia="pl-PL"/>
        </w:rPr>
        <w:t xml:space="preserve"> MG</w:t>
      </w:r>
      <w:r>
        <w:rPr>
          <w:rFonts w:ascii="Verdana" w:eastAsia="Times New Roman" w:hAnsi="Verdana" w:cs="Times New Roman"/>
          <w:lang w:eastAsia="pl-PL"/>
        </w:rPr>
        <w:t xml:space="preserve"> (przyjmując że 1 m</w:t>
      </w:r>
      <w:r>
        <w:rPr>
          <w:rFonts w:ascii="Verdana" w:eastAsia="Times New Roman" w:hAnsi="Verdana" w:cs="Times New Roman"/>
          <w:vertAlign w:val="superscript"/>
          <w:lang w:eastAsia="pl-PL"/>
        </w:rPr>
        <w:t>2</w:t>
      </w:r>
      <w:r>
        <w:rPr>
          <w:rFonts w:ascii="Verdana" w:eastAsia="Times New Roman" w:hAnsi="Verdana" w:cs="Times New Roman"/>
          <w:lang w:eastAsia="pl-PL"/>
        </w:rPr>
        <w:t xml:space="preserve"> płyty wazy 15,99 kg) w tym:</w:t>
      </w:r>
    </w:p>
    <w:p w14:paraId="40A5ABDD" w14:textId="77777777" w:rsidR="00C13B89" w:rsidRDefault="00C13B89">
      <w:pPr>
        <w:spacing w:after="0" w:line="240" w:lineRule="auto"/>
        <w:jc w:val="both"/>
        <w:rPr>
          <w:rFonts w:ascii="Verdana" w:eastAsia="Times New Roman" w:hAnsi="Verdana" w:cs="Times New Roman"/>
          <w:lang w:eastAsia="pl-PL"/>
        </w:rPr>
      </w:pPr>
    </w:p>
    <w:p w14:paraId="4DFCBA52" w14:textId="6DE3D9BB" w:rsidR="00BE1D61" w:rsidRDefault="00BE1D61">
      <w:pPr>
        <w:spacing w:after="0" w:line="240" w:lineRule="auto"/>
        <w:jc w:val="both"/>
        <w:rPr>
          <w:rFonts w:ascii="Verdana" w:eastAsia="Times New Roman" w:hAnsi="Verdana" w:cs="Times New Roman"/>
          <w:b/>
          <w:lang w:eastAsia="pl-PL"/>
        </w:rPr>
      </w:pPr>
      <w:r>
        <w:rPr>
          <w:rFonts w:ascii="Verdana" w:eastAsia="Times New Roman" w:hAnsi="Verdana" w:cs="Times New Roman"/>
          <w:b/>
          <w:lang w:eastAsia="pl-PL"/>
        </w:rPr>
        <w:t>0,720 MG- demontaż</w:t>
      </w:r>
    </w:p>
    <w:p w14:paraId="2EBF0B83" w14:textId="45FB1FB8" w:rsidR="00C13B89" w:rsidRDefault="00BE1D61">
      <w:pPr>
        <w:spacing w:after="0" w:line="240" w:lineRule="auto"/>
        <w:jc w:val="both"/>
        <w:rPr>
          <w:rFonts w:ascii="Verdana" w:eastAsia="Times New Roman" w:hAnsi="Verdana" w:cs="Times New Roman"/>
          <w:lang w:eastAsia="pl-PL"/>
        </w:rPr>
      </w:pPr>
      <w:r>
        <w:rPr>
          <w:rFonts w:ascii="Verdana" w:eastAsia="Times New Roman" w:hAnsi="Verdana" w:cs="Times New Roman"/>
          <w:b/>
          <w:lang w:eastAsia="pl-PL"/>
        </w:rPr>
        <w:t>8,651</w:t>
      </w:r>
      <w:r w:rsidR="001F60E6">
        <w:rPr>
          <w:rFonts w:ascii="Verdana" w:eastAsia="Times New Roman" w:hAnsi="Verdana" w:cs="Times New Roman"/>
          <w:b/>
          <w:lang w:eastAsia="pl-PL"/>
        </w:rPr>
        <w:t xml:space="preserve"> </w:t>
      </w:r>
      <w:r w:rsidR="009024A3">
        <w:rPr>
          <w:rFonts w:ascii="Verdana" w:eastAsia="Times New Roman" w:hAnsi="Verdana" w:cs="Times New Roman"/>
          <w:b/>
          <w:lang w:eastAsia="pl-PL"/>
        </w:rPr>
        <w:t>MG -</w:t>
      </w:r>
      <w:r w:rsidR="009024A3">
        <w:rPr>
          <w:rFonts w:ascii="Verdana" w:eastAsia="Times New Roman" w:hAnsi="Verdana" w:cs="Times New Roman"/>
          <w:lang w:eastAsia="pl-PL"/>
        </w:rPr>
        <w:t xml:space="preserve"> </w:t>
      </w:r>
      <w:r w:rsidR="009024A3">
        <w:rPr>
          <w:rFonts w:ascii="Verdana" w:eastAsia="Times New Roman" w:hAnsi="Verdana" w:cs="Times New Roman"/>
          <w:b/>
          <w:lang w:eastAsia="pl-PL"/>
        </w:rPr>
        <w:t>transport i utylizacja</w:t>
      </w:r>
    </w:p>
    <w:p w14:paraId="72296C57" w14:textId="77777777" w:rsidR="00C13B89" w:rsidRDefault="009024A3">
      <w:pPr>
        <w:spacing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Verdana" w:eastAsia="Times New Roman" w:hAnsi="Verdana" w:cs="Times New Roman"/>
          <w:b/>
          <w:bCs/>
          <w:sz w:val="24"/>
          <w:szCs w:val="24"/>
          <w:lang w:eastAsia="pl-PL"/>
        </w:rPr>
        <w:t xml:space="preserve">Obliczając cenę oferty należy uwzględnić koszt wszelkich prac, materiałów, urządzeń i usług niezbędnych do kompleksowego wykonania zamówienia. </w:t>
      </w:r>
    </w:p>
    <w:p w14:paraId="3A2E37F2" w14:textId="77777777" w:rsidR="00C13B89" w:rsidRDefault="009024A3">
      <w:pPr>
        <w:spacing w:beforeAutospacing="1" w:after="0" w:line="240" w:lineRule="auto"/>
        <w:jc w:val="both"/>
        <w:rPr>
          <w:rFonts w:ascii="Verdana" w:eastAsia="Times New Roman" w:hAnsi="Verdana" w:cs="Times New Roman"/>
          <w:lang w:eastAsia="pl-PL"/>
        </w:rPr>
      </w:pPr>
      <w:r>
        <w:rPr>
          <w:rFonts w:ascii="Verdana" w:eastAsia="Times New Roman" w:hAnsi="Verdana" w:cs="Times New Roman"/>
          <w:b/>
          <w:bCs/>
          <w:u w:val="single"/>
          <w:lang w:eastAsia="pl-PL"/>
        </w:rPr>
        <w:t>Prace wchodzące w zakres przedmiotu zamówienia:</w:t>
      </w:r>
    </w:p>
    <w:p w14:paraId="2C956443" w14:textId="030BC43A" w:rsidR="00BE1D61" w:rsidRPr="00BE1D61" w:rsidRDefault="00BE1D61" w:rsidP="00BE1D61">
      <w:pPr>
        <w:numPr>
          <w:ilvl w:val="0"/>
          <w:numId w:val="8"/>
        </w:numPr>
        <w:spacing w:beforeAutospacing="1" w:after="0" w:line="240" w:lineRule="auto"/>
        <w:jc w:val="both"/>
        <w:rPr>
          <w:rFonts w:ascii="Verdana" w:eastAsia="Times New Roman" w:hAnsi="Verdana" w:cs="Times New Roman"/>
          <w:lang w:eastAsia="pl-PL"/>
        </w:rPr>
      </w:pPr>
      <w:r>
        <w:rPr>
          <w:rFonts w:ascii="Verdana" w:eastAsia="Times New Roman" w:hAnsi="Verdana" w:cs="Times New Roman"/>
          <w:lang w:eastAsia="pl-PL"/>
        </w:rPr>
        <w:t>O</w:t>
      </w:r>
      <w:r w:rsidRPr="00BE1D61">
        <w:rPr>
          <w:rFonts w:ascii="Verdana" w:eastAsia="Times New Roman" w:hAnsi="Verdana" w:cs="Times New Roman"/>
          <w:lang w:eastAsia="pl-PL"/>
        </w:rPr>
        <w:t xml:space="preserve">pracowanie planu prac związanych z usuwaniem wyrobów zawierających azbest; plan prac winien być przedstawiony Zamawiającemu do akceptacji przed przystąpieniem przez Wykonawcę do ich wykonywania </w:t>
      </w:r>
    </w:p>
    <w:p w14:paraId="1A251FF3" w14:textId="09B2D4AB" w:rsidR="00C13B89" w:rsidRDefault="009024A3">
      <w:pPr>
        <w:numPr>
          <w:ilvl w:val="0"/>
          <w:numId w:val="8"/>
        </w:numPr>
        <w:spacing w:beforeAutospacing="1" w:after="0" w:line="240" w:lineRule="auto"/>
        <w:jc w:val="both"/>
        <w:rPr>
          <w:rFonts w:ascii="Verdana" w:eastAsia="Times New Roman" w:hAnsi="Verdana" w:cs="Times New Roman"/>
          <w:lang w:eastAsia="pl-PL"/>
        </w:rPr>
      </w:pPr>
      <w:r>
        <w:rPr>
          <w:rFonts w:ascii="Verdana" w:eastAsia="Times New Roman" w:hAnsi="Verdana" w:cs="Times New Roman"/>
          <w:lang w:eastAsia="pl-PL"/>
        </w:rPr>
        <w:t xml:space="preserve">Wykonawca, wyłoniony w postępowaniu, własnym kosztem </w:t>
      </w:r>
      <w:r>
        <w:rPr>
          <w:rFonts w:ascii="Verdana" w:eastAsia="Times New Roman" w:hAnsi="Verdana" w:cs="Times New Roman"/>
          <w:lang w:eastAsia="pl-PL"/>
        </w:rPr>
        <w:br/>
        <w:t>i staraniem, w porozumieniu z właścicielami/użytkownikami nieruchomości, oraz Zamawiającym ustali i przygotuje harmonogram realizacji przedmiotu zamówienia</w:t>
      </w:r>
    </w:p>
    <w:p w14:paraId="1D47695F" w14:textId="6CDEE15A" w:rsidR="00C13B89" w:rsidRDefault="009024A3">
      <w:pPr>
        <w:numPr>
          <w:ilvl w:val="0"/>
          <w:numId w:val="8"/>
        </w:numPr>
        <w:spacing w:after="0" w:line="240" w:lineRule="auto"/>
        <w:jc w:val="both"/>
        <w:rPr>
          <w:rFonts w:ascii="Verdana" w:eastAsia="Times New Roman" w:hAnsi="Verdana" w:cs="Times New Roman"/>
          <w:lang w:eastAsia="pl-PL"/>
        </w:rPr>
      </w:pPr>
      <w:r>
        <w:rPr>
          <w:rFonts w:ascii="Verdana" w:eastAsia="Times New Roman" w:hAnsi="Verdana" w:cs="Times New Roman"/>
          <w:lang w:eastAsia="pl-PL"/>
        </w:rPr>
        <w:lastRenderedPageBreak/>
        <w:t xml:space="preserve">zbieranie i </w:t>
      </w:r>
      <w:bookmarkStart w:id="0" w:name="_Hlk174349729"/>
      <w:r>
        <w:rPr>
          <w:rFonts w:ascii="Verdana" w:eastAsia="Times New Roman" w:hAnsi="Verdana" w:cs="Times New Roman"/>
          <w:lang w:eastAsia="pl-PL"/>
        </w:rPr>
        <w:t xml:space="preserve">zabezpieczenie wyrobów zawierających azbest zgodnie z obowiązującymi przepisami, tj. min. ułożenie ich na paletach i zabezpieczenie folią; </w:t>
      </w:r>
      <w:bookmarkEnd w:id="0"/>
    </w:p>
    <w:p w14:paraId="506A05DC" w14:textId="3171BF0E" w:rsidR="004C6C6C" w:rsidRDefault="004C6C6C">
      <w:pPr>
        <w:numPr>
          <w:ilvl w:val="0"/>
          <w:numId w:val="8"/>
        </w:numPr>
        <w:spacing w:after="0" w:line="240" w:lineRule="auto"/>
        <w:jc w:val="both"/>
        <w:rPr>
          <w:rFonts w:ascii="Verdana" w:eastAsia="Times New Roman" w:hAnsi="Verdana" w:cs="Times New Roman"/>
          <w:lang w:eastAsia="pl-PL"/>
        </w:rPr>
      </w:pPr>
      <w:r>
        <w:rPr>
          <w:rFonts w:ascii="Verdana" w:eastAsia="Times New Roman" w:hAnsi="Verdana" w:cs="Times New Roman"/>
          <w:lang w:eastAsia="pl-PL"/>
        </w:rPr>
        <w:t>demontaż i</w:t>
      </w:r>
      <w:r w:rsidRPr="004C6C6C">
        <w:rPr>
          <w:rFonts w:ascii="Verdana" w:eastAsia="Times New Roman" w:hAnsi="Verdana" w:cs="Times New Roman"/>
          <w:lang w:eastAsia="pl-PL"/>
        </w:rPr>
        <w:t xml:space="preserve"> </w:t>
      </w:r>
      <w:r>
        <w:rPr>
          <w:rFonts w:ascii="Verdana" w:eastAsia="Times New Roman" w:hAnsi="Verdana" w:cs="Times New Roman"/>
          <w:lang w:eastAsia="pl-PL"/>
        </w:rPr>
        <w:t>zabezpieczenie wyrobów zawierających azbest zgodnie z obowiązującymi przepisami, tj. min. ułożenie ich na paletach i zabezpieczenie folią;</w:t>
      </w:r>
    </w:p>
    <w:p w14:paraId="57A22EE9" w14:textId="2BDCCB25" w:rsidR="00C13B89" w:rsidRDefault="009024A3">
      <w:pPr>
        <w:numPr>
          <w:ilvl w:val="0"/>
          <w:numId w:val="8"/>
        </w:numPr>
        <w:spacing w:after="0" w:line="240" w:lineRule="auto"/>
        <w:jc w:val="both"/>
        <w:rPr>
          <w:rFonts w:ascii="Verdana" w:eastAsia="Times New Roman" w:hAnsi="Verdana" w:cs="Times New Roman"/>
          <w:lang w:eastAsia="pl-PL"/>
        </w:rPr>
      </w:pPr>
      <w:r>
        <w:rPr>
          <w:rFonts w:ascii="Verdana" w:eastAsia="Times New Roman" w:hAnsi="Verdana" w:cs="Times New Roman"/>
          <w:lang w:eastAsia="pl-PL"/>
        </w:rPr>
        <w:t>ważenie i obmiar zdemontowanych wyrobów zawierających azbest (płyt azbestowo-cementowych) przy użyciu własnych (posiadających legalizację) urządzeń Wykonawcy – z przeprowadzonej czynności ważenia oraz po zakończeniu prac w danej nieruchomości należy sporządzić protokół, który powinien zawierać co najmniej;</w:t>
      </w:r>
    </w:p>
    <w:p w14:paraId="03EE92D7" w14:textId="77777777" w:rsidR="00C13B89" w:rsidRDefault="009024A3">
      <w:pPr>
        <w:numPr>
          <w:ilvl w:val="2"/>
          <w:numId w:val="9"/>
        </w:numPr>
        <w:spacing w:beforeAutospacing="1" w:after="0" w:line="240" w:lineRule="auto"/>
        <w:jc w:val="both"/>
        <w:rPr>
          <w:rFonts w:ascii="Verdana" w:eastAsia="Times New Roman" w:hAnsi="Verdana" w:cs="Times New Roman"/>
          <w:lang w:eastAsia="pl-PL"/>
        </w:rPr>
      </w:pPr>
      <w:r>
        <w:rPr>
          <w:rFonts w:ascii="Verdana" w:eastAsia="Times New Roman" w:hAnsi="Verdana" w:cs="Times New Roman"/>
          <w:lang w:eastAsia="pl-PL"/>
        </w:rPr>
        <w:t xml:space="preserve">imię i nazwisko właściciela/użytkownika nieruchomości, z której odbierane będą odpady zawierające azbest, </w:t>
      </w:r>
    </w:p>
    <w:p w14:paraId="7283EEAF" w14:textId="77777777" w:rsidR="00C13B89" w:rsidRDefault="009024A3">
      <w:pPr>
        <w:numPr>
          <w:ilvl w:val="2"/>
          <w:numId w:val="9"/>
        </w:numPr>
        <w:spacing w:after="0" w:line="240" w:lineRule="auto"/>
        <w:jc w:val="both"/>
        <w:rPr>
          <w:rFonts w:ascii="Verdana" w:eastAsia="Times New Roman" w:hAnsi="Verdana" w:cs="Times New Roman"/>
          <w:lang w:eastAsia="pl-PL"/>
        </w:rPr>
      </w:pPr>
      <w:r>
        <w:rPr>
          <w:rFonts w:ascii="Verdana" w:eastAsia="Times New Roman" w:hAnsi="Verdana" w:cs="Times New Roman"/>
          <w:lang w:eastAsia="pl-PL"/>
        </w:rPr>
        <w:t xml:space="preserve">wskazanie miejsca odbioru – adres, </w:t>
      </w:r>
    </w:p>
    <w:p w14:paraId="4A68B2B3" w14:textId="77777777" w:rsidR="00C13B89" w:rsidRDefault="009024A3">
      <w:pPr>
        <w:numPr>
          <w:ilvl w:val="2"/>
          <w:numId w:val="9"/>
        </w:numPr>
        <w:spacing w:after="0" w:line="240" w:lineRule="auto"/>
        <w:jc w:val="both"/>
        <w:rPr>
          <w:rFonts w:ascii="Verdana" w:eastAsia="Times New Roman" w:hAnsi="Verdana" w:cs="Times New Roman"/>
          <w:lang w:eastAsia="pl-PL"/>
        </w:rPr>
      </w:pPr>
      <w:r>
        <w:rPr>
          <w:rFonts w:ascii="Verdana" w:eastAsia="Times New Roman" w:hAnsi="Verdana" w:cs="Times New Roman"/>
          <w:lang w:eastAsia="pl-PL"/>
        </w:rPr>
        <w:t xml:space="preserve">datę odbioru, </w:t>
      </w:r>
    </w:p>
    <w:p w14:paraId="2D9C5213" w14:textId="77777777" w:rsidR="00C13B89" w:rsidRDefault="009024A3">
      <w:pPr>
        <w:numPr>
          <w:ilvl w:val="2"/>
          <w:numId w:val="9"/>
        </w:numPr>
        <w:spacing w:after="0" w:line="240" w:lineRule="auto"/>
        <w:jc w:val="both"/>
        <w:rPr>
          <w:rFonts w:ascii="Verdana" w:eastAsia="Times New Roman" w:hAnsi="Verdana" w:cs="Times New Roman"/>
          <w:lang w:eastAsia="pl-PL"/>
        </w:rPr>
      </w:pPr>
      <w:r>
        <w:rPr>
          <w:rFonts w:ascii="Verdana" w:eastAsia="Times New Roman" w:hAnsi="Verdana" w:cs="Times New Roman"/>
          <w:lang w:eastAsia="pl-PL"/>
        </w:rPr>
        <w:t>ilość odebranych odpadów, </w:t>
      </w:r>
    </w:p>
    <w:p w14:paraId="61055C98" w14:textId="77777777" w:rsidR="00C13B89" w:rsidRDefault="009024A3">
      <w:pPr>
        <w:numPr>
          <w:ilvl w:val="2"/>
          <w:numId w:val="9"/>
        </w:numPr>
        <w:spacing w:after="0" w:line="240" w:lineRule="auto"/>
        <w:jc w:val="both"/>
        <w:rPr>
          <w:rFonts w:ascii="Verdana" w:eastAsia="Times New Roman" w:hAnsi="Verdana" w:cs="Times New Roman"/>
          <w:lang w:eastAsia="pl-PL"/>
        </w:rPr>
      </w:pPr>
      <w:r>
        <w:rPr>
          <w:rFonts w:ascii="Verdana" w:eastAsia="Times New Roman" w:hAnsi="Verdana" w:cs="Times New Roman"/>
          <w:lang w:eastAsia="pl-PL"/>
        </w:rPr>
        <w:t>rodzaj odpadu,</w:t>
      </w:r>
    </w:p>
    <w:p w14:paraId="25BE2E2E" w14:textId="77777777" w:rsidR="00C13B89" w:rsidRDefault="009024A3">
      <w:pPr>
        <w:numPr>
          <w:ilvl w:val="2"/>
          <w:numId w:val="9"/>
        </w:numPr>
        <w:spacing w:after="0" w:line="240" w:lineRule="auto"/>
        <w:jc w:val="both"/>
        <w:rPr>
          <w:rFonts w:ascii="Verdana" w:eastAsia="Times New Roman" w:hAnsi="Verdana" w:cs="Times New Roman"/>
          <w:lang w:eastAsia="pl-PL"/>
        </w:rPr>
      </w:pPr>
      <w:r>
        <w:rPr>
          <w:rFonts w:ascii="Verdana" w:eastAsia="Times New Roman" w:hAnsi="Verdana" w:cs="Times New Roman"/>
          <w:lang w:eastAsia="pl-PL"/>
        </w:rPr>
        <w:t xml:space="preserve">informację o pozytywnym, bezusterkowym odbiorze robót </w:t>
      </w:r>
    </w:p>
    <w:p w14:paraId="0BFE50F6" w14:textId="77777777" w:rsidR="00C13B89" w:rsidRDefault="009024A3">
      <w:pPr>
        <w:numPr>
          <w:ilvl w:val="2"/>
          <w:numId w:val="9"/>
        </w:numPr>
        <w:spacing w:after="0" w:line="240" w:lineRule="auto"/>
        <w:jc w:val="both"/>
        <w:rPr>
          <w:rFonts w:ascii="Verdana" w:eastAsia="Times New Roman" w:hAnsi="Verdana" w:cs="Times New Roman"/>
          <w:lang w:eastAsia="pl-PL"/>
        </w:rPr>
      </w:pPr>
      <w:r>
        <w:rPr>
          <w:rFonts w:ascii="Verdana" w:eastAsia="Times New Roman" w:hAnsi="Verdana" w:cs="Times New Roman"/>
          <w:lang w:eastAsia="pl-PL"/>
        </w:rPr>
        <w:t>podpis właściciela/użytkownika,</w:t>
      </w:r>
    </w:p>
    <w:p w14:paraId="3674B453" w14:textId="77777777" w:rsidR="00C13B89" w:rsidRDefault="009024A3">
      <w:pPr>
        <w:numPr>
          <w:ilvl w:val="0"/>
          <w:numId w:val="10"/>
        </w:numPr>
        <w:spacing w:after="0" w:line="240" w:lineRule="auto"/>
        <w:jc w:val="both"/>
        <w:rPr>
          <w:rFonts w:ascii="Verdana" w:eastAsia="Times New Roman" w:hAnsi="Verdana" w:cs="Times New Roman"/>
          <w:lang w:eastAsia="pl-PL"/>
        </w:rPr>
      </w:pPr>
      <w:r>
        <w:rPr>
          <w:rFonts w:ascii="Verdana" w:eastAsia="Times New Roman" w:hAnsi="Verdana" w:cs="Times New Roman"/>
          <w:lang w:eastAsia="pl-PL"/>
        </w:rPr>
        <w:t xml:space="preserve">uporządkowanie miejsca wykonywania usługi z odpadów zawierających azbest </w:t>
      </w:r>
    </w:p>
    <w:p w14:paraId="3636AE84" w14:textId="77777777" w:rsidR="00C13B89" w:rsidRDefault="009024A3">
      <w:pPr>
        <w:numPr>
          <w:ilvl w:val="0"/>
          <w:numId w:val="10"/>
        </w:numPr>
        <w:spacing w:after="0" w:line="240" w:lineRule="auto"/>
        <w:jc w:val="both"/>
        <w:rPr>
          <w:rFonts w:ascii="Verdana" w:eastAsia="Times New Roman" w:hAnsi="Verdana" w:cs="Times New Roman"/>
          <w:lang w:eastAsia="pl-PL"/>
        </w:rPr>
      </w:pPr>
      <w:r>
        <w:rPr>
          <w:rFonts w:ascii="Verdana" w:eastAsia="Times New Roman" w:hAnsi="Verdana" w:cs="Times New Roman"/>
          <w:lang w:eastAsia="pl-PL"/>
        </w:rPr>
        <w:t xml:space="preserve">transport zebranych odpadów zawierających azbest do miejsca ich unieszkodliwienia środkami transportu posiadającymi aktualne zezwolenie na transport odpadów niebezpiecznych; </w:t>
      </w:r>
    </w:p>
    <w:p w14:paraId="6AD1DA0A" w14:textId="77777777" w:rsidR="00C13B89" w:rsidRDefault="009024A3">
      <w:pPr>
        <w:numPr>
          <w:ilvl w:val="0"/>
          <w:numId w:val="10"/>
        </w:numPr>
        <w:spacing w:after="0" w:line="240" w:lineRule="auto"/>
        <w:jc w:val="both"/>
        <w:rPr>
          <w:rFonts w:ascii="Verdana" w:eastAsia="Times New Roman" w:hAnsi="Verdana" w:cs="Times New Roman"/>
          <w:lang w:eastAsia="pl-PL"/>
        </w:rPr>
      </w:pPr>
      <w:r>
        <w:rPr>
          <w:rFonts w:ascii="Verdana" w:eastAsia="Times New Roman" w:hAnsi="Verdana" w:cs="Times New Roman"/>
          <w:lang w:eastAsia="pl-PL"/>
        </w:rPr>
        <w:t xml:space="preserve">przekazanie zebranych odpadów na składowisko posiadające odpowiednie zezwolenie na unieszkodliwianie tego rodzaju odpadów; </w:t>
      </w:r>
    </w:p>
    <w:p w14:paraId="0FA6948B" w14:textId="77777777" w:rsidR="00C13B89" w:rsidRDefault="009024A3">
      <w:pPr>
        <w:numPr>
          <w:ilvl w:val="0"/>
          <w:numId w:val="10"/>
        </w:numPr>
        <w:spacing w:after="0" w:line="240" w:lineRule="auto"/>
        <w:jc w:val="both"/>
        <w:rPr>
          <w:rFonts w:ascii="Verdana" w:eastAsia="Times New Roman" w:hAnsi="Verdana" w:cs="Times New Roman"/>
          <w:lang w:eastAsia="pl-PL"/>
        </w:rPr>
      </w:pPr>
      <w:r>
        <w:rPr>
          <w:rFonts w:ascii="Verdana" w:eastAsia="Times New Roman" w:hAnsi="Verdana" w:cs="Times New Roman"/>
          <w:lang w:eastAsia="pl-PL"/>
        </w:rPr>
        <w:t>przyjmuje się, iż 1 m</w:t>
      </w:r>
      <w:r>
        <w:rPr>
          <w:rFonts w:ascii="Verdana" w:eastAsia="Times New Roman" w:hAnsi="Verdana" w:cs="Times New Roman"/>
          <w:vertAlign w:val="superscript"/>
          <w:lang w:eastAsia="pl-PL"/>
        </w:rPr>
        <w:t>2</w:t>
      </w:r>
      <w:r>
        <w:rPr>
          <w:rFonts w:ascii="Verdana" w:eastAsia="Times New Roman" w:hAnsi="Verdana" w:cs="Times New Roman"/>
          <w:lang w:eastAsia="pl-PL"/>
        </w:rPr>
        <w:t xml:space="preserve"> wyrobów zawierających azbest – pokrycia dachowego z płyt azbestowo-cementowych waży (15,99 kg); </w:t>
      </w:r>
    </w:p>
    <w:p w14:paraId="049D42FC" w14:textId="77777777" w:rsidR="00C13B89" w:rsidRDefault="009024A3">
      <w:pPr>
        <w:spacing w:beforeAutospacing="1" w:after="0" w:line="240" w:lineRule="auto"/>
        <w:jc w:val="both"/>
        <w:rPr>
          <w:rFonts w:ascii="Verdana" w:eastAsia="Times New Roman" w:hAnsi="Verdana" w:cs="Times New Roman"/>
          <w:lang w:eastAsia="pl-PL"/>
        </w:rPr>
      </w:pPr>
      <w:r>
        <w:rPr>
          <w:rFonts w:ascii="Verdana" w:eastAsia="Times New Roman" w:hAnsi="Verdana" w:cs="Times New Roman"/>
          <w:b/>
          <w:bCs/>
          <w:u w:val="single"/>
          <w:lang w:eastAsia="pl-PL"/>
        </w:rPr>
        <w:t xml:space="preserve">W ramach przedmiotu zamówienia Wykonawca zobowiązuje się do dostarczenia Zamawiającemu: </w:t>
      </w:r>
    </w:p>
    <w:p w14:paraId="201F70A6" w14:textId="77777777" w:rsidR="00C13B89" w:rsidRDefault="009024A3">
      <w:pPr>
        <w:numPr>
          <w:ilvl w:val="0"/>
          <w:numId w:val="11"/>
        </w:numPr>
        <w:spacing w:beforeAutospacing="1" w:after="0" w:line="240" w:lineRule="auto"/>
        <w:jc w:val="both"/>
        <w:rPr>
          <w:rFonts w:ascii="Verdana" w:eastAsia="Times New Roman" w:hAnsi="Verdana" w:cs="Times New Roman"/>
          <w:lang w:eastAsia="pl-PL"/>
        </w:rPr>
      </w:pPr>
      <w:r>
        <w:rPr>
          <w:rFonts w:ascii="Verdana" w:eastAsia="Times New Roman" w:hAnsi="Verdana" w:cs="Times New Roman"/>
          <w:lang w:eastAsia="pl-PL"/>
        </w:rPr>
        <w:t>oryginałów Kart przekazania odpadów, zgodnych z rozporządzeniem Ministra Środowiska z dnia 8 grudnia 2010 r</w:t>
      </w:r>
      <w:r>
        <w:rPr>
          <w:rFonts w:ascii="Verdana" w:eastAsia="Times New Roman" w:hAnsi="Verdana" w:cs="Times New Roman"/>
          <w:i/>
          <w:iCs/>
          <w:lang w:eastAsia="pl-PL"/>
        </w:rPr>
        <w:t>. w sprawie wzorów dokumentów stosowanych na potrzeby ewidencji odpadów</w:t>
      </w:r>
      <w:r>
        <w:rPr>
          <w:rFonts w:ascii="Verdana" w:eastAsia="Times New Roman" w:hAnsi="Verdana" w:cs="Times New Roman"/>
          <w:lang w:eastAsia="pl-PL"/>
        </w:rPr>
        <w:t xml:space="preserve"> (Dz. U. Nr 249, poz. 1673), </w:t>
      </w:r>
    </w:p>
    <w:p w14:paraId="7131657F" w14:textId="77777777" w:rsidR="00C13B89" w:rsidRDefault="009024A3">
      <w:pPr>
        <w:numPr>
          <w:ilvl w:val="0"/>
          <w:numId w:val="11"/>
        </w:numPr>
        <w:spacing w:after="0" w:line="240" w:lineRule="auto"/>
        <w:jc w:val="both"/>
        <w:rPr>
          <w:rFonts w:ascii="Verdana" w:eastAsia="Times New Roman" w:hAnsi="Verdana" w:cs="Times New Roman"/>
          <w:lang w:eastAsia="pl-PL"/>
        </w:rPr>
      </w:pPr>
      <w:r>
        <w:rPr>
          <w:rFonts w:ascii="Verdana" w:eastAsia="Times New Roman" w:hAnsi="Verdana" w:cs="Times New Roman"/>
          <w:lang w:eastAsia="pl-PL"/>
        </w:rPr>
        <w:t xml:space="preserve">kopii oświadczeń o prawidłowości wykonanych prac związanych z usunięciem odpadów zawierających azbest, o którym mowa </w:t>
      </w:r>
      <w:r>
        <w:rPr>
          <w:rFonts w:ascii="Verdana" w:eastAsia="Times New Roman" w:hAnsi="Verdana" w:cs="Times New Roman"/>
          <w:lang w:eastAsia="pl-PL"/>
        </w:rPr>
        <w:br/>
        <w:t xml:space="preserve">w § 8 ust. 3 Rozporządzenia Ministra Gospodarki, Pracy i Polityki Społecznej z dnia 2 kwietnia 2004 r. </w:t>
      </w:r>
      <w:r>
        <w:rPr>
          <w:rFonts w:ascii="Verdana" w:eastAsia="Times New Roman" w:hAnsi="Verdana" w:cs="Times New Roman"/>
          <w:i/>
          <w:iCs/>
          <w:lang w:eastAsia="pl-PL"/>
        </w:rPr>
        <w:t>w sprawie sposobów i warunków bezpiecznego użytkowania i usuwania wyrobów zawierających azbest.</w:t>
      </w:r>
      <w:r>
        <w:rPr>
          <w:rFonts w:ascii="Verdana" w:eastAsia="Times New Roman" w:hAnsi="Verdana" w:cs="Times New Roman"/>
          <w:lang w:eastAsia="pl-PL"/>
        </w:rPr>
        <w:t xml:space="preserve"> (Dz. U. z 2004r. Nr 71, poz. 649), </w:t>
      </w:r>
    </w:p>
    <w:p w14:paraId="0F0FA722" w14:textId="77777777" w:rsidR="00C13B89" w:rsidRDefault="009024A3">
      <w:pPr>
        <w:numPr>
          <w:ilvl w:val="0"/>
          <w:numId w:val="11"/>
        </w:numPr>
        <w:spacing w:after="0" w:line="240" w:lineRule="auto"/>
        <w:jc w:val="both"/>
        <w:rPr>
          <w:rFonts w:ascii="Verdana" w:eastAsia="Times New Roman" w:hAnsi="Verdana" w:cs="Times New Roman"/>
          <w:lang w:eastAsia="pl-PL"/>
        </w:rPr>
      </w:pPr>
      <w:r>
        <w:rPr>
          <w:rFonts w:ascii="Verdana" w:eastAsia="Times New Roman" w:hAnsi="Verdana" w:cs="Times New Roman"/>
          <w:lang w:eastAsia="pl-PL"/>
        </w:rPr>
        <w:t>dokumentacji fotograficznej (na płycie CD lub DVD) każdego usuniętego pokrycia dachowego z elementów zawierających azbest, (2–4 fotografie charakteryzujące każdy etap wykonanych prac i obiekt budowlany)</w:t>
      </w:r>
    </w:p>
    <w:p w14:paraId="668B8FB4" w14:textId="77777777" w:rsidR="00C13B89" w:rsidRDefault="009024A3">
      <w:pPr>
        <w:numPr>
          <w:ilvl w:val="0"/>
          <w:numId w:val="11"/>
        </w:numPr>
        <w:spacing w:after="0" w:line="240" w:lineRule="auto"/>
        <w:jc w:val="both"/>
        <w:rPr>
          <w:rFonts w:ascii="Verdana" w:eastAsia="Times New Roman" w:hAnsi="Verdana" w:cs="Times New Roman"/>
          <w:lang w:eastAsia="pl-PL"/>
        </w:rPr>
      </w:pPr>
      <w:r>
        <w:rPr>
          <w:rFonts w:ascii="Verdana" w:eastAsia="Times New Roman" w:hAnsi="Verdana" w:cs="Times New Roman"/>
          <w:lang w:eastAsia="pl-PL"/>
        </w:rPr>
        <w:t xml:space="preserve">potwierdzenia przyjęcia przez organ architektoniczno – budowlany, nadzór budowlany, a także przez właściwego okręgowego inspektora pracy zgłoszenia przystąpienia do przedmiotowych prac, o którym mowa w § 1 pkt 4 b Rozporządzenia Ministra Gospodarki z dnia 5 sierpnia 2010r. zmieniającego rozporządzenie w sprawie sposobu i warunków bezpiecznego </w:t>
      </w:r>
      <w:r>
        <w:rPr>
          <w:rFonts w:ascii="Verdana" w:eastAsia="Times New Roman" w:hAnsi="Verdana" w:cs="Times New Roman"/>
          <w:lang w:eastAsia="pl-PL"/>
        </w:rPr>
        <w:lastRenderedPageBreak/>
        <w:t>użytkowania i usuwania wyrobów zawierających azbest (Dz.U. z 2010r. nr 162, poz. 1089) .</w:t>
      </w:r>
    </w:p>
    <w:p w14:paraId="1314C9C1" w14:textId="77777777" w:rsidR="00C13B89" w:rsidRDefault="009024A3">
      <w:pPr>
        <w:spacing w:beforeAutospacing="1" w:after="0" w:line="240" w:lineRule="auto"/>
        <w:jc w:val="both"/>
        <w:rPr>
          <w:rFonts w:ascii="Verdana" w:eastAsia="Times New Roman" w:hAnsi="Verdana" w:cs="Times New Roman"/>
          <w:lang w:eastAsia="pl-PL"/>
        </w:rPr>
      </w:pPr>
      <w:r>
        <w:rPr>
          <w:rFonts w:ascii="Verdana" w:eastAsia="Times New Roman" w:hAnsi="Verdana" w:cs="Times New Roman"/>
          <w:lang w:eastAsia="pl-PL"/>
        </w:rPr>
        <w:t xml:space="preserve">Wszelkie działania lub czynności nie opisane powyżej, a wynikające </w:t>
      </w:r>
      <w:r>
        <w:rPr>
          <w:rFonts w:ascii="Verdana" w:eastAsia="Times New Roman" w:hAnsi="Verdana" w:cs="Times New Roman"/>
          <w:lang w:eastAsia="pl-PL"/>
        </w:rPr>
        <w:br/>
        <w:t>z procedur określonych w ustawach oraz przepisach szczególnych, niezbędne do właściwego i kompletnego wykonania zamówienia Wykonawca winien wykonać w ramach przedmiotu zamówienia i uwzględnić w kosztach i terminach wykonania przedmiotu zamówienia.</w:t>
      </w:r>
    </w:p>
    <w:p w14:paraId="1F8CB108" w14:textId="77777777" w:rsidR="00C13B89" w:rsidRDefault="00C13B89">
      <w:pPr>
        <w:spacing w:beforeAutospacing="1" w:after="0" w:line="240" w:lineRule="auto"/>
        <w:jc w:val="both"/>
        <w:rPr>
          <w:rFonts w:ascii="Verdana" w:eastAsia="Times New Roman" w:hAnsi="Verdana" w:cs="Times New Roman"/>
          <w:lang w:eastAsia="pl-PL"/>
        </w:rPr>
      </w:pPr>
    </w:p>
    <w:p w14:paraId="7370310E" w14:textId="77777777" w:rsidR="00C13B89" w:rsidRDefault="009024A3">
      <w:pPr>
        <w:spacing w:beforeAutospacing="1" w:after="0" w:line="240" w:lineRule="auto"/>
        <w:jc w:val="both"/>
        <w:rPr>
          <w:rFonts w:ascii="Verdana" w:eastAsia="Times New Roman" w:hAnsi="Verdana" w:cs="Times New Roman"/>
          <w:lang w:eastAsia="pl-PL"/>
        </w:rPr>
      </w:pPr>
      <w:r>
        <w:rPr>
          <w:rFonts w:ascii="Verdana" w:eastAsia="Times New Roman" w:hAnsi="Verdana" w:cs="Times New Roman"/>
          <w:b/>
          <w:bCs/>
          <w:u w:val="single"/>
          <w:lang w:eastAsia="pl-PL"/>
        </w:rPr>
        <w:t>Szczegółowe wymagania dotyczące przedmiotu zamówienia:</w:t>
      </w:r>
    </w:p>
    <w:p w14:paraId="3216EC49" w14:textId="77777777" w:rsidR="00C13B89" w:rsidRDefault="009024A3">
      <w:pPr>
        <w:spacing w:beforeAutospacing="1" w:after="0" w:line="240" w:lineRule="auto"/>
        <w:jc w:val="both"/>
        <w:rPr>
          <w:rFonts w:ascii="Verdana" w:eastAsia="Times New Roman" w:hAnsi="Verdana" w:cs="Times New Roman"/>
          <w:lang w:eastAsia="pl-PL"/>
        </w:rPr>
      </w:pPr>
      <w:r>
        <w:rPr>
          <w:rFonts w:ascii="Verdana" w:eastAsia="Times New Roman" w:hAnsi="Verdana" w:cs="Times New Roman"/>
          <w:lang w:eastAsia="pl-PL"/>
        </w:rPr>
        <w:t>Usługę należy wykonać zgodnie z obowiązującymi przepisami, dotyczącymi przedmiotu zamówienia, w szczególności z:</w:t>
      </w:r>
    </w:p>
    <w:p w14:paraId="34736C49" w14:textId="77777777" w:rsidR="00C13B89" w:rsidRDefault="009024A3">
      <w:pPr>
        <w:numPr>
          <w:ilvl w:val="0"/>
          <w:numId w:val="12"/>
        </w:numPr>
        <w:spacing w:beforeAutospacing="1" w:after="0" w:line="240" w:lineRule="auto"/>
        <w:jc w:val="both"/>
        <w:rPr>
          <w:rFonts w:ascii="Verdana" w:eastAsia="Times New Roman" w:hAnsi="Verdana" w:cs="Times New Roman"/>
          <w:lang w:eastAsia="pl-PL"/>
        </w:rPr>
      </w:pPr>
      <w:r>
        <w:rPr>
          <w:rFonts w:ascii="Verdana" w:eastAsia="Times New Roman" w:hAnsi="Verdana" w:cs="Times New Roman"/>
          <w:lang w:eastAsia="pl-PL"/>
        </w:rPr>
        <w:t xml:space="preserve">ustawą z dnia 27 kwietnia 2001 r. – </w:t>
      </w:r>
      <w:r>
        <w:rPr>
          <w:rFonts w:ascii="Verdana" w:eastAsia="Times New Roman" w:hAnsi="Verdana" w:cs="Times New Roman"/>
          <w:i/>
          <w:iCs/>
          <w:lang w:eastAsia="pl-PL"/>
        </w:rPr>
        <w:t>Prawo ochrony środowiska</w:t>
      </w:r>
      <w:r>
        <w:rPr>
          <w:rFonts w:ascii="Verdana" w:eastAsia="Times New Roman" w:hAnsi="Verdana" w:cs="Times New Roman"/>
          <w:lang w:eastAsia="pl-PL"/>
        </w:rPr>
        <w:t xml:space="preserve"> (Dz. U. z 2013 r. poz.1232, z późn. zm.),</w:t>
      </w:r>
    </w:p>
    <w:p w14:paraId="4B0DF619" w14:textId="77777777" w:rsidR="00C13B89" w:rsidRDefault="009024A3">
      <w:pPr>
        <w:numPr>
          <w:ilvl w:val="0"/>
          <w:numId w:val="12"/>
        </w:numPr>
        <w:spacing w:after="0" w:line="240" w:lineRule="auto"/>
        <w:jc w:val="both"/>
        <w:rPr>
          <w:rFonts w:ascii="Verdana" w:eastAsia="Times New Roman" w:hAnsi="Verdana" w:cs="Times New Roman"/>
          <w:lang w:eastAsia="pl-PL"/>
        </w:rPr>
      </w:pPr>
      <w:r>
        <w:rPr>
          <w:rFonts w:ascii="Verdana" w:eastAsia="Times New Roman" w:hAnsi="Verdana" w:cs="Times New Roman"/>
          <w:lang w:eastAsia="pl-PL"/>
        </w:rPr>
        <w:t xml:space="preserve">ustawą z dnia 27 kwietnia 2001 r. </w:t>
      </w:r>
      <w:r>
        <w:rPr>
          <w:rFonts w:ascii="Verdana" w:eastAsia="Times New Roman" w:hAnsi="Verdana" w:cs="Times New Roman"/>
          <w:i/>
          <w:iCs/>
          <w:lang w:eastAsia="pl-PL"/>
        </w:rPr>
        <w:t>- o odpadach</w:t>
      </w:r>
      <w:r>
        <w:rPr>
          <w:rFonts w:ascii="Verdana" w:eastAsia="Times New Roman" w:hAnsi="Verdana" w:cs="Times New Roman"/>
          <w:lang w:eastAsia="pl-PL"/>
        </w:rPr>
        <w:t xml:space="preserve"> (Dz.U. z 2013 </w:t>
      </w:r>
      <w:r>
        <w:rPr>
          <w:rFonts w:ascii="Verdana" w:eastAsia="Times New Roman" w:hAnsi="Verdana" w:cs="Times New Roman"/>
          <w:lang w:eastAsia="pl-PL"/>
        </w:rPr>
        <w:br/>
        <w:t xml:space="preserve">r, poz. 21, z późn. zm.), </w:t>
      </w:r>
    </w:p>
    <w:p w14:paraId="71A70528" w14:textId="77777777" w:rsidR="00C13B89" w:rsidRDefault="009024A3">
      <w:pPr>
        <w:numPr>
          <w:ilvl w:val="0"/>
          <w:numId w:val="12"/>
        </w:numPr>
        <w:spacing w:after="0" w:line="240" w:lineRule="auto"/>
        <w:jc w:val="both"/>
        <w:rPr>
          <w:rFonts w:ascii="Verdana" w:eastAsia="Times New Roman" w:hAnsi="Verdana" w:cs="Times New Roman"/>
          <w:lang w:eastAsia="pl-PL"/>
        </w:rPr>
      </w:pPr>
      <w:r>
        <w:rPr>
          <w:rFonts w:ascii="Verdana" w:eastAsia="Times New Roman" w:hAnsi="Verdana" w:cs="Times New Roman"/>
          <w:lang w:eastAsia="pl-PL"/>
        </w:rPr>
        <w:t xml:space="preserve">ustawą z dnia 19 czerwca 1997 r. - </w:t>
      </w:r>
      <w:r>
        <w:rPr>
          <w:rFonts w:ascii="Verdana" w:eastAsia="Times New Roman" w:hAnsi="Verdana" w:cs="Times New Roman"/>
          <w:i/>
          <w:iCs/>
          <w:lang w:eastAsia="pl-PL"/>
        </w:rPr>
        <w:t xml:space="preserve">o zakazie stosowania wyrobów zawierających azbest </w:t>
      </w:r>
      <w:r>
        <w:rPr>
          <w:rFonts w:ascii="Verdana" w:eastAsia="Times New Roman" w:hAnsi="Verdana" w:cs="Times New Roman"/>
          <w:lang w:eastAsia="pl-PL"/>
        </w:rPr>
        <w:t>(Dz.U. z 2009 r. Nr 20, poz. 106, z późn zm.),</w:t>
      </w:r>
    </w:p>
    <w:p w14:paraId="2F7DB4D6" w14:textId="77777777" w:rsidR="00C13B89" w:rsidRDefault="009024A3">
      <w:pPr>
        <w:numPr>
          <w:ilvl w:val="0"/>
          <w:numId w:val="12"/>
        </w:numPr>
        <w:spacing w:after="0" w:line="240" w:lineRule="auto"/>
        <w:jc w:val="both"/>
        <w:rPr>
          <w:rFonts w:ascii="Verdana" w:eastAsia="Times New Roman" w:hAnsi="Verdana" w:cs="Times New Roman"/>
          <w:lang w:eastAsia="pl-PL"/>
        </w:rPr>
      </w:pPr>
      <w:r>
        <w:rPr>
          <w:rFonts w:ascii="Verdana" w:eastAsia="Times New Roman" w:hAnsi="Verdana" w:cs="Times New Roman"/>
          <w:lang w:eastAsia="pl-PL"/>
        </w:rPr>
        <w:t xml:space="preserve">ustawą z dnia 19 sierpnia 2011 r. - </w:t>
      </w:r>
      <w:r>
        <w:rPr>
          <w:rFonts w:ascii="Verdana" w:eastAsia="Times New Roman" w:hAnsi="Verdana" w:cs="Times New Roman"/>
          <w:i/>
          <w:iCs/>
          <w:lang w:eastAsia="pl-PL"/>
        </w:rPr>
        <w:t>o przewozie towarów niebezpiecznych</w:t>
      </w:r>
      <w:r>
        <w:rPr>
          <w:rFonts w:ascii="Verdana" w:eastAsia="Times New Roman" w:hAnsi="Verdana" w:cs="Times New Roman"/>
          <w:lang w:eastAsia="pl-PL"/>
        </w:rPr>
        <w:t xml:space="preserve"> (Dz.U. z 2011 r. Nr 227, poz. 1367, z późn. zm.). </w:t>
      </w:r>
    </w:p>
    <w:p w14:paraId="048F3F67" w14:textId="77777777" w:rsidR="00C13B89" w:rsidRDefault="009024A3">
      <w:pPr>
        <w:numPr>
          <w:ilvl w:val="0"/>
          <w:numId w:val="12"/>
        </w:numPr>
        <w:spacing w:after="0" w:line="240" w:lineRule="auto"/>
        <w:jc w:val="both"/>
        <w:rPr>
          <w:rFonts w:ascii="Verdana" w:eastAsia="Times New Roman" w:hAnsi="Verdana" w:cs="Times New Roman"/>
          <w:lang w:eastAsia="pl-PL"/>
        </w:rPr>
      </w:pPr>
      <w:r>
        <w:rPr>
          <w:rFonts w:ascii="Verdana" w:eastAsia="Times New Roman" w:hAnsi="Verdana" w:cs="Times New Roman"/>
          <w:lang w:eastAsia="pl-PL"/>
        </w:rPr>
        <w:t xml:space="preserve">rozporządzeniem Ministra Gospodarki, Pracy i Polityki Społecznej </w:t>
      </w:r>
      <w:r>
        <w:rPr>
          <w:rFonts w:ascii="Verdana" w:eastAsia="Times New Roman" w:hAnsi="Verdana" w:cs="Times New Roman"/>
          <w:lang w:eastAsia="pl-PL"/>
        </w:rPr>
        <w:br/>
        <w:t xml:space="preserve">z dnia 2 kwietnia 2004 r. - </w:t>
      </w:r>
      <w:r>
        <w:rPr>
          <w:rFonts w:ascii="Verdana" w:eastAsia="Times New Roman" w:hAnsi="Verdana" w:cs="Times New Roman"/>
          <w:i/>
          <w:iCs/>
          <w:lang w:eastAsia="pl-PL"/>
        </w:rPr>
        <w:t xml:space="preserve">w sprawie sposobów i warunków bezpiecznego użytkowania i usuwania wyrobów zawierających azbest </w:t>
      </w:r>
      <w:r>
        <w:rPr>
          <w:rFonts w:ascii="Verdana" w:eastAsia="Times New Roman" w:hAnsi="Verdana" w:cs="Times New Roman"/>
          <w:lang w:eastAsia="pl-PL"/>
        </w:rPr>
        <w:t xml:space="preserve">(Dz. U. z 2004 r. Nr 71, poz. 649, z późn. zm.), </w:t>
      </w:r>
    </w:p>
    <w:p w14:paraId="067FF4BD" w14:textId="77777777" w:rsidR="00C13B89" w:rsidRDefault="009024A3">
      <w:pPr>
        <w:numPr>
          <w:ilvl w:val="0"/>
          <w:numId w:val="12"/>
        </w:numPr>
        <w:spacing w:after="0" w:line="240" w:lineRule="auto"/>
        <w:jc w:val="both"/>
        <w:rPr>
          <w:rFonts w:ascii="Verdana" w:eastAsia="Times New Roman" w:hAnsi="Verdana" w:cs="Times New Roman"/>
          <w:lang w:eastAsia="pl-PL"/>
        </w:rPr>
      </w:pPr>
      <w:r>
        <w:rPr>
          <w:rFonts w:ascii="Verdana" w:eastAsia="Times New Roman" w:hAnsi="Verdana" w:cs="Times New Roman"/>
          <w:lang w:eastAsia="pl-PL"/>
        </w:rPr>
        <w:t xml:space="preserve">rozporządzeniem Ministra Gospodarki z dnia 5 sierpnia 2010r. </w:t>
      </w:r>
      <w:r>
        <w:rPr>
          <w:rFonts w:ascii="Verdana" w:eastAsia="Times New Roman" w:hAnsi="Verdana" w:cs="Times New Roman"/>
          <w:i/>
          <w:iCs/>
          <w:lang w:eastAsia="pl-PL"/>
        </w:rPr>
        <w:t>zmieniającym rozporządzenie w sprawie sposobu i warunków bezpiecznego użytkowania i usuwania wyrobów zawierających azbest</w:t>
      </w:r>
      <w:r>
        <w:rPr>
          <w:rFonts w:ascii="Verdana" w:eastAsia="Times New Roman" w:hAnsi="Verdana" w:cs="Times New Roman"/>
          <w:lang w:eastAsia="pl-PL"/>
        </w:rPr>
        <w:t xml:space="preserve"> (Dz.U. z 2010r. nr 162, poz. 1089) .</w:t>
      </w:r>
    </w:p>
    <w:p w14:paraId="75DCB17A" w14:textId="77777777" w:rsidR="00C13B89" w:rsidRDefault="009024A3">
      <w:pPr>
        <w:numPr>
          <w:ilvl w:val="0"/>
          <w:numId w:val="12"/>
        </w:numPr>
        <w:spacing w:after="0" w:line="240" w:lineRule="auto"/>
        <w:jc w:val="both"/>
        <w:rPr>
          <w:rFonts w:ascii="Verdana" w:eastAsia="Times New Roman" w:hAnsi="Verdana" w:cs="Times New Roman"/>
          <w:lang w:eastAsia="pl-PL"/>
        </w:rPr>
      </w:pPr>
      <w:r>
        <w:rPr>
          <w:rFonts w:ascii="Verdana" w:eastAsia="Times New Roman" w:hAnsi="Verdana" w:cs="Times New Roman"/>
          <w:lang w:eastAsia="pl-PL"/>
        </w:rPr>
        <w:t xml:space="preserve">rozporządzeniem Ministra Gospodarki i Pracy z dnia 14 października 2005 r. </w:t>
      </w:r>
      <w:r>
        <w:rPr>
          <w:rFonts w:ascii="Verdana" w:eastAsia="Times New Roman" w:hAnsi="Verdana" w:cs="Times New Roman"/>
          <w:i/>
          <w:iCs/>
          <w:lang w:eastAsia="pl-PL"/>
        </w:rPr>
        <w:t>w sprawie zasad bezpieczeństwa i higieny pracy przy szkolenia w zakresie bezpiecznego użytkowania takich wyrobów</w:t>
      </w:r>
      <w:r>
        <w:rPr>
          <w:rFonts w:ascii="Verdana" w:eastAsia="Times New Roman" w:hAnsi="Verdana" w:cs="Times New Roman"/>
          <w:lang w:eastAsia="pl-PL"/>
        </w:rPr>
        <w:t xml:space="preserve"> (Dz.U. z 2005 r. Nr 216, poz. 1824), </w:t>
      </w:r>
    </w:p>
    <w:p w14:paraId="2E9185B7" w14:textId="77777777" w:rsidR="00C13B89" w:rsidRDefault="009024A3">
      <w:pPr>
        <w:numPr>
          <w:ilvl w:val="0"/>
          <w:numId w:val="12"/>
        </w:numPr>
        <w:spacing w:after="0" w:line="240" w:lineRule="auto"/>
        <w:jc w:val="both"/>
        <w:rPr>
          <w:rFonts w:ascii="Verdana" w:eastAsia="Times New Roman" w:hAnsi="Verdana" w:cs="Times New Roman"/>
          <w:lang w:eastAsia="pl-PL"/>
        </w:rPr>
      </w:pPr>
      <w:r>
        <w:rPr>
          <w:rFonts w:ascii="Verdana" w:eastAsia="Times New Roman" w:hAnsi="Verdana" w:cs="Times New Roman"/>
          <w:i/>
          <w:iCs/>
          <w:lang w:eastAsia="pl-PL"/>
        </w:rPr>
        <w:t xml:space="preserve">zabezpieczaniu i usuwaniu wyrobów zawierających azbest oraz programu </w:t>
      </w:r>
      <w:r>
        <w:rPr>
          <w:rFonts w:ascii="Verdana" w:eastAsia="Times New Roman" w:hAnsi="Verdana" w:cs="Times New Roman"/>
          <w:lang w:eastAsia="pl-PL"/>
        </w:rPr>
        <w:t xml:space="preserve">rozporządzeniem Ministra Gospodarki z dnia 13 grudnia 2010 r. </w:t>
      </w:r>
      <w:r>
        <w:rPr>
          <w:rFonts w:ascii="Verdana" w:eastAsia="Times New Roman" w:hAnsi="Verdana" w:cs="Times New Roman"/>
          <w:lang w:eastAsia="pl-PL"/>
        </w:rPr>
        <w:br/>
      </w:r>
      <w:r>
        <w:rPr>
          <w:rFonts w:ascii="Verdana" w:eastAsia="Times New Roman" w:hAnsi="Verdana" w:cs="Times New Roman"/>
          <w:i/>
          <w:iCs/>
          <w:lang w:eastAsia="pl-PL"/>
        </w:rPr>
        <w:t>w sprawie wymagań w zakresie wykorzystywania wyrobów zawierających azbest oraz wykorzystywania i oczyszczania instalacji lub urządzeń, w których były lub są wykorzystywane wyroby zawierające azbest</w:t>
      </w:r>
      <w:r>
        <w:rPr>
          <w:rFonts w:ascii="Verdana" w:eastAsia="Times New Roman" w:hAnsi="Verdana" w:cs="Times New Roman"/>
          <w:lang w:eastAsia="pl-PL"/>
        </w:rPr>
        <w:t xml:space="preserve"> (Dz. U. Nr 8, poz. 31), </w:t>
      </w:r>
    </w:p>
    <w:p w14:paraId="1FC382A4" w14:textId="77777777" w:rsidR="00C13B89" w:rsidRDefault="009024A3">
      <w:pPr>
        <w:numPr>
          <w:ilvl w:val="0"/>
          <w:numId w:val="12"/>
        </w:numPr>
        <w:spacing w:after="0" w:line="240" w:lineRule="auto"/>
        <w:jc w:val="both"/>
        <w:rPr>
          <w:rFonts w:ascii="Verdana" w:eastAsia="Times New Roman" w:hAnsi="Verdana" w:cs="Times New Roman"/>
          <w:lang w:eastAsia="pl-PL"/>
        </w:rPr>
      </w:pPr>
      <w:r>
        <w:rPr>
          <w:rFonts w:ascii="Verdana" w:eastAsia="Times New Roman" w:hAnsi="Verdana" w:cs="Times New Roman"/>
          <w:lang w:eastAsia="pl-PL"/>
        </w:rPr>
        <w:t xml:space="preserve">rozporządzeniem Ministra Środowiska z dnia 8 grudnia 2010 r. </w:t>
      </w:r>
      <w:r>
        <w:rPr>
          <w:rFonts w:ascii="Verdana" w:eastAsia="Times New Roman" w:hAnsi="Verdana" w:cs="Times New Roman"/>
          <w:lang w:eastAsia="pl-PL"/>
        </w:rPr>
        <w:br/>
        <w:t xml:space="preserve">w </w:t>
      </w:r>
      <w:r>
        <w:rPr>
          <w:rFonts w:ascii="Verdana" w:eastAsia="Times New Roman" w:hAnsi="Verdana" w:cs="Times New Roman"/>
          <w:i/>
          <w:iCs/>
          <w:lang w:eastAsia="pl-PL"/>
        </w:rPr>
        <w:t>sprawie wzorów dokumentów stosowanych na potrzeby ewidencji odpadów</w:t>
      </w:r>
      <w:r>
        <w:rPr>
          <w:rFonts w:ascii="Verdana" w:eastAsia="Times New Roman" w:hAnsi="Verdana" w:cs="Times New Roman"/>
          <w:lang w:eastAsia="pl-PL"/>
        </w:rPr>
        <w:t xml:space="preserve"> (Dz. U. Nr 249, poz. 1673), </w:t>
      </w:r>
    </w:p>
    <w:p w14:paraId="2A779A28" w14:textId="77777777" w:rsidR="00C13B89" w:rsidRDefault="009024A3">
      <w:pPr>
        <w:spacing w:beforeAutospacing="1" w:after="0" w:line="240" w:lineRule="auto"/>
        <w:jc w:val="both"/>
        <w:rPr>
          <w:rFonts w:ascii="Verdana" w:eastAsia="Times New Roman" w:hAnsi="Verdana" w:cs="Times New Roman"/>
          <w:lang w:eastAsia="pl-PL"/>
        </w:rPr>
      </w:pPr>
      <w:r>
        <w:rPr>
          <w:rFonts w:ascii="Verdana" w:eastAsia="Times New Roman" w:hAnsi="Verdana" w:cs="Times New Roman"/>
          <w:b/>
          <w:bCs/>
          <w:u w:val="single"/>
          <w:lang w:eastAsia="pl-PL"/>
        </w:rPr>
        <w:t>Warunki udziału w postępowaniu oraz opis sposobu dokonywania oceny spełniania tych warunków.</w:t>
      </w:r>
    </w:p>
    <w:p w14:paraId="4961BC6F" w14:textId="77777777" w:rsidR="00C13B89" w:rsidRDefault="009024A3">
      <w:pPr>
        <w:spacing w:beforeAutospacing="1" w:after="0" w:line="240" w:lineRule="auto"/>
        <w:jc w:val="both"/>
        <w:rPr>
          <w:rFonts w:ascii="Verdana" w:eastAsia="Times New Roman" w:hAnsi="Verdana" w:cs="Times New Roman"/>
          <w:lang w:eastAsia="pl-PL"/>
        </w:rPr>
      </w:pPr>
      <w:r>
        <w:rPr>
          <w:rFonts w:ascii="Verdana" w:eastAsia="Times New Roman" w:hAnsi="Verdana" w:cs="Times New Roman"/>
          <w:lang w:eastAsia="pl-PL"/>
        </w:rPr>
        <w:t xml:space="preserve"> O udzielenie zamówienia mogą ubiegać się Wykonawcy: </w:t>
      </w:r>
    </w:p>
    <w:p w14:paraId="4586C83D" w14:textId="77777777" w:rsidR="00C13B89" w:rsidRDefault="009024A3">
      <w:pPr>
        <w:numPr>
          <w:ilvl w:val="0"/>
          <w:numId w:val="13"/>
        </w:numPr>
        <w:spacing w:beforeAutospacing="1" w:after="0" w:line="240" w:lineRule="auto"/>
        <w:jc w:val="both"/>
        <w:rPr>
          <w:rFonts w:ascii="Verdana" w:eastAsia="Times New Roman" w:hAnsi="Verdana" w:cs="Times New Roman"/>
          <w:lang w:eastAsia="pl-PL"/>
        </w:rPr>
      </w:pPr>
      <w:r>
        <w:rPr>
          <w:rFonts w:ascii="Verdana" w:eastAsia="Times New Roman" w:hAnsi="Verdana" w:cs="Times New Roman"/>
          <w:lang w:eastAsia="pl-PL"/>
        </w:rPr>
        <w:lastRenderedPageBreak/>
        <w:t xml:space="preserve">Posiadający uprawnienia do wykonywania działalności lub czynności objętej zamówieniem. </w:t>
      </w:r>
    </w:p>
    <w:p w14:paraId="5EBCA4CC" w14:textId="77777777" w:rsidR="00C13B89" w:rsidRDefault="009024A3">
      <w:pPr>
        <w:numPr>
          <w:ilvl w:val="0"/>
          <w:numId w:val="13"/>
        </w:numPr>
        <w:spacing w:after="0" w:line="240" w:lineRule="auto"/>
        <w:jc w:val="both"/>
        <w:rPr>
          <w:rFonts w:ascii="Verdana" w:eastAsia="Times New Roman" w:hAnsi="Verdana" w:cs="Times New Roman"/>
          <w:lang w:eastAsia="pl-PL"/>
        </w:rPr>
      </w:pPr>
      <w:r>
        <w:rPr>
          <w:rFonts w:ascii="Verdana" w:eastAsia="Times New Roman" w:hAnsi="Verdana" w:cs="Times New Roman"/>
          <w:lang w:eastAsia="pl-PL"/>
        </w:rPr>
        <w:t xml:space="preserve">Dysponujący odpowiednim potencjałem technicznym oraz osobami zdolnymi do wykonania zamówienia. </w:t>
      </w:r>
    </w:p>
    <w:p w14:paraId="060B21BF" w14:textId="77777777" w:rsidR="00C13B89" w:rsidRDefault="009024A3">
      <w:pPr>
        <w:numPr>
          <w:ilvl w:val="0"/>
          <w:numId w:val="13"/>
        </w:numPr>
        <w:spacing w:after="0" w:line="240" w:lineRule="auto"/>
        <w:jc w:val="both"/>
        <w:rPr>
          <w:rFonts w:ascii="Verdana" w:eastAsia="Times New Roman" w:hAnsi="Verdana" w:cs="Times New Roman"/>
          <w:lang w:eastAsia="pl-PL"/>
        </w:rPr>
      </w:pPr>
      <w:r>
        <w:rPr>
          <w:rFonts w:ascii="Verdana" w:eastAsia="Times New Roman" w:hAnsi="Verdana" w:cs="Times New Roman"/>
          <w:lang w:eastAsia="pl-PL"/>
        </w:rPr>
        <w:t xml:space="preserve">Znajdujący się w sytuacji ekonomicznej i finansowej pozwalającej na wykonanie zamówienia </w:t>
      </w:r>
    </w:p>
    <w:p w14:paraId="741A449F" w14:textId="77777777" w:rsidR="00C13B89" w:rsidRDefault="009024A3">
      <w:pPr>
        <w:numPr>
          <w:ilvl w:val="0"/>
          <w:numId w:val="13"/>
        </w:numPr>
        <w:spacing w:after="0" w:line="240" w:lineRule="auto"/>
        <w:jc w:val="both"/>
        <w:rPr>
          <w:rFonts w:ascii="Verdana" w:eastAsia="Times New Roman" w:hAnsi="Verdana" w:cs="Times New Roman"/>
          <w:lang w:eastAsia="pl-PL"/>
        </w:rPr>
      </w:pPr>
      <w:r>
        <w:rPr>
          <w:rFonts w:ascii="Verdana" w:eastAsia="Times New Roman" w:hAnsi="Verdana" w:cs="Times New Roman"/>
          <w:lang w:eastAsia="pl-PL"/>
        </w:rPr>
        <w:t>Posiadający niezbędną do wykonania wiedzę i doświadczenie,</w:t>
      </w:r>
    </w:p>
    <w:p w14:paraId="2EC7765B" w14:textId="77777777" w:rsidR="00C13B89" w:rsidRDefault="009024A3">
      <w:pPr>
        <w:spacing w:beforeAutospacing="1" w:after="0" w:line="240" w:lineRule="auto"/>
        <w:ind w:firstLine="363"/>
        <w:jc w:val="both"/>
        <w:rPr>
          <w:rFonts w:ascii="Verdana" w:eastAsia="Times New Roman" w:hAnsi="Verdana" w:cs="Times New Roman"/>
          <w:lang w:eastAsia="pl-PL"/>
        </w:rPr>
      </w:pPr>
      <w:r>
        <w:rPr>
          <w:rFonts w:ascii="Verdana" w:eastAsia="Times New Roman" w:hAnsi="Verdana" w:cs="Times New Roman"/>
          <w:lang w:eastAsia="pl-PL"/>
        </w:rPr>
        <w:t xml:space="preserve">W celu potwierdzenia, że Wykonawca posiada niezbędną wiedzę oraz doświadczenie, potencjał techniczny, dysponuje osobami zdolnymi do wykonania zamówienia a także znajduje się w sytuacji ekonomicznej </w:t>
      </w:r>
      <w:r>
        <w:rPr>
          <w:rFonts w:ascii="Verdana" w:eastAsia="Times New Roman" w:hAnsi="Verdana" w:cs="Times New Roman"/>
          <w:lang w:eastAsia="pl-PL"/>
        </w:rPr>
        <w:br/>
        <w:t xml:space="preserve">i finansowej zapewniającej wykonanie zamówienia do oferty należy dołączyć: </w:t>
      </w:r>
    </w:p>
    <w:p w14:paraId="35145ECB" w14:textId="77777777" w:rsidR="00C13B89" w:rsidRDefault="009024A3">
      <w:pPr>
        <w:numPr>
          <w:ilvl w:val="0"/>
          <w:numId w:val="14"/>
        </w:numPr>
        <w:spacing w:before="278" w:after="0" w:line="240" w:lineRule="auto"/>
        <w:jc w:val="both"/>
        <w:rPr>
          <w:rFonts w:ascii="Verdana" w:eastAsia="Times New Roman" w:hAnsi="Verdana" w:cs="Times New Roman"/>
          <w:lang w:eastAsia="pl-PL"/>
        </w:rPr>
      </w:pPr>
      <w:r>
        <w:rPr>
          <w:rFonts w:ascii="Verdana" w:eastAsia="Times New Roman" w:hAnsi="Verdana" w:cs="Times New Roman"/>
          <w:lang w:eastAsia="pl-PL"/>
        </w:rPr>
        <w:t>Aktualny odpis z właściwego rejestru przedsiębiorców, w którym jest wskazany rodzaj działalności wykonywany przez Wykonawcę;</w:t>
      </w:r>
    </w:p>
    <w:p w14:paraId="69857480" w14:textId="77777777" w:rsidR="00C13B89" w:rsidRDefault="009024A3">
      <w:pPr>
        <w:numPr>
          <w:ilvl w:val="0"/>
          <w:numId w:val="14"/>
        </w:numPr>
        <w:spacing w:after="0" w:line="240" w:lineRule="auto"/>
        <w:jc w:val="both"/>
        <w:rPr>
          <w:rFonts w:ascii="Verdana" w:eastAsia="Times New Roman" w:hAnsi="Verdana" w:cs="Times New Roman"/>
          <w:lang w:eastAsia="pl-PL"/>
        </w:rPr>
      </w:pPr>
      <w:r>
        <w:rPr>
          <w:rFonts w:ascii="Verdana" w:eastAsia="Times New Roman" w:hAnsi="Verdana" w:cs="Times New Roman"/>
          <w:lang w:eastAsia="pl-PL"/>
        </w:rPr>
        <w:t xml:space="preserve">Decyzję właściwego organu administracji publicznej w zakresie wytwarzania odpadów niebezpiecznych; </w:t>
      </w:r>
    </w:p>
    <w:p w14:paraId="3FD33BC6" w14:textId="77777777" w:rsidR="00C13B89" w:rsidRDefault="009024A3">
      <w:pPr>
        <w:numPr>
          <w:ilvl w:val="0"/>
          <w:numId w:val="14"/>
        </w:numPr>
        <w:spacing w:after="0" w:line="240" w:lineRule="auto"/>
        <w:jc w:val="both"/>
        <w:rPr>
          <w:rFonts w:ascii="Verdana" w:eastAsia="Times New Roman" w:hAnsi="Verdana" w:cs="Times New Roman"/>
          <w:lang w:eastAsia="pl-PL"/>
        </w:rPr>
      </w:pPr>
      <w:r>
        <w:rPr>
          <w:rFonts w:ascii="Verdana" w:eastAsia="Times New Roman" w:hAnsi="Verdana" w:cs="Times New Roman"/>
          <w:lang w:eastAsia="pl-PL"/>
        </w:rPr>
        <w:t>Decyzję właściwego organu administracji publicznej w zakresie transportu odpadów niebezpiecznych lub umowa z firmą transportową posiadającą zezwolenie na transport odpadów niebezpiecznych (kopia zezwolenia) – w przypadku korzystania przez Wykonawcę z usług transportowych;</w:t>
      </w:r>
    </w:p>
    <w:p w14:paraId="25A8FCA3" w14:textId="77777777" w:rsidR="00C13B89" w:rsidRDefault="009024A3">
      <w:pPr>
        <w:numPr>
          <w:ilvl w:val="0"/>
          <w:numId w:val="14"/>
        </w:numPr>
        <w:spacing w:after="0" w:line="240" w:lineRule="auto"/>
        <w:jc w:val="both"/>
        <w:rPr>
          <w:rFonts w:ascii="Verdana" w:eastAsia="Times New Roman" w:hAnsi="Verdana" w:cs="Times New Roman"/>
          <w:lang w:eastAsia="pl-PL"/>
        </w:rPr>
      </w:pPr>
      <w:r>
        <w:rPr>
          <w:rFonts w:ascii="Verdana" w:eastAsia="Times New Roman" w:hAnsi="Verdana" w:cs="Times New Roman"/>
          <w:lang w:eastAsia="pl-PL"/>
        </w:rPr>
        <w:t>Umowę(kopię) z zakładem prowadzącym działalność w zakresie unieszkodliwiania odpadów niebezpiecznych zawierających azbest</w:t>
      </w:r>
    </w:p>
    <w:p w14:paraId="5EF0CDA8" w14:textId="77777777" w:rsidR="00C13B89" w:rsidRDefault="009024A3">
      <w:pPr>
        <w:numPr>
          <w:ilvl w:val="0"/>
          <w:numId w:val="14"/>
        </w:numPr>
        <w:spacing w:after="0" w:line="240" w:lineRule="auto"/>
        <w:jc w:val="both"/>
        <w:rPr>
          <w:rFonts w:ascii="Verdana" w:eastAsia="Times New Roman" w:hAnsi="Verdana" w:cs="Times New Roman"/>
          <w:lang w:eastAsia="pl-PL"/>
        </w:rPr>
      </w:pPr>
      <w:r>
        <w:rPr>
          <w:rFonts w:ascii="Verdana" w:eastAsia="Times New Roman" w:hAnsi="Verdana" w:cs="Times New Roman"/>
          <w:lang w:eastAsia="pl-PL"/>
        </w:rPr>
        <w:t>Aktualne zaświadczenia właściwego oddziału Zakładu Ubezpieczeń Społecznych lub Kasy Rolniczego Ubezpieczenia Społecznego; potwierdzające, że Wykonawca nie zalega z opłacaniem składek na ubezpieczenia zdrowotne i społeczne, lub potwierdzenie, że uzyskał przewidziane prawem zwolnienie, odroczenie lub rozłożenie na raty zaległych płatności lub wstrzymanie w całości wykonania decyzji; właściwego organu – wystawione nie wcześniej niż 3 miesiące przed upływem terminu składania ofert;</w:t>
      </w:r>
    </w:p>
    <w:p w14:paraId="570E9B11" w14:textId="77777777" w:rsidR="00C13B89" w:rsidRDefault="009024A3">
      <w:pPr>
        <w:numPr>
          <w:ilvl w:val="0"/>
          <w:numId w:val="14"/>
        </w:numPr>
        <w:spacing w:after="278" w:line="240" w:lineRule="auto"/>
        <w:jc w:val="both"/>
        <w:rPr>
          <w:rFonts w:ascii="Verdana" w:eastAsia="Times New Roman" w:hAnsi="Verdana" w:cs="Times New Roman"/>
          <w:lang w:eastAsia="pl-PL"/>
        </w:rPr>
      </w:pPr>
      <w:r>
        <w:rPr>
          <w:rFonts w:ascii="Verdana" w:eastAsia="Times New Roman" w:hAnsi="Verdana" w:cs="Times New Roman"/>
          <w:lang w:eastAsia="pl-PL"/>
        </w:rPr>
        <w:t>Dokumenty potwierdzające ukończenie, przez osoby które będą uczestniczyć w wykonywaniu zamówienia, szkolenia/seminarium/kursu w sprawie zasad BHP przy zabezpieczeniu i usuwaniu wyrobów zawierających azbest.</w:t>
      </w:r>
    </w:p>
    <w:p w14:paraId="665FD0BC" w14:textId="77777777" w:rsidR="00C13B89" w:rsidRDefault="009024A3">
      <w:pPr>
        <w:numPr>
          <w:ilvl w:val="0"/>
          <w:numId w:val="3"/>
        </w:numPr>
        <w:spacing w:after="110" w:line="249" w:lineRule="auto"/>
        <w:ind w:right="639" w:hanging="425"/>
        <w:jc w:val="both"/>
        <w:rPr>
          <w:rFonts w:ascii="Verdana" w:hAnsi="Verdana"/>
        </w:rPr>
      </w:pPr>
      <w:r>
        <w:rPr>
          <w:rFonts w:ascii="Verdana" w:eastAsia="Verdana" w:hAnsi="Verdana" w:cs="Verdana"/>
          <w:b/>
        </w:rPr>
        <w:t xml:space="preserve">Termin wykonania zamówienia </w:t>
      </w:r>
    </w:p>
    <w:p w14:paraId="04D7BC47" w14:textId="77777777" w:rsidR="00C13B89" w:rsidRDefault="009024A3">
      <w:pPr>
        <w:spacing w:after="112"/>
        <w:ind w:left="152"/>
        <w:rPr>
          <w:rFonts w:ascii="Verdana" w:hAnsi="Verdana"/>
        </w:rPr>
      </w:pPr>
      <w:r>
        <w:rPr>
          <w:rFonts w:ascii="Verdana" w:hAnsi="Verdana"/>
        </w:rPr>
        <w:t>Przedmiot zamówienia należy wykonać w terminie:</w:t>
      </w:r>
    </w:p>
    <w:p w14:paraId="635EAC8F" w14:textId="7B481B07" w:rsidR="00C13B89" w:rsidRDefault="009024A3">
      <w:pPr>
        <w:spacing w:after="0" w:line="240" w:lineRule="auto"/>
        <w:jc w:val="both"/>
        <w:rPr>
          <w:rFonts w:ascii="Verdana" w:eastAsia="Times New Roman" w:hAnsi="Verdana" w:cs="Times New Roman"/>
          <w:color w:val="000000" w:themeColor="text1"/>
          <w:lang w:eastAsia="pl-PL"/>
        </w:rPr>
      </w:pPr>
      <w:r>
        <w:rPr>
          <w:rFonts w:ascii="Verdana" w:eastAsia="Times New Roman" w:hAnsi="Verdana" w:cs="Times New Roman"/>
          <w:color w:val="000000" w:themeColor="text1"/>
          <w:lang w:eastAsia="pl-PL"/>
        </w:rPr>
        <w:t xml:space="preserve">od </w:t>
      </w:r>
      <w:r w:rsidR="00FF25FD">
        <w:rPr>
          <w:rFonts w:ascii="Verdana" w:hAnsi="Verdana"/>
        </w:rPr>
        <w:t>23</w:t>
      </w:r>
      <w:r w:rsidR="00BE1D61">
        <w:rPr>
          <w:rFonts w:ascii="Verdana" w:hAnsi="Verdana"/>
        </w:rPr>
        <w:t>.09</w:t>
      </w:r>
      <w:r w:rsidR="00253B0A">
        <w:rPr>
          <w:rFonts w:ascii="Verdana" w:hAnsi="Verdana"/>
        </w:rPr>
        <w:t>r.</w:t>
      </w:r>
      <w:r w:rsidR="00BE1D61">
        <w:rPr>
          <w:rFonts w:ascii="Verdana" w:hAnsi="Verdana"/>
        </w:rPr>
        <w:t>2024r</w:t>
      </w:r>
      <w:r w:rsidR="00586A5C" w:rsidRPr="00586A5C">
        <w:rPr>
          <w:rFonts w:ascii="Verdana" w:hAnsi="Verdana"/>
        </w:rPr>
        <w:t>-</w:t>
      </w:r>
      <w:r w:rsidR="00BE1D61">
        <w:rPr>
          <w:rFonts w:ascii="Verdana" w:hAnsi="Verdana"/>
        </w:rPr>
        <w:t>.</w:t>
      </w:r>
      <w:r w:rsidR="00FF25FD">
        <w:rPr>
          <w:rFonts w:ascii="Verdana" w:hAnsi="Verdana"/>
        </w:rPr>
        <w:t>23</w:t>
      </w:r>
      <w:r w:rsidR="00BE1D61">
        <w:rPr>
          <w:rFonts w:ascii="Verdana" w:hAnsi="Verdana"/>
        </w:rPr>
        <w:t>.10</w:t>
      </w:r>
      <w:r w:rsidR="001F60E6">
        <w:rPr>
          <w:rFonts w:ascii="Verdana" w:hAnsi="Verdana"/>
        </w:rPr>
        <w:t>.202</w:t>
      </w:r>
      <w:r w:rsidR="00BE1D61">
        <w:rPr>
          <w:rFonts w:ascii="Verdana" w:hAnsi="Verdana"/>
        </w:rPr>
        <w:t>4</w:t>
      </w:r>
      <w:r w:rsidR="00253B0A">
        <w:rPr>
          <w:rFonts w:ascii="Verdana" w:hAnsi="Verdana"/>
        </w:rPr>
        <w:t xml:space="preserve">r. </w:t>
      </w:r>
      <w:r>
        <w:rPr>
          <w:rFonts w:ascii="Verdana" w:eastAsia="Times New Roman" w:hAnsi="Verdana" w:cs="Times New Roman"/>
          <w:color w:val="000000" w:themeColor="text1"/>
          <w:lang w:eastAsia="pl-PL"/>
        </w:rPr>
        <w:t xml:space="preserve">– data osiągnięcia efektu ekologicznego. </w:t>
      </w:r>
    </w:p>
    <w:p w14:paraId="420ECFB4" w14:textId="77777777" w:rsidR="00C13B89" w:rsidRDefault="00C13B89">
      <w:pPr>
        <w:spacing w:after="112"/>
        <w:ind w:left="152"/>
        <w:rPr>
          <w:rFonts w:ascii="Verdana" w:hAnsi="Verdana"/>
        </w:rPr>
      </w:pPr>
    </w:p>
    <w:p w14:paraId="4D42F97E" w14:textId="77777777" w:rsidR="00C13B89" w:rsidRDefault="009024A3">
      <w:pPr>
        <w:numPr>
          <w:ilvl w:val="0"/>
          <w:numId w:val="3"/>
        </w:numPr>
        <w:spacing w:after="140" w:line="249" w:lineRule="auto"/>
        <w:ind w:hanging="425"/>
        <w:jc w:val="both"/>
        <w:rPr>
          <w:rFonts w:ascii="Verdana" w:hAnsi="Verdana"/>
        </w:rPr>
      </w:pPr>
      <w:r>
        <w:rPr>
          <w:rFonts w:ascii="Verdana" w:eastAsia="Verdana" w:hAnsi="Verdana" w:cs="Verdana"/>
          <w:b/>
        </w:rPr>
        <w:t xml:space="preserve">Informacje o sposobie porozumiewania się Zamawiającego z Wykonawcami oraz przekazywania oświadczeń lub dokumentów, a także wskazanie osób uprawnionych do porozumiewania się z Wykonawcami </w:t>
      </w:r>
    </w:p>
    <w:p w14:paraId="1D6A2D18" w14:textId="77777777" w:rsidR="00C13B89" w:rsidRDefault="009024A3">
      <w:pPr>
        <w:numPr>
          <w:ilvl w:val="0"/>
          <w:numId w:val="4"/>
        </w:numPr>
        <w:spacing w:after="4" w:line="249" w:lineRule="auto"/>
        <w:ind w:hanging="360"/>
        <w:jc w:val="both"/>
        <w:rPr>
          <w:rFonts w:ascii="Verdana" w:hAnsi="Verdana"/>
        </w:rPr>
      </w:pPr>
      <w:r>
        <w:rPr>
          <w:rFonts w:ascii="Verdana" w:hAnsi="Verdana"/>
        </w:rPr>
        <w:t xml:space="preserve">Postępowanie o udzielenie zamówienia jest prowadzone w języku polskim. </w:t>
      </w:r>
    </w:p>
    <w:p w14:paraId="0D50AECA" w14:textId="272572A4" w:rsidR="00C13B89" w:rsidRDefault="009024A3">
      <w:pPr>
        <w:numPr>
          <w:ilvl w:val="0"/>
          <w:numId w:val="4"/>
        </w:numPr>
        <w:spacing w:after="26" w:line="240" w:lineRule="auto"/>
        <w:ind w:hanging="360"/>
        <w:jc w:val="both"/>
        <w:rPr>
          <w:rFonts w:ascii="Verdana" w:hAnsi="Verdana"/>
        </w:rPr>
      </w:pPr>
      <w:r>
        <w:rPr>
          <w:rFonts w:ascii="Verdana" w:hAnsi="Verdana"/>
        </w:rPr>
        <w:t xml:space="preserve">W </w:t>
      </w:r>
      <w:r>
        <w:rPr>
          <w:rFonts w:ascii="Verdana" w:hAnsi="Verdana"/>
        </w:rPr>
        <w:tab/>
        <w:t xml:space="preserve">postępowaniu </w:t>
      </w:r>
      <w:r>
        <w:rPr>
          <w:rFonts w:ascii="Verdana" w:hAnsi="Verdana"/>
        </w:rPr>
        <w:tab/>
      </w:r>
      <w:r>
        <w:rPr>
          <w:rFonts w:ascii="Verdana" w:hAnsi="Verdana"/>
          <w:u w:val="single" w:color="000000"/>
        </w:rPr>
        <w:t xml:space="preserve">oświadczenia, </w:t>
      </w:r>
      <w:r>
        <w:rPr>
          <w:rFonts w:ascii="Verdana" w:hAnsi="Verdana"/>
          <w:u w:val="single" w:color="000000"/>
        </w:rPr>
        <w:tab/>
        <w:t xml:space="preserve">wnioski, </w:t>
      </w:r>
      <w:r>
        <w:rPr>
          <w:rFonts w:ascii="Verdana" w:hAnsi="Verdana"/>
          <w:u w:val="single" w:color="000000"/>
        </w:rPr>
        <w:tab/>
        <w:t xml:space="preserve">zawiadomienia </w:t>
      </w:r>
      <w:r>
        <w:rPr>
          <w:rFonts w:ascii="Verdana" w:hAnsi="Verdana"/>
          <w:u w:val="single" w:color="000000"/>
        </w:rPr>
        <w:tab/>
        <w:t xml:space="preserve">oraz </w:t>
      </w:r>
      <w:r>
        <w:rPr>
          <w:rFonts w:ascii="Verdana" w:hAnsi="Verdana"/>
          <w:u w:val="single" w:color="000000"/>
        </w:rPr>
        <w:tab/>
        <w:t xml:space="preserve">informacje </w:t>
      </w:r>
      <w:r>
        <w:rPr>
          <w:rFonts w:ascii="Verdana" w:hAnsi="Verdana"/>
          <w:u w:val="single" w:color="000000"/>
        </w:rPr>
        <w:tab/>
        <w:t>Zamawiający</w:t>
      </w:r>
      <w:r>
        <w:rPr>
          <w:rFonts w:ascii="Verdana" w:hAnsi="Verdana"/>
        </w:rPr>
        <w:t xml:space="preserve">  </w:t>
      </w:r>
      <w:r>
        <w:rPr>
          <w:rFonts w:ascii="Verdana" w:hAnsi="Verdana"/>
          <w:u w:val="single" w:color="000000"/>
        </w:rPr>
        <w:t>i Wykonawcy przekazują, z uwzględnieniem ust. 5</w:t>
      </w:r>
      <w:r>
        <w:rPr>
          <w:rFonts w:ascii="Verdana" w:hAnsi="Verdana"/>
        </w:rPr>
        <w:t xml:space="preserve">, </w:t>
      </w:r>
      <w:r>
        <w:rPr>
          <w:rFonts w:ascii="Verdana" w:eastAsia="Verdana" w:hAnsi="Verdana" w:cs="Verdana"/>
          <w:b/>
        </w:rPr>
        <w:t xml:space="preserve">drogą elektroniczną, </w:t>
      </w:r>
      <w:r>
        <w:rPr>
          <w:rFonts w:ascii="Verdana" w:hAnsi="Verdana"/>
          <w:u w:val="single" w:color="000000"/>
        </w:rPr>
        <w:t>za pośrednictwem</w:t>
      </w:r>
      <w:r>
        <w:rPr>
          <w:rFonts w:ascii="Verdana" w:hAnsi="Verdana"/>
        </w:rPr>
        <w:t xml:space="preserve"> </w:t>
      </w:r>
      <w:r>
        <w:rPr>
          <w:rFonts w:ascii="Verdana" w:eastAsia="Verdana" w:hAnsi="Verdana" w:cs="Verdana"/>
          <w:b/>
          <w:u w:val="single" w:color="000000"/>
        </w:rPr>
        <w:t>Platformy zakupowej</w:t>
      </w:r>
      <w:r>
        <w:rPr>
          <w:rFonts w:ascii="Verdana" w:hAnsi="Verdana"/>
          <w:u w:val="single" w:color="000000"/>
        </w:rPr>
        <w:t xml:space="preserve">, dostępnej na stronie internetowej </w:t>
      </w:r>
      <w:r>
        <w:rPr>
          <w:rFonts w:ascii="Verdana" w:eastAsia="Verdana" w:hAnsi="Verdana" w:cs="Verdana"/>
          <w:b/>
          <w:u w:val="single" w:color="000000"/>
        </w:rPr>
        <w:t>www.bip.nowydwormaz.pl</w:t>
      </w:r>
      <w:r>
        <w:rPr>
          <w:rFonts w:ascii="Verdana" w:hAnsi="Verdana"/>
          <w:u w:val="single" w:color="000000"/>
        </w:rPr>
        <w:t>, pod</w:t>
      </w:r>
      <w:r>
        <w:rPr>
          <w:rFonts w:ascii="Verdana" w:hAnsi="Verdana"/>
        </w:rPr>
        <w:t xml:space="preserve"> </w:t>
      </w:r>
      <w:r>
        <w:rPr>
          <w:rFonts w:ascii="Verdana" w:hAnsi="Verdana"/>
          <w:u w:val="single" w:color="000000"/>
        </w:rPr>
        <w:t xml:space="preserve">Zakładką - </w:t>
      </w:r>
      <w:r>
        <w:rPr>
          <w:rFonts w:ascii="Verdana" w:eastAsia="Verdana" w:hAnsi="Verdana" w:cs="Verdana"/>
          <w:b/>
          <w:u w:val="single" w:color="000000"/>
        </w:rPr>
        <w:t xml:space="preserve">Zamówienia poniżej </w:t>
      </w:r>
      <w:r w:rsidR="00796AC4" w:rsidRPr="00796AC4">
        <w:rPr>
          <w:rFonts w:ascii="Verdana" w:eastAsia="Verdana" w:hAnsi="Verdana" w:cs="Verdana"/>
          <w:b/>
          <w:u w:val="single" w:color="000000"/>
        </w:rPr>
        <w:t>1</w:t>
      </w:r>
      <w:r w:rsidRPr="00796AC4">
        <w:rPr>
          <w:rFonts w:ascii="Verdana" w:eastAsia="Verdana" w:hAnsi="Verdana" w:cs="Verdana"/>
          <w:b/>
          <w:u w:val="single" w:color="000000"/>
        </w:rPr>
        <w:t xml:space="preserve">30 000 </w:t>
      </w:r>
      <w:r w:rsidR="00586A5C" w:rsidRPr="00796AC4">
        <w:rPr>
          <w:rFonts w:ascii="Verdana" w:eastAsia="Verdana" w:hAnsi="Verdana" w:cs="Verdana"/>
          <w:b/>
          <w:u w:val="single" w:color="000000"/>
        </w:rPr>
        <w:t>zł</w:t>
      </w:r>
      <w:r w:rsidR="00586A5C">
        <w:rPr>
          <w:rFonts w:ascii="Verdana" w:eastAsia="Verdana" w:hAnsi="Verdana" w:cs="Verdana"/>
          <w:b/>
          <w:u w:val="single" w:color="000000"/>
        </w:rPr>
        <w:t xml:space="preserve"> netto</w:t>
      </w:r>
      <w:r>
        <w:rPr>
          <w:rFonts w:ascii="Verdana" w:hAnsi="Verdana"/>
        </w:rPr>
        <w:t xml:space="preserve">. Zamawiający ma prawo żądać, by </w:t>
      </w:r>
      <w:r>
        <w:rPr>
          <w:rFonts w:ascii="Verdana" w:hAnsi="Verdana"/>
        </w:rPr>
        <w:lastRenderedPageBreak/>
        <w:t xml:space="preserve">każdy dokument został dostarczony do jego siedziby na piśmie w wyznaczonym przez niego terminie. </w:t>
      </w:r>
    </w:p>
    <w:p w14:paraId="6B4E3048" w14:textId="77777777" w:rsidR="00C13B89" w:rsidRDefault="009024A3">
      <w:pPr>
        <w:numPr>
          <w:ilvl w:val="0"/>
          <w:numId w:val="4"/>
        </w:numPr>
        <w:spacing w:after="4" w:line="249" w:lineRule="auto"/>
        <w:ind w:hanging="360"/>
        <w:jc w:val="both"/>
        <w:rPr>
          <w:rFonts w:ascii="Verdana" w:hAnsi="Verdana"/>
        </w:rPr>
      </w:pPr>
      <w:r>
        <w:rPr>
          <w:rFonts w:ascii="Verdana" w:hAnsi="Verdana"/>
        </w:rPr>
        <w:t xml:space="preserve">Zamawiający wymaga niezwłocznego potwierdzenia przez Wykonawcę (w postaci krótkiej informacji zwrotnej przesłanej drogą elektroniczną) faktu otrzymania każdego oświadczenia, wniosku, zawiadomienia lub informacji przekazanych drogą elektroniczną, a na żądanie Wykonawcy potwierdzi fakt otrzymania od niego takich dokumentów.  </w:t>
      </w:r>
    </w:p>
    <w:p w14:paraId="319F1D23" w14:textId="77777777" w:rsidR="00C13B89" w:rsidRDefault="009024A3">
      <w:pPr>
        <w:numPr>
          <w:ilvl w:val="0"/>
          <w:numId w:val="4"/>
        </w:numPr>
        <w:spacing w:after="30" w:line="240" w:lineRule="auto"/>
        <w:ind w:hanging="360"/>
        <w:jc w:val="both"/>
        <w:rPr>
          <w:rFonts w:ascii="Verdana" w:hAnsi="Verdana"/>
        </w:rPr>
      </w:pPr>
      <w:r>
        <w:rPr>
          <w:rFonts w:ascii="Verdana" w:eastAsia="Verdana" w:hAnsi="Verdana" w:cs="Verdana"/>
          <w:b/>
          <w:u w:val="single" w:color="000000"/>
        </w:rPr>
        <w:t>Wykonawca składa ofertę wyłącznie drogą elektroniczną</w:t>
      </w:r>
      <w:r>
        <w:rPr>
          <w:rFonts w:ascii="Verdana" w:hAnsi="Verdana"/>
          <w:u w:val="single" w:color="000000"/>
        </w:rPr>
        <w:t xml:space="preserve"> </w:t>
      </w:r>
      <w:r>
        <w:rPr>
          <w:rFonts w:ascii="Verdana" w:eastAsia="Verdana" w:hAnsi="Verdana" w:cs="Verdana"/>
          <w:b/>
          <w:u w:val="single" w:color="000000"/>
        </w:rPr>
        <w:t>za pośrednictwem Platformy</w:t>
      </w:r>
      <w:r>
        <w:rPr>
          <w:rFonts w:ascii="Verdana" w:eastAsia="Verdana" w:hAnsi="Verdana" w:cs="Verdana"/>
          <w:b/>
        </w:rPr>
        <w:t xml:space="preserve"> </w:t>
      </w:r>
      <w:r>
        <w:rPr>
          <w:rFonts w:ascii="Verdana" w:eastAsia="Verdana" w:hAnsi="Verdana" w:cs="Verdana"/>
          <w:b/>
          <w:u w:val="single" w:color="000000"/>
        </w:rPr>
        <w:t>zakupowej.</w:t>
      </w:r>
      <w:r>
        <w:rPr>
          <w:rFonts w:ascii="Verdana" w:eastAsia="Verdana" w:hAnsi="Verdana" w:cs="Verdana"/>
          <w:b/>
        </w:rPr>
        <w:t xml:space="preserve"> </w:t>
      </w:r>
    </w:p>
    <w:p w14:paraId="402D9F9B" w14:textId="77777777" w:rsidR="00C13B89" w:rsidRDefault="009024A3">
      <w:pPr>
        <w:numPr>
          <w:ilvl w:val="0"/>
          <w:numId w:val="4"/>
        </w:numPr>
        <w:spacing w:after="4" w:line="249" w:lineRule="auto"/>
        <w:ind w:hanging="360"/>
        <w:jc w:val="both"/>
        <w:rPr>
          <w:rFonts w:ascii="Verdana" w:hAnsi="Verdana"/>
        </w:rPr>
      </w:pPr>
      <w:r>
        <w:rPr>
          <w:rFonts w:ascii="Verdana" w:hAnsi="Verdana"/>
        </w:rPr>
        <w:t xml:space="preserve">Wszelką korespondencję do Zamawiającego, związaną z postępowaniem, należy kierować </w:t>
      </w:r>
      <w:r>
        <w:rPr>
          <w:rFonts w:ascii="Verdana" w:hAnsi="Verdana"/>
          <w:u w:val="single" w:color="000000"/>
        </w:rPr>
        <w:t>za</w:t>
      </w:r>
      <w:r>
        <w:rPr>
          <w:rFonts w:ascii="Verdana" w:hAnsi="Verdana"/>
        </w:rPr>
        <w:t xml:space="preserve"> </w:t>
      </w:r>
      <w:r>
        <w:rPr>
          <w:rFonts w:ascii="Verdana" w:hAnsi="Verdana"/>
          <w:u w:val="single" w:color="000000"/>
        </w:rPr>
        <w:t>pośrednictwem Platformy zakupowej</w:t>
      </w:r>
      <w:r>
        <w:rPr>
          <w:rFonts w:ascii="Verdana" w:hAnsi="Verdana"/>
        </w:rPr>
        <w:t xml:space="preserve">. </w:t>
      </w:r>
    </w:p>
    <w:p w14:paraId="3150D99F" w14:textId="77777777" w:rsidR="00C13B89" w:rsidRDefault="009024A3">
      <w:pPr>
        <w:numPr>
          <w:ilvl w:val="0"/>
          <w:numId w:val="4"/>
        </w:numPr>
        <w:spacing w:after="114" w:line="249" w:lineRule="auto"/>
        <w:ind w:hanging="360"/>
        <w:jc w:val="both"/>
        <w:rPr>
          <w:rFonts w:ascii="Verdana" w:hAnsi="Verdana"/>
        </w:rPr>
      </w:pPr>
      <w:r>
        <w:rPr>
          <w:rFonts w:ascii="Verdana" w:hAnsi="Verdana"/>
        </w:rPr>
        <w:t xml:space="preserve">Osobą uprawnioną do kontaktów z Wykonawcami, w tym do potwierdzania wpłynięcia oświadczeń, wniosków, zawiadomień oraz innych informacji przekazanych drogą elektroniczną jest pani Małgorzata Kiełbasińska. </w:t>
      </w:r>
    </w:p>
    <w:p w14:paraId="05B97A36" w14:textId="77777777" w:rsidR="00C13B89" w:rsidRDefault="009024A3">
      <w:pPr>
        <w:spacing w:after="136"/>
        <w:ind w:left="24"/>
        <w:rPr>
          <w:rFonts w:ascii="Verdana" w:hAnsi="Verdana"/>
        </w:rPr>
      </w:pPr>
      <w:r>
        <w:rPr>
          <w:rFonts w:ascii="Verdana" w:eastAsia="Verdana" w:hAnsi="Verdana" w:cs="Verdana"/>
          <w:b/>
        </w:rPr>
        <w:t xml:space="preserve">VI. Opis sposobu przygotowania i składania ofert </w:t>
      </w:r>
    </w:p>
    <w:p w14:paraId="37922E1A" w14:textId="77777777" w:rsidR="00C13B89" w:rsidRDefault="009024A3">
      <w:pPr>
        <w:numPr>
          <w:ilvl w:val="0"/>
          <w:numId w:val="5"/>
        </w:numPr>
        <w:spacing w:after="4" w:line="249" w:lineRule="auto"/>
        <w:ind w:hanging="360"/>
        <w:jc w:val="both"/>
        <w:rPr>
          <w:rFonts w:ascii="Verdana" w:hAnsi="Verdana"/>
        </w:rPr>
      </w:pPr>
      <w:r>
        <w:rPr>
          <w:rFonts w:ascii="Verdana" w:hAnsi="Verdana"/>
        </w:rPr>
        <w:t xml:space="preserve">Wykonawca może złożyć tylko jedną ofertę. </w:t>
      </w:r>
    </w:p>
    <w:p w14:paraId="7DFF7608" w14:textId="09717B55" w:rsidR="00C13B89" w:rsidRDefault="009024A3">
      <w:pPr>
        <w:numPr>
          <w:ilvl w:val="0"/>
          <w:numId w:val="5"/>
        </w:numPr>
        <w:spacing w:after="4" w:line="249" w:lineRule="auto"/>
        <w:ind w:hanging="360"/>
        <w:jc w:val="both"/>
        <w:rPr>
          <w:rFonts w:ascii="Verdana" w:eastAsia="Verdana" w:hAnsi="Verdana" w:cs="Verdana"/>
          <w:b/>
          <w:strike/>
          <w:color w:val="FF0000"/>
        </w:rPr>
      </w:pPr>
      <w:r>
        <w:rPr>
          <w:rFonts w:ascii="Verdana" w:hAnsi="Verdana"/>
        </w:rPr>
        <w:t xml:space="preserve">Oferta powinna zostać sporządzona według formularza oferty, który stanowi </w:t>
      </w:r>
      <w:r>
        <w:rPr>
          <w:rFonts w:ascii="Verdana" w:eastAsia="Verdana" w:hAnsi="Verdana" w:cs="Verdana"/>
          <w:b/>
        </w:rPr>
        <w:t>załącznik</w:t>
      </w:r>
      <w:r>
        <w:rPr>
          <w:rFonts w:ascii="Verdana" w:hAnsi="Verdana"/>
        </w:rPr>
        <w:t xml:space="preserve"> </w:t>
      </w:r>
      <w:r>
        <w:rPr>
          <w:rFonts w:ascii="Verdana" w:eastAsia="Verdana" w:hAnsi="Verdana" w:cs="Verdana"/>
          <w:b/>
        </w:rPr>
        <w:t>nr 1 do zapytania ofertowego</w:t>
      </w:r>
      <w:r>
        <w:rPr>
          <w:rFonts w:ascii="Verdana" w:hAnsi="Verdana"/>
        </w:rPr>
        <w:t xml:space="preserve"> i przesłana wraz z załącznikami w postaci „skanów” </w:t>
      </w:r>
      <w:r>
        <w:rPr>
          <w:rFonts w:ascii="Verdana" w:hAnsi="Verdana"/>
          <w:u w:val="single" w:color="000000"/>
        </w:rPr>
        <w:t>za pośrednictwem</w:t>
      </w:r>
      <w:r>
        <w:rPr>
          <w:rFonts w:ascii="Verdana" w:hAnsi="Verdana"/>
        </w:rPr>
        <w:t xml:space="preserve"> </w:t>
      </w:r>
      <w:r>
        <w:rPr>
          <w:rFonts w:ascii="Verdana" w:hAnsi="Verdana"/>
          <w:u w:val="single" w:color="000000"/>
        </w:rPr>
        <w:t>Platformy zakupowej, dostępnej na stronie internetowej www.bip.nowydwormaz.pl, pod Zakładką</w:t>
      </w:r>
      <w:r>
        <w:rPr>
          <w:rFonts w:ascii="Verdana" w:hAnsi="Verdana"/>
        </w:rPr>
        <w:t xml:space="preserve"> </w:t>
      </w:r>
      <w:r>
        <w:rPr>
          <w:rFonts w:ascii="Verdana" w:hAnsi="Verdana"/>
          <w:u w:val="single" w:color="000000"/>
        </w:rPr>
        <w:t xml:space="preserve">Zamówienia poniżej </w:t>
      </w:r>
      <w:r w:rsidR="00796AC4">
        <w:rPr>
          <w:rFonts w:ascii="Verdana" w:hAnsi="Verdana"/>
          <w:u w:val="single" w:color="000000"/>
        </w:rPr>
        <w:t>1</w:t>
      </w:r>
      <w:r>
        <w:rPr>
          <w:rFonts w:ascii="Verdana" w:hAnsi="Verdana"/>
          <w:u w:val="single" w:color="000000"/>
        </w:rPr>
        <w:t xml:space="preserve">30 000 </w:t>
      </w:r>
      <w:r w:rsidR="00586A5C">
        <w:rPr>
          <w:rFonts w:ascii="Verdana" w:hAnsi="Verdana"/>
          <w:u w:val="single" w:color="000000"/>
        </w:rPr>
        <w:t xml:space="preserve">zł netto </w:t>
      </w:r>
      <w:r>
        <w:rPr>
          <w:rFonts w:ascii="Verdana" w:hAnsi="Verdana"/>
          <w:u w:val="single" w:color="000000"/>
        </w:rPr>
        <w:t>,</w:t>
      </w:r>
      <w:r>
        <w:rPr>
          <w:rFonts w:ascii="Verdana" w:hAnsi="Verdana"/>
        </w:rPr>
        <w:t xml:space="preserve"> </w:t>
      </w:r>
      <w:r>
        <w:rPr>
          <w:rFonts w:ascii="Verdana" w:hAnsi="Verdana"/>
          <w:b/>
        </w:rPr>
        <w:t>do dnia</w:t>
      </w:r>
      <w:r>
        <w:rPr>
          <w:rFonts w:ascii="Verdana" w:eastAsia="Verdana" w:hAnsi="Verdana" w:cs="Verdana"/>
          <w:b/>
        </w:rPr>
        <w:t xml:space="preserve"> </w:t>
      </w:r>
      <w:r w:rsidR="00D5351D">
        <w:rPr>
          <w:rFonts w:ascii="Verdana" w:eastAsia="Verdana" w:hAnsi="Verdana" w:cs="Verdana"/>
          <w:b/>
        </w:rPr>
        <w:t>16</w:t>
      </w:r>
      <w:r w:rsidR="00BE1D61">
        <w:rPr>
          <w:rFonts w:ascii="Verdana" w:eastAsia="Verdana" w:hAnsi="Verdana" w:cs="Verdana"/>
          <w:b/>
        </w:rPr>
        <w:t>.09.2024</w:t>
      </w:r>
      <w:r>
        <w:rPr>
          <w:rFonts w:ascii="Verdana" w:eastAsia="Verdana" w:hAnsi="Verdana" w:cs="Verdana"/>
          <w:b/>
        </w:rPr>
        <w:t xml:space="preserve"> roku godz. </w:t>
      </w:r>
      <w:r w:rsidR="0012048B">
        <w:rPr>
          <w:rFonts w:ascii="Verdana" w:eastAsia="Verdana" w:hAnsi="Verdana" w:cs="Verdana"/>
          <w:b/>
        </w:rPr>
        <w:t>12</w:t>
      </w:r>
      <w:r>
        <w:rPr>
          <w:rFonts w:ascii="Verdana" w:eastAsia="Verdana" w:hAnsi="Verdana" w:cs="Verdana"/>
          <w:b/>
          <w:vertAlign w:val="superscript"/>
        </w:rPr>
        <w:t>00</w:t>
      </w:r>
      <w:r>
        <w:rPr>
          <w:rFonts w:ascii="Verdana" w:eastAsia="Verdana" w:hAnsi="Verdana" w:cs="Verdana"/>
          <w:b/>
        </w:rPr>
        <w:t xml:space="preserve"> </w:t>
      </w:r>
    </w:p>
    <w:p w14:paraId="4C6001E6" w14:textId="77777777" w:rsidR="00C13B89" w:rsidRDefault="009024A3">
      <w:pPr>
        <w:numPr>
          <w:ilvl w:val="0"/>
          <w:numId w:val="5"/>
        </w:numPr>
        <w:spacing w:after="20" w:line="249" w:lineRule="auto"/>
        <w:ind w:hanging="360"/>
        <w:jc w:val="both"/>
        <w:rPr>
          <w:rFonts w:ascii="Verdana" w:hAnsi="Verdana"/>
        </w:rPr>
      </w:pPr>
      <w:r>
        <w:rPr>
          <w:rFonts w:ascii="Verdana" w:eastAsia="Verdana" w:hAnsi="Verdana" w:cs="Verdana"/>
          <w:b/>
        </w:rPr>
        <w:t>Oferta przesłana w inny sposób nie będzie uwzględniona przy ocenie ofert – zostanie uznana za odrzuconą.</w:t>
      </w:r>
      <w:r>
        <w:rPr>
          <w:rFonts w:ascii="Verdana" w:hAnsi="Verdana"/>
        </w:rPr>
        <w:t xml:space="preserve"> </w:t>
      </w:r>
    </w:p>
    <w:p w14:paraId="1A35AB19" w14:textId="77777777" w:rsidR="00C13B89" w:rsidRDefault="009024A3">
      <w:pPr>
        <w:numPr>
          <w:ilvl w:val="0"/>
          <w:numId w:val="5"/>
        </w:numPr>
        <w:spacing w:after="4" w:line="249" w:lineRule="auto"/>
        <w:ind w:hanging="360"/>
        <w:jc w:val="both"/>
        <w:rPr>
          <w:rFonts w:ascii="Verdana" w:hAnsi="Verdana"/>
        </w:rPr>
      </w:pPr>
      <w:r>
        <w:rPr>
          <w:rFonts w:ascii="Verdana" w:hAnsi="Verdana"/>
        </w:rPr>
        <w:t xml:space="preserve">Oferta musi być sporządzona w języku polskim. </w:t>
      </w:r>
    </w:p>
    <w:p w14:paraId="17F1B00E" w14:textId="77777777" w:rsidR="00C13B89" w:rsidRDefault="009024A3">
      <w:pPr>
        <w:numPr>
          <w:ilvl w:val="0"/>
          <w:numId w:val="5"/>
        </w:numPr>
        <w:spacing w:after="4" w:line="249" w:lineRule="auto"/>
        <w:ind w:hanging="360"/>
        <w:jc w:val="both"/>
        <w:rPr>
          <w:rFonts w:ascii="Verdana" w:hAnsi="Verdana"/>
        </w:rPr>
      </w:pPr>
      <w:r>
        <w:rPr>
          <w:rFonts w:ascii="Verdana" w:hAnsi="Verdana"/>
        </w:rPr>
        <w:t xml:space="preserve">Złożone oferty mogą zostać wycofane lub zmienione przed ostatecznym upływem terminu składania ofert. </w:t>
      </w:r>
    </w:p>
    <w:p w14:paraId="2DFBD7FD" w14:textId="77777777" w:rsidR="00C13B89" w:rsidRDefault="009024A3">
      <w:pPr>
        <w:numPr>
          <w:ilvl w:val="0"/>
          <w:numId w:val="5"/>
        </w:numPr>
        <w:spacing w:after="4" w:line="249" w:lineRule="auto"/>
        <w:ind w:hanging="360"/>
        <w:jc w:val="both"/>
        <w:rPr>
          <w:rFonts w:ascii="Verdana" w:hAnsi="Verdana"/>
        </w:rPr>
      </w:pPr>
      <w:r>
        <w:rPr>
          <w:rFonts w:ascii="Verdana" w:hAnsi="Verdana"/>
        </w:rPr>
        <w:t xml:space="preserve">Wniosek o wycofanie lub zmianę oferty powinien zostać złożony drogą elektroniczną  </w:t>
      </w:r>
      <w:r>
        <w:rPr>
          <w:rFonts w:ascii="Verdana" w:hAnsi="Verdana"/>
          <w:u w:val="single" w:color="000000"/>
        </w:rPr>
        <w:t>za pośrednictwem Platformy zakupowej</w:t>
      </w:r>
      <w:r>
        <w:rPr>
          <w:rFonts w:ascii="Verdana" w:hAnsi="Verdana"/>
        </w:rPr>
        <w:t xml:space="preserve">. </w:t>
      </w:r>
    </w:p>
    <w:p w14:paraId="3199C2A7" w14:textId="77777777" w:rsidR="00C13B89" w:rsidRDefault="00C13B89">
      <w:pPr>
        <w:spacing w:after="4" w:line="249" w:lineRule="auto"/>
        <w:ind w:left="412"/>
        <w:jc w:val="both"/>
        <w:rPr>
          <w:rFonts w:ascii="Verdana" w:hAnsi="Verdana"/>
        </w:rPr>
      </w:pPr>
    </w:p>
    <w:p w14:paraId="72CD4DEB" w14:textId="77777777" w:rsidR="00C13B89" w:rsidRDefault="009024A3">
      <w:pPr>
        <w:spacing w:after="136"/>
        <w:ind w:left="24"/>
        <w:rPr>
          <w:rFonts w:ascii="Verdana" w:hAnsi="Verdana"/>
          <w:b/>
        </w:rPr>
      </w:pPr>
      <w:r>
        <w:rPr>
          <w:rFonts w:ascii="Verdana" w:eastAsia="Verdana" w:hAnsi="Verdana" w:cs="Verdana"/>
          <w:b/>
        </w:rPr>
        <w:t xml:space="preserve">VII. Opis sposobu obliczenia ceny i kryterium oceny oferty </w:t>
      </w:r>
    </w:p>
    <w:p w14:paraId="493314A0" w14:textId="77777777" w:rsidR="00C13B89" w:rsidRDefault="009024A3">
      <w:pPr>
        <w:pStyle w:val="Tekstpodstawowy"/>
        <w:numPr>
          <w:ilvl w:val="0"/>
          <w:numId w:val="1"/>
        </w:numPr>
        <w:tabs>
          <w:tab w:val="clear" w:pos="720"/>
          <w:tab w:val="left" w:pos="360"/>
        </w:tabs>
        <w:spacing w:after="0" w:line="240" w:lineRule="auto"/>
        <w:ind w:left="426" w:hanging="426"/>
        <w:jc w:val="both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>Kryterium oceny ofert jest cena 100 %, maksymalna ilość punktów – 100.</w:t>
      </w:r>
    </w:p>
    <w:p w14:paraId="47AB1976" w14:textId="77777777" w:rsidR="00C13B89" w:rsidRDefault="009024A3">
      <w:pPr>
        <w:tabs>
          <w:tab w:val="left" w:pos="360"/>
        </w:tabs>
        <w:suppressAutoHyphens/>
        <w:spacing w:after="0" w:line="240" w:lineRule="auto"/>
        <w:ind w:left="426"/>
        <w:jc w:val="both"/>
        <w:rPr>
          <w:rFonts w:ascii="Verdana" w:hAnsi="Verdana"/>
          <w:sz w:val="20"/>
          <w:szCs w:val="20"/>
          <w:lang w:eastAsia="ar-SA"/>
        </w:rPr>
      </w:pPr>
      <w:r>
        <w:rPr>
          <w:rFonts w:ascii="Verdana" w:hAnsi="Verdana"/>
          <w:sz w:val="20"/>
          <w:szCs w:val="20"/>
          <w:lang w:eastAsia="ar-SA"/>
        </w:rPr>
        <w:t>Liczbę punktów przyznaną każdej z ocenianych ofert Zamawiający ustali wg następującego wzoru:</w:t>
      </w:r>
    </w:p>
    <w:p w14:paraId="09FCADD2" w14:textId="77777777" w:rsidR="00C13B89" w:rsidRDefault="009024A3">
      <w:pPr>
        <w:tabs>
          <w:tab w:val="left" w:pos="360"/>
        </w:tabs>
        <w:suppressAutoHyphens/>
        <w:spacing w:after="0" w:line="240" w:lineRule="auto"/>
        <w:ind w:left="426"/>
        <w:jc w:val="both"/>
        <w:rPr>
          <w:rFonts w:ascii="Verdana" w:hAnsi="Verdana"/>
          <w:sz w:val="20"/>
          <w:szCs w:val="20"/>
          <w:lang w:eastAsia="ar-SA"/>
        </w:rPr>
      </w:pPr>
      <w:r>
        <w:rPr>
          <w:rFonts w:ascii="Verdana" w:hAnsi="Verdana"/>
          <w:sz w:val="20"/>
          <w:szCs w:val="20"/>
          <w:lang w:eastAsia="ar-SA"/>
        </w:rPr>
        <w:t xml:space="preserve">Kryterium </w:t>
      </w:r>
      <w:r>
        <w:rPr>
          <w:rFonts w:ascii="Verdana" w:hAnsi="Verdana"/>
          <w:i/>
          <w:sz w:val="20"/>
          <w:szCs w:val="20"/>
          <w:lang w:eastAsia="ar-SA"/>
        </w:rPr>
        <w:t>Cena</w:t>
      </w:r>
      <w:r>
        <w:rPr>
          <w:rFonts w:ascii="Verdana" w:hAnsi="Verdana"/>
          <w:sz w:val="20"/>
          <w:szCs w:val="20"/>
          <w:lang w:eastAsia="ar-SA"/>
        </w:rPr>
        <w:t>: C = C</w:t>
      </w:r>
      <w:r>
        <w:rPr>
          <w:rFonts w:ascii="Verdana" w:hAnsi="Verdana"/>
          <w:sz w:val="20"/>
          <w:szCs w:val="20"/>
          <w:vertAlign w:val="subscript"/>
          <w:lang w:eastAsia="ar-SA"/>
        </w:rPr>
        <w:t xml:space="preserve">min </w:t>
      </w:r>
      <w:r>
        <w:rPr>
          <w:rFonts w:ascii="Verdana" w:hAnsi="Verdana"/>
          <w:sz w:val="20"/>
          <w:szCs w:val="20"/>
          <w:lang w:eastAsia="ar-SA"/>
        </w:rPr>
        <w:t>/ C</w:t>
      </w:r>
      <w:r>
        <w:rPr>
          <w:rFonts w:ascii="Verdana" w:hAnsi="Verdana"/>
          <w:sz w:val="20"/>
          <w:szCs w:val="20"/>
          <w:vertAlign w:val="subscript"/>
          <w:lang w:eastAsia="ar-SA"/>
        </w:rPr>
        <w:t>oo</w:t>
      </w:r>
      <w:r>
        <w:rPr>
          <w:rFonts w:ascii="Verdana" w:hAnsi="Verdana"/>
          <w:sz w:val="20"/>
          <w:szCs w:val="20"/>
          <w:lang w:eastAsia="ar-SA"/>
        </w:rPr>
        <w:t xml:space="preserve"> x 100 pkt</w:t>
      </w:r>
    </w:p>
    <w:p w14:paraId="3DA4FE9F" w14:textId="77777777" w:rsidR="00C13B89" w:rsidRDefault="009024A3">
      <w:pPr>
        <w:tabs>
          <w:tab w:val="left" w:pos="360"/>
        </w:tabs>
        <w:suppressAutoHyphens/>
        <w:spacing w:after="0" w:line="240" w:lineRule="auto"/>
        <w:ind w:left="426"/>
        <w:rPr>
          <w:rFonts w:ascii="Verdana" w:hAnsi="Verdana"/>
          <w:sz w:val="20"/>
          <w:szCs w:val="20"/>
          <w:lang w:eastAsia="ar-SA"/>
        </w:rPr>
      </w:pPr>
      <w:r>
        <w:rPr>
          <w:rFonts w:ascii="Verdana" w:hAnsi="Verdana"/>
          <w:sz w:val="20"/>
          <w:szCs w:val="20"/>
          <w:lang w:eastAsia="ar-SA"/>
        </w:rPr>
        <w:t>gdzie:</w:t>
      </w:r>
    </w:p>
    <w:p w14:paraId="7DC8EF7A" w14:textId="77777777" w:rsidR="00C13B89" w:rsidRDefault="009024A3">
      <w:pPr>
        <w:tabs>
          <w:tab w:val="left" w:pos="360"/>
        </w:tabs>
        <w:suppressAutoHyphens/>
        <w:spacing w:after="0" w:line="240" w:lineRule="auto"/>
        <w:ind w:left="426"/>
        <w:rPr>
          <w:rFonts w:ascii="Verdana" w:hAnsi="Verdana"/>
          <w:sz w:val="20"/>
          <w:szCs w:val="20"/>
          <w:lang w:eastAsia="ar-SA"/>
        </w:rPr>
      </w:pPr>
      <w:r>
        <w:rPr>
          <w:rFonts w:ascii="Verdana" w:hAnsi="Verdana"/>
          <w:sz w:val="20"/>
          <w:szCs w:val="20"/>
          <w:lang w:eastAsia="ar-SA"/>
        </w:rPr>
        <w:t xml:space="preserve">C – liczba punktów otrzymanych w kryterium </w:t>
      </w:r>
      <w:r>
        <w:rPr>
          <w:rFonts w:ascii="Verdana" w:hAnsi="Verdana"/>
          <w:i/>
          <w:sz w:val="20"/>
          <w:szCs w:val="20"/>
          <w:lang w:eastAsia="ar-SA"/>
        </w:rPr>
        <w:t>Cena</w:t>
      </w:r>
    </w:p>
    <w:p w14:paraId="209813BB" w14:textId="77777777" w:rsidR="00C13B89" w:rsidRDefault="009024A3">
      <w:pPr>
        <w:tabs>
          <w:tab w:val="left" w:pos="360"/>
        </w:tabs>
        <w:suppressAutoHyphens/>
        <w:spacing w:after="0" w:line="240" w:lineRule="auto"/>
        <w:ind w:left="426"/>
        <w:rPr>
          <w:rFonts w:ascii="Verdana" w:hAnsi="Verdana"/>
          <w:sz w:val="20"/>
          <w:szCs w:val="20"/>
          <w:lang w:eastAsia="ar-SA"/>
        </w:rPr>
      </w:pPr>
      <w:r>
        <w:rPr>
          <w:rFonts w:ascii="Verdana" w:hAnsi="Verdana"/>
          <w:sz w:val="20"/>
          <w:szCs w:val="20"/>
          <w:lang w:eastAsia="ar-SA"/>
        </w:rPr>
        <w:t>C</w:t>
      </w:r>
      <w:r>
        <w:rPr>
          <w:rFonts w:ascii="Verdana" w:hAnsi="Verdana"/>
          <w:sz w:val="20"/>
          <w:szCs w:val="20"/>
          <w:vertAlign w:val="subscript"/>
          <w:lang w:eastAsia="ar-SA"/>
        </w:rPr>
        <w:t>min</w:t>
      </w:r>
      <w:r>
        <w:rPr>
          <w:rFonts w:ascii="Verdana" w:hAnsi="Verdana"/>
          <w:sz w:val="20"/>
          <w:szCs w:val="20"/>
          <w:lang w:eastAsia="ar-SA"/>
        </w:rPr>
        <w:t xml:space="preserve"> – najniższa cena spośród ocenianych ofert</w:t>
      </w:r>
    </w:p>
    <w:p w14:paraId="0539C2E1" w14:textId="77777777" w:rsidR="00C13B89" w:rsidRDefault="00C13B89">
      <w:pPr>
        <w:tabs>
          <w:tab w:val="left" w:pos="360"/>
        </w:tabs>
        <w:suppressAutoHyphens/>
        <w:spacing w:after="0" w:line="240" w:lineRule="auto"/>
        <w:ind w:left="426"/>
        <w:rPr>
          <w:rFonts w:ascii="Verdana" w:hAnsi="Verdana"/>
          <w:sz w:val="20"/>
          <w:szCs w:val="20"/>
          <w:lang w:eastAsia="ar-SA"/>
        </w:rPr>
      </w:pPr>
    </w:p>
    <w:p w14:paraId="13F5F254" w14:textId="77777777" w:rsidR="00C13B89" w:rsidRDefault="009024A3">
      <w:pPr>
        <w:tabs>
          <w:tab w:val="left" w:pos="360"/>
        </w:tabs>
        <w:suppressAutoHyphens/>
        <w:spacing w:after="0" w:line="240" w:lineRule="auto"/>
        <w:ind w:left="426"/>
        <w:rPr>
          <w:rFonts w:ascii="Verdana" w:hAnsi="Verdana"/>
        </w:rPr>
      </w:pPr>
      <w:r>
        <w:rPr>
          <w:rFonts w:ascii="Verdana" w:hAnsi="Verdana"/>
        </w:rPr>
        <w:t>Za najkorzystniejszą zostanie uznana oferta, która uzyska największą liczbę punktów wg powyższego kryterium.</w:t>
      </w:r>
    </w:p>
    <w:p w14:paraId="5D5E4A05" w14:textId="77777777" w:rsidR="00C13B89" w:rsidRDefault="00C13B89">
      <w:pPr>
        <w:tabs>
          <w:tab w:val="left" w:pos="360"/>
        </w:tabs>
        <w:suppressAutoHyphens/>
        <w:spacing w:after="0" w:line="240" w:lineRule="auto"/>
        <w:rPr>
          <w:rFonts w:ascii="Verdana" w:hAnsi="Verdana"/>
        </w:rPr>
      </w:pPr>
    </w:p>
    <w:p w14:paraId="054A82ED" w14:textId="77777777" w:rsidR="00C13B89" w:rsidRDefault="009024A3">
      <w:pPr>
        <w:numPr>
          <w:ilvl w:val="0"/>
          <w:numId w:val="6"/>
        </w:numPr>
        <w:spacing w:after="4" w:line="249" w:lineRule="auto"/>
        <w:ind w:hanging="358"/>
        <w:jc w:val="both"/>
        <w:rPr>
          <w:rFonts w:ascii="Verdana" w:hAnsi="Verdana"/>
        </w:rPr>
      </w:pPr>
      <w:r>
        <w:rPr>
          <w:rFonts w:ascii="Verdana" w:hAnsi="Verdana"/>
        </w:rPr>
        <w:t xml:space="preserve">Ceną oferty będzie wynikała z  zaoferowanych przez Wykonawcę zapisów w formularzu oferty, stanowiącym </w:t>
      </w:r>
      <w:r>
        <w:rPr>
          <w:rFonts w:ascii="Verdana" w:eastAsia="Verdana" w:hAnsi="Verdana" w:cs="Verdana"/>
          <w:b/>
        </w:rPr>
        <w:t xml:space="preserve">załącznik nr 1 do Zapytania ofertowego. </w:t>
      </w:r>
    </w:p>
    <w:p w14:paraId="168D8129" w14:textId="77777777" w:rsidR="00C13B89" w:rsidRDefault="009024A3">
      <w:pPr>
        <w:numPr>
          <w:ilvl w:val="0"/>
          <w:numId w:val="6"/>
        </w:numPr>
        <w:spacing w:after="4" w:line="249" w:lineRule="auto"/>
        <w:ind w:hanging="358"/>
        <w:jc w:val="both"/>
        <w:rPr>
          <w:rFonts w:ascii="Verdana" w:hAnsi="Verdana"/>
        </w:rPr>
      </w:pPr>
      <w:r>
        <w:rPr>
          <w:rFonts w:ascii="Verdana" w:hAnsi="Verdana"/>
        </w:rPr>
        <w:t xml:space="preserve">Ceny przedstawione w ofercie muszą uwzględniać wszystkie koszty, jakie będzie zobowiązany ponieść Zamawiający z tytułu realizacji przedmiotu zamówienia i są cenami ryczałtowymi w rozumieniu art. 632 ustawy z dnia 23 kwietnia 1964 r. – Kodeks cywilny (tekst jednolity: Dz. U. z 2017 poz. 459 ze zm.). Tym samym Wykonawca ponosić będzie skutki błędów w wyliczeniu ceny </w:t>
      </w:r>
      <w:r>
        <w:rPr>
          <w:rFonts w:ascii="Verdana" w:hAnsi="Verdana"/>
        </w:rPr>
        <w:lastRenderedPageBreak/>
        <w:t>wynikających z nieuwzględnienia okoliczności, które mogą wpłynąć na cenę zamówienia.</w:t>
      </w:r>
      <w:r>
        <w:rPr>
          <w:rFonts w:ascii="Verdana" w:eastAsia="Verdana" w:hAnsi="Verdana" w:cs="Verdana"/>
          <w:b/>
        </w:rPr>
        <w:t xml:space="preserve"> </w:t>
      </w:r>
    </w:p>
    <w:p w14:paraId="4DA0CB2D" w14:textId="77777777" w:rsidR="00C13B89" w:rsidRDefault="009024A3">
      <w:pPr>
        <w:numPr>
          <w:ilvl w:val="0"/>
          <w:numId w:val="6"/>
        </w:numPr>
        <w:spacing w:after="4" w:line="249" w:lineRule="auto"/>
        <w:ind w:hanging="358"/>
        <w:jc w:val="both"/>
        <w:rPr>
          <w:rFonts w:ascii="Verdana" w:hAnsi="Verdana"/>
        </w:rPr>
      </w:pPr>
      <w:r>
        <w:rPr>
          <w:rFonts w:ascii="Verdana" w:hAnsi="Verdana"/>
        </w:rPr>
        <w:t>Oferta może uzyskać maksymalnie 100 pkt. Zamawiający ustali liczbę punktów przyznaną każdej z ocenianych ofert z dokładnością do 2 miejsc po przecinku (wyliczoną według podanego wzoru liczbę punktów Zamawiający zaokrągli do pełnych setnych części punktu, przy czym końcówki poniżej 0,005 punktu pominie, a końcówki 0,005 punktu i wyższe zaokrągli do 0,01 punktu).</w:t>
      </w:r>
      <w:r>
        <w:rPr>
          <w:rFonts w:ascii="Verdana" w:eastAsia="Verdana" w:hAnsi="Verdana" w:cs="Verdana"/>
          <w:b/>
        </w:rPr>
        <w:t xml:space="preserve"> </w:t>
      </w:r>
    </w:p>
    <w:p w14:paraId="2C9F498D" w14:textId="77777777" w:rsidR="00C13B89" w:rsidRDefault="009024A3">
      <w:pPr>
        <w:numPr>
          <w:ilvl w:val="0"/>
          <w:numId w:val="6"/>
        </w:numPr>
        <w:spacing w:after="4" w:line="249" w:lineRule="auto"/>
        <w:ind w:hanging="360"/>
        <w:jc w:val="both"/>
        <w:rPr>
          <w:rFonts w:ascii="Verdana" w:hAnsi="Verdana"/>
        </w:rPr>
      </w:pPr>
      <w:r>
        <w:rPr>
          <w:rFonts w:ascii="Verdana" w:hAnsi="Verdana"/>
        </w:rPr>
        <w:t>Zamawiający udzieli zamówienia Wykonawcy, którego oferta zostanie oceniona jako najkorzystniejsza, tzn. uzyska najwyższą ilość punktów.</w:t>
      </w:r>
      <w:r>
        <w:rPr>
          <w:rFonts w:ascii="Verdana" w:eastAsia="Verdana" w:hAnsi="Verdana" w:cs="Verdana"/>
          <w:b/>
        </w:rPr>
        <w:t xml:space="preserve"> </w:t>
      </w:r>
    </w:p>
    <w:p w14:paraId="75D575A5" w14:textId="77777777" w:rsidR="00C13B89" w:rsidRDefault="009024A3">
      <w:pPr>
        <w:numPr>
          <w:ilvl w:val="0"/>
          <w:numId w:val="6"/>
        </w:numPr>
        <w:spacing w:after="4" w:line="249" w:lineRule="auto"/>
        <w:ind w:hanging="360"/>
        <w:jc w:val="both"/>
        <w:rPr>
          <w:rFonts w:ascii="Verdana" w:hAnsi="Verdana"/>
        </w:rPr>
      </w:pPr>
      <w:r>
        <w:rPr>
          <w:rFonts w:ascii="Verdana" w:hAnsi="Verdana"/>
        </w:rPr>
        <w:t xml:space="preserve">Zamawiający podpisze z Wykonawcą, którego oferta uznana zostanie za najkorzystniejszą, umowę o realizację zamówienia zgodnie z </w:t>
      </w:r>
      <w:r>
        <w:rPr>
          <w:rFonts w:ascii="Verdana" w:eastAsia="Verdana" w:hAnsi="Verdana" w:cs="Verdana"/>
          <w:b/>
        </w:rPr>
        <w:t>załącznikiem</w:t>
      </w:r>
      <w:r>
        <w:rPr>
          <w:rFonts w:ascii="Verdana" w:hAnsi="Verdana"/>
        </w:rPr>
        <w:t xml:space="preserve"> </w:t>
      </w:r>
      <w:r>
        <w:rPr>
          <w:rFonts w:ascii="Verdana" w:eastAsia="Verdana" w:hAnsi="Verdana" w:cs="Verdana"/>
          <w:b/>
        </w:rPr>
        <w:t>nr 2</w:t>
      </w:r>
      <w:r>
        <w:rPr>
          <w:rFonts w:ascii="Verdana" w:hAnsi="Verdana"/>
        </w:rPr>
        <w:t xml:space="preserve"> </w:t>
      </w:r>
      <w:r>
        <w:rPr>
          <w:rFonts w:ascii="Verdana" w:eastAsia="Verdana" w:hAnsi="Verdana" w:cs="Verdana"/>
          <w:b/>
        </w:rPr>
        <w:t>do Zapytania ofertowego</w:t>
      </w:r>
      <w:r>
        <w:rPr>
          <w:rFonts w:ascii="Verdana" w:hAnsi="Verdana"/>
        </w:rPr>
        <w:t>.</w:t>
      </w:r>
      <w:r>
        <w:rPr>
          <w:rFonts w:ascii="Verdana" w:eastAsia="Verdana" w:hAnsi="Verdana" w:cs="Verdana"/>
          <w:b/>
        </w:rPr>
        <w:t xml:space="preserve"> </w:t>
      </w:r>
    </w:p>
    <w:p w14:paraId="190F2977" w14:textId="77777777" w:rsidR="00C13B89" w:rsidRDefault="009024A3">
      <w:pPr>
        <w:spacing w:after="0"/>
        <w:ind w:left="425"/>
        <w:rPr>
          <w:rFonts w:ascii="Verdana" w:hAnsi="Verdana"/>
        </w:rPr>
      </w:pPr>
      <w:r>
        <w:rPr>
          <w:rFonts w:ascii="Verdana" w:hAnsi="Verdana"/>
        </w:rPr>
        <w:t xml:space="preserve"> </w:t>
      </w:r>
    </w:p>
    <w:p w14:paraId="75B66AB5" w14:textId="77777777" w:rsidR="00C13B89" w:rsidRDefault="009024A3">
      <w:pPr>
        <w:spacing w:after="136"/>
        <w:ind w:left="24"/>
        <w:rPr>
          <w:rFonts w:ascii="Verdana" w:hAnsi="Verdana"/>
        </w:rPr>
      </w:pPr>
      <w:r>
        <w:rPr>
          <w:rFonts w:ascii="Verdana" w:eastAsia="Verdana" w:hAnsi="Verdana" w:cs="Verdana"/>
          <w:b/>
        </w:rPr>
        <w:t xml:space="preserve">VIII. Informacje dodatkowe </w:t>
      </w:r>
    </w:p>
    <w:p w14:paraId="72288F99" w14:textId="77777777" w:rsidR="00C13B89" w:rsidRDefault="009024A3">
      <w:pPr>
        <w:numPr>
          <w:ilvl w:val="0"/>
          <w:numId w:val="7"/>
        </w:numPr>
        <w:spacing w:after="4" w:line="249" w:lineRule="auto"/>
        <w:ind w:hanging="360"/>
        <w:jc w:val="both"/>
        <w:rPr>
          <w:rFonts w:ascii="Verdana" w:hAnsi="Verdana"/>
        </w:rPr>
      </w:pPr>
      <w:r>
        <w:rPr>
          <w:rFonts w:ascii="Verdana" w:hAnsi="Verdana"/>
        </w:rPr>
        <w:t xml:space="preserve">Zamawiający zastrzega sobie prawo do: </w:t>
      </w:r>
    </w:p>
    <w:p w14:paraId="1919C583" w14:textId="77777777" w:rsidR="00C13B89" w:rsidRDefault="009024A3">
      <w:pPr>
        <w:numPr>
          <w:ilvl w:val="1"/>
          <w:numId w:val="7"/>
        </w:numPr>
        <w:spacing w:after="4" w:line="249" w:lineRule="auto"/>
        <w:ind w:hanging="360"/>
        <w:jc w:val="both"/>
        <w:rPr>
          <w:rFonts w:ascii="Verdana" w:hAnsi="Verdana"/>
        </w:rPr>
      </w:pPr>
      <w:r>
        <w:rPr>
          <w:rFonts w:ascii="Verdana" w:hAnsi="Verdana"/>
        </w:rPr>
        <w:t xml:space="preserve">zmiany lub odwołania warunków postępowania; </w:t>
      </w:r>
    </w:p>
    <w:p w14:paraId="0CBAFFD8" w14:textId="77777777" w:rsidR="00C13B89" w:rsidRDefault="009024A3">
      <w:pPr>
        <w:numPr>
          <w:ilvl w:val="1"/>
          <w:numId w:val="7"/>
        </w:numPr>
        <w:spacing w:after="4" w:line="249" w:lineRule="auto"/>
        <w:ind w:hanging="360"/>
        <w:jc w:val="both"/>
        <w:rPr>
          <w:rFonts w:ascii="Verdana" w:hAnsi="Verdana"/>
        </w:rPr>
      </w:pPr>
      <w:r>
        <w:rPr>
          <w:rFonts w:ascii="Verdana" w:hAnsi="Verdana"/>
        </w:rPr>
        <w:t xml:space="preserve">unieważnienia postępowania bez podania przyczyny. </w:t>
      </w:r>
    </w:p>
    <w:p w14:paraId="7CF5BF5B" w14:textId="77777777" w:rsidR="00C13B89" w:rsidRDefault="009024A3">
      <w:pPr>
        <w:numPr>
          <w:ilvl w:val="0"/>
          <w:numId w:val="7"/>
        </w:numPr>
        <w:spacing w:after="4" w:line="249" w:lineRule="auto"/>
        <w:ind w:hanging="360"/>
        <w:jc w:val="both"/>
        <w:rPr>
          <w:rFonts w:ascii="Verdana" w:hAnsi="Verdana"/>
        </w:rPr>
      </w:pPr>
      <w:r>
        <w:rPr>
          <w:rFonts w:ascii="Verdana" w:hAnsi="Verdana"/>
        </w:rPr>
        <w:t xml:space="preserve">Zamawiający poinformuje o wyborze oferty najkorzystniejszej poprzez Platformę zakupową. </w:t>
      </w:r>
    </w:p>
    <w:p w14:paraId="7ABB079B" w14:textId="77777777" w:rsidR="00C13B89" w:rsidRDefault="009024A3">
      <w:pPr>
        <w:numPr>
          <w:ilvl w:val="0"/>
          <w:numId w:val="7"/>
        </w:numPr>
        <w:spacing w:after="4" w:line="249" w:lineRule="auto"/>
        <w:ind w:hanging="360"/>
        <w:jc w:val="both"/>
        <w:rPr>
          <w:rFonts w:ascii="Verdana" w:hAnsi="Verdana"/>
        </w:rPr>
      </w:pPr>
      <w:r>
        <w:rPr>
          <w:rFonts w:ascii="Verdana" w:hAnsi="Verdana"/>
        </w:rPr>
        <w:t xml:space="preserve">Załącznikami do niniejszego Zapytania ofertowego i jego integralną częścią są: </w:t>
      </w:r>
    </w:p>
    <w:p w14:paraId="741FC7C2" w14:textId="77777777" w:rsidR="00C13B89" w:rsidRDefault="009024A3">
      <w:pPr>
        <w:numPr>
          <w:ilvl w:val="1"/>
          <w:numId w:val="7"/>
        </w:numPr>
        <w:spacing w:after="0" w:line="240" w:lineRule="auto"/>
        <w:ind w:hanging="360"/>
        <w:jc w:val="both"/>
        <w:rPr>
          <w:rFonts w:ascii="Verdana" w:hAnsi="Verdana"/>
        </w:rPr>
      </w:pPr>
      <w:r>
        <w:rPr>
          <w:rFonts w:ascii="Verdana" w:hAnsi="Verdana"/>
        </w:rPr>
        <w:t xml:space="preserve">Załącznik nr 1 - Formularz oferty, </w:t>
      </w:r>
    </w:p>
    <w:p w14:paraId="023F4076" w14:textId="77777777" w:rsidR="00C13B89" w:rsidRDefault="009024A3">
      <w:pPr>
        <w:numPr>
          <w:ilvl w:val="1"/>
          <w:numId w:val="7"/>
        </w:numPr>
        <w:spacing w:after="0" w:line="240" w:lineRule="auto"/>
        <w:ind w:hanging="360"/>
        <w:jc w:val="both"/>
        <w:rPr>
          <w:rFonts w:ascii="Verdana" w:hAnsi="Verdana"/>
        </w:rPr>
      </w:pPr>
      <w:r>
        <w:rPr>
          <w:rFonts w:ascii="Verdana" w:hAnsi="Verdana"/>
        </w:rPr>
        <w:t xml:space="preserve">Załącznik nr 2 – Wzór umowy. </w:t>
      </w:r>
    </w:p>
    <w:p w14:paraId="4F98A065" w14:textId="77777777" w:rsidR="00C13B89" w:rsidRDefault="00C13B89">
      <w:pPr>
        <w:tabs>
          <w:tab w:val="left" w:pos="360"/>
        </w:tabs>
        <w:suppressAutoHyphens/>
        <w:spacing w:after="0" w:line="240" w:lineRule="auto"/>
        <w:rPr>
          <w:rFonts w:ascii="Verdana" w:hAnsi="Verdana"/>
          <w:sz w:val="20"/>
          <w:szCs w:val="20"/>
          <w:lang w:eastAsia="ar-SA"/>
        </w:rPr>
      </w:pPr>
    </w:p>
    <w:p w14:paraId="2D4E1F02" w14:textId="77777777" w:rsidR="00C13B89" w:rsidRDefault="00C13B89">
      <w:pPr>
        <w:shd w:val="clear" w:color="auto" w:fill="FFFFFF"/>
        <w:spacing w:beforeAutospacing="1" w:afterAutospacing="1" w:line="240" w:lineRule="auto"/>
        <w:jc w:val="both"/>
        <w:rPr>
          <w:rFonts w:ascii="Verdana" w:hAnsi="Verdana"/>
          <w:sz w:val="20"/>
          <w:szCs w:val="20"/>
        </w:rPr>
      </w:pPr>
    </w:p>
    <w:p w14:paraId="290851D1" w14:textId="77777777" w:rsidR="00C13B89" w:rsidRDefault="00C13B89">
      <w:bookmarkStart w:id="1" w:name="__DdeLink__326_2066231576"/>
      <w:bookmarkEnd w:id="1"/>
    </w:p>
    <w:sectPr w:rsidR="00C13B89">
      <w:footerReference w:type="default" r:id="rId7"/>
      <w:pgSz w:w="11906" w:h="16838"/>
      <w:pgMar w:top="1417" w:right="1417" w:bottom="1417" w:left="1417" w:header="0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B1F729" w14:textId="77777777" w:rsidR="004507A4" w:rsidRDefault="004507A4">
      <w:pPr>
        <w:spacing w:after="0" w:line="240" w:lineRule="auto"/>
      </w:pPr>
      <w:r>
        <w:separator/>
      </w:r>
    </w:p>
  </w:endnote>
  <w:endnote w:type="continuationSeparator" w:id="0">
    <w:p w14:paraId="04AC3A1A" w14:textId="77777777" w:rsidR="004507A4" w:rsidRDefault="004507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88282A" w14:textId="77777777" w:rsidR="00C13B89" w:rsidRDefault="00C13B89">
    <w:pPr>
      <w:pStyle w:val="Stopka"/>
      <w:jc w:val="center"/>
    </w:pPr>
  </w:p>
  <w:p w14:paraId="7D79939E" w14:textId="77777777" w:rsidR="00C13B89" w:rsidRDefault="00C13B8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63B734" w14:textId="77777777" w:rsidR="004507A4" w:rsidRDefault="004507A4">
      <w:pPr>
        <w:spacing w:after="0" w:line="240" w:lineRule="auto"/>
      </w:pPr>
      <w:r>
        <w:separator/>
      </w:r>
    </w:p>
  </w:footnote>
  <w:footnote w:type="continuationSeparator" w:id="0">
    <w:p w14:paraId="59714311" w14:textId="77777777" w:rsidR="004507A4" w:rsidRDefault="004507A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21EF3"/>
    <w:multiLevelType w:val="multilevel"/>
    <w:tmpl w:val="EDCAED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6D97630"/>
    <w:multiLevelType w:val="multilevel"/>
    <w:tmpl w:val="A8EACE10"/>
    <w:lvl w:ilvl="0">
      <w:start w:val="2"/>
      <w:numFmt w:val="decimal"/>
      <w:lvlText w:val="%1."/>
      <w:lvlJc w:val="left"/>
      <w:pPr>
        <w:ind w:left="41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vertAlign w:val="baseline"/>
      </w:rPr>
    </w:lvl>
    <w:lvl w:ilvl="1">
      <w:start w:val="1"/>
      <w:numFmt w:val="lowerLetter"/>
      <w:lvlText w:val="%2"/>
      <w:lvlJc w:val="left"/>
      <w:pPr>
        <w:ind w:left="1147" w:firstLine="0"/>
      </w:pPr>
      <w:rPr>
        <w:rFonts w:eastAsia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ind w:left="1867" w:firstLine="0"/>
      </w:pPr>
      <w:rPr>
        <w:rFonts w:eastAsia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ind w:left="2587" w:firstLine="0"/>
      </w:pPr>
      <w:rPr>
        <w:rFonts w:eastAsia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ind w:left="3307" w:firstLine="0"/>
      </w:pPr>
      <w:rPr>
        <w:rFonts w:eastAsia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ind w:left="4027" w:firstLine="0"/>
      </w:pPr>
      <w:rPr>
        <w:rFonts w:eastAsia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4747" w:firstLine="0"/>
      </w:pPr>
      <w:rPr>
        <w:rFonts w:eastAsia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5467" w:firstLine="0"/>
      </w:pPr>
      <w:rPr>
        <w:rFonts w:eastAsia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6187" w:firstLine="0"/>
      </w:pPr>
      <w:rPr>
        <w:rFonts w:eastAsia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vertAlign w:val="baseline"/>
      </w:rPr>
    </w:lvl>
  </w:abstractNum>
  <w:abstractNum w:abstractNumId="2" w15:restartNumberingAfterBreak="0">
    <w:nsid w:val="12F74EB1"/>
    <w:multiLevelType w:val="multilevel"/>
    <w:tmpl w:val="448E8016"/>
    <w:lvl w:ilvl="0">
      <w:start w:val="4"/>
      <w:numFmt w:val="upperRoman"/>
      <w:lvlText w:val="%1."/>
      <w:lvlJc w:val="left"/>
      <w:pPr>
        <w:ind w:left="439" w:firstLine="0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position w:val="0"/>
        <w:sz w:val="20"/>
        <w:szCs w:val="20"/>
        <w:u w:val="none" w:color="000000"/>
        <w:vertAlign w:val="baseline"/>
      </w:rPr>
    </w:lvl>
    <w:lvl w:ilvl="1">
      <w:start w:val="1"/>
      <w:numFmt w:val="lowerLetter"/>
      <w:lvlText w:val="%2"/>
      <w:lvlJc w:val="left"/>
      <w:pPr>
        <w:ind w:left="1094" w:firstLine="0"/>
      </w:pPr>
      <w:rPr>
        <w:rFonts w:eastAsia="Verdana" w:cs="Verdana"/>
        <w:b/>
        <w:bCs/>
        <w:i w:val="0"/>
        <w:strike w:val="0"/>
        <w:dstrike w:val="0"/>
        <w:color w:val="000000"/>
        <w:position w:val="0"/>
        <w:sz w:val="20"/>
        <w:szCs w:val="20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ind w:left="1814" w:firstLine="0"/>
      </w:pPr>
      <w:rPr>
        <w:rFonts w:eastAsia="Verdana" w:cs="Verdana"/>
        <w:b/>
        <w:bCs/>
        <w:i w:val="0"/>
        <w:strike w:val="0"/>
        <w:dstrike w:val="0"/>
        <w:color w:val="000000"/>
        <w:position w:val="0"/>
        <w:sz w:val="20"/>
        <w:szCs w:val="20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ind w:left="2534" w:firstLine="0"/>
      </w:pPr>
      <w:rPr>
        <w:rFonts w:eastAsia="Verdana" w:cs="Verdana"/>
        <w:b/>
        <w:bCs/>
        <w:i w:val="0"/>
        <w:strike w:val="0"/>
        <w:dstrike w:val="0"/>
        <w:color w:val="000000"/>
        <w:position w:val="0"/>
        <w:sz w:val="20"/>
        <w:szCs w:val="20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ind w:left="3254" w:firstLine="0"/>
      </w:pPr>
      <w:rPr>
        <w:rFonts w:eastAsia="Verdana" w:cs="Verdana"/>
        <w:b/>
        <w:bCs/>
        <w:i w:val="0"/>
        <w:strike w:val="0"/>
        <w:dstrike w:val="0"/>
        <w:color w:val="000000"/>
        <w:position w:val="0"/>
        <w:sz w:val="20"/>
        <w:szCs w:val="20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ind w:left="3974" w:firstLine="0"/>
      </w:pPr>
      <w:rPr>
        <w:rFonts w:eastAsia="Verdana" w:cs="Verdana"/>
        <w:b/>
        <w:bCs/>
        <w:i w:val="0"/>
        <w:strike w:val="0"/>
        <w:dstrike w:val="0"/>
        <w:color w:val="000000"/>
        <w:position w:val="0"/>
        <w:sz w:val="20"/>
        <w:szCs w:val="20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4694" w:firstLine="0"/>
      </w:pPr>
      <w:rPr>
        <w:rFonts w:eastAsia="Verdana" w:cs="Verdana"/>
        <w:b/>
        <w:bCs/>
        <w:i w:val="0"/>
        <w:strike w:val="0"/>
        <w:dstrike w:val="0"/>
        <w:color w:val="000000"/>
        <w:position w:val="0"/>
        <w:sz w:val="20"/>
        <w:szCs w:val="20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5414" w:firstLine="0"/>
      </w:pPr>
      <w:rPr>
        <w:rFonts w:eastAsia="Verdana" w:cs="Verdana"/>
        <w:b/>
        <w:bCs/>
        <w:i w:val="0"/>
        <w:strike w:val="0"/>
        <w:dstrike w:val="0"/>
        <w:color w:val="000000"/>
        <w:position w:val="0"/>
        <w:sz w:val="20"/>
        <w:szCs w:val="20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6134" w:firstLine="0"/>
      </w:pPr>
      <w:rPr>
        <w:rFonts w:eastAsia="Verdana" w:cs="Verdana"/>
        <w:b/>
        <w:bCs/>
        <w:i w:val="0"/>
        <w:strike w:val="0"/>
        <w:dstrike w:val="0"/>
        <w:color w:val="000000"/>
        <w:position w:val="0"/>
        <w:sz w:val="20"/>
        <w:szCs w:val="20"/>
        <w:u w:val="none" w:color="000000"/>
        <w:vertAlign w:val="baseline"/>
      </w:rPr>
    </w:lvl>
  </w:abstractNum>
  <w:abstractNum w:abstractNumId="3" w15:restartNumberingAfterBreak="0">
    <w:nsid w:val="15E349F6"/>
    <w:multiLevelType w:val="multilevel"/>
    <w:tmpl w:val="4596F430"/>
    <w:lvl w:ilvl="0">
      <w:start w:val="1"/>
      <w:numFmt w:val="bullet"/>
      <w:lvlText w:val=""/>
      <w:lvlJc w:val="left"/>
      <w:pPr>
        <w:tabs>
          <w:tab w:val="num" w:pos="0"/>
        </w:tabs>
        <w:ind w:left="1146" w:hanging="360"/>
      </w:pPr>
      <w:rPr>
        <w:rFonts w:ascii="Symbol" w:hAnsi="Symbol" w:hint="default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</w:lvl>
  </w:abstractNum>
  <w:abstractNum w:abstractNumId="4" w15:restartNumberingAfterBreak="0">
    <w:nsid w:val="17BE078E"/>
    <w:multiLevelType w:val="multilevel"/>
    <w:tmpl w:val="F72883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C0B000E"/>
    <w:multiLevelType w:val="multilevel"/>
    <w:tmpl w:val="B0E01A2A"/>
    <w:lvl w:ilvl="0">
      <w:start w:val="1"/>
      <w:numFmt w:val="decimal"/>
      <w:lvlText w:val="%1."/>
      <w:lvlJc w:val="left"/>
      <w:pPr>
        <w:ind w:left="412" w:firstLine="0"/>
      </w:pPr>
      <w:rPr>
        <w:rFonts w:ascii="Verdana" w:eastAsia="Verdana" w:hAnsi="Verdana" w:cs="Verdana"/>
        <w:b/>
        <w:i w:val="0"/>
        <w:strike w:val="0"/>
        <w:dstrike w:val="0"/>
        <w:color w:val="000000"/>
        <w:position w:val="0"/>
        <w:sz w:val="20"/>
        <w:szCs w:val="20"/>
        <w:u w:val="none" w:color="000000"/>
        <w:vertAlign w:val="baseline"/>
      </w:rPr>
    </w:lvl>
    <w:lvl w:ilvl="1">
      <w:start w:val="1"/>
      <w:numFmt w:val="lowerLetter"/>
      <w:lvlText w:val="%2"/>
      <w:lvlJc w:val="left"/>
      <w:pPr>
        <w:ind w:left="1145" w:firstLine="0"/>
      </w:pPr>
      <w:rPr>
        <w:rFonts w:eastAsia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ind w:left="1865" w:firstLine="0"/>
      </w:pPr>
      <w:rPr>
        <w:rFonts w:eastAsia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ind w:left="2585" w:firstLine="0"/>
      </w:pPr>
      <w:rPr>
        <w:rFonts w:eastAsia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ind w:left="3305" w:firstLine="0"/>
      </w:pPr>
      <w:rPr>
        <w:rFonts w:eastAsia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ind w:left="4025" w:firstLine="0"/>
      </w:pPr>
      <w:rPr>
        <w:rFonts w:eastAsia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4745" w:firstLine="0"/>
      </w:pPr>
      <w:rPr>
        <w:rFonts w:eastAsia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5465" w:firstLine="0"/>
      </w:pPr>
      <w:rPr>
        <w:rFonts w:eastAsia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6185" w:firstLine="0"/>
      </w:pPr>
      <w:rPr>
        <w:rFonts w:eastAsia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vertAlign w:val="baseline"/>
      </w:rPr>
    </w:lvl>
  </w:abstractNum>
  <w:abstractNum w:abstractNumId="6" w15:restartNumberingAfterBreak="0">
    <w:nsid w:val="1EF9724E"/>
    <w:multiLevelType w:val="multilevel"/>
    <w:tmpl w:val="FB408E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9711C4D"/>
    <w:multiLevelType w:val="multilevel"/>
    <w:tmpl w:val="BE28867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CA57D9C"/>
    <w:multiLevelType w:val="multilevel"/>
    <w:tmpl w:val="515CAEA4"/>
    <w:lvl w:ilvl="0">
      <w:start w:val="1"/>
      <w:numFmt w:val="decimal"/>
      <w:lvlText w:val="%1."/>
      <w:lvlJc w:val="left"/>
      <w:pPr>
        <w:ind w:left="412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vertAlign w:val="baseline"/>
      </w:rPr>
    </w:lvl>
    <w:lvl w:ilvl="1">
      <w:start w:val="1"/>
      <w:numFmt w:val="lowerLetter"/>
      <w:lvlText w:val="%2"/>
      <w:lvlJc w:val="left"/>
      <w:pPr>
        <w:ind w:left="1145" w:firstLine="0"/>
      </w:pPr>
      <w:rPr>
        <w:rFonts w:eastAsia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ind w:left="1865" w:firstLine="0"/>
      </w:pPr>
      <w:rPr>
        <w:rFonts w:eastAsia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ind w:left="2585" w:firstLine="0"/>
      </w:pPr>
      <w:rPr>
        <w:rFonts w:eastAsia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ind w:left="3305" w:firstLine="0"/>
      </w:pPr>
      <w:rPr>
        <w:rFonts w:eastAsia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ind w:left="4025" w:firstLine="0"/>
      </w:pPr>
      <w:rPr>
        <w:rFonts w:eastAsia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4745" w:firstLine="0"/>
      </w:pPr>
      <w:rPr>
        <w:rFonts w:eastAsia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5465" w:firstLine="0"/>
      </w:pPr>
      <w:rPr>
        <w:rFonts w:eastAsia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6185" w:firstLine="0"/>
      </w:pPr>
      <w:rPr>
        <w:rFonts w:eastAsia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vertAlign w:val="baseline"/>
      </w:rPr>
    </w:lvl>
  </w:abstractNum>
  <w:abstractNum w:abstractNumId="9" w15:restartNumberingAfterBreak="0">
    <w:nsid w:val="33964C88"/>
    <w:multiLevelType w:val="multilevel"/>
    <w:tmpl w:val="A782C3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8C06C71"/>
    <w:multiLevelType w:val="multilevel"/>
    <w:tmpl w:val="D24E9A2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1017EE3"/>
    <w:multiLevelType w:val="multilevel"/>
    <w:tmpl w:val="186AF1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62A44D3"/>
    <w:multiLevelType w:val="multilevel"/>
    <w:tmpl w:val="3878D348"/>
    <w:lvl w:ilvl="0">
      <w:start w:val="1"/>
      <w:numFmt w:val="upperRoman"/>
      <w:lvlText w:val="%1."/>
      <w:lvlJc w:val="left"/>
      <w:pPr>
        <w:ind w:left="479" w:firstLine="0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position w:val="0"/>
        <w:sz w:val="20"/>
        <w:szCs w:val="20"/>
        <w:u w:val="none" w:color="000000"/>
        <w:vertAlign w:val="baseline"/>
      </w:rPr>
    </w:lvl>
    <w:lvl w:ilvl="1">
      <w:start w:val="1"/>
      <w:numFmt w:val="lowerLetter"/>
      <w:lvlText w:val="%2"/>
      <w:lvlJc w:val="left"/>
      <w:pPr>
        <w:ind w:left="1080" w:firstLine="0"/>
      </w:pPr>
      <w:rPr>
        <w:rFonts w:eastAsia="Verdana" w:cs="Verdana"/>
        <w:b/>
        <w:bCs/>
        <w:i w:val="0"/>
        <w:strike w:val="0"/>
        <w:dstrike w:val="0"/>
        <w:color w:val="000000"/>
        <w:position w:val="0"/>
        <w:sz w:val="20"/>
        <w:szCs w:val="20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ind w:left="1800" w:firstLine="0"/>
      </w:pPr>
      <w:rPr>
        <w:rFonts w:eastAsia="Verdana" w:cs="Verdana"/>
        <w:b/>
        <w:bCs/>
        <w:i w:val="0"/>
        <w:strike w:val="0"/>
        <w:dstrike w:val="0"/>
        <w:color w:val="000000"/>
        <w:position w:val="0"/>
        <w:sz w:val="20"/>
        <w:szCs w:val="20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ind w:left="2520" w:firstLine="0"/>
      </w:pPr>
      <w:rPr>
        <w:rFonts w:eastAsia="Verdana" w:cs="Verdana"/>
        <w:b/>
        <w:bCs/>
        <w:i w:val="0"/>
        <w:strike w:val="0"/>
        <w:dstrike w:val="0"/>
        <w:color w:val="000000"/>
        <w:position w:val="0"/>
        <w:sz w:val="20"/>
        <w:szCs w:val="20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ind w:left="3240" w:firstLine="0"/>
      </w:pPr>
      <w:rPr>
        <w:rFonts w:eastAsia="Verdana" w:cs="Verdana"/>
        <w:b/>
        <w:bCs/>
        <w:i w:val="0"/>
        <w:strike w:val="0"/>
        <w:dstrike w:val="0"/>
        <w:color w:val="000000"/>
        <w:position w:val="0"/>
        <w:sz w:val="20"/>
        <w:szCs w:val="20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ind w:left="3960" w:firstLine="0"/>
      </w:pPr>
      <w:rPr>
        <w:rFonts w:eastAsia="Verdana" w:cs="Verdana"/>
        <w:b/>
        <w:bCs/>
        <w:i w:val="0"/>
        <w:strike w:val="0"/>
        <w:dstrike w:val="0"/>
        <w:color w:val="000000"/>
        <w:position w:val="0"/>
        <w:sz w:val="20"/>
        <w:szCs w:val="20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4680" w:firstLine="0"/>
      </w:pPr>
      <w:rPr>
        <w:rFonts w:eastAsia="Verdana" w:cs="Verdana"/>
        <w:b/>
        <w:bCs/>
        <w:i w:val="0"/>
        <w:strike w:val="0"/>
        <w:dstrike w:val="0"/>
        <w:color w:val="000000"/>
        <w:position w:val="0"/>
        <w:sz w:val="20"/>
        <w:szCs w:val="20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5400" w:firstLine="0"/>
      </w:pPr>
      <w:rPr>
        <w:rFonts w:eastAsia="Verdana" w:cs="Verdana"/>
        <w:b/>
        <w:bCs/>
        <w:i w:val="0"/>
        <w:strike w:val="0"/>
        <w:dstrike w:val="0"/>
        <w:color w:val="000000"/>
        <w:position w:val="0"/>
        <w:sz w:val="20"/>
        <w:szCs w:val="20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6120" w:firstLine="0"/>
      </w:pPr>
      <w:rPr>
        <w:rFonts w:eastAsia="Verdana" w:cs="Verdana"/>
        <w:b/>
        <w:bCs/>
        <w:i w:val="0"/>
        <w:strike w:val="0"/>
        <w:dstrike w:val="0"/>
        <w:color w:val="000000"/>
        <w:position w:val="0"/>
        <w:sz w:val="20"/>
        <w:szCs w:val="20"/>
        <w:u w:val="none" w:color="000000"/>
        <w:vertAlign w:val="baseline"/>
      </w:rPr>
    </w:lvl>
  </w:abstractNum>
  <w:abstractNum w:abstractNumId="13" w15:restartNumberingAfterBreak="0">
    <w:nsid w:val="5A0D7A7D"/>
    <w:multiLevelType w:val="multilevel"/>
    <w:tmpl w:val="E5D2453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4" w15:restartNumberingAfterBreak="0">
    <w:nsid w:val="60C8161F"/>
    <w:multiLevelType w:val="multilevel"/>
    <w:tmpl w:val="AFD029CC"/>
    <w:lvl w:ilvl="0">
      <w:start w:val="1"/>
      <w:numFmt w:val="decimal"/>
      <w:lvlText w:val="%1."/>
      <w:lvlJc w:val="left"/>
      <w:pPr>
        <w:ind w:left="412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vertAlign w:val="baseline"/>
      </w:rPr>
    </w:lvl>
    <w:lvl w:ilvl="1">
      <w:start w:val="1"/>
      <w:numFmt w:val="decimal"/>
      <w:lvlText w:val="%2)"/>
      <w:lvlJc w:val="left"/>
      <w:pPr>
        <w:ind w:left="862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ind w:left="1582" w:firstLine="0"/>
      </w:pPr>
      <w:rPr>
        <w:rFonts w:eastAsia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ind w:left="2302" w:firstLine="0"/>
      </w:pPr>
      <w:rPr>
        <w:rFonts w:eastAsia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ind w:left="3022" w:firstLine="0"/>
      </w:pPr>
      <w:rPr>
        <w:rFonts w:eastAsia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ind w:left="3742" w:firstLine="0"/>
      </w:pPr>
      <w:rPr>
        <w:rFonts w:eastAsia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4462" w:firstLine="0"/>
      </w:pPr>
      <w:rPr>
        <w:rFonts w:eastAsia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5182" w:firstLine="0"/>
      </w:pPr>
      <w:rPr>
        <w:rFonts w:eastAsia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5902" w:firstLine="0"/>
      </w:pPr>
      <w:rPr>
        <w:rFonts w:eastAsia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vertAlign w:val="baseline"/>
      </w:rPr>
    </w:lvl>
  </w:abstractNum>
  <w:abstractNum w:abstractNumId="15" w15:restartNumberingAfterBreak="0">
    <w:nsid w:val="6C844A75"/>
    <w:multiLevelType w:val="multilevel"/>
    <w:tmpl w:val="6540E6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32304807">
    <w:abstractNumId w:val="4"/>
  </w:num>
  <w:num w:numId="2" w16cid:durableId="769205440">
    <w:abstractNumId w:val="12"/>
  </w:num>
  <w:num w:numId="3" w16cid:durableId="232862742">
    <w:abstractNumId w:val="2"/>
  </w:num>
  <w:num w:numId="4" w16cid:durableId="68239362">
    <w:abstractNumId w:val="8"/>
  </w:num>
  <w:num w:numId="5" w16cid:durableId="1809012699">
    <w:abstractNumId w:val="5"/>
  </w:num>
  <w:num w:numId="6" w16cid:durableId="1727294262">
    <w:abstractNumId w:val="1"/>
  </w:num>
  <w:num w:numId="7" w16cid:durableId="521670688">
    <w:abstractNumId w:val="14"/>
  </w:num>
  <w:num w:numId="8" w16cid:durableId="1608730775">
    <w:abstractNumId w:val="15"/>
  </w:num>
  <w:num w:numId="9" w16cid:durableId="1865247184">
    <w:abstractNumId w:val="7"/>
  </w:num>
  <w:num w:numId="10" w16cid:durableId="596641669">
    <w:abstractNumId w:val="10"/>
  </w:num>
  <w:num w:numId="11" w16cid:durableId="1338726313">
    <w:abstractNumId w:val="9"/>
  </w:num>
  <w:num w:numId="12" w16cid:durableId="1796411813">
    <w:abstractNumId w:val="11"/>
  </w:num>
  <w:num w:numId="13" w16cid:durableId="1383403591">
    <w:abstractNumId w:val="6"/>
  </w:num>
  <w:num w:numId="14" w16cid:durableId="1088429460">
    <w:abstractNumId w:val="0"/>
  </w:num>
  <w:num w:numId="15" w16cid:durableId="1301420741">
    <w:abstractNumId w:val="13"/>
  </w:num>
  <w:num w:numId="16" w16cid:durableId="58727824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3B89"/>
    <w:rsid w:val="0002099B"/>
    <w:rsid w:val="000927D7"/>
    <w:rsid w:val="000D1DAC"/>
    <w:rsid w:val="000E2C11"/>
    <w:rsid w:val="00112BFB"/>
    <w:rsid w:val="0012048B"/>
    <w:rsid w:val="00190675"/>
    <w:rsid w:val="001B1435"/>
    <w:rsid w:val="001F60E6"/>
    <w:rsid w:val="00253B0A"/>
    <w:rsid w:val="003842D0"/>
    <w:rsid w:val="003C1AC1"/>
    <w:rsid w:val="003F0D53"/>
    <w:rsid w:val="004215C7"/>
    <w:rsid w:val="004507A4"/>
    <w:rsid w:val="004C4830"/>
    <w:rsid w:val="004C6C6C"/>
    <w:rsid w:val="00586A5C"/>
    <w:rsid w:val="005A78B8"/>
    <w:rsid w:val="006B34F9"/>
    <w:rsid w:val="007660BA"/>
    <w:rsid w:val="00770209"/>
    <w:rsid w:val="00796AC4"/>
    <w:rsid w:val="007B7C0E"/>
    <w:rsid w:val="007D2C06"/>
    <w:rsid w:val="00814058"/>
    <w:rsid w:val="00835370"/>
    <w:rsid w:val="008D4685"/>
    <w:rsid w:val="009024A3"/>
    <w:rsid w:val="00976676"/>
    <w:rsid w:val="009B3BC1"/>
    <w:rsid w:val="009E3DB8"/>
    <w:rsid w:val="00A04579"/>
    <w:rsid w:val="00A80F82"/>
    <w:rsid w:val="00A90BEB"/>
    <w:rsid w:val="00BB06E8"/>
    <w:rsid w:val="00BC2250"/>
    <w:rsid w:val="00BE1D61"/>
    <w:rsid w:val="00C13B89"/>
    <w:rsid w:val="00C36999"/>
    <w:rsid w:val="00D25C81"/>
    <w:rsid w:val="00D3032C"/>
    <w:rsid w:val="00D5351D"/>
    <w:rsid w:val="00DA3BF9"/>
    <w:rsid w:val="00F5766D"/>
    <w:rsid w:val="00F57EC5"/>
    <w:rsid w:val="00FC20E7"/>
    <w:rsid w:val="00FF25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DE796F"/>
  <w15:docId w15:val="{A9D09326-7537-4EEF-AF11-8610F826C6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</w:style>
  <w:style w:type="paragraph" w:styleId="Nagwek1">
    <w:name w:val="heading 1"/>
    <w:basedOn w:val="Normalny"/>
    <w:link w:val="Nagwek1Znak"/>
    <w:uiPriority w:val="9"/>
    <w:qFormat/>
    <w:rsid w:val="007255DF"/>
    <w:pPr>
      <w:spacing w:after="0" w:line="240" w:lineRule="auto"/>
      <w:outlineLvl w:val="0"/>
    </w:pPr>
    <w:rPr>
      <w:rFonts w:ascii="Arial" w:eastAsia="Times New Roman" w:hAnsi="Arial" w:cs="Arial"/>
      <w:b/>
      <w:bCs/>
      <w:color w:val="424342"/>
      <w:kern w:val="2"/>
      <w:sz w:val="21"/>
      <w:szCs w:val="21"/>
      <w:lang w:eastAsia="pl-P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2608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qFormat/>
    <w:rsid w:val="007255DF"/>
    <w:rPr>
      <w:rFonts w:ascii="Arial" w:eastAsia="Times New Roman" w:hAnsi="Arial" w:cs="Arial"/>
      <w:b/>
      <w:bCs/>
      <w:color w:val="424342"/>
      <w:kern w:val="2"/>
      <w:sz w:val="21"/>
      <w:szCs w:val="21"/>
      <w:lang w:eastAsia="pl-PL"/>
    </w:rPr>
  </w:style>
  <w:style w:type="character" w:customStyle="1" w:styleId="czeinternetowe">
    <w:name w:val="Łącze internetowe"/>
    <w:basedOn w:val="Domylnaczcionkaakapitu"/>
    <w:uiPriority w:val="99"/>
    <w:unhideWhenUsed/>
    <w:rsid w:val="007255DF"/>
    <w:rPr>
      <w:rFonts w:ascii="Arial" w:hAnsi="Arial" w:cs="Arial"/>
      <w:strike w:val="0"/>
      <w:dstrike w:val="0"/>
      <w:vanish w:val="0"/>
      <w:color w:val="1D569B"/>
      <w:sz w:val="17"/>
      <w:szCs w:val="17"/>
      <w:u w:val="none"/>
      <w:effect w:val="none"/>
    </w:rPr>
  </w:style>
  <w:style w:type="character" w:customStyle="1" w:styleId="Wyrnienie">
    <w:name w:val="Wyróżnienie"/>
    <w:basedOn w:val="Domylnaczcionkaakapitu"/>
    <w:uiPriority w:val="20"/>
    <w:qFormat/>
    <w:rsid w:val="007255DF"/>
    <w:rPr>
      <w:i/>
      <w:iCs/>
    </w:rPr>
  </w:style>
  <w:style w:type="character" w:customStyle="1" w:styleId="Tekstpodstawowy2Znak">
    <w:name w:val="Tekst podstawowy 2 Znak"/>
    <w:basedOn w:val="Domylnaczcionkaakapitu"/>
    <w:link w:val="Tekstpodstawowy2"/>
    <w:semiHidden/>
    <w:qFormat/>
    <w:rsid w:val="00B2587E"/>
    <w:rPr>
      <w:rFonts w:ascii="Times New Roman" w:eastAsia="Times New Roman" w:hAnsi="Times New Roman" w:cs="Times New Roman"/>
      <w:sz w:val="20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qFormat/>
    <w:rsid w:val="0032608D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22272E"/>
  </w:style>
  <w:style w:type="character" w:customStyle="1" w:styleId="StopkaZnak">
    <w:name w:val="Stopka Znak"/>
    <w:basedOn w:val="Domylnaczcionkaakapitu"/>
    <w:link w:val="Stopka"/>
    <w:uiPriority w:val="99"/>
    <w:qFormat/>
    <w:rsid w:val="0022272E"/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qFormat/>
    <w:rsid w:val="00A84B00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4D33D8"/>
    <w:rPr>
      <w:rFonts w:ascii="Segoe UI" w:hAnsi="Segoe UI" w:cs="Segoe UI"/>
      <w:sz w:val="18"/>
      <w:szCs w:val="18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eastAsia="Times New Roman" w:cs="Times New Roman"/>
    </w:rPr>
  </w:style>
  <w:style w:type="character" w:customStyle="1" w:styleId="ListLabel5">
    <w:name w:val="ListLabel 5"/>
    <w:qFormat/>
    <w:rPr>
      <w:b w:val="0"/>
    </w:rPr>
  </w:style>
  <w:style w:type="character" w:customStyle="1" w:styleId="ListLabel6">
    <w:name w:val="ListLabel 6"/>
    <w:qFormat/>
    <w:rPr>
      <w:b w:val="0"/>
      <w:color w:val="auto"/>
      <w:sz w:val="20"/>
    </w:rPr>
  </w:style>
  <w:style w:type="character" w:customStyle="1" w:styleId="ListLabel7">
    <w:name w:val="ListLabel 7"/>
    <w:qFormat/>
    <w:rPr>
      <w:rFonts w:cs="Times New Roman"/>
      <w:b/>
    </w:rPr>
  </w:style>
  <w:style w:type="character" w:customStyle="1" w:styleId="ListLabel8">
    <w:name w:val="ListLabel 8"/>
    <w:qFormat/>
    <w:rPr>
      <w:rFonts w:cs="Times New Roman"/>
      <w:b w:val="0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b w:val="0"/>
    </w:rPr>
  </w:style>
  <w:style w:type="character" w:customStyle="1" w:styleId="ListLabel17">
    <w:name w:val="ListLabel 17"/>
    <w:qFormat/>
    <w:rPr>
      <w:rFonts w:cs="Times New Roman"/>
      <w:b w:val="0"/>
    </w:rPr>
  </w:style>
  <w:style w:type="character" w:customStyle="1" w:styleId="ListLabel18">
    <w:name w:val="ListLabel 18"/>
    <w:qFormat/>
    <w:rPr>
      <w:rFonts w:cs="Times New Roman"/>
      <w:b/>
    </w:rPr>
  </w:style>
  <w:style w:type="character" w:customStyle="1" w:styleId="ListLabel19">
    <w:name w:val="ListLabel 19"/>
    <w:qFormat/>
    <w:rPr>
      <w:rFonts w:cs="Times New Roman"/>
    </w:rPr>
  </w:style>
  <w:style w:type="character" w:customStyle="1" w:styleId="ListLabel20">
    <w:name w:val="ListLabel 20"/>
    <w:qFormat/>
    <w:rPr>
      <w:rFonts w:cs="Times New Roman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b w:val="0"/>
    </w:rPr>
  </w:style>
  <w:style w:type="character" w:customStyle="1" w:styleId="ListLabel27">
    <w:name w:val="ListLabel 27"/>
    <w:qFormat/>
    <w:rPr>
      <w:b w:val="0"/>
    </w:rPr>
  </w:style>
  <w:style w:type="character" w:customStyle="1" w:styleId="ListLabel28">
    <w:name w:val="ListLabel 28"/>
    <w:qFormat/>
    <w:rPr>
      <w:b w:val="0"/>
    </w:rPr>
  </w:style>
  <w:style w:type="character" w:customStyle="1" w:styleId="ListLabel29">
    <w:name w:val="ListLabel 29"/>
    <w:qFormat/>
    <w:rPr>
      <w:b w:val="0"/>
    </w:rPr>
  </w:style>
  <w:style w:type="character" w:customStyle="1" w:styleId="ListLabel30">
    <w:name w:val="ListLabel 30"/>
    <w:qFormat/>
    <w:rPr>
      <w:b w:val="0"/>
    </w:rPr>
  </w:style>
  <w:style w:type="character" w:customStyle="1" w:styleId="ListLabel31">
    <w:name w:val="ListLabel 31"/>
    <w:qFormat/>
    <w:rPr>
      <w:rFonts w:cs="Times New Roman"/>
      <w:b/>
    </w:rPr>
  </w:style>
  <w:style w:type="character" w:customStyle="1" w:styleId="ListLabel32">
    <w:name w:val="ListLabel 32"/>
    <w:qFormat/>
    <w:rPr>
      <w:rFonts w:cs="Times New Roman"/>
      <w:b w:val="0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  <w:b w:val="0"/>
    </w:rPr>
  </w:style>
  <w:style w:type="character" w:customStyle="1" w:styleId="ListLabel41">
    <w:name w:val="ListLabel 41"/>
    <w:qFormat/>
    <w:rPr>
      <w:rFonts w:cs="Times New Roman"/>
      <w:b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ascii="Verdana" w:eastAsia="Verdana" w:hAnsi="Verdana" w:cs="Verdana"/>
      <w:b/>
      <w:bCs/>
      <w:i w:val="0"/>
      <w:strike w:val="0"/>
      <w:dstrike w:val="0"/>
      <w:color w:val="000000"/>
      <w:position w:val="0"/>
      <w:sz w:val="20"/>
      <w:szCs w:val="20"/>
      <w:u w:val="none" w:color="000000"/>
      <w:vertAlign w:val="baseline"/>
    </w:rPr>
  </w:style>
  <w:style w:type="character" w:customStyle="1" w:styleId="ListLabel50">
    <w:name w:val="ListLabel 50"/>
    <w:qFormat/>
    <w:rPr>
      <w:rFonts w:eastAsia="Verdana" w:cs="Verdana"/>
      <w:b/>
      <w:bCs/>
      <w:i w:val="0"/>
      <w:strike w:val="0"/>
      <w:dstrike w:val="0"/>
      <w:color w:val="000000"/>
      <w:position w:val="0"/>
      <w:sz w:val="20"/>
      <w:szCs w:val="20"/>
      <w:u w:val="none" w:color="000000"/>
      <w:vertAlign w:val="baseline"/>
    </w:rPr>
  </w:style>
  <w:style w:type="character" w:customStyle="1" w:styleId="ListLabel51">
    <w:name w:val="ListLabel 51"/>
    <w:qFormat/>
    <w:rPr>
      <w:rFonts w:eastAsia="Verdana" w:cs="Verdana"/>
      <w:b/>
      <w:bCs/>
      <w:i w:val="0"/>
      <w:strike w:val="0"/>
      <w:dstrike w:val="0"/>
      <w:color w:val="000000"/>
      <w:position w:val="0"/>
      <w:sz w:val="20"/>
      <w:szCs w:val="20"/>
      <w:u w:val="none" w:color="000000"/>
      <w:vertAlign w:val="baseline"/>
    </w:rPr>
  </w:style>
  <w:style w:type="character" w:customStyle="1" w:styleId="ListLabel52">
    <w:name w:val="ListLabel 52"/>
    <w:qFormat/>
    <w:rPr>
      <w:rFonts w:eastAsia="Verdana" w:cs="Verdana"/>
      <w:b/>
      <w:bCs/>
      <w:i w:val="0"/>
      <w:strike w:val="0"/>
      <w:dstrike w:val="0"/>
      <w:color w:val="000000"/>
      <w:position w:val="0"/>
      <w:sz w:val="20"/>
      <w:szCs w:val="20"/>
      <w:u w:val="none" w:color="000000"/>
      <w:vertAlign w:val="baseline"/>
    </w:rPr>
  </w:style>
  <w:style w:type="character" w:customStyle="1" w:styleId="ListLabel53">
    <w:name w:val="ListLabel 53"/>
    <w:qFormat/>
    <w:rPr>
      <w:rFonts w:eastAsia="Verdana" w:cs="Verdana"/>
      <w:b/>
      <w:bCs/>
      <w:i w:val="0"/>
      <w:strike w:val="0"/>
      <w:dstrike w:val="0"/>
      <w:color w:val="000000"/>
      <w:position w:val="0"/>
      <w:sz w:val="20"/>
      <w:szCs w:val="20"/>
      <w:u w:val="none" w:color="000000"/>
      <w:vertAlign w:val="baseline"/>
    </w:rPr>
  </w:style>
  <w:style w:type="character" w:customStyle="1" w:styleId="ListLabel54">
    <w:name w:val="ListLabel 54"/>
    <w:qFormat/>
    <w:rPr>
      <w:rFonts w:eastAsia="Verdana" w:cs="Verdana"/>
      <w:b/>
      <w:bCs/>
      <w:i w:val="0"/>
      <w:strike w:val="0"/>
      <w:dstrike w:val="0"/>
      <w:color w:val="000000"/>
      <w:position w:val="0"/>
      <w:sz w:val="20"/>
      <w:szCs w:val="20"/>
      <w:u w:val="none" w:color="000000"/>
      <w:vertAlign w:val="baseline"/>
    </w:rPr>
  </w:style>
  <w:style w:type="character" w:customStyle="1" w:styleId="ListLabel55">
    <w:name w:val="ListLabel 55"/>
    <w:qFormat/>
    <w:rPr>
      <w:rFonts w:eastAsia="Verdana" w:cs="Verdana"/>
      <w:b/>
      <w:bCs/>
      <w:i w:val="0"/>
      <w:strike w:val="0"/>
      <w:dstrike w:val="0"/>
      <w:color w:val="000000"/>
      <w:position w:val="0"/>
      <w:sz w:val="20"/>
      <w:szCs w:val="20"/>
      <w:u w:val="none" w:color="000000"/>
      <w:vertAlign w:val="baseline"/>
    </w:rPr>
  </w:style>
  <w:style w:type="character" w:customStyle="1" w:styleId="ListLabel56">
    <w:name w:val="ListLabel 56"/>
    <w:qFormat/>
    <w:rPr>
      <w:rFonts w:eastAsia="Verdana" w:cs="Verdana"/>
      <w:b/>
      <w:bCs/>
      <w:i w:val="0"/>
      <w:strike w:val="0"/>
      <w:dstrike w:val="0"/>
      <w:color w:val="000000"/>
      <w:position w:val="0"/>
      <w:sz w:val="20"/>
      <w:szCs w:val="20"/>
      <w:u w:val="none" w:color="000000"/>
      <w:vertAlign w:val="baseline"/>
    </w:rPr>
  </w:style>
  <w:style w:type="character" w:customStyle="1" w:styleId="ListLabel57">
    <w:name w:val="ListLabel 57"/>
    <w:qFormat/>
    <w:rPr>
      <w:rFonts w:eastAsia="Verdana" w:cs="Verdana"/>
      <w:b/>
      <w:bCs/>
      <w:i w:val="0"/>
      <w:strike w:val="0"/>
      <w:dstrike w:val="0"/>
      <w:color w:val="000000"/>
      <w:position w:val="0"/>
      <w:sz w:val="20"/>
      <w:szCs w:val="20"/>
      <w:u w:val="none" w:color="000000"/>
      <w:vertAlign w:val="baseline"/>
    </w:rPr>
  </w:style>
  <w:style w:type="character" w:customStyle="1" w:styleId="ListLabel58">
    <w:name w:val="ListLabel 58"/>
    <w:qFormat/>
    <w:rPr>
      <w:rFonts w:ascii="Verdana" w:eastAsia="Verdana" w:hAnsi="Verdana" w:cs="Verdana"/>
      <w:b/>
      <w:bCs/>
      <w:i w:val="0"/>
      <w:strike w:val="0"/>
      <w:dstrike w:val="0"/>
      <w:color w:val="000000"/>
      <w:position w:val="0"/>
      <w:sz w:val="20"/>
      <w:szCs w:val="20"/>
      <w:u w:val="none" w:color="000000"/>
      <w:vertAlign w:val="baseline"/>
    </w:rPr>
  </w:style>
  <w:style w:type="character" w:customStyle="1" w:styleId="ListLabel59">
    <w:name w:val="ListLabel 59"/>
    <w:qFormat/>
    <w:rPr>
      <w:rFonts w:eastAsia="Verdana" w:cs="Verdana"/>
      <w:b/>
      <w:bCs/>
      <w:i w:val="0"/>
      <w:strike w:val="0"/>
      <w:dstrike w:val="0"/>
      <w:color w:val="000000"/>
      <w:position w:val="0"/>
      <w:sz w:val="20"/>
      <w:szCs w:val="20"/>
      <w:u w:val="none" w:color="000000"/>
      <w:vertAlign w:val="baseline"/>
    </w:rPr>
  </w:style>
  <w:style w:type="character" w:customStyle="1" w:styleId="ListLabel60">
    <w:name w:val="ListLabel 60"/>
    <w:qFormat/>
    <w:rPr>
      <w:rFonts w:eastAsia="Verdana" w:cs="Verdana"/>
      <w:b/>
      <w:bCs/>
      <w:i w:val="0"/>
      <w:strike w:val="0"/>
      <w:dstrike w:val="0"/>
      <w:color w:val="000000"/>
      <w:position w:val="0"/>
      <w:sz w:val="20"/>
      <w:szCs w:val="20"/>
      <w:u w:val="none" w:color="000000"/>
      <w:vertAlign w:val="baseline"/>
    </w:rPr>
  </w:style>
  <w:style w:type="character" w:customStyle="1" w:styleId="ListLabel61">
    <w:name w:val="ListLabel 61"/>
    <w:qFormat/>
    <w:rPr>
      <w:rFonts w:eastAsia="Verdana" w:cs="Verdana"/>
      <w:b/>
      <w:bCs/>
      <w:i w:val="0"/>
      <w:strike w:val="0"/>
      <w:dstrike w:val="0"/>
      <w:color w:val="000000"/>
      <w:position w:val="0"/>
      <w:sz w:val="20"/>
      <w:szCs w:val="20"/>
      <w:u w:val="none" w:color="000000"/>
      <w:vertAlign w:val="baseline"/>
    </w:rPr>
  </w:style>
  <w:style w:type="character" w:customStyle="1" w:styleId="ListLabel62">
    <w:name w:val="ListLabel 62"/>
    <w:qFormat/>
    <w:rPr>
      <w:rFonts w:eastAsia="Verdana" w:cs="Verdana"/>
      <w:b/>
      <w:bCs/>
      <w:i w:val="0"/>
      <w:strike w:val="0"/>
      <w:dstrike w:val="0"/>
      <w:color w:val="000000"/>
      <w:position w:val="0"/>
      <w:sz w:val="20"/>
      <w:szCs w:val="20"/>
      <w:u w:val="none" w:color="000000"/>
      <w:vertAlign w:val="baseline"/>
    </w:rPr>
  </w:style>
  <w:style w:type="character" w:customStyle="1" w:styleId="ListLabel63">
    <w:name w:val="ListLabel 63"/>
    <w:qFormat/>
    <w:rPr>
      <w:rFonts w:eastAsia="Verdana" w:cs="Verdana"/>
      <w:b/>
      <w:bCs/>
      <w:i w:val="0"/>
      <w:strike w:val="0"/>
      <w:dstrike w:val="0"/>
      <w:color w:val="000000"/>
      <w:position w:val="0"/>
      <w:sz w:val="20"/>
      <w:szCs w:val="20"/>
      <w:u w:val="none" w:color="000000"/>
      <w:vertAlign w:val="baseline"/>
    </w:rPr>
  </w:style>
  <w:style w:type="character" w:customStyle="1" w:styleId="ListLabel64">
    <w:name w:val="ListLabel 64"/>
    <w:qFormat/>
    <w:rPr>
      <w:rFonts w:eastAsia="Verdana" w:cs="Verdana"/>
      <w:b/>
      <w:bCs/>
      <w:i w:val="0"/>
      <w:strike w:val="0"/>
      <w:dstrike w:val="0"/>
      <w:color w:val="000000"/>
      <w:position w:val="0"/>
      <w:sz w:val="20"/>
      <w:szCs w:val="20"/>
      <w:u w:val="none" w:color="000000"/>
      <w:vertAlign w:val="baseline"/>
    </w:rPr>
  </w:style>
  <w:style w:type="character" w:customStyle="1" w:styleId="ListLabel65">
    <w:name w:val="ListLabel 65"/>
    <w:qFormat/>
    <w:rPr>
      <w:rFonts w:eastAsia="Verdana" w:cs="Verdana"/>
      <w:b/>
      <w:bCs/>
      <w:i w:val="0"/>
      <w:strike w:val="0"/>
      <w:dstrike w:val="0"/>
      <w:color w:val="000000"/>
      <w:position w:val="0"/>
      <w:sz w:val="20"/>
      <w:szCs w:val="20"/>
      <w:u w:val="none" w:color="000000"/>
      <w:vertAlign w:val="baseline"/>
    </w:rPr>
  </w:style>
  <w:style w:type="character" w:customStyle="1" w:styleId="ListLabel66">
    <w:name w:val="ListLabel 66"/>
    <w:qFormat/>
    <w:rPr>
      <w:rFonts w:eastAsia="Verdana" w:cs="Verdana"/>
      <w:b/>
      <w:bCs/>
      <w:i w:val="0"/>
      <w:strike w:val="0"/>
      <w:dstrike w:val="0"/>
      <w:color w:val="000000"/>
      <w:position w:val="0"/>
      <w:sz w:val="20"/>
      <w:szCs w:val="20"/>
      <w:u w:val="none" w:color="000000"/>
      <w:vertAlign w:val="baseline"/>
    </w:rPr>
  </w:style>
  <w:style w:type="character" w:customStyle="1" w:styleId="ListLabel67">
    <w:name w:val="ListLabel 67"/>
    <w:qFormat/>
    <w:rPr>
      <w:rFonts w:ascii="Verdana" w:eastAsia="Verdana" w:hAnsi="Verdana" w:cs="Verdana"/>
      <w:b w:val="0"/>
      <w:i w:val="0"/>
      <w:strike w:val="0"/>
      <w:dstrike w:val="0"/>
      <w:color w:val="000000"/>
      <w:position w:val="0"/>
      <w:sz w:val="20"/>
      <w:szCs w:val="20"/>
      <w:u w:val="none" w:color="000000"/>
      <w:vertAlign w:val="baseline"/>
    </w:rPr>
  </w:style>
  <w:style w:type="character" w:customStyle="1" w:styleId="ListLabel68">
    <w:name w:val="ListLabel 68"/>
    <w:qFormat/>
    <w:rPr>
      <w:rFonts w:eastAsia="Verdana" w:cs="Verdana"/>
      <w:b w:val="0"/>
      <w:i w:val="0"/>
      <w:strike w:val="0"/>
      <w:dstrike w:val="0"/>
      <w:color w:val="000000"/>
      <w:position w:val="0"/>
      <w:sz w:val="20"/>
      <w:szCs w:val="20"/>
      <w:u w:val="none" w:color="000000"/>
      <w:vertAlign w:val="baseline"/>
    </w:rPr>
  </w:style>
  <w:style w:type="character" w:customStyle="1" w:styleId="ListLabel69">
    <w:name w:val="ListLabel 69"/>
    <w:qFormat/>
    <w:rPr>
      <w:rFonts w:eastAsia="Verdana" w:cs="Verdana"/>
      <w:b w:val="0"/>
      <w:i w:val="0"/>
      <w:strike w:val="0"/>
      <w:dstrike w:val="0"/>
      <w:color w:val="000000"/>
      <w:position w:val="0"/>
      <w:sz w:val="20"/>
      <w:szCs w:val="20"/>
      <w:u w:val="none" w:color="000000"/>
      <w:vertAlign w:val="baseline"/>
    </w:rPr>
  </w:style>
  <w:style w:type="character" w:customStyle="1" w:styleId="ListLabel70">
    <w:name w:val="ListLabel 70"/>
    <w:qFormat/>
    <w:rPr>
      <w:rFonts w:eastAsia="Verdana" w:cs="Verdana"/>
      <w:b w:val="0"/>
      <w:i w:val="0"/>
      <w:strike w:val="0"/>
      <w:dstrike w:val="0"/>
      <w:color w:val="000000"/>
      <w:position w:val="0"/>
      <w:sz w:val="20"/>
      <w:szCs w:val="20"/>
      <w:u w:val="none" w:color="000000"/>
      <w:vertAlign w:val="baseline"/>
    </w:rPr>
  </w:style>
  <w:style w:type="character" w:customStyle="1" w:styleId="ListLabel71">
    <w:name w:val="ListLabel 71"/>
    <w:qFormat/>
    <w:rPr>
      <w:rFonts w:eastAsia="Verdana" w:cs="Verdana"/>
      <w:b w:val="0"/>
      <w:i w:val="0"/>
      <w:strike w:val="0"/>
      <w:dstrike w:val="0"/>
      <w:color w:val="000000"/>
      <w:position w:val="0"/>
      <w:sz w:val="20"/>
      <w:szCs w:val="20"/>
      <w:u w:val="none" w:color="000000"/>
      <w:vertAlign w:val="baseline"/>
    </w:rPr>
  </w:style>
  <w:style w:type="character" w:customStyle="1" w:styleId="ListLabel72">
    <w:name w:val="ListLabel 72"/>
    <w:qFormat/>
    <w:rPr>
      <w:rFonts w:eastAsia="Verdana" w:cs="Verdana"/>
      <w:b w:val="0"/>
      <w:i w:val="0"/>
      <w:strike w:val="0"/>
      <w:dstrike w:val="0"/>
      <w:color w:val="000000"/>
      <w:position w:val="0"/>
      <w:sz w:val="20"/>
      <w:szCs w:val="20"/>
      <w:u w:val="none" w:color="000000"/>
      <w:vertAlign w:val="baseline"/>
    </w:rPr>
  </w:style>
  <w:style w:type="character" w:customStyle="1" w:styleId="ListLabel73">
    <w:name w:val="ListLabel 73"/>
    <w:qFormat/>
    <w:rPr>
      <w:rFonts w:eastAsia="Verdana" w:cs="Verdana"/>
      <w:b w:val="0"/>
      <w:i w:val="0"/>
      <w:strike w:val="0"/>
      <w:dstrike w:val="0"/>
      <w:color w:val="000000"/>
      <w:position w:val="0"/>
      <w:sz w:val="20"/>
      <w:szCs w:val="20"/>
      <w:u w:val="none" w:color="000000"/>
      <w:vertAlign w:val="baseline"/>
    </w:rPr>
  </w:style>
  <w:style w:type="character" w:customStyle="1" w:styleId="ListLabel74">
    <w:name w:val="ListLabel 74"/>
    <w:qFormat/>
    <w:rPr>
      <w:rFonts w:eastAsia="Verdana" w:cs="Verdana"/>
      <w:b w:val="0"/>
      <w:i w:val="0"/>
      <w:strike w:val="0"/>
      <w:dstrike w:val="0"/>
      <w:color w:val="000000"/>
      <w:position w:val="0"/>
      <w:sz w:val="20"/>
      <w:szCs w:val="20"/>
      <w:u w:val="none" w:color="000000"/>
      <w:vertAlign w:val="baseline"/>
    </w:rPr>
  </w:style>
  <w:style w:type="character" w:customStyle="1" w:styleId="ListLabel75">
    <w:name w:val="ListLabel 75"/>
    <w:qFormat/>
    <w:rPr>
      <w:rFonts w:eastAsia="Verdana" w:cs="Verdana"/>
      <w:b w:val="0"/>
      <w:i w:val="0"/>
      <w:strike w:val="0"/>
      <w:dstrike w:val="0"/>
      <w:color w:val="000000"/>
      <w:position w:val="0"/>
      <w:sz w:val="20"/>
      <w:szCs w:val="20"/>
      <w:u w:val="none" w:color="000000"/>
      <w:vertAlign w:val="baseline"/>
    </w:rPr>
  </w:style>
  <w:style w:type="character" w:customStyle="1" w:styleId="ListLabel76">
    <w:name w:val="ListLabel 76"/>
    <w:qFormat/>
    <w:rPr>
      <w:rFonts w:ascii="Verdana" w:eastAsia="Verdana" w:hAnsi="Verdana" w:cs="Verdana"/>
      <w:b/>
      <w:i w:val="0"/>
      <w:strike w:val="0"/>
      <w:dstrike w:val="0"/>
      <w:color w:val="000000"/>
      <w:position w:val="0"/>
      <w:sz w:val="20"/>
      <w:szCs w:val="20"/>
      <w:u w:val="none" w:color="000000"/>
      <w:vertAlign w:val="baseline"/>
    </w:rPr>
  </w:style>
  <w:style w:type="character" w:customStyle="1" w:styleId="ListLabel77">
    <w:name w:val="ListLabel 77"/>
    <w:qFormat/>
    <w:rPr>
      <w:rFonts w:eastAsia="Verdana" w:cs="Verdana"/>
      <w:b w:val="0"/>
      <w:i w:val="0"/>
      <w:strike w:val="0"/>
      <w:dstrike w:val="0"/>
      <w:color w:val="000000"/>
      <w:position w:val="0"/>
      <w:sz w:val="20"/>
      <w:szCs w:val="20"/>
      <w:u w:val="none" w:color="000000"/>
      <w:vertAlign w:val="baseline"/>
    </w:rPr>
  </w:style>
  <w:style w:type="character" w:customStyle="1" w:styleId="ListLabel78">
    <w:name w:val="ListLabel 78"/>
    <w:qFormat/>
    <w:rPr>
      <w:rFonts w:eastAsia="Verdana" w:cs="Verdana"/>
      <w:b w:val="0"/>
      <w:i w:val="0"/>
      <w:strike w:val="0"/>
      <w:dstrike w:val="0"/>
      <w:color w:val="000000"/>
      <w:position w:val="0"/>
      <w:sz w:val="20"/>
      <w:szCs w:val="20"/>
      <w:u w:val="none" w:color="000000"/>
      <w:vertAlign w:val="baseline"/>
    </w:rPr>
  </w:style>
  <w:style w:type="character" w:customStyle="1" w:styleId="ListLabel79">
    <w:name w:val="ListLabel 79"/>
    <w:qFormat/>
    <w:rPr>
      <w:rFonts w:eastAsia="Verdana" w:cs="Verdana"/>
      <w:b w:val="0"/>
      <w:i w:val="0"/>
      <w:strike w:val="0"/>
      <w:dstrike w:val="0"/>
      <w:color w:val="000000"/>
      <w:position w:val="0"/>
      <w:sz w:val="20"/>
      <w:szCs w:val="20"/>
      <w:u w:val="none" w:color="000000"/>
      <w:vertAlign w:val="baseline"/>
    </w:rPr>
  </w:style>
  <w:style w:type="character" w:customStyle="1" w:styleId="ListLabel80">
    <w:name w:val="ListLabel 80"/>
    <w:qFormat/>
    <w:rPr>
      <w:rFonts w:eastAsia="Verdana" w:cs="Verdana"/>
      <w:b w:val="0"/>
      <w:i w:val="0"/>
      <w:strike w:val="0"/>
      <w:dstrike w:val="0"/>
      <w:color w:val="000000"/>
      <w:position w:val="0"/>
      <w:sz w:val="20"/>
      <w:szCs w:val="20"/>
      <w:u w:val="none" w:color="000000"/>
      <w:vertAlign w:val="baseline"/>
    </w:rPr>
  </w:style>
  <w:style w:type="character" w:customStyle="1" w:styleId="ListLabel81">
    <w:name w:val="ListLabel 81"/>
    <w:qFormat/>
    <w:rPr>
      <w:rFonts w:eastAsia="Verdana" w:cs="Verdana"/>
      <w:b w:val="0"/>
      <w:i w:val="0"/>
      <w:strike w:val="0"/>
      <w:dstrike w:val="0"/>
      <w:color w:val="000000"/>
      <w:position w:val="0"/>
      <w:sz w:val="20"/>
      <w:szCs w:val="20"/>
      <w:u w:val="none" w:color="000000"/>
      <w:vertAlign w:val="baseline"/>
    </w:rPr>
  </w:style>
  <w:style w:type="character" w:customStyle="1" w:styleId="ListLabel82">
    <w:name w:val="ListLabel 82"/>
    <w:qFormat/>
    <w:rPr>
      <w:rFonts w:eastAsia="Verdana" w:cs="Verdana"/>
      <w:b w:val="0"/>
      <w:i w:val="0"/>
      <w:strike w:val="0"/>
      <w:dstrike w:val="0"/>
      <w:color w:val="000000"/>
      <w:position w:val="0"/>
      <w:sz w:val="20"/>
      <w:szCs w:val="20"/>
      <w:u w:val="none" w:color="000000"/>
      <w:vertAlign w:val="baseline"/>
    </w:rPr>
  </w:style>
  <w:style w:type="character" w:customStyle="1" w:styleId="ListLabel83">
    <w:name w:val="ListLabel 83"/>
    <w:qFormat/>
    <w:rPr>
      <w:rFonts w:eastAsia="Verdana" w:cs="Verdana"/>
      <w:b w:val="0"/>
      <w:i w:val="0"/>
      <w:strike w:val="0"/>
      <w:dstrike w:val="0"/>
      <w:color w:val="000000"/>
      <w:position w:val="0"/>
      <w:sz w:val="20"/>
      <w:szCs w:val="20"/>
      <w:u w:val="none" w:color="000000"/>
      <w:vertAlign w:val="baseline"/>
    </w:rPr>
  </w:style>
  <w:style w:type="character" w:customStyle="1" w:styleId="ListLabel84">
    <w:name w:val="ListLabel 84"/>
    <w:qFormat/>
    <w:rPr>
      <w:rFonts w:eastAsia="Verdana" w:cs="Verdana"/>
      <w:b w:val="0"/>
      <w:i w:val="0"/>
      <w:strike w:val="0"/>
      <w:dstrike w:val="0"/>
      <w:color w:val="000000"/>
      <w:position w:val="0"/>
      <w:sz w:val="20"/>
      <w:szCs w:val="20"/>
      <w:u w:val="none" w:color="000000"/>
      <w:vertAlign w:val="baseline"/>
    </w:rPr>
  </w:style>
  <w:style w:type="character" w:customStyle="1" w:styleId="ListLabel85">
    <w:name w:val="ListLabel 85"/>
    <w:qFormat/>
    <w:rPr>
      <w:rFonts w:ascii="Verdana" w:eastAsia="Verdana" w:hAnsi="Verdana" w:cs="Verdana"/>
      <w:b w:val="0"/>
      <w:i w:val="0"/>
      <w:strike w:val="0"/>
      <w:dstrike w:val="0"/>
      <w:color w:val="000000"/>
      <w:position w:val="0"/>
      <w:sz w:val="20"/>
      <w:szCs w:val="20"/>
      <w:u w:val="none" w:color="000000"/>
      <w:vertAlign w:val="baseline"/>
    </w:rPr>
  </w:style>
  <w:style w:type="character" w:customStyle="1" w:styleId="ListLabel86">
    <w:name w:val="ListLabel 86"/>
    <w:qFormat/>
    <w:rPr>
      <w:rFonts w:eastAsia="Verdana" w:cs="Verdana"/>
      <w:b w:val="0"/>
      <w:i w:val="0"/>
      <w:strike w:val="0"/>
      <w:dstrike w:val="0"/>
      <w:color w:val="000000"/>
      <w:position w:val="0"/>
      <w:sz w:val="20"/>
      <w:szCs w:val="20"/>
      <w:u w:val="none" w:color="000000"/>
      <w:vertAlign w:val="baseline"/>
    </w:rPr>
  </w:style>
  <w:style w:type="character" w:customStyle="1" w:styleId="ListLabel87">
    <w:name w:val="ListLabel 87"/>
    <w:qFormat/>
    <w:rPr>
      <w:rFonts w:eastAsia="Verdana" w:cs="Verdana"/>
      <w:b w:val="0"/>
      <w:i w:val="0"/>
      <w:strike w:val="0"/>
      <w:dstrike w:val="0"/>
      <w:color w:val="000000"/>
      <w:position w:val="0"/>
      <w:sz w:val="20"/>
      <w:szCs w:val="20"/>
      <w:u w:val="none" w:color="000000"/>
      <w:vertAlign w:val="baseline"/>
    </w:rPr>
  </w:style>
  <w:style w:type="character" w:customStyle="1" w:styleId="ListLabel88">
    <w:name w:val="ListLabel 88"/>
    <w:qFormat/>
    <w:rPr>
      <w:rFonts w:eastAsia="Verdana" w:cs="Verdana"/>
      <w:b w:val="0"/>
      <w:i w:val="0"/>
      <w:strike w:val="0"/>
      <w:dstrike w:val="0"/>
      <w:color w:val="000000"/>
      <w:position w:val="0"/>
      <w:sz w:val="20"/>
      <w:szCs w:val="20"/>
      <w:u w:val="none" w:color="000000"/>
      <w:vertAlign w:val="baseline"/>
    </w:rPr>
  </w:style>
  <w:style w:type="character" w:customStyle="1" w:styleId="ListLabel89">
    <w:name w:val="ListLabel 89"/>
    <w:qFormat/>
    <w:rPr>
      <w:rFonts w:eastAsia="Verdana" w:cs="Verdana"/>
      <w:b w:val="0"/>
      <w:i w:val="0"/>
      <w:strike w:val="0"/>
      <w:dstrike w:val="0"/>
      <w:color w:val="000000"/>
      <w:position w:val="0"/>
      <w:sz w:val="20"/>
      <w:szCs w:val="20"/>
      <w:u w:val="none" w:color="000000"/>
      <w:vertAlign w:val="baseline"/>
    </w:rPr>
  </w:style>
  <w:style w:type="character" w:customStyle="1" w:styleId="ListLabel90">
    <w:name w:val="ListLabel 90"/>
    <w:qFormat/>
    <w:rPr>
      <w:rFonts w:eastAsia="Verdana" w:cs="Verdana"/>
      <w:b w:val="0"/>
      <w:i w:val="0"/>
      <w:strike w:val="0"/>
      <w:dstrike w:val="0"/>
      <w:color w:val="000000"/>
      <w:position w:val="0"/>
      <w:sz w:val="20"/>
      <w:szCs w:val="20"/>
      <w:u w:val="none" w:color="000000"/>
      <w:vertAlign w:val="baseline"/>
    </w:rPr>
  </w:style>
  <w:style w:type="character" w:customStyle="1" w:styleId="ListLabel91">
    <w:name w:val="ListLabel 91"/>
    <w:qFormat/>
    <w:rPr>
      <w:rFonts w:eastAsia="Verdana" w:cs="Verdana"/>
      <w:b w:val="0"/>
      <w:i w:val="0"/>
      <w:strike w:val="0"/>
      <w:dstrike w:val="0"/>
      <w:color w:val="000000"/>
      <w:position w:val="0"/>
      <w:sz w:val="20"/>
      <w:szCs w:val="20"/>
      <w:u w:val="none" w:color="000000"/>
      <w:vertAlign w:val="baseline"/>
    </w:rPr>
  </w:style>
  <w:style w:type="character" w:customStyle="1" w:styleId="ListLabel92">
    <w:name w:val="ListLabel 92"/>
    <w:qFormat/>
    <w:rPr>
      <w:rFonts w:eastAsia="Verdana" w:cs="Verdana"/>
      <w:b w:val="0"/>
      <w:i w:val="0"/>
      <w:strike w:val="0"/>
      <w:dstrike w:val="0"/>
      <w:color w:val="000000"/>
      <w:position w:val="0"/>
      <w:sz w:val="20"/>
      <w:szCs w:val="20"/>
      <w:u w:val="none" w:color="000000"/>
      <w:vertAlign w:val="baseline"/>
    </w:rPr>
  </w:style>
  <w:style w:type="character" w:customStyle="1" w:styleId="ListLabel93">
    <w:name w:val="ListLabel 93"/>
    <w:qFormat/>
    <w:rPr>
      <w:rFonts w:eastAsia="Verdana" w:cs="Verdana"/>
      <w:b w:val="0"/>
      <w:i w:val="0"/>
      <w:strike w:val="0"/>
      <w:dstrike w:val="0"/>
      <w:color w:val="000000"/>
      <w:position w:val="0"/>
      <w:sz w:val="20"/>
      <w:szCs w:val="20"/>
      <w:u w:val="none" w:color="000000"/>
      <w:vertAlign w:val="baseline"/>
    </w:rPr>
  </w:style>
  <w:style w:type="character" w:customStyle="1" w:styleId="ListLabel94">
    <w:name w:val="ListLabel 94"/>
    <w:qFormat/>
    <w:rPr>
      <w:rFonts w:eastAsia="Verdana" w:cs="Verdana"/>
      <w:b w:val="0"/>
      <w:i w:val="0"/>
      <w:strike w:val="0"/>
      <w:dstrike w:val="0"/>
      <w:color w:val="000000"/>
      <w:position w:val="0"/>
      <w:sz w:val="20"/>
      <w:szCs w:val="20"/>
      <w:u w:val="none" w:color="000000"/>
      <w:vertAlign w:val="baseline"/>
    </w:rPr>
  </w:style>
  <w:style w:type="character" w:customStyle="1" w:styleId="ListLabel95">
    <w:name w:val="ListLabel 95"/>
    <w:qFormat/>
    <w:rPr>
      <w:rFonts w:eastAsia="Verdana" w:cs="Verdana"/>
      <w:b w:val="0"/>
      <w:i w:val="0"/>
      <w:strike w:val="0"/>
      <w:dstrike w:val="0"/>
      <w:color w:val="000000"/>
      <w:position w:val="0"/>
      <w:sz w:val="20"/>
      <w:szCs w:val="20"/>
      <w:u w:val="none" w:color="000000"/>
      <w:vertAlign w:val="baseline"/>
    </w:rPr>
  </w:style>
  <w:style w:type="character" w:customStyle="1" w:styleId="ListLabel96">
    <w:name w:val="ListLabel 96"/>
    <w:qFormat/>
    <w:rPr>
      <w:rFonts w:eastAsia="Verdana" w:cs="Verdana"/>
      <w:b w:val="0"/>
      <w:i w:val="0"/>
      <w:strike w:val="0"/>
      <w:dstrike w:val="0"/>
      <w:color w:val="000000"/>
      <w:position w:val="0"/>
      <w:sz w:val="20"/>
      <w:szCs w:val="20"/>
      <w:u w:val="none" w:color="000000"/>
      <w:vertAlign w:val="baseline"/>
    </w:rPr>
  </w:style>
  <w:style w:type="character" w:customStyle="1" w:styleId="ListLabel97">
    <w:name w:val="ListLabel 97"/>
    <w:qFormat/>
    <w:rPr>
      <w:rFonts w:eastAsia="Verdana" w:cs="Verdana"/>
      <w:b w:val="0"/>
      <w:i w:val="0"/>
      <w:strike w:val="0"/>
      <w:dstrike w:val="0"/>
      <w:color w:val="000000"/>
      <w:position w:val="0"/>
      <w:sz w:val="20"/>
      <w:szCs w:val="20"/>
      <w:u w:val="none" w:color="000000"/>
      <w:vertAlign w:val="baseline"/>
    </w:rPr>
  </w:style>
  <w:style w:type="character" w:customStyle="1" w:styleId="ListLabel98">
    <w:name w:val="ListLabel 98"/>
    <w:qFormat/>
    <w:rPr>
      <w:rFonts w:eastAsia="Verdana" w:cs="Verdana"/>
      <w:b w:val="0"/>
      <w:i w:val="0"/>
      <w:strike w:val="0"/>
      <w:dstrike w:val="0"/>
      <w:color w:val="000000"/>
      <w:position w:val="0"/>
      <w:sz w:val="20"/>
      <w:szCs w:val="20"/>
      <w:u w:val="none" w:color="000000"/>
      <w:vertAlign w:val="baseline"/>
    </w:rPr>
  </w:style>
  <w:style w:type="character" w:customStyle="1" w:styleId="ListLabel99">
    <w:name w:val="ListLabel 99"/>
    <w:qFormat/>
    <w:rPr>
      <w:rFonts w:eastAsia="Verdana" w:cs="Verdana"/>
      <w:b w:val="0"/>
      <w:i w:val="0"/>
      <w:strike w:val="0"/>
      <w:dstrike w:val="0"/>
      <w:color w:val="000000"/>
      <w:position w:val="0"/>
      <w:sz w:val="20"/>
      <w:szCs w:val="20"/>
      <w:u w:val="none" w:color="000000"/>
      <w:vertAlign w:val="baseline"/>
    </w:rPr>
  </w:style>
  <w:style w:type="character" w:customStyle="1" w:styleId="ListLabel100">
    <w:name w:val="ListLabel 100"/>
    <w:qFormat/>
    <w:rPr>
      <w:rFonts w:eastAsia="Verdana" w:cs="Verdana"/>
      <w:b w:val="0"/>
      <w:i w:val="0"/>
      <w:strike w:val="0"/>
      <w:dstrike w:val="0"/>
      <w:color w:val="000000"/>
      <w:position w:val="0"/>
      <w:sz w:val="20"/>
      <w:szCs w:val="20"/>
      <w:u w:val="none" w:color="000000"/>
      <w:vertAlign w:val="baseline"/>
    </w:rPr>
  </w:style>
  <w:style w:type="character" w:customStyle="1" w:styleId="ListLabel101">
    <w:name w:val="ListLabel 101"/>
    <w:qFormat/>
    <w:rPr>
      <w:rFonts w:eastAsia="Verdana" w:cs="Verdana"/>
      <w:b w:val="0"/>
      <w:i w:val="0"/>
      <w:strike w:val="0"/>
      <w:dstrike w:val="0"/>
      <w:color w:val="000000"/>
      <w:position w:val="0"/>
      <w:sz w:val="20"/>
      <w:szCs w:val="20"/>
      <w:u w:val="none" w:color="000000"/>
      <w:vertAlign w:val="baseline"/>
    </w:rPr>
  </w:style>
  <w:style w:type="character" w:customStyle="1" w:styleId="ListLabel102">
    <w:name w:val="ListLabel 102"/>
    <w:qFormat/>
    <w:rPr>
      <w:rFonts w:eastAsia="Verdana" w:cs="Verdana"/>
      <w:b w:val="0"/>
      <w:i w:val="0"/>
      <w:strike w:val="0"/>
      <w:dstrike w:val="0"/>
      <w:color w:val="000000"/>
      <w:position w:val="0"/>
      <w:sz w:val="20"/>
      <w:szCs w:val="20"/>
      <w:u w:val="none" w:color="000000"/>
      <w:vertAlign w:val="baseline"/>
    </w:rPr>
  </w:style>
  <w:style w:type="character" w:customStyle="1" w:styleId="ListLabel103">
    <w:name w:val="ListLabel 103"/>
    <w:qFormat/>
    <w:rPr>
      <w:rFonts w:ascii="Verdana" w:eastAsia="Verdana" w:hAnsi="Verdana" w:cs="Verdana"/>
      <w:b w:val="0"/>
      <w:i w:val="0"/>
      <w:strike w:val="0"/>
      <w:dstrike w:val="0"/>
      <w:color w:val="000000"/>
      <w:position w:val="0"/>
      <w:sz w:val="20"/>
      <w:szCs w:val="20"/>
      <w:u w:val="none" w:color="000000"/>
      <w:vertAlign w:val="baseline"/>
    </w:rPr>
  </w:style>
  <w:style w:type="character" w:customStyle="1" w:styleId="ListLabel104">
    <w:name w:val="ListLabel 104"/>
    <w:qFormat/>
    <w:rPr>
      <w:rFonts w:ascii="Verdana" w:eastAsia="Verdana" w:hAnsi="Verdana" w:cs="Verdana"/>
      <w:b w:val="0"/>
      <w:i w:val="0"/>
      <w:strike w:val="0"/>
      <w:dstrike w:val="0"/>
      <w:color w:val="000000"/>
      <w:position w:val="0"/>
      <w:sz w:val="20"/>
      <w:szCs w:val="20"/>
      <w:u w:val="none" w:color="000000"/>
      <w:vertAlign w:val="baseline"/>
    </w:rPr>
  </w:style>
  <w:style w:type="character" w:customStyle="1" w:styleId="ListLabel105">
    <w:name w:val="ListLabel 105"/>
    <w:qFormat/>
    <w:rPr>
      <w:rFonts w:eastAsia="Verdana" w:cs="Verdana"/>
      <w:b w:val="0"/>
      <w:i w:val="0"/>
      <w:strike w:val="0"/>
      <w:dstrike w:val="0"/>
      <w:color w:val="000000"/>
      <w:position w:val="0"/>
      <w:sz w:val="20"/>
      <w:szCs w:val="20"/>
      <w:u w:val="none" w:color="000000"/>
      <w:vertAlign w:val="baseline"/>
    </w:rPr>
  </w:style>
  <w:style w:type="character" w:customStyle="1" w:styleId="ListLabel106">
    <w:name w:val="ListLabel 106"/>
    <w:qFormat/>
    <w:rPr>
      <w:rFonts w:eastAsia="Verdana" w:cs="Verdana"/>
      <w:b w:val="0"/>
      <w:i w:val="0"/>
      <w:strike w:val="0"/>
      <w:dstrike w:val="0"/>
      <w:color w:val="000000"/>
      <w:position w:val="0"/>
      <w:sz w:val="20"/>
      <w:szCs w:val="20"/>
      <w:u w:val="none" w:color="000000"/>
      <w:vertAlign w:val="baseline"/>
    </w:rPr>
  </w:style>
  <w:style w:type="character" w:customStyle="1" w:styleId="ListLabel107">
    <w:name w:val="ListLabel 107"/>
    <w:qFormat/>
    <w:rPr>
      <w:rFonts w:eastAsia="Verdana" w:cs="Verdana"/>
      <w:b w:val="0"/>
      <w:i w:val="0"/>
      <w:strike w:val="0"/>
      <w:dstrike w:val="0"/>
      <w:color w:val="000000"/>
      <w:position w:val="0"/>
      <w:sz w:val="20"/>
      <w:szCs w:val="20"/>
      <w:u w:val="none" w:color="000000"/>
      <w:vertAlign w:val="baseline"/>
    </w:rPr>
  </w:style>
  <w:style w:type="character" w:customStyle="1" w:styleId="ListLabel108">
    <w:name w:val="ListLabel 108"/>
    <w:qFormat/>
    <w:rPr>
      <w:rFonts w:eastAsia="Verdana" w:cs="Verdana"/>
      <w:b w:val="0"/>
      <w:i w:val="0"/>
      <w:strike w:val="0"/>
      <w:dstrike w:val="0"/>
      <w:color w:val="000000"/>
      <w:position w:val="0"/>
      <w:sz w:val="20"/>
      <w:szCs w:val="20"/>
      <w:u w:val="none" w:color="000000"/>
      <w:vertAlign w:val="baseline"/>
    </w:rPr>
  </w:style>
  <w:style w:type="character" w:customStyle="1" w:styleId="ListLabel109">
    <w:name w:val="ListLabel 109"/>
    <w:qFormat/>
    <w:rPr>
      <w:rFonts w:eastAsia="Verdana" w:cs="Verdana"/>
      <w:b w:val="0"/>
      <w:i w:val="0"/>
      <w:strike w:val="0"/>
      <w:dstrike w:val="0"/>
      <w:color w:val="000000"/>
      <w:position w:val="0"/>
      <w:sz w:val="20"/>
      <w:szCs w:val="20"/>
      <w:u w:val="none" w:color="000000"/>
      <w:vertAlign w:val="baseline"/>
    </w:rPr>
  </w:style>
  <w:style w:type="character" w:customStyle="1" w:styleId="ListLabel110">
    <w:name w:val="ListLabel 110"/>
    <w:qFormat/>
    <w:rPr>
      <w:rFonts w:eastAsia="Verdana" w:cs="Verdana"/>
      <w:b w:val="0"/>
      <w:i w:val="0"/>
      <w:strike w:val="0"/>
      <w:dstrike w:val="0"/>
      <w:color w:val="000000"/>
      <w:position w:val="0"/>
      <w:sz w:val="20"/>
      <w:szCs w:val="20"/>
      <w:u w:val="none" w:color="000000"/>
      <w:vertAlign w:val="baseline"/>
    </w:rPr>
  </w:style>
  <w:style w:type="character" w:customStyle="1" w:styleId="ListLabel111">
    <w:name w:val="ListLabel 111"/>
    <w:qFormat/>
    <w:rPr>
      <w:rFonts w:eastAsia="Verdana" w:cs="Verdana"/>
      <w:b w:val="0"/>
      <w:i w:val="0"/>
      <w:strike w:val="0"/>
      <w:dstrike w:val="0"/>
      <w:color w:val="000000"/>
      <w:position w:val="0"/>
      <w:sz w:val="20"/>
      <w:szCs w:val="20"/>
      <w:u w:val="none" w:color="000000"/>
      <w:vertAlign w:val="baseline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22272E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84B00"/>
    <w:pPr>
      <w:spacing w:after="120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NormalnyWeb">
    <w:name w:val="Normal (Web)"/>
    <w:basedOn w:val="Normalny"/>
    <w:uiPriority w:val="99"/>
    <w:semiHidden/>
    <w:unhideWhenUsed/>
    <w:qFormat/>
    <w:rsid w:val="007255DF"/>
    <w:pPr>
      <w:spacing w:beforeAutospacing="1" w:afterAutospacing="1" w:line="240" w:lineRule="auto"/>
    </w:pPr>
    <w:rPr>
      <w:rFonts w:ascii="Arial" w:eastAsia="Times New Roman" w:hAnsi="Arial" w:cs="Arial"/>
      <w:sz w:val="17"/>
      <w:szCs w:val="17"/>
      <w:lang w:eastAsia="pl-PL"/>
    </w:rPr>
  </w:style>
  <w:style w:type="paragraph" w:styleId="Akapitzlist">
    <w:name w:val="List Paragraph"/>
    <w:basedOn w:val="Normalny"/>
    <w:uiPriority w:val="34"/>
    <w:qFormat/>
    <w:rsid w:val="004F7B4E"/>
    <w:pPr>
      <w:ind w:left="720"/>
      <w:contextualSpacing/>
    </w:pPr>
  </w:style>
  <w:style w:type="paragraph" w:customStyle="1" w:styleId="Default">
    <w:name w:val="Default"/>
    <w:qFormat/>
    <w:rsid w:val="001E40C7"/>
    <w:rPr>
      <w:rFonts w:ascii="Calibri" w:eastAsia="Calibri" w:hAnsi="Calibri" w:cs="Calibri"/>
      <w:color w:val="000000"/>
      <w:sz w:val="24"/>
      <w:szCs w:val="24"/>
    </w:rPr>
  </w:style>
  <w:style w:type="paragraph" w:styleId="Tekstpodstawowy2">
    <w:name w:val="Body Text 2"/>
    <w:basedOn w:val="Normalny"/>
    <w:link w:val="Tekstpodstawowy2Znak"/>
    <w:semiHidden/>
    <w:unhideWhenUsed/>
    <w:qFormat/>
    <w:rsid w:val="00B2587E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2272E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4D33D8"/>
    <w:pPr>
      <w:spacing w:after="0" w:line="240" w:lineRule="auto"/>
    </w:pPr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6</Pages>
  <Words>1886</Words>
  <Characters>11318</Characters>
  <Application>Microsoft Office Word</Application>
  <DocSecurity>0</DocSecurity>
  <Lines>94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Hubert Wawszczak</dc:creator>
  <dc:description/>
  <cp:lastModifiedBy>Małgorzata Kiełbasińska</cp:lastModifiedBy>
  <cp:revision>6</cp:revision>
  <cp:lastPrinted>2018-04-23T10:21:00Z</cp:lastPrinted>
  <dcterms:created xsi:type="dcterms:W3CDTF">2024-08-12T07:46:00Z</dcterms:created>
  <dcterms:modified xsi:type="dcterms:W3CDTF">2024-09-09T10:40:00Z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