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AC7" w:rsidRDefault="00DE6595" w:rsidP="00A306EA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_______________________________________________________________________________________________</w:t>
      </w:r>
    </w:p>
    <w:p w:rsidR="004B0C94" w:rsidRDefault="004B0C94" w:rsidP="004B0C94">
      <w:pPr>
        <w:ind w:left="108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5703A2" w:rsidRPr="005703A2" w:rsidRDefault="005703A2" w:rsidP="004B0C94">
      <w:pPr>
        <w:ind w:left="108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5703A2">
        <w:rPr>
          <w:rFonts w:ascii="Arial Narrow" w:hAnsi="Arial Narrow"/>
          <w:b/>
          <w:sz w:val="24"/>
          <w:szCs w:val="24"/>
        </w:rPr>
        <w:t>OCHRONA DANYCH OSOBOWYCH</w:t>
      </w:r>
    </w:p>
    <w:p w:rsidR="005703A2" w:rsidRPr="00EF76CA" w:rsidRDefault="005703A2" w:rsidP="005703A2">
      <w:pPr>
        <w:numPr>
          <w:ilvl w:val="0"/>
          <w:numId w:val="1"/>
        </w:numPr>
        <w:tabs>
          <w:tab w:val="num" w:pos="284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 xml:space="preserve">administratorem Pani/Pana danych osobowych jest Zakład Gospodarki Komunalnej i Mieszkaniowej w Stęszewie, ul. Mosińska 15, 62-060 Stęszew, tel.: 61 81 34 482, e-mail: </w:t>
      </w:r>
      <w:hyperlink r:id="rId8" w:history="1">
        <w:r w:rsidRPr="00EF76CA">
          <w:rPr>
            <w:rFonts w:ascii="Arial Narrow" w:hAnsi="Arial Narrow"/>
            <w:color w:val="0563C1"/>
            <w:sz w:val="20"/>
            <w:szCs w:val="20"/>
            <w:u w:val="single"/>
          </w:rPr>
          <w:t>sekretariat@steszew.zakladkomunalny.com</w:t>
        </w:r>
      </w:hyperlink>
      <w:r w:rsidRPr="00EF76CA">
        <w:rPr>
          <w:rFonts w:ascii="Arial Narrow" w:hAnsi="Arial Narrow"/>
          <w:sz w:val="20"/>
          <w:szCs w:val="20"/>
        </w:rPr>
        <w:t>.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administrator wyznaczył Inspektora Danych Osobowych, z którym można się kontaktować pod adresem: Beata Baranowska (Inspektor ochrony danych osobowych), e-mail: ksiegowosc@steszew.zakladkomunalny.com</w:t>
      </w:r>
    </w:p>
    <w:p w:rsidR="005703A2" w:rsidRPr="00CE2F4E" w:rsidRDefault="005703A2" w:rsidP="00CE2F4E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Pani/Pana dane osobowe przetwarzane będą na podstawie art. 6 ust. 1 lit. c RODO w celu związanym z zapytaniem ofertowym pod nazwą „</w:t>
      </w:r>
      <w:r w:rsidR="00CE2F4E" w:rsidRPr="00CE2F4E">
        <w:rPr>
          <w:rFonts w:ascii="Arial Narrow" w:hAnsi="Arial Narrow"/>
          <w:sz w:val="20"/>
          <w:szCs w:val="20"/>
        </w:rPr>
        <w:t>Budowa wewnętrznej instalacji gazowej w budynkach mieszkalnych w Stęszewie przy ul. Poznańskiej 8, 13 i 13A</w:t>
      </w:r>
      <w:r w:rsidRPr="00CE2F4E">
        <w:rPr>
          <w:rFonts w:ascii="Arial Narrow" w:hAnsi="Arial Narrow"/>
          <w:sz w:val="20"/>
          <w:szCs w:val="20"/>
        </w:rPr>
        <w:t>”, nr ZP.261.022.2022.</w:t>
      </w:r>
    </w:p>
    <w:p w:rsidR="005703A2" w:rsidRPr="00EF76CA" w:rsidRDefault="005703A2" w:rsidP="00CE2F4E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 xml:space="preserve">odbiorcami Pani/Pana danych osobowych będą osoby lub podmioty, którym udostępniona zostanie dokumentacja postępowania w oparciu o art. 18 oraz| art. 74 ustawy </w:t>
      </w:r>
      <w:proofErr w:type="spellStart"/>
      <w:r w:rsidRPr="00EF76CA">
        <w:rPr>
          <w:rFonts w:ascii="Arial Narrow" w:hAnsi="Arial Narrow"/>
          <w:sz w:val="20"/>
          <w:szCs w:val="20"/>
        </w:rPr>
        <w:t>Pzp</w:t>
      </w:r>
      <w:proofErr w:type="spellEnd"/>
      <w:r w:rsidRPr="00EF76CA">
        <w:rPr>
          <w:rFonts w:ascii="Arial Narrow" w:hAnsi="Arial Narrow"/>
          <w:sz w:val="20"/>
          <w:szCs w:val="20"/>
        </w:rPr>
        <w:t>.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Pani/Pana dane osobowe będą przechowywane przez odpowiedni okres wynikający  przepisów prawa dotyczący obowiązku archiwizacji dokumentów obowiązujących Administratora;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EF76CA">
        <w:rPr>
          <w:rFonts w:ascii="Arial Narrow" w:hAnsi="Arial Narrow"/>
          <w:sz w:val="20"/>
          <w:szCs w:val="20"/>
        </w:rPr>
        <w:t>Pzp</w:t>
      </w:r>
      <w:proofErr w:type="spellEnd"/>
      <w:r w:rsidRPr="00EF76CA">
        <w:rPr>
          <w:rFonts w:ascii="Arial Narrow" w:hAnsi="Arial Narrow"/>
          <w:sz w:val="20"/>
          <w:szCs w:val="20"/>
        </w:rPr>
        <w:t>, związanym z udziałem w postępowaniu o udzielenie zamówienia publicznego.</w:t>
      </w:r>
    </w:p>
    <w:p w:rsidR="005703A2" w:rsidRPr="00EF76CA" w:rsidRDefault="005703A2" w:rsidP="005703A2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w odniesieniu do Pani/Pana danych osobowych decyzje nie będą podejmowane w sposób zautomatyzowany, stosownie do art. 22 RODO.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posiada Pani/Pan:</w:t>
      </w:r>
    </w:p>
    <w:p w:rsidR="005703A2" w:rsidRPr="00EF76CA" w:rsidRDefault="005703A2" w:rsidP="005703A2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703A2" w:rsidRPr="00EF76CA" w:rsidRDefault="005703A2" w:rsidP="005703A2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5703A2" w:rsidRPr="00EF76CA" w:rsidRDefault="005703A2" w:rsidP="005703A2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5703A2" w:rsidRPr="00EF76CA" w:rsidRDefault="005703A2" w:rsidP="005703A2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 </w:t>
      </w:r>
    </w:p>
    <w:p w:rsidR="005703A2" w:rsidRPr="00EF76CA" w:rsidRDefault="005703A2" w:rsidP="005703A2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nie przysługuje Pani/Panu:</w:t>
      </w:r>
    </w:p>
    <w:p w:rsidR="005703A2" w:rsidRPr="00EF76CA" w:rsidRDefault="005703A2" w:rsidP="005703A2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w związku z art. 17 ust. 3 lit. b, d lub e RODO prawo do usunięcia danych osobowych;</w:t>
      </w:r>
    </w:p>
    <w:p w:rsidR="005703A2" w:rsidRPr="00EF76CA" w:rsidRDefault="005703A2" w:rsidP="005703A2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prawo do przenoszenia danych osobowych, o którym mowa w art. 20 RODO;</w:t>
      </w:r>
    </w:p>
    <w:p w:rsidR="005703A2" w:rsidRPr="00EF76CA" w:rsidRDefault="005703A2" w:rsidP="005703A2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 xml:space="preserve">a podstawie art. 21 RODO prawo sprzeciwu, wobec przetwarzania danych osobowych, gdyż podstawą prawną przetwarzania Pani/Pana danych osobowych jest art. 6 ust. 1 lit. c RODO; </w:t>
      </w:r>
    </w:p>
    <w:p w:rsidR="005703A2" w:rsidRPr="00EF76CA" w:rsidRDefault="005703A2" w:rsidP="00EF76CA">
      <w:pPr>
        <w:numPr>
          <w:ilvl w:val="0"/>
          <w:numId w:val="2"/>
        </w:numPr>
        <w:tabs>
          <w:tab w:val="num" w:pos="595"/>
        </w:tabs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EF76CA">
        <w:rPr>
          <w:rFonts w:ascii="Arial Narrow" w:hAnsi="Arial Narrow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5703A2" w:rsidRPr="005703A2" w:rsidRDefault="005703A2" w:rsidP="00EF76CA">
      <w:pPr>
        <w:numPr>
          <w:ilvl w:val="0"/>
          <w:numId w:val="1"/>
        </w:numPr>
        <w:tabs>
          <w:tab w:val="num" w:pos="284"/>
        </w:tabs>
        <w:spacing w:after="0" w:line="276" w:lineRule="auto"/>
        <w:jc w:val="both"/>
        <w:rPr>
          <w:rFonts w:ascii="Arial Narrow" w:hAnsi="Arial Narrow"/>
        </w:rPr>
      </w:pPr>
      <w:r w:rsidRPr="00EF76CA">
        <w:rPr>
          <w:rFonts w:ascii="Arial Narrow" w:hAnsi="Arial Narrow"/>
          <w:sz w:val="20"/>
          <w:szCs w:val="20"/>
        </w:rPr>
        <w:t>Jednocześnie Zamawiający informuje, że Wykonawca jest zobowiązany wypełnić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</w:t>
      </w:r>
      <w:r w:rsidRPr="005703A2">
        <w:rPr>
          <w:rFonts w:ascii="Arial Narrow" w:hAnsi="Arial Narrow"/>
        </w:rPr>
        <w:t>.</w:t>
      </w:r>
    </w:p>
    <w:p w:rsidR="00A306EA" w:rsidRPr="00B95AC7" w:rsidRDefault="00A306EA" w:rsidP="005703A2">
      <w:pPr>
        <w:spacing w:after="200" w:line="276" w:lineRule="auto"/>
        <w:jc w:val="center"/>
        <w:rPr>
          <w:rFonts w:ascii="Arial Narrow" w:hAnsi="Arial Narrow"/>
        </w:rPr>
      </w:pPr>
    </w:p>
    <w:sectPr w:rsidR="00A306EA" w:rsidRPr="00B95AC7" w:rsidSect="00446C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836" w:rsidRDefault="00687836" w:rsidP="00446C41">
      <w:pPr>
        <w:spacing w:after="0" w:line="240" w:lineRule="auto"/>
      </w:pPr>
      <w:r>
        <w:separator/>
      </w:r>
    </w:p>
  </w:endnote>
  <w:endnote w:type="continuationSeparator" w:id="0">
    <w:p w:rsidR="00687836" w:rsidRDefault="00687836" w:rsidP="004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4E" w:rsidRDefault="00CE2F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5E" w:rsidRPr="00CD1F5E" w:rsidRDefault="00CD1F5E">
    <w:pPr>
      <w:pStyle w:val="Stopka"/>
      <w:jc w:val="center"/>
      <w:rPr>
        <w:color w:val="000000" w:themeColor="text1"/>
        <w:sz w:val="16"/>
        <w:szCs w:val="16"/>
      </w:rPr>
    </w:pPr>
    <w:r w:rsidRPr="00CD1F5E">
      <w:rPr>
        <w:color w:val="000000" w:themeColor="text1"/>
        <w:sz w:val="16"/>
        <w:szCs w:val="16"/>
      </w:rPr>
      <w:t xml:space="preserve">Strona </w:t>
    </w:r>
    <w:r w:rsidRPr="00CD1F5E">
      <w:rPr>
        <w:color w:val="000000" w:themeColor="text1"/>
        <w:sz w:val="16"/>
        <w:szCs w:val="16"/>
      </w:rPr>
      <w:fldChar w:fldCharType="begin"/>
    </w:r>
    <w:r w:rsidRPr="00CD1F5E">
      <w:rPr>
        <w:color w:val="000000" w:themeColor="text1"/>
        <w:sz w:val="16"/>
        <w:szCs w:val="16"/>
      </w:rPr>
      <w:instrText>PAGE  \* Arabic  \* MERGEFORMAT</w:instrText>
    </w:r>
    <w:r w:rsidRPr="00CD1F5E">
      <w:rPr>
        <w:color w:val="000000" w:themeColor="text1"/>
        <w:sz w:val="16"/>
        <w:szCs w:val="16"/>
      </w:rPr>
      <w:fldChar w:fldCharType="separate"/>
    </w:r>
    <w:r w:rsidR="00CE2F4E">
      <w:rPr>
        <w:noProof/>
        <w:color w:val="000000" w:themeColor="text1"/>
        <w:sz w:val="16"/>
        <w:szCs w:val="16"/>
      </w:rPr>
      <w:t>1</w:t>
    </w:r>
    <w:r w:rsidRPr="00CD1F5E">
      <w:rPr>
        <w:color w:val="000000" w:themeColor="text1"/>
        <w:sz w:val="16"/>
        <w:szCs w:val="16"/>
      </w:rPr>
      <w:fldChar w:fldCharType="end"/>
    </w:r>
    <w:r w:rsidRPr="00CD1F5E">
      <w:rPr>
        <w:color w:val="000000" w:themeColor="text1"/>
        <w:sz w:val="16"/>
        <w:szCs w:val="16"/>
      </w:rPr>
      <w:t xml:space="preserve"> z </w:t>
    </w:r>
    <w:r w:rsidRPr="00CD1F5E">
      <w:rPr>
        <w:color w:val="000000" w:themeColor="text1"/>
        <w:sz w:val="16"/>
        <w:szCs w:val="16"/>
      </w:rPr>
      <w:fldChar w:fldCharType="begin"/>
    </w:r>
    <w:r w:rsidRPr="00CD1F5E">
      <w:rPr>
        <w:color w:val="000000" w:themeColor="text1"/>
        <w:sz w:val="16"/>
        <w:szCs w:val="16"/>
      </w:rPr>
      <w:instrText>NUMPAGES \ * arabskie \ * MERGEFORMAT</w:instrText>
    </w:r>
    <w:r w:rsidRPr="00CD1F5E">
      <w:rPr>
        <w:color w:val="000000" w:themeColor="text1"/>
        <w:sz w:val="16"/>
        <w:szCs w:val="16"/>
      </w:rPr>
      <w:fldChar w:fldCharType="separate"/>
    </w:r>
    <w:r w:rsidR="00CE2F4E">
      <w:rPr>
        <w:noProof/>
        <w:color w:val="000000" w:themeColor="text1"/>
        <w:sz w:val="16"/>
        <w:szCs w:val="16"/>
      </w:rPr>
      <w:t>1</w:t>
    </w:r>
    <w:r w:rsidRPr="00CD1F5E">
      <w:rPr>
        <w:color w:val="000000" w:themeColor="text1"/>
        <w:sz w:val="16"/>
        <w:szCs w:val="16"/>
      </w:rPr>
      <w:fldChar w:fldCharType="end"/>
    </w:r>
  </w:p>
  <w:p w:rsidR="00B95AC7" w:rsidRPr="00CD1F5E" w:rsidRDefault="00B95AC7">
    <w:pPr>
      <w:pStyle w:val="Stopka"/>
      <w:rPr>
        <w:color w:val="000000" w:themeColor="text1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4E" w:rsidRDefault="00CE2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836" w:rsidRDefault="00687836" w:rsidP="00446C41">
      <w:pPr>
        <w:spacing w:after="0" w:line="240" w:lineRule="auto"/>
      </w:pPr>
      <w:r>
        <w:separator/>
      </w:r>
    </w:p>
  </w:footnote>
  <w:footnote w:type="continuationSeparator" w:id="0">
    <w:p w:rsidR="00687836" w:rsidRDefault="00687836" w:rsidP="0044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4E" w:rsidRDefault="00CE2F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42" w:rsidRPr="00A306EA" w:rsidRDefault="00446C41" w:rsidP="00C42807">
    <w:pPr>
      <w:pStyle w:val="Nagwek"/>
      <w:jc w:val="right"/>
      <w:rPr>
        <w:rFonts w:ascii="Arial Narrow" w:hAnsi="Arial Narrow"/>
        <w:sz w:val="16"/>
        <w:szCs w:val="16"/>
      </w:rPr>
    </w:pPr>
    <w:r w:rsidRPr="00A306EA">
      <w:rPr>
        <w:rFonts w:ascii="Arial Narrow" w:eastAsia="Times New Roman" w:hAnsi="Arial Narrow" w:cs="Times New Roman"/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3BFE5EC4" wp14:editId="28864BF0">
          <wp:simplePos x="0" y="0"/>
          <wp:positionH relativeFrom="column">
            <wp:posOffset>190500</wp:posOffset>
          </wp:positionH>
          <wp:positionV relativeFrom="paragraph">
            <wp:posOffset>-314960</wp:posOffset>
          </wp:positionV>
          <wp:extent cx="695325" cy="6477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06EA">
      <w:rPr>
        <w:rFonts w:ascii="Arial Narrow" w:hAnsi="Arial Narrow"/>
        <w:sz w:val="16"/>
        <w:szCs w:val="16"/>
      </w:rPr>
      <w:ptab w:relativeTo="margin" w:alignment="center" w:leader="none"/>
    </w:r>
    <w:bookmarkStart w:id="0" w:name="_GoBack"/>
    <w:r w:rsidR="00C42807">
      <w:rPr>
        <w:rFonts w:ascii="Arial Narrow" w:hAnsi="Arial Narrow"/>
        <w:sz w:val="16"/>
        <w:szCs w:val="16"/>
      </w:rPr>
      <w:tab/>
    </w:r>
    <w:r w:rsidRPr="00A306EA">
      <w:rPr>
        <w:rFonts w:ascii="Arial Narrow" w:hAnsi="Arial Narrow"/>
        <w:sz w:val="16"/>
        <w:szCs w:val="16"/>
      </w:rPr>
      <w:t>Zakład Gospodarki Komunalnej i Mieszkaniowej w Stęszewie</w:t>
    </w:r>
    <w:r w:rsidR="006B7E9D" w:rsidRPr="00A306EA">
      <w:rPr>
        <w:rFonts w:ascii="Arial Narrow" w:hAnsi="Arial Narrow"/>
        <w:sz w:val="16"/>
        <w:szCs w:val="16"/>
      </w:rPr>
      <w:t xml:space="preserve"> ul. Mosińska 15 Stęszew</w:t>
    </w:r>
    <w:r w:rsidR="00A306EA">
      <w:rPr>
        <w:rFonts w:ascii="Arial Narrow" w:hAnsi="Arial Narrow"/>
        <w:sz w:val="16"/>
        <w:szCs w:val="16"/>
      </w:rPr>
      <w:tab/>
    </w:r>
    <w:r w:rsidR="00005EBE">
      <w:rPr>
        <w:rFonts w:ascii="Arial Narrow" w:hAnsi="Arial Narrow"/>
        <w:sz w:val="16"/>
        <w:szCs w:val="16"/>
      </w:rPr>
      <w:t>Budowa wewnętrznej instalacji gazowej w budynkach mieszkalnych w Stęszewie przy ul. Poznańskiej 8, 13 i 13A</w:t>
    </w:r>
    <w:r w:rsidR="00CE2F4E">
      <w:rPr>
        <w:rFonts w:ascii="Arial Narrow" w:hAnsi="Arial Narrow"/>
        <w:sz w:val="16"/>
        <w:szCs w:val="16"/>
      </w:rPr>
      <w:t xml:space="preserve"> ZP.261.022.2023</w:t>
    </w:r>
  </w:p>
  <w:p w:rsidR="00A306EA" w:rsidRPr="00A306EA" w:rsidRDefault="00A306EA">
    <w:pPr>
      <w:pStyle w:val="Nagwek"/>
      <w:rPr>
        <w:rFonts w:ascii="Arial Narrow" w:hAnsi="Arial Narrow"/>
        <w:sz w:val="16"/>
        <w:szCs w:val="16"/>
      </w:rPr>
    </w:pPr>
    <w:r w:rsidRPr="00A306EA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  <w:t xml:space="preserve">                                                                                  </w:t>
    </w:r>
    <w:r w:rsidRPr="00A306EA">
      <w:rPr>
        <w:rFonts w:ascii="Arial Narrow" w:hAnsi="Arial Narrow"/>
        <w:sz w:val="16"/>
        <w:szCs w:val="16"/>
      </w:rPr>
      <w:t xml:space="preserve">Załącznik nr 1 </w:t>
    </w:r>
    <w:r w:rsidR="00CE2F4E">
      <w:rPr>
        <w:rFonts w:ascii="Arial Narrow" w:hAnsi="Arial Narrow"/>
        <w:sz w:val="16"/>
        <w:szCs w:val="16"/>
      </w:rPr>
      <w:t>Ochrona Danych Osobowych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4E" w:rsidRDefault="00CE2F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96435"/>
    <w:multiLevelType w:val="hybridMultilevel"/>
    <w:tmpl w:val="FFFFFFFF"/>
    <w:lvl w:ilvl="0" w:tplc="82043D6E">
      <w:start w:val="1"/>
      <w:numFmt w:val="decimal"/>
      <w:lvlText w:val="%1)"/>
      <w:lvlJc w:val="left"/>
      <w:pPr>
        <w:tabs>
          <w:tab w:val="num" w:pos="1048"/>
        </w:tabs>
        <w:ind w:left="1369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2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82" w:hanging="180"/>
      </w:pPr>
      <w:rPr>
        <w:rFonts w:cs="Times New Roman"/>
      </w:rPr>
    </w:lvl>
  </w:abstractNum>
  <w:abstractNum w:abstractNumId="1" w15:restartNumberingAfterBreak="0">
    <w:nsid w:val="22D46A50"/>
    <w:multiLevelType w:val="hybridMultilevel"/>
    <w:tmpl w:val="FFFFFFFF"/>
    <w:lvl w:ilvl="0" w:tplc="A394F8A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" w15:restartNumberingAfterBreak="0">
    <w:nsid w:val="72365B96"/>
    <w:multiLevelType w:val="hybridMultilevel"/>
    <w:tmpl w:val="FFFFFFFF"/>
    <w:lvl w:ilvl="0" w:tplc="D94A970A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 w15:restartNumberingAfterBreak="0">
    <w:nsid w:val="7677754A"/>
    <w:multiLevelType w:val="hybridMultilevel"/>
    <w:tmpl w:val="FFFFFFFF"/>
    <w:lvl w:ilvl="0" w:tplc="2D7C769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53"/>
    <w:rsid w:val="00005EBE"/>
    <w:rsid w:val="0003207C"/>
    <w:rsid w:val="00052687"/>
    <w:rsid w:val="000D26AC"/>
    <w:rsid w:val="002359F9"/>
    <w:rsid w:val="003A0CBF"/>
    <w:rsid w:val="003B0E0D"/>
    <w:rsid w:val="003B4391"/>
    <w:rsid w:val="003F277F"/>
    <w:rsid w:val="004358B4"/>
    <w:rsid w:val="00446C41"/>
    <w:rsid w:val="004555C9"/>
    <w:rsid w:val="004B0C94"/>
    <w:rsid w:val="00513E69"/>
    <w:rsid w:val="00560ADF"/>
    <w:rsid w:val="005703A2"/>
    <w:rsid w:val="005C61F8"/>
    <w:rsid w:val="005E2CFC"/>
    <w:rsid w:val="005F39BD"/>
    <w:rsid w:val="00687836"/>
    <w:rsid w:val="006B7E9D"/>
    <w:rsid w:val="00714842"/>
    <w:rsid w:val="00736080"/>
    <w:rsid w:val="00785E49"/>
    <w:rsid w:val="007C13ED"/>
    <w:rsid w:val="0087583F"/>
    <w:rsid w:val="008D3253"/>
    <w:rsid w:val="00A306EA"/>
    <w:rsid w:val="00AB65C3"/>
    <w:rsid w:val="00AF4733"/>
    <w:rsid w:val="00B1049D"/>
    <w:rsid w:val="00B74AA6"/>
    <w:rsid w:val="00B95AC7"/>
    <w:rsid w:val="00C42807"/>
    <w:rsid w:val="00CD1F5E"/>
    <w:rsid w:val="00CE2F4E"/>
    <w:rsid w:val="00DE6595"/>
    <w:rsid w:val="00E62E53"/>
    <w:rsid w:val="00EC0BCB"/>
    <w:rsid w:val="00E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B02120-3152-4EAB-9B3F-3FF32AAA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6EA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46C41"/>
  </w:style>
  <w:style w:type="paragraph" w:styleId="Stopka">
    <w:name w:val="footer"/>
    <w:basedOn w:val="Normalny"/>
    <w:link w:val="Stopka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46C41"/>
  </w:style>
  <w:style w:type="character" w:styleId="Hipercze">
    <w:name w:val="Hyperlink"/>
    <w:basedOn w:val="Domylnaczcionkaakapitu"/>
    <w:uiPriority w:val="99"/>
    <w:unhideWhenUsed/>
    <w:rsid w:val="007148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5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szew.zakladkomunalny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BFF40-9676-42FD-B1F2-92636505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bnowak</dc:creator>
  <cp:keywords/>
  <dc:description/>
  <cp:lastModifiedBy>bnowak</cp:lastModifiedBy>
  <cp:revision>34</cp:revision>
  <cp:lastPrinted>2022-12-27T09:29:00Z</cp:lastPrinted>
  <dcterms:created xsi:type="dcterms:W3CDTF">2022-07-18T09:48:00Z</dcterms:created>
  <dcterms:modified xsi:type="dcterms:W3CDTF">2023-10-17T10:42:00Z</dcterms:modified>
</cp:coreProperties>
</file>