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cs="Calibri"/>
          <w:b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Specyfikacja techniczna</w:t>
      </w:r>
    </w:p>
    <w:p>
      <w:pPr>
        <w:pStyle w:val="Nagwek1"/>
        <w:numPr>
          <w:ilvl w:val="0"/>
          <w:numId w:val="1"/>
        </w:numPr>
        <w:spacing w:lineRule="auto" w:line="360"/>
        <w:rPr/>
      </w:pPr>
      <w:r>
        <w:rPr>
          <w:rFonts w:cs="Calibri" w:ascii="Calibri" w:hAnsi="Calibri"/>
        </w:rPr>
        <w:t>Etykietownica brajlowska wraz z zapasem taśmy i oprogramowaniem (1 szt.)</w:t>
      </w:r>
    </w:p>
    <w:tbl>
      <w:tblPr>
        <w:tblW w:w="8960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3"/>
        <w:gridCol w:w="7206"/>
      </w:tblGrid>
      <w:tr>
        <w:trPr/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002060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rPr/>
            </w:pPr>
            <w:r>
              <w:rPr>
                <w:rFonts w:eastAsia="Calibri" w:cs="Calibri"/>
                <w:b/>
                <w:color w:val="FFFFFF"/>
                <w:sz w:val="24"/>
                <w:szCs w:val="24"/>
                <w:lang w:eastAsia="zh-CN"/>
              </w:rPr>
              <w:t>Cecha</w:t>
            </w:r>
          </w:p>
        </w:tc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002060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rPr/>
            </w:pPr>
            <w:r>
              <w:rPr>
                <w:rFonts w:eastAsia="Calibri" w:cs="Calibri"/>
                <w:b/>
                <w:color w:val="FFFFFF"/>
                <w:sz w:val="24"/>
                <w:szCs w:val="24"/>
                <w:lang w:eastAsia="zh-CN"/>
              </w:rPr>
              <w:t>wymagane parametry</w:t>
            </w:r>
          </w:p>
        </w:tc>
      </w:tr>
      <w:tr>
        <w:trPr>
          <w:cantSplit w:val="true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0"/>
              <w:rPr>
                <w:rFonts w:ascii="Calibri" w:hAnsi="Calibri" w:eastAsia="Calibri" w:cs="Calibri"/>
                <w:sz w:val="24"/>
                <w:szCs w:val="24"/>
                <w:lang w:eastAsia="zh-CN"/>
              </w:rPr>
            </w:pPr>
            <w:r>
              <w:rPr>
                <w:rFonts w:eastAsia="Calibri" w:cs="Calibri"/>
                <w:sz w:val="24"/>
                <w:szCs w:val="24"/>
                <w:lang w:eastAsia="zh-CN"/>
              </w:rPr>
            </w:r>
          </w:p>
        </w:tc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uppressAutoHyphens w:val="true"/>
              <w:snapToGrid w:val="false"/>
              <w:spacing w:lineRule="auto" w:line="276" w:before="0" w:after="0"/>
              <w:rPr/>
            </w:pPr>
            <w:r>
              <w:rPr>
                <w:rFonts w:cs="Calibri"/>
                <w:sz w:val="24"/>
                <w:szCs w:val="24"/>
              </w:rPr>
              <w:t>Tłumaczenie czarnego druku na postać brajlowską po połączeniu z komputerem i zainstalowaniu na nim specjalnej aplikacji (dołączonej do zestawu)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uppressAutoHyphens w:val="true"/>
              <w:snapToGrid w:val="false"/>
              <w:spacing w:lineRule="auto" w:line="276" w:before="0" w:after="0"/>
              <w:rPr/>
            </w:pPr>
            <w:r>
              <w:rPr>
                <w:rFonts w:cs="Calibri"/>
                <w:sz w:val="24"/>
                <w:szCs w:val="24"/>
              </w:rPr>
              <w:t>Kompatybilność z czytnikami ekranu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uppressAutoHyphens w:val="true"/>
              <w:snapToGrid w:val="false"/>
              <w:spacing w:lineRule="auto" w:line="276" w:before="0" w:after="0"/>
              <w:rPr/>
            </w:pPr>
            <w:r>
              <w:rPr>
                <w:rFonts w:cs="Calibri"/>
                <w:sz w:val="24"/>
                <w:szCs w:val="24"/>
              </w:rPr>
              <w:t>Kompatybilność z translatorami brajla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uppressAutoHyphens w:val="true"/>
              <w:snapToGrid w:val="false"/>
              <w:spacing w:lineRule="auto" w:line="276" w:before="0" w:after="0"/>
              <w:rPr/>
            </w:pPr>
            <w:r>
              <w:rPr>
                <w:rFonts w:cs="Calibri"/>
                <w:sz w:val="24"/>
                <w:szCs w:val="24"/>
              </w:rPr>
              <w:t>Możliwość zapisania w pliku utworzonych etykiet brajlowskich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uppressAutoHyphens w:val="true"/>
              <w:snapToGrid w:val="false"/>
              <w:spacing w:lineRule="auto" w:line="276" w:before="0" w:after="0"/>
              <w:rPr/>
            </w:pPr>
            <w:r>
              <w:rPr>
                <w:rFonts w:cs="Calibri"/>
                <w:sz w:val="24"/>
                <w:szCs w:val="24"/>
              </w:rPr>
              <w:t>Możliwość komunikacji z komputerem poprzez port USB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uppressAutoHyphens w:val="true"/>
              <w:snapToGrid w:val="false"/>
              <w:spacing w:lineRule="auto" w:line="276" w:before="0" w:after="0"/>
              <w:rPr/>
            </w:pPr>
            <w:r>
              <w:rPr>
                <w:rFonts w:cs="Calibri"/>
                <w:sz w:val="24"/>
                <w:szCs w:val="24"/>
              </w:rPr>
              <w:t>Kompatybilny ze wszystkimi wersjami systemu Windows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uppressAutoHyphens w:val="true"/>
              <w:snapToGrid w:val="false"/>
              <w:spacing w:lineRule="auto" w:line="276" w:before="0" w:after="0"/>
              <w:rPr/>
            </w:pPr>
            <w:r>
              <w:rPr>
                <w:rFonts w:cs="Calibri"/>
                <w:sz w:val="24"/>
                <w:szCs w:val="24"/>
              </w:rPr>
              <w:t>interfejs Bluetooth 5.0, USB 2.0,</w:t>
            </w:r>
          </w:p>
        </w:tc>
      </w:tr>
      <w:tr>
        <w:trPr>
          <w:cantSplit w:val="true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0"/>
              <w:rPr/>
            </w:pPr>
            <w:r>
              <w:rPr>
                <w:rFonts w:eastAsia="Calibri" w:cs="Calibri"/>
                <w:sz w:val="24"/>
                <w:szCs w:val="24"/>
                <w:lang w:eastAsia="zh-CN"/>
              </w:rPr>
              <w:t>W komplecie:</w:t>
            </w:r>
          </w:p>
        </w:tc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overflowPunct w:val="true"/>
              <w:bidi w:val="0"/>
              <w:snapToGrid w:val="false"/>
              <w:spacing w:lineRule="auto" w:line="276" w:before="0" w:after="0"/>
              <w:ind w:left="737" w:right="0" w:hanging="340"/>
              <w:jc w:val="left"/>
              <w:rPr/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Metkownica (urządzenie)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overflowPunct w:val="true"/>
              <w:bidi w:val="0"/>
              <w:snapToGrid w:val="false"/>
              <w:spacing w:lineRule="auto" w:line="276" w:before="0" w:after="0"/>
              <w:ind w:left="737" w:right="0" w:hanging="340"/>
              <w:jc w:val="left"/>
              <w:rPr/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Płyta CD z aplikacją do drukowania etykiet brajlowskich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overflowPunct w:val="true"/>
              <w:bidi w:val="0"/>
              <w:snapToGrid w:val="false"/>
              <w:spacing w:lineRule="auto" w:line="276" w:before="0" w:after="0"/>
              <w:ind w:left="737" w:right="0" w:hanging="340"/>
              <w:jc w:val="left"/>
              <w:rPr/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Aplikacja do  tłumaczenia czarnego druku na postać brajlowską 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overflowPunct w:val="true"/>
              <w:bidi w:val="0"/>
              <w:snapToGrid w:val="false"/>
              <w:spacing w:lineRule="auto" w:line="276" w:before="0" w:after="0"/>
              <w:ind w:left="737" w:right="0" w:hanging="340"/>
              <w:jc w:val="left"/>
              <w:rPr/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Przezroczysta taśma samoprzylepna długości 1000 m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overflowPunct w:val="true"/>
              <w:bidi w:val="0"/>
              <w:snapToGrid w:val="false"/>
              <w:spacing w:lineRule="auto" w:line="276" w:before="0" w:after="0"/>
              <w:ind w:left="737" w:right="0" w:hanging="340"/>
              <w:jc w:val="left"/>
              <w:rPr/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Zasilacz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overflowPunct w:val="true"/>
              <w:bidi w:val="0"/>
              <w:snapToGrid w:val="false"/>
              <w:spacing w:lineRule="auto" w:line="276" w:before="0" w:after="0"/>
              <w:ind w:left="737" w:right="0" w:hanging="340"/>
              <w:jc w:val="left"/>
              <w:rPr/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Kabel USB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overflowPunct w:val="true"/>
              <w:bidi w:val="0"/>
              <w:snapToGrid w:val="false"/>
              <w:spacing w:lineRule="auto" w:line="276" w:before="0" w:after="0"/>
              <w:ind w:left="737" w:right="0" w:hanging="340"/>
              <w:jc w:val="left"/>
              <w:rPr/>
            </w:pPr>
            <w:r>
              <w:rPr>
                <w:rFonts w:cs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Instrukcja obsługi</w:t>
            </w:r>
          </w:p>
        </w:tc>
      </w:tr>
      <w:tr>
        <w:trPr>
          <w:cantSplit w:val="true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0" w:after="0"/>
              <w:rPr>
                <w:rFonts w:ascii="Calibri" w:hAnsi="Calibri" w:eastAsia="Calibri" w:cs="Calibri"/>
                <w:sz w:val="24"/>
                <w:szCs w:val="24"/>
                <w:lang w:eastAsia="zh-CN"/>
              </w:rPr>
            </w:pPr>
            <w:r>
              <w:rPr>
                <w:rFonts w:eastAsia="Calibri" w:cs="Calibri"/>
                <w:sz w:val="24"/>
                <w:szCs w:val="24"/>
                <w:lang w:eastAsia="zh-CN"/>
              </w:rPr>
            </w:r>
          </w:p>
        </w:tc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rPr/>
            </w:pPr>
            <w:r>
              <w:rPr>
                <w:rFonts w:cs="Calibri"/>
                <w:sz w:val="24"/>
                <w:szCs w:val="24"/>
              </w:rPr>
              <w:t>Gwarancja: 12 miesięcy</w:t>
            </w:r>
          </w:p>
        </w:tc>
      </w:tr>
    </w:tbl>
    <w:p>
      <w:pPr>
        <w:pStyle w:val="Normal"/>
        <w:spacing w:lineRule="auto" w:line="276" w:before="240" w:after="160"/>
        <w:rPr>
          <w:rFonts w:cs="Calibri"/>
          <w:sz w:val="24"/>
          <w:szCs w:val="24"/>
        </w:rPr>
      </w:pPr>
      <w:r>
        <w:rPr>
          <w:rFonts w:cs="Calibri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Etykietownica brajlowska służąca do szybkiego i wygodnego opisywania brajlem m.in. książek, płyt, sprzętów gospodarstwa domowego, pojemników z produktami spożywczymi, materiałów dydaktycznych, pomieszczeń i innych urządzeń. Umożliwia osobom widzącym szybkie i łatwe tworzenie przezroczystych i samoprzylepnych etykiet w brajlu. Urządzenie jest bardzo proste w obsłudze i nie wymaga znajomości alfabetu Braille’a, ponieważ etykietownica powinna posiadać własny translator tekstu na brajla.</w:t>
      </w:r>
    </w:p>
    <w:p>
      <w:pPr>
        <w:pStyle w:val="Normal"/>
        <w:spacing w:lineRule="auto" w:line="276" w:before="240" w:after="160"/>
        <w:rPr/>
      </w:pPr>
      <w:bookmarkStart w:id="0" w:name="_GoBack"/>
      <w:bookmarkEnd w:id="0"/>
      <w:r>
        <w:rPr>
          <w:rFonts w:cs="Calibri"/>
          <w:sz w:val="24"/>
          <w:szCs w:val="24"/>
        </w:rPr>
        <w:t>Sporządziła: Anita Janicka</w:t>
      </w:r>
    </w:p>
    <w:p>
      <w:pPr>
        <w:pStyle w:val="Normal"/>
        <w:spacing w:lineRule="auto" w:line="276" w:before="240" w:after="160"/>
        <w:rPr/>
      </w:pPr>
      <w:r>
        <w:rPr>
          <w:rFonts w:cs="Calibri"/>
          <w:sz w:val="24"/>
          <w:szCs w:val="24"/>
        </w:rPr>
        <w:t>Data: 06.07.2022 r.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center"/>
      <w:rPr/>
    </w:pPr>
    <w:r>
      <w:rPr/>
    </w:r>
  </w:p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102"/>
        </w:tabs>
        <w:ind w:left="1102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62"/>
        </w:tabs>
        <w:ind w:left="1462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22"/>
        </w:tabs>
        <w:ind w:left="1822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82"/>
        </w:tabs>
        <w:ind w:left="2182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42"/>
        </w:tabs>
        <w:ind w:left="2542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02"/>
        </w:tabs>
        <w:ind w:left="2902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22"/>
        </w:tabs>
        <w:ind w:left="3622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82"/>
        </w:tabs>
        <w:ind w:left="3982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6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259" w:before="0" w:after="160"/>
      <w:jc w:val="left"/>
    </w:pPr>
    <w:rPr>
      <w:rFonts w:ascii="Calibri" w:hAnsi="Calibri" w:eastAsia="Calibri" w:cs="Tahoma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qFormat/>
    <w:pPr>
      <w:keepNext w:val="true"/>
      <w:keepLines/>
      <w:numPr>
        <w:ilvl w:val="0"/>
        <w:numId w:val="1"/>
      </w:numPr>
      <w:suppressAutoHyphens w:val="true"/>
      <w:spacing w:lineRule="auto" w:line="276" w:before="480" w:after="0"/>
      <w:outlineLvl w:val="0"/>
    </w:pPr>
    <w:rPr>
      <w:rFonts w:ascii="Cambria" w:hAnsi="Cambria" w:eastAsia="Times New Roman" w:cs="Cambria"/>
      <w:b/>
      <w:bCs/>
      <w:color w:val="365F91"/>
      <w:sz w:val="28"/>
      <w:szCs w:val="28"/>
      <w:lang w:val="x-none" w:eastAsia="zh-CN"/>
    </w:rPr>
  </w:style>
  <w:style w:type="character" w:styleId="DefaultParagraphFont">
    <w:name w:val="Default Paragraph Font"/>
    <w:qFormat/>
    <w:rPr/>
  </w:style>
  <w:style w:type="character" w:styleId="NagwekZnak">
    <w:name w:val="Nagłówek Znak"/>
    <w:basedOn w:val="DefaultParagraphFont"/>
    <w:qFormat/>
    <w:rPr/>
  </w:style>
  <w:style w:type="character" w:styleId="StopkaZnak">
    <w:name w:val="Stopka Znak"/>
    <w:basedOn w:val="DefaultParagraphFont"/>
    <w:qFormat/>
    <w:rPr/>
  </w:style>
  <w:style w:type="character" w:styleId="Nagwek1Znak">
    <w:name w:val="Nagłówek 1 Znak"/>
    <w:basedOn w:val="DefaultParagraphFont"/>
    <w:qFormat/>
    <w:rPr>
      <w:rFonts w:ascii="Cambria" w:hAnsi="Cambria" w:eastAsia="Times New Roman" w:cs="Cambria"/>
      <w:b/>
      <w:bCs/>
      <w:color w:val="365F91"/>
      <w:sz w:val="28"/>
      <w:szCs w:val="28"/>
      <w:lang w:val="x-none" w:eastAsia="zh-CN"/>
    </w:rPr>
  </w:style>
  <w:style w:type="character" w:styleId="SubtleEmphasis">
    <w:name w:val="Subtle Emphasis"/>
    <w:qFormat/>
    <w:rPr>
      <w:b/>
      <w:i/>
      <w:iCs/>
      <w:color w:val="404040"/>
    </w:rPr>
  </w:style>
  <w:style w:type="character" w:styleId="TekstpodstawowyZnak">
    <w:name w:val="Tekst podstawowy Znak"/>
    <w:basedOn w:val="DefaultParagraphFont"/>
    <w:qFormat/>
    <w:rPr>
      <w:rFonts w:ascii="Times New Roman" w:hAnsi="Times New Roman" w:eastAsia="Times New Roman" w:cs="Times New Roman"/>
      <w:sz w:val="28"/>
      <w:szCs w:val="24"/>
      <w:lang w:eastAsia="pl-PL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pPr>
      <w:spacing w:lineRule="auto" w:line="360" w:before="0" w:after="0"/>
    </w:pPr>
    <w:rPr>
      <w:rFonts w:ascii="Times New Roman" w:hAnsi="Times New Roman" w:eastAsia="Times New Roman" w:cs="Times New Roman"/>
      <w:sz w:val="28"/>
      <w:szCs w:val="24"/>
      <w:lang w:eastAsia="pl-PL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qFormat/>
    <w:pPr>
      <w:spacing w:before="0" w:after="160"/>
      <w:ind w:left="720" w:right="0" w:hanging="0"/>
      <w:contextualSpacing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Application>LibreOffice/7.3.4.2$Windows_X86_64 LibreOffice_project/728fec16bd5f605073805c3c9e7c4212a0120dc5</Application>
  <AppVersion>15.0000</AppVersion>
  <Pages>1</Pages>
  <Words>180</Words>
  <Characters>1187</Characters>
  <CharactersWithSpaces>1332</CharactersWithSpaces>
  <Paragraphs>23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2022-01-31T09:24:00Z</dcterms:created>
  <dc:creator>m.majewska</dc:creator>
  <dc:description/>
  <dc:language>pl-PL</dc:language>
  <cp:lastModifiedBy/>
  <cp:lastPrinted>2022-07-07T10:35:04Z</cp:lastPrinted>
  <dcterms:modified xsi:type="dcterms:W3CDTF">2022-07-07T11:06:42Z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