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C8C" w:rsidRPr="001E59FB" w:rsidRDefault="006B3C8C" w:rsidP="006B3C8C">
      <w:pPr>
        <w:spacing w:after="0"/>
        <w:rPr>
          <w:rFonts w:ascii="Arial" w:hAnsi="Arial" w:cs="Arial"/>
        </w:rPr>
      </w:pPr>
      <w:bookmarkStart w:id="0" w:name="_GoBack"/>
      <w:bookmarkEnd w:id="0"/>
      <w:r w:rsidRPr="001E59FB">
        <w:rPr>
          <w:rFonts w:ascii="Arial" w:hAnsi="Arial" w:cs="Arial"/>
          <w:sz w:val="16"/>
        </w:rPr>
        <w:t xml:space="preserve">Dane kontaktowe Wykonawcy:  </w:t>
      </w:r>
    </w:p>
    <w:p w:rsidR="006B3C8C" w:rsidRPr="001E59FB" w:rsidRDefault="006B3C8C" w:rsidP="006B3C8C">
      <w:pPr>
        <w:spacing w:after="2" w:line="238" w:lineRule="auto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Nr telefonu Wykonawcy …………………………… </w:t>
      </w:r>
      <w:r>
        <w:rPr>
          <w:rFonts w:ascii="Arial" w:hAnsi="Arial" w:cs="Arial"/>
          <w:sz w:val="16"/>
        </w:rPr>
        <w:t xml:space="preserve">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="004F553D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</w:t>
      </w:r>
      <w:r w:rsidRPr="001E59FB">
        <w:rPr>
          <w:rFonts w:ascii="Arial" w:hAnsi="Arial" w:cs="Arial"/>
          <w:sz w:val="16"/>
        </w:rPr>
        <w:t xml:space="preserve">Adres e-mail ………………………………………..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NIP Wykonawcy ……………….….………………..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Regon Wykonawcy …………..….…………………. </w:t>
      </w:r>
    </w:p>
    <w:p w:rsidR="006B3C8C" w:rsidRPr="001E59FB" w:rsidRDefault="006B3C8C" w:rsidP="006B3C8C">
      <w:pPr>
        <w:spacing w:after="0"/>
        <w:ind w:left="1891"/>
        <w:jc w:val="center"/>
        <w:rPr>
          <w:rFonts w:ascii="Arial" w:hAnsi="Arial" w:cs="Arial"/>
        </w:rPr>
      </w:pPr>
      <w:r w:rsidRPr="001E59FB">
        <w:rPr>
          <w:rFonts w:ascii="Arial" w:hAnsi="Arial" w:cs="Arial"/>
          <w:i/>
          <w:sz w:val="16"/>
        </w:rPr>
        <w:t xml:space="preserve">   </w:t>
      </w:r>
      <w:r>
        <w:rPr>
          <w:rFonts w:ascii="Arial" w:hAnsi="Arial" w:cs="Arial"/>
          <w:i/>
          <w:sz w:val="16"/>
        </w:rPr>
        <w:t xml:space="preserve">       </w:t>
      </w:r>
      <w:r w:rsidRPr="001E59FB">
        <w:rPr>
          <w:rFonts w:ascii="Arial" w:hAnsi="Arial" w:cs="Arial"/>
          <w:i/>
          <w:sz w:val="16"/>
        </w:rPr>
        <w:t xml:space="preserve">  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 w:rsidRPr="001E59FB">
        <w:rPr>
          <w:rFonts w:ascii="Arial" w:hAnsi="Arial" w:cs="Arial"/>
          <w:i/>
          <w:sz w:val="16"/>
        </w:rPr>
        <w:t xml:space="preserve"> ............................................... </w:t>
      </w:r>
    </w:p>
    <w:p w:rsidR="006B3C8C" w:rsidRDefault="006B3C8C" w:rsidP="004F553D">
      <w:pPr>
        <w:ind w:left="9204" w:firstLine="708"/>
        <w:jc w:val="center"/>
        <w:rPr>
          <w:rFonts w:ascii="Arial" w:hAnsi="Arial" w:cs="Arial"/>
          <w:sz w:val="18"/>
          <w:szCs w:val="18"/>
        </w:rPr>
      </w:pPr>
      <w:r w:rsidRPr="001E59FB">
        <w:rPr>
          <w:rFonts w:ascii="Arial" w:hAnsi="Arial" w:cs="Arial"/>
          <w:i/>
          <w:sz w:val="16"/>
        </w:rPr>
        <w:t>(piecz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Wykonawcy</w:t>
      </w:r>
      <w:r w:rsidRPr="00D431C7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D431C7">
        <w:rPr>
          <w:rFonts w:ascii="Arial" w:hAnsi="Arial" w:cs="Arial"/>
          <w:sz w:val="18"/>
          <w:szCs w:val="18"/>
        </w:rPr>
        <w:tab/>
      </w:r>
      <w:r w:rsidRPr="00D431C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Default="006B3C8C" w:rsidP="006B3C8C">
      <w:pPr>
        <w:ind w:left="4956" w:firstLine="708"/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b/>
          <w:sz w:val="16"/>
          <w:szCs w:val="16"/>
        </w:rPr>
        <w:t>FORMULARZ OFERTOWY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Pr="006D1327" w:rsidRDefault="006B3C8C" w:rsidP="006B3C8C">
      <w:pPr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AA14C6">
        <w:rPr>
          <w:rFonts w:ascii="Arial" w:hAnsi="Arial" w:cs="Arial"/>
          <w:sz w:val="16"/>
          <w:szCs w:val="16"/>
        </w:rPr>
        <w:t>związku z otrzymanym zapytaniem ofertowym</w:t>
      </w:r>
      <w:r>
        <w:rPr>
          <w:rFonts w:ascii="Arial" w:hAnsi="Arial" w:cs="Arial"/>
          <w:sz w:val="16"/>
          <w:szCs w:val="16"/>
        </w:rPr>
        <w:t xml:space="preserve"> d</w:t>
      </w:r>
      <w:r w:rsidRPr="00AA14C6">
        <w:rPr>
          <w:rFonts w:ascii="Arial" w:hAnsi="Arial" w:cs="Arial"/>
          <w:sz w:val="16"/>
          <w:szCs w:val="16"/>
        </w:rPr>
        <w:t>otyczącym</w:t>
      </w:r>
      <w:r>
        <w:rPr>
          <w:rFonts w:ascii="Arial" w:hAnsi="Arial" w:cs="Arial"/>
          <w:sz w:val="16"/>
          <w:szCs w:val="16"/>
        </w:rPr>
        <w:t xml:space="preserve"> zakupu ……………………………..</w:t>
      </w:r>
      <w:r w:rsidRPr="00AA14C6">
        <w:rPr>
          <w:rFonts w:ascii="Arial" w:hAnsi="Arial" w:cs="Arial"/>
          <w:sz w:val="16"/>
          <w:szCs w:val="16"/>
        </w:rPr>
        <w:t>oferujemy wykonanie przedmiotu zamówienia zgodnie z opisem zawartym w zapytaniu.</w:t>
      </w:r>
      <w:r w:rsidRPr="006D1327">
        <w:rPr>
          <w:rFonts w:ascii="Arial" w:hAnsi="Arial" w:cs="Arial"/>
          <w:sz w:val="18"/>
          <w:szCs w:val="18"/>
        </w:rPr>
        <w:t xml:space="preserve">  </w:t>
      </w:r>
    </w:p>
    <w:p w:rsidR="003E60D4" w:rsidRDefault="003E60D4">
      <w:pPr>
        <w:rPr>
          <w:rFonts w:ascii="Arial" w:hAnsi="Arial" w:cs="Arial"/>
          <w:b/>
          <w:sz w:val="24"/>
          <w:szCs w:val="24"/>
          <w:u w:val="single"/>
        </w:rPr>
      </w:pPr>
    </w:p>
    <w:p w:rsidR="009A230B" w:rsidRDefault="0056536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Zadanie 4</w:t>
      </w:r>
      <w:r w:rsidR="00715952">
        <w:rPr>
          <w:rFonts w:ascii="Arial" w:hAnsi="Arial" w:cs="Arial"/>
          <w:b/>
          <w:sz w:val="24"/>
          <w:szCs w:val="24"/>
          <w:u w:val="single"/>
        </w:rPr>
        <w:t xml:space="preserve">   </w:t>
      </w:r>
      <w:r w:rsidR="009A230B">
        <w:rPr>
          <w:rFonts w:ascii="Arial" w:hAnsi="Arial" w:cs="Arial"/>
          <w:b/>
          <w:sz w:val="24"/>
          <w:szCs w:val="24"/>
          <w:u w:val="single"/>
        </w:rPr>
        <w:t xml:space="preserve">Wykonanie </w:t>
      </w:r>
      <w:r>
        <w:rPr>
          <w:rFonts w:ascii="Arial" w:hAnsi="Arial" w:cs="Arial"/>
          <w:b/>
          <w:sz w:val="24"/>
          <w:szCs w:val="24"/>
          <w:u w:val="single"/>
        </w:rPr>
        <w:t>tablic informacyjnych</w:t>
      </w:r>
    </w:p>
    <w:tbl>
      <w:tblPr>
        <w:tblStyle w:val="Tabela-Siatka"/>
        <w:tblW w:w="14028" w:type="dxa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709"/>
        <w:gridCol w:w="709"/>
        <w:gridCol w:w="992"/>
        <w:gridCol w:w="1276"/>
        <w:gridCol w:w="850"/>
        <w:gridCol w:w="1276"/>
        <w:gridCol w:w="1559"/>
        <w:gridCol w:w="1417"/>
      </w:tblGrid>
      <w:tr w:rsidR="005D2A5B" w:rsidRPr="00A129A8" w:rsidTr="00565361">
        <w:tc>
          <w:tcPr>
            <w:tcW w:w="1129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11" w:type="dxa"/>
            <w:shd w:val="clear" w:color="auto" w:fill="E7E6E6" w:themeFill="background2"/>
          </w:tcPr>
          <w:p w:rsidR="005D2A5B" w:rsidRPr="00711893" w:rsidRDefault="005D2A5B" w:rsidP="006B3C8C">
            <w:pPr>
              <w:ind w:left="-14" w:firstLine="1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E7E6E6" w:themeFill="background2"/>
          </w:tcPr>
          <w:p w:rsidR="005D2A5B" w:rsidRPr="00711893" w:rsidRDefault="005D2A5B" w:rsidP="006B3C8C">
            <w:pPr>
              <w:ind w:left="-674" w:firstLine="6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709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Cena jedn. netto [zł]</w:t>
            </w:r>
          </w:p>
        </w:tc>
        <w:tc>
          <w:tcPr>
            <w:tcW w:w="1276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Wartość netto [zł]</w:t>
            </w:r>
          </w:p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Stawka VAT %</w:t>
            </w:r>
          </w:p>
        </w:tc>
        <w:tc>
          <w:tcPr>
            <w:tcW w:w="1276" w:type="dxa"/>
            <w:shd w:val="clear" w:color="auto" w:fill="E7E6E6" w:themeFill="background2"/>
          </w:tcPr>
          <w:p w:rsidR="005D2A5B" w:rsidRPr="00711893" w:rsidRDefault="005D2A5B" w:rsidP="005D2A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Wartość VAT [zł]</w:t>
            </w:r>
          </w:p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Brutto </w:t>
            </w: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:rsidR="005D2A5B" w:rsidRPr="00711893" w:rsidRDefault="005D2A5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7E6E6" w:themeFill="background2"/>
          </w:tcPr>
          <w:p w:rsidR="005D2A5B" w:rsidRPr="00711893" w:rsidRDefault="005D2A5B" w:rsidP="005D2A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893">
              <w:rPr>
                <w:rFonts w:ascii="Arial" w:hAnsi="Arial" w:cs="Arial"/>
                <w:b/>
                <w:bCs/>
                <w:sz w:val="18"/>
                <w:szCs w:val="18"/>
              </w:rPr>
              <w:t>Wartość brutto [zł]</w:t>
            </w:r>
          </w:p>
          <w:p w:rsidR="005D2A5B" w:rsidRPr="00711893" w:rsidRDefault="005D2A5B" w:rsidP="005D2A5B">
            <w:pPr>
              <w:tabs>
                <w:tab w:val="left" w:pos="3616"/>
                <w:tab w:val="left" w:pos="3652"/>
              </w:tabs>
              <w:ind w:right="169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D2A5B" w:rsidTr="00565361">
        <w:trPr>
          <w:trHeight w:val="903"/>
        </w:trPr>
        <w:tc>
          <w:tcPr>
            <w:tcW w:w="1129" w:type="dxa"/>
          </w:tcPr>
          <w:p w:rsidR="003E60D4" w:rsidRDefault="003E60D4" w:rsidP="00432E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5361" w:rsidRDefault="00565361" w:rsidP="00565361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2A5B" w:rsidRPr="00565361" w:rsidRDefault="00565361" w:rsidP="005653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361">
              <w:rPr>
                <w:rFonts w:ascii="Arial" w:hAnsi="Arial" w:cs="Arial"/>
                <w:b/>
                <w:sz w:val="20"/>
                <w:szCs w:val="20"/>
              </w:rPr>
              <w:t>31.Brt</w:t>
            </w:r>
          </w:p>
        </w:tc>
        <w:tc>
          <w:tcPr>
            <w:tcW w:w="4111" w:type="dxa"/>
            <w:shd w:val="clear" w:color="auto" w:fill="FFFFFF" w:themeFill="background1"/>
          </w:tcPr>
          <w:p w:rsidR="005D2A5B" w:rsidRPr="00C23E72" w:rsidRDefault="00565361" w:rsidP="003C4392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Tablice informacyjne </w:t>
            </w:r>
          </w:p>
        </w:tc>
        <w:tc>
          <w:tcPr>
            <w:tcW w:w="709" w:type="dxa"/>
          </w:tcPr>
          <w:p w:rsidR="005D2A5B" w:rsidRDefault="005D2A5B" w:rsidP="00342037">
            <w:pPr>
              <w:ind w:left="-258" w:firstLine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2A5B" w:rsidRPr="00C23E72" w:rsidRDefault="003C4392" w:rsidP="00342037">
            <w:pPr>
              <w:ind w:left="-258" w:firstLine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3C4392" w:rsidRDefault="003C4392" w:rsidP="00E512A0">
            <w:pPr>
              <w:jc w:val="center"/>
              <w:rPr>
                <w:rFonts w:ascii="Arial" w:hAnsi="Arial" w:cs="Arial"/>
                <w:b/>
              </w:rPr>
            </w:pPr>
          </w:p>
          <w:p w:rsidR="005D2A5B" w:rsidRPr="00363646" w:rsidRDefault="00921CE5" w:rsidP="00E512A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92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</w:tr>
      <w:tr w:rsidR="005D2A5B" w:rsidTr="00565361">
        <w:trPr>
          <w:trHeight w:val="640"/>
        </w:trPr>
        <w:tc>
          <w:tcPr>
            <w:tcW w:w="1129" w:type="dxa"/>
            <w:tcBorders>
              <w:right w:val="nil"/>
            </w:tcBorders>
          </w:tcPr>
          <w:p w:rsidR="005D2A5B" w:rsidRPr="00363646" w:rsidRDefault="005D2A5B" w:rsidP="007F64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4111" w:type="dxa"/>
            <w:tcBorders>
              <w:left w:val="nil"/>
              <w:right w:val="nil"/>
            </w:tcBorders>
          </w:tcPr>
          <w:p w:rsidR="005D2A5B" w:rsidRPr="00363646" w:rsidRDefault="005D2A5B" w:rsidP="007F641F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5D2A5B" w:rsidRPr="00363646" w:rsidRDefault="005D2A5B" w:rsidP="007F641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5D2A5B" w:rsidRPr="00363646" w:rsidRDefault="005D2A5B" w:rsidP="007F641F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5D2A5B" w:rsidRPr="00363646" w:rsidRDefault="005D2A5B" w:rsidP="007F641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  </w:t>
      </w:r>
    </w:p>
    <w:p w:rsidR="00E33AB2" w:rsidRPr="00C23E72" w:rsidRDefault="00E33AB2" w:rsidP="00E33AB2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netto: ...............................................................zł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…………………………………………………………..……………….…………………………………………………..)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Stawka podatku VAT  ...........%   wynosi:  ............................................. .……………………………………..zł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………………………………………………………………………………………………………………………….……….)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brutto: .......................................................................zł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…………………………………………………………………………..……………………………………..……..…….…)</w:t>
      </w:r>
    </w:p>
    <w:p w:rsidR="00E33AB2" w:rsidRPr="00C23E72" w:rsidRDefault="00E33AB2" w:rsidP="00342037">
      <w:pPr>
        <w:spacing w:line="240" w:lineRule="auto"/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Oferujemy: …………………………..…………………………………………………………………….................................................................................................</w:t>
      </w:r>
    </w:p>
    <w:p w:rsidR="00E33AB2" w:rsidRPr="00C23E72" w:rsidRDefault="00E33AB2" w:rsidP="00342037">
      <w:pPr>
        <w:spacing w:line="240" w:lineRule="auto"/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</w:t>
      </w:r>
      <w:r w:rsidR="00432EF3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E33AB2" w:rsidRPr="00342037" w:rsidRDefault="00342037" w:rsidP="00E33AB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3AB2" w:rsidRPr="00342037">
        <w:rPr>
          <w:rFonts w:ascii="Arial" w:hAnsi="Arial" w:cs="Arial"/>
          <w:sz w:val="16"/>
          <w:szCs w:val="16"/>
        </w:rPr>
        <w:t>/wpisać inne istotne warunki zamówienia np. termin realizacji zamówienia, okres gwarancji itp. /</w:t>
      </w:r>
    </w:p>
    <w:p w:rsidR="006B3C8C" w:rsidRPr="001E59FB" w:rsidRDefault="006B3C8C" w:rsidP="004F553D">
      <w:pPr>
        <w:spacing w:after="0" w:line="239" w:lineRule="auto"/>
        <w:ind w:left="5664" w:firstLine="708"/>
        <w:jc w:val="both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Oświadczam, iż zapoznałem się z klauzulą informacyjną stanowiącą załącznik do oferty </w:t>
      </w:r>
    </w:p>
    <w:p w:rsidR="006B3C8C" w:rsidRPr="00AA14C6" w:rsidRDefault="006B3C8C" w:rsidP="006B3C8C">
      <w:pPr>
        <w:ind w:left="360" w:hanging="360"/>
        <w:jc w:val="both"/>
        <w:rPr>
          <w:rFonts w:ascii="Arial" w:hAnsi="Arial" w:cs="Arial"/>
          <w:sz w:val="16"/>
          <w:szCs w:val="16"/>
        </w:rPr>
      </w:pPr>
    </w:p>
    <w:p w:rsidR="006B3C8C" w:rsidRDefault="006B3C8C" w:rsidP="006B3C8C">
      <w:pPr>
        <w:jc w:val="both"/>
        <w:rPr>
          <w:rFonts w:ascii="Arial" w:hAnsi="Arial" w:cs="Arial"/>
          <w:sz w:val="16"/>
          <w:szCs w:val="16"/>
        </w:rPr>
      </w:pPr>
      <w:r w:rsidRPr="00D431C7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A14C6">
        <w:rPr>
          <w:rFonts w:ascii="Arial" w:hAnsi="Arial" w:cs="Arial"/>
          <w:sz w:val="16"/>
          <w:szCs w:val="16"/>
        </w:rPr>
        <w:t>.........................................................</w:t>
      </w:r>
    </w:p>
    <w:p w:rsidR="006B3C8C" w:rsidRDefault="006B3C8C" w:rsidP="004F553D">
      <w:pPr>
        <w:ind w:left="7080" w:firstLine="708"/>
        <w:jc w:val="both"/>
        <w:rPr>
          <w:rFonts w:ascii="Arial" w:hAnsi="Arial" w:cs="Arial"/>
          <w:i/>
          <w:sz w:val="16"/>
        </w:rPr>
      </w:pPr>
      <w:r w:rsidRPr="001E59FB">
        <w:rPr>
          <w:rFonts w:ascii="Arial" w:hAnsi="Arial" w:cs="Arial"/>
          <w:i/>
          <w:sz w:val="16"/>
        </w:rPr>
        <w:t>podpis i 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upowa</w:t>
      </w:r>
      <w:r w:rsidRPr="001E59FB">
        <w:rPr>
          <w:rFonts w:ascii="Arial" w:hAnsi="Arial" w:cs="Arial"/>
          <w:sz w:val="16"/>
        </w:rPr>
        <w:t>ż</w:t>
      </w:r>
      <w:r w:rsidRPr="001E59FB">
        <w:rPr>
          <w:rFonts w:ascii="Arial" w:hAnsi="Arial" w:cs="Arial"/>
          <w:i/>
          <w:sz w:val="16"/>
        </w:rPr>
        <w:t>nionego  Przedstawiciela Wykonawcy</w:t>
      </w:r>
    </w:p>
    <w:p w:rsidR="006B3C8C" w:rsidRDefault="006B3C8C" w:rsidP="006B3C8C">
      <w:pPr>
        <w:pStyle w:val="NormalnyWeb"/>
        <w:spacing w:before="0" w:beforeAutospacing="0" w:after="0" w:afterAutospacing="0"/>
        <w:ind w:left="708" w:firstLine="708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6B3C8C" w:rsidRPr="001E59FB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Pr="001E59FB" w:rsidRDefault="006B3C8C" w:rsidP="006B3C8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12160"/>
      </w:tblGrid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6B3C8C" w:rsidRPr="001E59FB" w:rsidTr="006B3C8C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6B3C8C" w:rsidRPr="001E59FB" w:rsidRDefault="006B3C8C" w:rsidP="006B3C8C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6B3C8C" w:rsidRPr="001E59FB" w:rsidTr="006B3C8C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6B3C8C" w:rsidRPr="001E59FB" w:rsidTr="006B3C8C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lastRenderedPageBreak/>
              <w:t>Przekazanie danych poza Europejski Obszar Gospodarczy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6B3C8C" w:rsidRPr="001E59FB" w:rsidTr="006B3C8C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E33AB2" w:rsidRDefault="00E33AB2" w:rsidP="006B3C8C">
      <w:pPr>
        <w:rPr>
          <w:rFonts w:ascii="Arial" w:hAnsi="Arial" w:cs="Arial"/>
          <w:b/>
          <w:sz w:val="24"/>
          <w:szCs w:val="24"/>
          <w:u w:val="single"/>
        </w:rPr>
      </w:pPr>
    </w:p>
    <w:sectPr w:rsidR="00E33AB2" w:rsidSect="00C37CA7">
      <w:pgSz w:w="16838" w:h="11906" w:orient="landscape"/>
      <w:pgMar w:top="284" w:right="167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01E" w:rsidRDefault="001E701E" w:rsidP="000F4CED">
      <w:pPr>
        <w:spacing w:after="0" w:line="240" w:lineRule="auto"/>
      </w:pPr>
      <w:r>
        <w:separator/>
      </w:r>
    </w:p>
  </w:endnote>
  <w:endnote w:type="continuationSeparator" w:id="0">
    <w:p w:rsidR="001E701E" w:rsidRDefault="001E701E" w:rsidP="000F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01E" w:rsidRDefault="001E701E" w:rsidP="000F4CED">
      <w:pPr>
        <w:spacing w:after="0" w:line="240" w:lineRule="auto"/>
      </w:pPr>
      <w:r>
        <w:separator/>
      </w:r>
    </w:p>
  </w:footnote>
  <w:footnote w:type="continuationSeparator" w:id="0">
    <w:p w:rsidR="001E701E" w:rsidRDefault="001E701E" w:rsidP="000F4CED">
      <w:pPr>
        <w:spacing w:after="0" w:line="240" w:lineRule="auto"/>
      </w:pPr>
      <w:r>
        <w:continuationSeparator/>
      </w:r>
    </w:p>
  </w:footnote>
  <w:footnote w:id="1">
    <w:p w:rsidR="006B3C8C" w:rsidRPr="001A5F5D" w:rsidRDefault="006B3C8C" w:rsidP="006B3C8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6B3C8C" w:rsidRDefault="006B3C8C" w:rsidP="006B3C8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BD5"/>
    <w:multiLevelType w:val="hybridMultilevel"/>
    <w:tmpl w:val="D61C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E07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07FE"/>
    <w:multiLevelType w:val="multilevel"/>
    <w:tmpl w:val="A5F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73DB"/>
    <w:multiLevelType w:val="hybridMultilevel"/>
    <w:tmpl w:val="7EF4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15EA5"/>
    <w:multiLevelType w:val="hybridMultilevel"/>
    <w:tmpl w:val="EE96798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CC0"/>
    <w:multiLevelType w:val="hybridMultilevel"/>
    <w:tmpl w:val="EF9257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E5B2B"/>
    <w:multiLevelType w:val="multilevel"/>
    <w:tmpl w:val="A580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EA4CB3"/>
    <w:multiLevelType w:val="multilevel"/>
    <w:tmpl w:val="8AD2F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F"/>
    <w:rsid w:val="000167AB"/>
    <w:rsid w:val="0002481D"/>
    <w:rsid w:val="0003509F"/>
    <w:rsid w:val="00040229"/>
    <w:rsid w:val="000506A9"/>
    <w:rsid w:val="00057348"/>
    <w:rsid w:val="00074629"/>
    <w:rsid w:val="000A5BC0"/>
    <w:rsid w:val="000B073C"/>
    <w:rsid w:val="000D7CC4"/>
    <w:rsid w:val="000F4CED"/>
    <w:rsid w:val="00100B44"/>
    <w:rsid w:val="0011443F"/>
    <w:rsid w:val="00114B6C"/>
    <w:rsid w:val="0011667A"/>
    <w:rsid w:val="001207FA"/>
    <w:rsid w:val="001213B7"/>
    <w:rsid w:val="0012717A"/>
    <w:rsid w:val="00143FCB"/>
    <w:rsid w:val="00144E7B"/>
    <w:rsid w:val="00161B8F"/>
    <w:rsid w:val="00166979"/>
    <w:rsid w:val="00171D5F"/>
    <w:rsid w:val="001768B1"/>
    <w:rsid w:val="001A2230"/>
    <w:rsid w:val="001A336F"/>
    <w:rsid w:val="001A3928"/>
    <w:rsid w:val="001B4CEE"/>
    <w:rsid w:val="001D74BF"/>
    <w:rsid w:val="001E2739"/>
    <w:rsid w:val="001E4011"/>
    <w:rsid w:val="001E701E"/>
    <w:rsid w:val="001F05A0"/>
    <w:rsid w:val="001F7DD5"/>
    <w:rsid w:val="00242977"/>
    <w:rsid w:val="0029520A"/>
    <w:rsid w:val="00296347"/>
    <w:rsid w:val="002A45E6"/>
    <w:rsid w:val="002A7082"/>
    <w:rsid w:val="002B0256"/>
    <w:rsid w:val="002C7DA2"/>
    <w:rsid w:val="00301B18"/>
    <w:rsid w:val="00303723"/>
    <w:rsid w:val="00320B98"/>
    <w:rsid w:val="00342037"/>
    <w:rsid w:val="00350D23"/>
    <w:rsid w:val="00363646"/>
    <w:rsid w:val="00394DA2"/>
    <w:rsid w:val="003A173B"/>
    <w:rsid w:val="003B4EBA"/>
    <w:rsid w:val="003B5217"/>
    <w:rsid w:val="003C4392"/>
    <w:rsid w:val="003D3720"/>
    <w:rsid w:val="003E3DE7"/>
    <w:rsid w:val="003E60D4"/>
    <w:rsid w:val="003F1BCF"/>
    <w:rsid w:val="00431E9D"/>
    <w:rsid w:val="00432EF3"/>
    <w:rsid w:val="0045735D"/>
    <w:rsid w:val="00471AB8"/>
    <w:rsid w:val="004A5D39"/>
    <w:rsid w:val="004E20B9"/>
    <w:rsid w:val="004E6B3B"/>
    <w:rsid w:val="004F553D"/>
    <w:rsid w:val="00564CBA"/>
    <w:rsid w:val="00565361"/>
    <w:rsid w:val="00567BAE"/>
    <w:rsid w:val="005721F0"/>
    <w:rsid w:val="00577D3A"/>
    <w:rsid w:val="005A78CD"/>
    <w:rsid w:val="005B62C1"/>
    <w:rsid w:val="005C02ED"/>
    <w:rsid w:val="005D2A5B"/>
    <w:rsid w:val="005E3BAD"/>
    <w:rsid w:val="005F6CF6"/>
    <w:rsid w:val="00640264"/>
    <w:rsid w:val="00643978"/>
    <w:rsid w:val="006538FB"/>
    <w:rsid w:val="00664E26"/>
    <w:rsid w:val="00675CBD"/>
    <w:rsid w:val="00680C85"/>
    <w:rsid w:val="006873D7"/>
    <w:rsid w:val="00695E11"/>
    <w:rsid w:val="006A3474"/>
    <w:rsid w:val="006A44AC"/>
    <w:rsid w:val="006B3C8C"/>
    <w:rsid w:val="006B779D"/>
    <w:rsid w:val="006E0A09"/>
    <w:rsid w:val="006E17C3"/>
    <w:rsid w:val="00711893"/>
    <w:rsid w:val="00715952"/>
    <w:rsid w:val="00725555"/>
    <w:rsid w:val="00732F1C"/>
    <w:rsid w:val="00743699"/>
    <w:rsid w:val="0074662D"/>
    <w:rsid w:val="0076038D"/>
    <w:rsid w:val="007B4F7C"/>
    <w:rsid w:val="007C139A"/>
    <w:rsid w:val="007E78A5"/>
    <w:rsid w:val="007F641F"/>
    <w:rsid w:val="00815E21"/>
    <w:rsid w:val="008170BB"/>
    <w:rsid w:val="008952F0"/>
    <w:rsid w:val="008A6DC2"/>
    <w:rsid w:val="008B282C"/>
    <w:rsid w:val="008C0013"/>
    <w:rsid w:val="008D22AE"/>
    <w:rsid w:val="008D5931"/>
    <w:rsid w:val="008E0345"/>
    <w:rsid w:val="008E29EB"/>
    <w:rsid w:val="008F1795"/>
    <w:rsid w:val="00921CE5"/>
    <w:rsid w:val="00951FAD"/>
    <w:rsid w:val="00955EBE"/>
    <w:rsid w:val="00985D5E"/>
    <w:rsid w:val="009A230B"/>
    <w:rsid w:val="00A02EAA"/>
    <w:rsid w:val="00A7626E"/>
    <w:rsid w:val="00A8236F"/>
    <w:rsid w:val="00A91DDF"/>
    <w:rsid w:val="00AC7929"/>
    <w:rsid w:val="00AD0A39"/>
    <w:rsid w:val="00AD2694"/>
    <w:rsid w:val="00AD5655"/>
    <w:rsid w:val="00B53E6F"/>
    <w:rsid w:val="00B91463"/>
    <w:rsid w:val="00B95C7D"/>
    <w:rsid w:val="00BA4A6E"/>
    <w:rsid w:val="00C22B68"/>
    <w:rsid w:val="00C23E72"/>
    <w:rsid w:val="00C37CA7"/>
    <w:rsid w:val="00C77474"/>
    <w:rsid w:val="00CB222C"/>
    <w:rsid w:val="00CB4BCD"/>
    <w:rsid w:val="00CE515B"/>
    <w:rsid w:val="00CE577E"/>
    <w:rsid w:val="00D233D5"/>
    <w:rsid w:val="00D26D9C"/>
    <w:rsid w:val="00D349DA"/>
    <w:rsid w:val="00D81353"/>
    <w:rsid w:val="00D83E7A"/>
    <w:rsid w:val="00DB2E3B"/>
    <w:rsid w:val="00DF3F4A"/>
    <w:rsid w:val="00DF6647"/>
    <w:rsid w:val="00E33AB2"/>
    <w:rsid w:val="00E457C9"/>
    <w:rsid w:val="00E4634B"/>
    <w:rsid w:val="00E512A0"/>
    <w:rsid w:val="00EA00D9"/>
    <w:rsid w:val="00EA0D4C"/>
    <w:rsid w:val="00F2428C"/>
    <w:rsid w:val="00F4685B"/>
    <w:rsid w:val="00F619C0"/>
    <w:rsid w:val="00F6717B"/>
    <w:rsid w:val="00F76D2B"/>
    <w:rsid w:val="00F77976"/>
    <w:rsid w:val="00FA0D86"/>
    <w:rsid w:val="00FD6E27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389218-AA40-4BF1-92F3-65A8DB21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C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3F1BCF"/>
    <w:pPr>
      <w:ind w:left="720"/>
      <w:contextualSpacing/>
    </w:pPr>
  </w:style>
  <w:style w:type="table" w:styleId="Tabela-Siatka">
    <w:name w:val="Table Grid"/>
    <w:basedOn w:val="Standardowy"/>
    <w:uiPriority w:val="39"/>
    <w:rsid w:val="003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6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CED"/>
  </w:style>
  <w:style w:type="paragraph" w:styleId="Stopka">
    <w:name w:val="footer"/>
    <w:basedOn w:val="Normalny"/>
    <w:link w:val="Stopka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CED"/>
  </w:style>
  <w:style w:type="paragraph" w:styleId="Tekstpodstawowy">
    <w:name w:val="Body Text"/>
    <w:basedOn w:val="Normalny"/>
    <w:link w:val="TekstpodstawowyZnak"/>
    <w:rsid w:val="00951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F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951F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91A1-89A9-4EDA-9CA3-FB598CCEAC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DAE13F-CE51-44B2-B301-9FA9DFCB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22</cp:revision>
  <cp:lastPrinted>2022-06-09T07:53:00Z</cp:lastPrinted>
  <dcterms:created xsi:type="dcterms:W3CDTF">2021-04-22T15:04:00Z</dcterms:created>
  <dcterms:modified xsi:type="dcterms:W3CDTF">2022-06-09T07:53:00Z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4f1f783d-f83e-4660-a357-a5e39e3fe9db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