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9AD" w:rsidRPr="00FD4DC6" w:rsidRDefault="00C039AD" w:rsidP="00C039AD">
      <w:pPr>
        <w:spacing w:after="0" w:line="360" w:lineRule="auto"/>
        <w:jc w:val="both"/>
        <w:rPr>
          <w:color w:val="0070C0"/>
        </w:rPr>
      </w:pPr>
      <w:r w:rsidRPr="00E357F4">
        <w:rPr>
          <w:b/>
        </w:rPr>
        <w:t>Kórnickie Centrum Rekreacji i Sportu OAZA</w:t>
      </w:r>
      <w:r>
        <w:t xml:space="preserve"> poszukuje partnera do współpracy w zakresie organizacji usług</w:t>
      </w:r>
      <w:r w:rsidR="0082160E">
        <w:t xml:space="preserve">i cateringowej </w:t>
      </w:r>
      <w:r w:rsidR="009D5BAE">
        <w:t>w sezonach letnich 2026 – 2027</w:t>
      </w:r>
      <w:r>
        <w:t>.  Miejscem świadczenia usług</w:t>
      </w:r>
      <w:r w:rsidR="0082160E">
        <w:t>i</w:t>
      </w:r>
      <w:r>
        <w:t xml:space="preserve"> będzie obszar plaży na terenie obiektu: Kórnickie Centrum Rekreacji i Sportu OAZA-</w:t>
      </w:r>
      <w:r w:rsidRPr="00C039AD">
        <w:t xml:space="preserve"> </w:t>
      </w:r>
      <w:r>
        <w:t>Błażejewko nad Jeziorem Bnińskim, adres: ul. Sportowa</w:t>
      </w:r>
      <w:r w:rsidR="00FD4DC6">
        <w:t xml:space="preserve"> 15</w:t>
      </w:r>
      <w:r>
        <w:t>, 62-035 Błażejewko. KCRiS OAZA oczekuje stworzenia wydzielonej przestrzeni                 dla obszaru usług</w:t>
      </w:r>
      <w:r w:rsidR="0082160E">
        <w:t>i</w:t>
      </w:r>
      <w:r>
        <w:t xml:space="preserve"> </w:t>
      </w:r>
      <w:r w:rsidR="0082160E">
        <w:t>cateringowej</w:t>
      </w:r>
      <w:r w:rsidRPr="009D5BAE">
        <w:t xml:space="preserve"> oraz miejsca do biesiadowania.</w:t>
      </w:r>
    </w:p>
    <w:p w:rsidR="008D5C4F" w:rsidRPr="00902452" w:rsidRDefault="008D5C4F" w:rsidP="00144834">
      <w:pPr>
        <w:spacing w:after="0" w:line="360" w:lineRule="auto"/>
        <w:jc w:val="both"/>
        <w:rPr>
          <w:sz w:val="12"/>
          <w:szCs w:val="12"/>
        </w:rPr>
      </w:pPr>
    </w:p>
    <w:p w:rsidR="00FD4DC6" w:rsidRDefault="00FD4DC6" w:rsidP="00FD4DC6">
      <w:pPr>
        <w:spacing w:after="0" w:line="360" w:lineRule="auto"/>
      </w:pPr>
      <w:r>
        <w:t>Zainteresowane podmioty prosimy o składanie ofert zawierających następujące elementy:</w:t>
      </w:r>
    </w:p>
    <w:p w:rsidR="00FD4DC6" w:rsidRDefault="00FD4DC6" w:rsidP="00FD4DC6">
      <w:pPr>
        <w:spacing w:after="0" w:line="360" w:lineRule="auto"/>
      </w:pPr>
    </w:p>
    <w:p w:rsidR="00FD4DC6" w:rsidRPr="003626D6" w:rsidRDefault="00FD4DC6" w:rsidP="00FD4DC6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u w:val="single"/>
        </w:rPr>
      </w:pPr>
      <w:r w:rsidRPr="003626D6">
        <w:rPr>
          <w:u w:val="single"/>
        </w:rPr>
        <w:t xml:space="preserve">Opis punktu prowadzonej działalności: </w:t>
      </w:r>
    </w:p>
    <w:p w:rsidR="008A346A" w:rsidRDefault="008A346A" w:rsidP="00FD4DC6">
      <w:pPr>
        <w:pStyle w:val="Akapitzlist"/>
        <w:numPr>
          <w:ilvl w:val="0"/>
          <w:numId w:val="9"/>
        </w:numPr>
        <w:spacing w:after="0" w:line="360" w:lineRule="auto"/>
      </w:pPr>
      <w:r>
        <w:t>food truck</w:t>
      </w:r>
    </w:p>
    <w:p w:rsidR="008A346A" w:rsidRDefault="008A346A" w:rsidP="00FD4DC6">
      <w:pPr>
        <w:pStyle w:val="Akapitzlist"/>
        <w:numPr>
          <w:ilvl w:val="0"/>
          <w:numId w:val="9"/>
        </w:numPr>
        <w:spacing w:after="0" w:line="360" w:lineRule="auto"/>
      </w:pPr>
      <w:r>
        <w:t>przyczepa gastronomiczna</w:t>
      </w:r>
    </w:p>
    <w:p w:rsidR="00FD4DC6" w:rsidRDefault="00FD4DC6" w:rsidP="00FD4DC6">
      <w:pPr>
        <w:pStyle w:val="Akapitzlist"/>
        <w:numPr>
          <w:ilvl w:val="0"/>
          <w:numId w:val="9"/>
        </w:numPr>
        <w:spacing w:after="0" w:line="360" w:lineRule="auto"/>
      </w:pPr>
      <w:r>
        <w:t>lub inna podobna forma</w:t>
      </w:r>
    </w:p>
    <w:p w:rsidR="00470FE1" w:rsidRDefault="00470FE1" w:rsidP="00FD4DC6">
      <w:pPr>
        <w:spacing w:after="0" w:line="360" w:lineRule="auto"/>
      </w:pPr>
    </w:p>
    <w:p w:rsidR="00FD4DC6" w:rsidRDefault="00FD4DC6" w:rsidP="00FD4DC6">
      <w:pPr>
        <w:spacing w:after="0" w:line="360" w:lineRule="auto"/>
      </w:pPr>
      <w:r>
        <w:t>Do opracowanego opisu proponowanego punktu gastronomicznego KCRiS OAZA wymaga:</w:t>
      </w:r>
    </w:p>
    <w:p w:rsidR="00FD4DC6" w:rsidRDefault="00FD4DC6" w:rsidP="00FD4DC6">
      <w:pPr>
        <w:pStyle w:val="Akapitzlist"/>
        <w:numPr>
          <w:ilvl w:val="0"/>
          <w:numId w:val="7"/>
        </w:numPr>
        <w:spacing w:after="0" w:line="360" w:lineRule="auto"/>
        <w:jc w:val="both"/>
      </w:pPr>
      <w:r>
        <w:t>podania wymiarów proponowanego punktu gastronomicznego</w:t>
      </w:r>
    </w:p>
    <w:p w:rsidR="00FD4DC6" w:rsidRDefault="00FD4DC6" w:rsidP="00FD4DC6">
      <w:pPr>
        <w:pStyle w:val="Akapitzlist"/>
        <w:numPr>
          <w:ilvl w:val="0"/>
          <w:numId w:val="7"/>
        </w:numPr>
        <w:spacing w:after="0" w:line="360" w:lineRule="auto"/>
        <w:jc w:val="both"/>
      </w:pPr>
      <w:r>
        <w:t>podania form podłączeń (instalacji i przyłączy elektrycznych, wodnych, kanalizacyjnych,                bądź też innych), posiadanych na wyposażeniu podliczników, kamer, ewentualnie agregatu/ów oraz oświetlenia zewnętrznego</w:t>
      </w:r>
    </w:p>
    <w:p w:rsidR="00FD4DC6" w:rsidRDefault="00FD4DC6" w:rsidP="00FD4DC6">
      <w:pPr>
        <w:pStyle w:val="Akapitzlist"/>
        <w:numPr>
          <w:ilvl w:val="0"/>
          <w:numId w:val="7"/>
        </w:numPr>
        <w:spacing w:after="0" w:line="360" w:lineRule="auto"/>
        <w:jc w:val="both"/>
      </w:pPr>
      <w:r>
        <w:t>załączenia zdjęć pokazujących miejsce prowadzonej działalności zarówno od zewnątrz                      jak też od wewnątrz (najlepiej zdjęcia pokazujące punkt gastronomiczny przy świetle dziennym, a także podświetlone  po zachodzie słońca)</w:t>
      </w:r>
    </w:p>
    <w:p w:rsidR="00FD4DC6" w:rsidRPr="00B528CD" w:rsidRDefault="00FD4DC6" w:rsidP="00FD4DC6">
      <w:pPr>
        <w:spacing w:after="0" w:line="360" w:lineRule="auto"/>
        <w:jc w:val="both"/>
      </w:pPr>
    </w:p>
    <w:p w:rsidR="00FD4DC6" w:rsidRPr="003626D6" w:rsidRDefault="00FD4DC6" w:rsidP="00FD4DC6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u w:val="single"/>
        </w:rPr>
      </w:pPr>
      <w:r w:rsidRPr="003626D6">
        <w:rPr>
          <w:u w:val="single"/>
        </w:rPr>
        <w:t>Przedstawie</w:t>
      </w:r>
      <w:r>
        <w:rPr>
          <w:u w:val="single"/>
        </w:rPr>
        <w:t>nia propozycji menu obejmującego</w:t>
      </w:r>
      <w:r w:rsidRPr="003626D6">
        <w:rPr>
          <w:u w:val="single"/>
        </w:rPr>
        <w:t xml:space="preserve"> następujące rodzaje prowadzonej sprzedaży: </w:t>
      </w:r>
    </w:p>
    <w:p w:rsidR="00FD4DC6" w:rsidRDefault="00FD4DC6" w:rsidP="00FD4DC6">
      <w:pPr>
        <w:pStyle w:val="Akapitzlist"/>
        <w:numPr>
          <w:ilvl w:val="0"/>
          <w:numId w:val="10"/>
        </w:numPr>
        <w:spacing w:after="0" w:line="360" w:lineRule="auto"/>
      </w:pPr>
      <w:r>
        <w:t xml:space="preserve">potrawy i przekąski </w:t>
      </w:r>
    </w:p>
    <w:p w:rsidR="00FD4DC6" w:rsidRDefault="00FD4DC6" w:rsidP="00FD4DC6">
      <w:pPr>
        <w:pStyle w:val="Akapitzlist"/>
        <w:numPr>
          <w:ilvl w:val="0"/>
          <w:numId w:val="10"/>
        </w:numPr>
        <w:spacing w:after="0" w:line="360" w:lineRule="auto"/>
      </w:pPr>
      <w:r>
        <w:t>słodkie przysmaki w tym lody, gofry</w:t>
      </w:r>
    </w:p>
    <w:p w:rsidR="00FD4DC6" w:rsidRDefault="00FD4DC6" w:rsidP="00FD4DC6">
      <w:pPr>
        <w:pStyle w:val="Akapitzlist"/>
        <w:numPr>
          <w:ilvl w:val="0"/>
          <w:numId w:val="10"/>
        </w:numPr>
        <w:spacing w:after="0" w:line="360" w:lineRule="auto"/>
      </w:pPr>
      <w:r>
        <w:t>owoce i warzywa porcjowane, przygotowane bezpośrednio do spożycia</w:t>
      </w:r>
    </w:p>
    <w:p w:rsidR="00FD4DC6" w:rsidRDefault="00FD4DC6" w:rsidP="00FD4DC6">
      <w:pPr>
        <w:pStyle w:val="Akapitzlist"/>
        <w:numPr>
          <w:ilvl w:val="0"/>
          <w:numId w:val="10"/>
        </w:numPr>
        <w:spacing w:after="0" w:line="360" w:lineRule="auto"/>
      </w:pPr>
      <w:r>
        <w:t>świeże pieczywo, wypieki (drożdżówki, jagodzianki, rogaliki)</w:t>
      </w:r>
    </w:p>
    <w:p w:rsidR="00FD4DC6" w:rsidRDefault="00FD4DC6" w:rsidP="00FD4DC6">
      <w:pPr>
        <w:pStyle w:val="Akapitzlist"/>
        <w:numPr>
          <w:ilvl w:val="0"/>
          <w:numId w:val="10"/>
        </w:numPr>
        <w:spacing w:after="0" w:line="360" w:lineRule="auto"/>
      </w:pPr>
      <w:r>
        <w:t>napoje gorące i zimne (w tym dopuszcza się napoje niskoprocentowe piwo i wino)</w:t>
      </w:r>
    </w:p>
    <w:p w:rsidR="00FD4DC6" w:rsidRDefault="00FD4DC6" w:rsidP="00FD4DC6">
      <w:pPr>
        <w:spacing w:after="0" w:line="360" w:lineRule="auto"/>
        <w:jc w:val="both"/>
      </w:pPr>
      <w:r w:rsidRPr="001554DE">
        <w:t>KCRiS O</w:t>
      </w:r>
      <w:r>
        <w:t>aza wymaga, aby zainteresowany p</w:t>
      </w:r>
      <w:r w:rsidRPr="001554DE">
        <w:t xml:space="preserve">artner </w:t>
      </w:r>
      <w:r>
        <w:t>miał</w:t>
      </w:r>
      <w:r w:rsidRPr="001554DE">
        <w:t xml:space="preserve"> w swojej ofercie </w:t>
      </w:r>
      <w:r w:rsidR="0082160E">
        <w:t>różne</w:t>
      </w:r>
      <w:r w:rsidRPr="009D5BAE">
        <w:t xml:space="preserve"> rodzaje </w:t>
      </w:r>
      <w:r>
        <w:t xml:space="preserve">produktów </w:t>
      </w:r>
      <w:r w:rsidR="0082160E">
        <w:t xml:space="preserve">                       </w:t>
      </w:r>
      <w:r>
        <w:t xml:space="preserve">z powyższego zestawienia, a menu było </w:t>
      </w:r>
      <w:r w:rsidR="0082160E">
        <w:t>atrakcyjne dla plażowiczów.</w:t>
      </w:r>
    </w:p>
    <w:p w:rsidR="00FD4DC6" w:rsidRPr="009D5BAE" w:rsidRDefault="00FD4DC6" w:rsidP="00FD4DC6">
      <w:pPr>
        <w:spacing w:after="0" w:line="360" w:lineRule="auto"/>
        <w:jc w:val="both"/>
      </w:pPr>
    </w:p>
    <w:p w:rsidR="00FD4DC6" w:rsidRPr="009D5BAE" w:rsidRDefault="00FD4DC6" w:rsidP="00FD4DC6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u w:val="single"/>
        </w:rPr>
      </w:pPr>
      <w:r w:rsidRPr="009D5BAE">
        <w:rPr>
          <w:u w:val="single"/>
        </w:rPr>
        <w:t xml:space="preserve">Przygotowania w atrakcyjnej formie </w:t>
      </w:r>
      <w:r w:rsidR="0082160E">
        <w:rPr>
          <w:u w:val="single"/>
        </w:rPr>
        <w:t>punktu gastronomicznego</w:t>
      </w:r>
      <w:r w:rsidRPr="009D5BAE">
        <w:rPr>
          <w:u w:val="single"/>
        </w:rPr>
        <w:t>.</w:t>
      </w:r>
    </w:p>
    <w:p w:rsidR="00FD4DC6" w:rsidRPr="009D5BAE" w:rsidRDefault="00FD4DC6" w:rsidP="00FD4DC6">
      <w:pPr>
        <w:spacing w:after="0" w:line="360" w:lineRule="auto"/>
        <w:jc w:val="both"/>
      </w:pPr>
      <w:r w:rsidRPr="009D5BAE">
        <w:t xml:space="preserve">KCRiS OAZA wymaga </w:t>
      </w:r>
      <w:r w:rsidR="0082160E">
        <w:t xml:space="preserve">takiego </w:t>
      </w:r>
      <w:r w:rsidRPr="009D5BAE">
        <w:t xml:space="preserve">zaaranżowania </w:t>
      </w:r>
      <w:r w:rsidR="0082160E">
        <w:t xml:space="preserve">miejsca, aby było ono atrakcyjne, czyste i </w:t>
      </w:r>
      <w:r w:rsidR="007F609B">
        <w:t>zadbane.</w:t>
      </w:r>
    </w:p>
    <w:p w:rsidR="00FD4DC6" w:rsidRDefault="00FD4DC6" w:rsidP="00144834">
      <w:pPr>
        <w:spacing w:after="0" w:line="360" w:lineRule="auto"/>
        <w:rPr>
          <w:b/>
        </w:rPr>
      </w:pPr>
    </w:p>
    <w:p w:rsidR="00FB0234" w:rsidRPr="00152032" w:rsidRDefault="00FB0234" w:rsidP="00FB0234">
      <w:pPr>
        <w:pStyle w:val="Akapitzlist"/>
        <w:numPr>
          <w:ilvl w:val="0"/>
          <w:numId w:val="8"/>
        </w:numPr>
        <w:spacing w:after="0" w:line="360" w:lineRule="auto"/>
        <w:ind w:left="426" w:hanging="426"/>
        <w:rPr>
          <w:u w:val="single"/>
        </w:rPr>
      </w:pPr>
      <w:r>
        <w:rPr>
          <w:u w:val="single"/>
        </w:rPr>
        <w:lastRenderedPageBreak/>
        <w:t>Prowadzenie</w:t>
      </w:r>
      <w:r w:rsidRPr="00152032">
        <w:rPr>
          <w:u w:val="single"/>
        </w:rPr>
        <w:t xml:space="preserve"> działa</w:t>
      </w:r>
      <w:r>
        <w:rPr>
          <w:u w:val="single"/>
        </w:rPr>
        <w:t>lności w następujących okresach czasowych i godzinowych:</w:t>
      </w:r>
    </w:p>
    <w:p w:rsidR="00C24616" w:rsidRPr="00C24616" w:rsidRDefault="00FB0234" w:rsidP="00C24616">
      <w:pPr>
        <w:spacing w:after="0" w:line="360" w:lineRule="auto"/>
        <w:jc w:val="both"/>
        <w:rPr>
          <w:rFonts w:cstheme="minorHAnsi"/>
        </w:rPr>
      </w:pPr>
      <w:r w:rsidRPr="00D45A36">
        <w:t xml:space="preserve">KCRiS OAZA oczekuje, że partner powinien mieć otwarty punkt gastronomiczny codziennie w okresie funkcjonowania kąpieliska (w roku 2026 to okres od 25 czerwca do 31 sierpnia) </w:t>
      </w:r>
      <w:r w:rsidRPr="009D5BAE">
        <w:t xml:space="preserve">w godz.: </w:t>
      </w:r>
      <w:r w:rsidRPr="009D5BAE">
        <w:rPr>
          <w:rFonts w:cstheme="minorHAnsi"/>
        </w:rPr>
        <w:t>od 12:00             nie krócej niż do 18:00</w:t>
      </w:r>
      <w:r w:rsidRPr="009D5BAE">
        <w:t xml:space="preserve"> przy czym w sobotę i niedzielę </w:t>
      </w:r>
      <w:r w:rsidR="00D45A36" w:rsidRPr="009D5BAE">
        <w:rPr>
          <w:rFonts w:cstheme="minorHAnsi"/>
        </w:rPr>
        <w:t>w godz.: od 10:00 nie krócej niż do 18</w:t>
      </w:r>
      <w:r w:rsidRPr="009D5BAE">
        <w:rPr>
          <w:rFonts w:cstheme="minorHAnsi"/>
        </w:rPr>
        <w:t>:00</w:t>
      </w:r>
      <w:r w:rsidR="00C24616" w:rsidRPr="009D5BAE">
        <w:rPr>
          <w:rFonts w:cstheme="minorHAnsi"/>
        </w:rPr>
        <w:t xml:space="preserve">                             </w:t>
      </w:r>
      <w:r w:rsidR="00C24616" w:rsidRPr="007A500D">
        <w:rPr>
          <w:rFonts w:cstheme="minorHAnsi"/>
        </w:rPr>
        <w:t>z zastrzeżeniem,  że w uzasadnionych przypadkach, St</w:t>
      </w:r>
      <w:r w:rsidR="00C24616">
        <w:rPr>
          <w:rFonts w:cstheme="minorHAnsi"/>
        </w:rPr>
        <w:t xml:space="preserve">rony mogą ustalić, na podstawie </w:t>
      </w:r>
      <w:r w:rsidR="00C24616" w:rsidRPr="007A500D">
        <w:rPr>
          <w:rFonts w:cstheme="minorHAnsi"/>
        </w:rPr>
        <w:t>obopólnej zgody potwierdzonej w formie elektronicznej (wiadomość na WhatsApp) przez KCRiS OAZA</w:t>
      </w:r>
      <w:r w:rsidR="00C24616">
        <w:rPr>
          <w:rFonts w:cstheme="minorHAnsi"/>
        </w:rPr>
        <w:t xml:space="preserve"> inne godziny otwarcia.</w:t>
      </w:r>
    </w:p>
    <w:p w:rsidR="00FB0234" w:rsidRDefault="00FB0234" w:rsidP="00FB0234">
      <w:pPr>
        <w:spacing w:after="0" w:line="360" w:lineRule="auto"/>
        <w:ind w:left="709" w:hanging="1"/>
        <w:jc w:val="both"/>
        <w:rPr>
          <w:rFonts w:cstheme="minorHAnsi"/>
        </w:rPr>
      </w:pPr>
    </w:p>
    <w:p w:rsidR="00FB0234" w:rsidRPr="00BE4A34" w:rsidRDefault="00FB0234" w:rsidP="00FB0234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rFonts w:cstheme="minorHAnsi"/>
          <w:u w:val="single"/>
        </w:rPr>
      </w:pPr>
      <w:r w:rsidRPr="00BE4A34">
        <w:rPr>
          <w:u w:val="single"/>
        </w:rPr>
        <w:t>Przedstawienie proponowanej kwoty najmu za następujące okresy w wartościach netto:</w:t>
      </w:r>
    </w:p>
    <w:p w:rsidR="00FB0234" w:rsidRDefault="00FB0234" w:rsidP="00470FE1">
      <w:pPr>
        <w:pStyle w:val="Akapitzlist"/>
        <w:numPr>
          <w:ilvl w:val="0"/>
          <w:numId w:val="15"/>
        </w:numPr>
        <w:spacing w:after="0" w:line="360" w:lineRule="auto"/>
      </w:pPr>
      <w:r>
        <w:t>25</w:t>
      </w:r>
      <w:r w:rsidR="00D2394B">
        <w:t xml:space="preserve"> </w:t>
      </w:r>
      <w:r>
        <w:t>czerwca</w:t>
      </w:r>
      <w:r w:rsidR="00D2394B">
        <w:t xml:space="preserve"> – 31 lipca: </w:t>
      </w:r>
      <w:r>
        <w:t xml:space="preserve"> …….. zł </w:t>
      </w:r>
    </w:p>
    <w:p w:rsidR="00FB0234" w:rsidRDefault="00FB0234" w:rsidP="00470FE1">
      <w:pPr>
        <w:pStyle w:val="Akapitzlist"/>
        <w:numPr>
          <w:ilvl w:val="0"/>
          <w:numId w:val="15"/>
        </w:numPr>
        <w:spacing w:after="0" w:line="360" w:lineRule="auto"/>
      </w:pPr>
      <w:r>
        <w:t>01 – 31 sierpnia: …….. zł</w:t>
      </w:r>
    </w:p>
    <w:p w:rsidR="00470FE1" w:rsidRDefault="00470FE1" w:rsidP="00470FE1">
      <w:pPr>
        <w:spacing w:after="0" w:line="360" w:lineRule="auto"/>
        <w:jc w:val="both"/>
      </w:pPr>
    </w:p>
    <w:p w:rsidR="00FB0234" w:rsidRPr="009D5BAE" w:rsidRDefault="00FB0234" w:rsidP="00FB0234">
      <w:pPr>
        <w:spacing w:after="0" w:line="360" w:lineRule="auto"/>
        <w:jc w:val="both"/>
      </w:pPr>
      <w:r>
        <w:t>Do powyższych kwot KCRiS OAZA doliczy opła</w:t>
      </w:r>
      <w:r w:rsidR="00D45A36">
        <w:t>ty wynikające ze stanu licznika</w:t>
      </w:r>
      <w:r>
        <w:t xml:space="preserve"> energii elektrycznej</w:t>
      </w:r>
      <w:r w:rsidR="00C24616">
        <w:t xml:space="preserve">. </w:t>
      </w:r>
      <w:r w:rsidR="00D45A36" w:rsidRPr="009D5BAE">
        <w:t xml:space="preserve">Partner musi we własnym zakresie zapewnić sobie w punkcie gastronomicznym zbiornik/i z wodą,                      a także zorganizować we własnym zakresie odbiór powstałych ścieków i odpadów </w:t>
      </w:r>
      <w:r w:rsidRPr="009D5BAE">
        <w:t xml:space="preserve"> (na terenie plaży obowiązuje segregacja odpadów).</w:t>
      </w:r>
    </w:p>
    <w:p w:rsidR="00FB0234" w:rsidRPr="00FE3383" w:rsidRDefault="00FB0234" w:rsidP="00FB0234">
      <w:pPr>
        <w:spacing w:after="0" w:line="360" w:lineRule="auto"/>
        <w:jc w:val="both"/>
      </w:pPr>
    </w:p>
    <w:p w:rsidR="00FB0234" w:rsidRPr="00BE4A34" w:rsidRDefault="00FB0234" w:rsidP="00FB0234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u w:val="single"/>
        </w:rPr>
      </w:pPr>
      <w:r w:rsidRPr="00BE4A34">
        <w:rPr>
          <w:u w:val="single"/>
        </w:rPr>
        <w:t>Dodatkowe wymagania:</w:t>
      </w:r>
    </w:p>
    <w:p w:rsidR="00FB0234" w:rsidRDefault="00FB0234" w:rsidP="00FB0234">
      <w:pPr>
        <w:spacing w:after="0" w:line="360" w:lineRule="auto"/>
        <w:jc w:val="both"/>
      </w:pPr>
      <w:r w:rsidRPr="001554DE">
        <w:t>KCRiS O</w:t>
      </w:r>
      <w:r>
        <w:t>AZA wymaga, aby zainteresowany p</w:t>
      </w:r>
      <w:r w:rsidRPr="001554DE">
        <w:t xml:space="preserve">artner </w:t>
      </w:r>
      <w:r>
        <w:t>opisał swoje doświadczenie w branży cateringowej                  lub gastronomicznej.</w:t>
      </w:r>
    </w:p>
    <w:p w:rsidR="00C24616" w:rsidRDefault="00C24616" w:rsidP="00FB0234">
      <w:pPr>
        <w:spacing w:after="0" w:line="360" w:lineRule="auto"/>
        <w:jc w:val="both"/>
      </w:pPr>
    </w:p>
    <w:p w:rsidR="00C24616" w:rsidRPr="00212F04" w:rsidRDefault="00C24616" w:rsidP="00C24616">
      <w:pPr>
        <w:pStyle w:val="Akapitzlist"/>
        <w:numPr>
          <w:ilvl w:val="0"/>
          <w:numId w:val="8"/>
        </w:numPr>
        <w:spacing w:after="0" w:line="360" w:lineRule="auto"/>
        <w:ind w:left="426" w:hanging="426"/>
        <w:jc w:val="both"/>
        <w:rPr>
          <w:u w:val="single"/>
        </w:rPr>
      </w:pPr>
      <w:r w:rsidRPr="00212F04">
        <w:rPr>
          <w:u w:val="single"/>
        </w:rPr>
        <w:t>Wybór partnera i warunki współpracy:</w:t>
      </w:r>
    </w:p>
    <w:p w:rsidR="00C24616" w:rsidRDefault="00C24616" w:rsidP="00C24616">
      <w:pPr>
        <w:spacing w:after="0" w:line="360" w:lineRule="auto"/>
        <w:jc w:val="both"/>
      </w:pPr>
      <w:r>
        <w:t xml:space="preserve">Wybór partnera zostanie dokonany na podstawie oceny, której elementami składowymi będą zaproponowana cena najmu, wygląd zaproponowanego punktu gastronomicznego, oferta menu </w:t>
      </w:r>
      <w:r w:rsidR="00470FE1">
        <w:t xml:space="preserve">                       </w:t>
      </w:r>
      <w:bookmarkStart w:id="0" w:name="_GoBack"/>
      <w:bookmarkEnd w:id="0"/>
      <w:r>
        <w:t>i doświadczenie.</w:t>
      </w:r>
    </w:p>
    <w:p w:rsidR="00C24616" w:rsidRDefault="00C24616" w:rsidP="00C24616">
      <w:pPr>
        <w:spacing w:after="0" w:line="360" w:lineRule="auto"/>
        <w:jc w:val="both"/>
      </w:pPr>
    </w:p>
    <w:p w:rsidR="00C24616" w:rsidRDefault="00C24616" w:rsidP="00C24616">
      <w:pPr>
        <w:spacing w:after="0" w:line="360" w:lineRule="auto"/>
        <w:jc w:val="both"/>
      </w:pPr>
      <w:r>
        <w:t>Organizator zastrzega, że wybrany partner będzie zobowiązany do przestrzegania uzgodnionych godzin otwarcia punktów gastronomicznych, a w przypadku łamania tych zasad będzie obciążany karami zapisanymi w umowie.</w:t>
      </w:r>
    </w:p>
    <w:p w:rsidR="00FB0234" w:rsidRDefault="00FB0234" w:rsidP="00B830FF">
      <w:pPr>
        <w:spacing w:after="0" w:line="360" w:lineRule="auto"/>
        <w:rPr>
          <w:b/>
        </w:rPr>
      </w:pPr>
    </w:p>
    <w:p w:rsidR="00FB0234" w:rsidRDefault="00FB0234" w:rsidP="00B830FF">
      <w:pPr>
        <w:spacing w:after="0" w:line="360" w:lineRule="auto"/>
        <w:rPr>
          <w:b/>
        </w:rPr>
      </w:pPr>
    </w:p>
    <w:sectPr w:rsidR="00FB0234" w:rsidSect="00042DD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452" w:rsidRDefault="00902452" w:rsidP="00902452">
      <w:pPr>
        <w:spacing w:after="0" w:line="240" w:lineRule="auto"/>
      </w:pPr>
      <w:r>
        <w:separator/>
      </w:r>
    </w:p>
  </w:endnote>
  <w:endnote w:type="continuationSeparator" w:id="0">
    <w:p w:rsidR="00902452" w:rsidRDefault="00902452" w:rsidP="00902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452" w:rsidRDefault="00902452" w:rsidP="00902452">
      <w:pPr>
        <w:spacing w:after="0" w:line="240" w:lineRule="auto"/>
      </w:pPr>
      <w:r>
        <w:separator/>
      </w:r>
    </w:p>
  </w:footnote>
  <w:footnote w:type="continuationSeparator" w:id="0">
    <w:p w:rsidR="00902452" w:rsidRDefault="00902452" w:rsidP="00902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A77FF"/>
    <w:multiLevelType w:val="hybridMultilevel"/>
    <w:tmpl w:val="F1CCB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B252A"/>
    <w:multiLevelType w:val="hybridMultilevel"/>
    <w:tmpl w:val="2FBEF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3B31"/>
    <w:multiLevelType w:val="hybridMultilevel"/>
    <w:tmpl w:val="A5FA1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8464B"/>
    <w:multiLevelType w:val="hybridMultilevel"/>
    <w:tmpl w:val="3A1EE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012B5"/>
    <w:multiLevelType w:val="hybridMultilevel"/>
    <w:tmpl w:val="D488E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95069"/>
    <w:multiLevelType w:val="hybridMultilevel"/>
    <w:tmpl w:val="9384A04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D04139B"/>
    <w:multiLevelType w:val="hybridMultilevel"/>
    <w:tmpl w:val="A6FED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31908"/>
    <w:multiLevelType w:val="hybridMultilevel"/>
    <w:tmpl w:val="0F3CA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C75F9"/>
    <w:multiLevelType w:val="hybridMultilevel"/>
    <w:tmpl w:val="DDA814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508AF"/>
    <w:multiLevelType w:val="hybridMultilevel"/>
    <w:tmpl w:val="AA68EB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E747D01"/>
    <w:multiLevelType w:val="hybridMultilevel"/>
    <w:tmpl w:val="AE7A2AB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21330D"/>
    <w:multiLevelType w:val="hybridMultilevel"/>
    <w:tmpl w:val="B778E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7B5D4B"/>
    <w:multiLevelType w:val="hybridMultilevel"/>
    <w:tmpl w:val="87762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7645A"/>
    <w:multiLevelType w:val="hybridMultilevel"/>
    <w:tmpl w:val="5FC6A01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86099"/>
    <w:multiLevelType w:val="hybridMultilevel"/>
    <w:tmpl w:val="3EE0A9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1"/>
  </w:num>
  <w:num w:numId="5">
    <w:abstractNumId w:val="9"/>
  </w:num>
  <w:num w:numId="6">
    <w:abstractNumId w:val="14"/>
  </w:num>
  <w:num w:numId="7">
    <w:abstractNumId w:val="12"/>
  </w:num>
  <w:num w:numId="8">
    <w:abstractNumId w:val="1"/>
  </w:num>
  <w:num w:numId="9">
    <w:abstractNumId w:val="7"/>
  </w:num>
  <w:num w:numId="10">
    <w:abstractNumId w:val="4"/>
  </w:num>
  <w:num w:numId="11">
    <w:abstractNumId w:val="5"/>
  </w:num>
  <w:num w:numId="12">
    <w:abstractNumId w:val="2"/>
  </w:num>
  <w:num w:numId="13">
    <w:abstractNumId w:val="10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859"/>
    <w:rsid w:val="00042DDA"/>
    <w:rsid w:val="00120859"/>
    <w:rsid w:val="00144834"/>
    <w:rsid w:val="003F3E0D"/>
    <w:rsid w:val="004540EA"/>
    <w:rsid w:val="00470FE1"/>
    <w:rsid w:val="00575C41"/>
    <w:rsid w:val="005F3D2B"/>
    <w:rsid w:val="00630419"/>
    <w:rsid w:val="00665986"/>
    <w:rsid w:val="006B3C2F"/>
    <w:rsid w:val="00712C72"/>
    <w:rsid w:val="00780954"/>
    <w:rsid w:val="007C3EC8"/>
    <w:rsid w:val="007F609B"/>
    <w:rsid w:val="0082160E"/>
    <w:rsid w:val="008A346A"/>
    <w:rsid w:val="008D5C4F"/>
    <w:rsid w:val="00902452"/>
    <w:rsid w:val="009374EB"/>
    <w:rsid w:val="009A346F"/>
    <w:rsid w:val="009D5BAE"/>
    <w:rsid w:val="00B830FF"/>
    <w:rsid w:val="00BB684E"/>
    <w:rsid w:val="00C039AD"/>
    <w:rsid w:val="00C24616"/>
    <w:rsid w:val="00CE3227"/>
    <w:rsid w:val="00D2394B"/>
    <w:rsid w:val="00D45A36"/>
    <w:rsid w:val="00E142D7"/>
    <w:rsid w:val="00F25FCD"/>
    <w:rsid w:val="00FB0234"/>
    <w:rsid w:val="00FD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5739B"/>
  <w15:chartTrackingRefBased/>
  <w15:docId w15:val="{3CC6C1FB-1994-4A6C-913C-D5EDD88C8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2C7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42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DDA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24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24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24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b.karas</dc:creator>
  <cp:keywords/>
  <dc:description/>
  <cp:lastModifiedBy>Bartosz Karaś</cp:lastModifiedBy>
  <cp:revision>3</cp:revision>
  <cp:lastPrinted>2025-11-19T11:25:00Z</cp:lastPrinted>
  <dcterms:created xsi:type="dcterms:W3CDTF">2026-05-07T10:17:00Z</dcterms:created>
  <dcterms:modified xsi:type="dcterms:W3CDTF">2026-05-07T10:18:00Z</dcterms:modified>
</cp:coreProperties>
</file>