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EEE70" w14:textId="5B168EC9" w:rsidR="005C41CF" w:rsidRPr="00763E64" w:rsidRDefault="005C41CF" w:rsidP="005C41CF">
      <w:pPr>
        <w:jc w:val="right"/>
        <w:rPr>
          <w:b/>
          <w:szCs w:val="20"/>
        </w:rPr>
      </w:pPr>
      <w:r w:rsidRPr="00763E64">
        <w:rPr>
          <w:b/>
          <w:szCs w:val="20"/>
        </w:rPr>
        <w:t>DZP/26/2026</w:t>
      </w:r>
    </w:p>
    <w:p w14:paraId="59F4C06A" w14:textId="27FF911E" w:rsidR="00FE20A7" w:rsidRPr="00763E64" w:rsidRDefault="005C41CF">
      <w:pPr>
        <w:jc w:val="center"/>
      </w:pPr>
      <w:r w:rsidRPr="00763E64">
        <w:rPr>
          <w:b/>
          <w:sz w:val="28"/>
        </w:rPr>
        <w:t>OPIS PRZEDMIOTU ZAMÓWIENIA</w:t>
      </w:r>
    </w:p>
    <w:p w14:paraId="1D869094" w14:textId="47D09561" w:rsidR="00FE20A7" w:rsidRPr="00763E64" w:rsidRDefault="005C41CF">
      <w:pPr>
        <w:jc w:val="center"/>
      </w:pPr>
      <w:proofErr w:type="spellStart"/>
      <w:r w:rsidRPr="00763E64">
        <w:rPr>
          <w:b/>
          <w:sz w:val="22"/>
        </w:rPr>
        <w:t>Odnowienie</w:t>
      </w:r>
      <w:proofErr w:type="spellEnd"/>
      <w:r w:rsidRPr="00763E64">
        <w:rPr>
          <w:b/>
          <w:sz w:val="22"/>
        </w:rPr>
        <w:t xml:space="preserve"> </w:t>
      </w:r>
      <w:proofErr w:type="spellStart"/>
      <w:r w:rsidRPr="00763E64">
        <w:rPr>
          <w:b/>
          <w:sz w:val="22"/>
        </w:rPr>
        <w:t>wsparcia</w:t>
      </w:r>
      <w:proofErr w:type="spellEnd"/>
      <w:r w:rsidRPr="00763E64">
        <w:rPr>
          <w:b/>
          <w:sz w:val="22"/>
        </w:rPr>
        <w:t xml:space="preserve"> </w:t>
      </w:r>
      <w:proofErr w:type="spellStart"/>
      <w:r w:rsidRPr="00763E64">
        <w:rPr>
          <w:b/>
          <w:sz w:val="22"/>
        </w:rPr>
        <w:t>serwisowego</w:t>
      </w:r>
      <w:proofErr w:type="spellEnd"/>
      <w:r w:rsidRPr="00763E64">
        <w:rPr>
          <w:b/>
          <w:sz w:val="22"/>
        </w:rPr>
        <w:t xml:space="preserve"> </w:t>
      </w:r>
      <w:proofErr w:type="spellStart"/>
      <w:r w:rsidRPr="00763E64">
        <w:rPr>
          <w:b/>
          <w:sz w:val="22"/>
        </w:rPr>
        <w:t>dla</w:t>
      </w:r>
      <w:proofErr w:type="spellEnd"/>
      <w:r w:rsidRPr="00763E64">
        <w:rPr>
          <w:b/>
          <w:sz w:val="22"/>
        </w:rPr>
        <w:t xml:space="preserve"> macierzy Fujitsu ETERNUS</w:t>
      </w:r>
    </w:p>
    <w:p w14:paraId="1ECAC816" w14:textId="77777777" w:rsidR="00FE20A7" w:rsidRPr="00763E64" w:rsidRDefault="005C41CF">
      <w:pPr>
        <w:pStyle w:val="Nagwek1"/>
        <w:rPr>
          <w:color w:val="auto"/>
        </w:rPr>
      </w:pPr>
      <w:r w:rsidRPr="00763E64">
        <w:rPr>
          <w:color w:val="auto"/>
        </w:rPr>
        <w:t>1. Przedmiot zamówienia</w:t>
      </w:r>
    </w:p>
    <w:p w14:paraId="646AC7FC" w14:textId="77777777" w:rsidR="00FE20A7" w:rsidRPr="00763E64" w:rsidRDefault="005C41CF">
      <w:r w:rsidRPr="00763E64">
        <w:t>Przedmiotem zamówienia jest świadczenie usługi odnowienia wsparcia serwisowego i gwarancyjnego dla posiadanych przez Zamawiającego urządzeń Fujitsu ETERNUS, w tym macierzy oraz półek dyskowych, na okres 12 miesięcy.</w:t>
      </w:r>
    </w:p>
    <w:p w14:paraId="6F870023" w14:textId="77777777" w:rsidR="00FE20A7" w:rsidRPr="00763E64" w:rsidRDefault="005C41CF">
      <w:pPr>
        <w:pStyle w:val="Nagwek1"/>
        <w:rPr>
          <w:color w:val="auto"/>
        </w:rPr>
      </w:pPr>
      <w:r w:rsidRPr="00763E64">
        <w:rPr>
          <w:color w:val="auto"/>
        </w:rPr>
        <w:t>2. Okres świadczenia usługi</w:t>
      </w:r>
    </w:p>
    <w:p w14:paraId="291D26A4" w14:textId="77777777" w:rsidR="00FE20A7" w:rsidRPr="00763E64" w:rsidRDefault="005C41CF">
      <w:r w:rsidRPr="00763E64">
        <w:t>Usługa będzie świadczona przez 12 miesięcy, od dnia 30.04.2026 r. do dnia 29.04.2027 r., z zachowaniem ciągłości po wygaśnięciu obecnej gwarancji.</w:t>
      </w:r>
    </w:p>
    <w:p w14:paraId="5E603905" w14:textId="77777777" w:rsidR="00FE20A7" w:rsidRPr="00763E64" w:rsidRDefault="005C41CF">
      <w:pPr>
        <w:pStyle w:val="Nagwek1"/>
        <w:rPr>
          <w:color w:val="auto"/>
        </w:rPr>
      </w:pPr>
      <w:r w:rsidRPr="00763E64">
        <w:rPr>
          <w:color w:val="auto"/>
        </w:rPr>
        <w:t>3. Wymagany zakres wsparcia</w:t>
      </w:r>
    </w:p>
    <w:p w14:paraId="2C784DAF" w14:textId="77777777" w:rsidR="00FE20A7" w:rsidRPr="00763E64" w:rsidRDefault="005C41CF">
      <w:r w:rsidRPr="00763E64">
        <w:t>Minimalny wymagany standard świadczenia usługi obejmuje:</w:t>
      </w:r>
    </w:p>
    <w:p w14:paraId="1E48F663" w14:textId="77777777" w:rsidR="00FE20A7" w:rsidRPr="00763E64" w:rsidRDefault="005C41CF">
      <w:r w:rsidRPr="00763E64">
        <w:t>• SLA: 1 rok, NBD, Collect &amp; Return (Rec);</w:t>
      </w:r>
    </w:p>
    <w:p w14:paraId="7020F633" w14:textId="77777777" w:rsidR="00FE20A7" w:rsidRPr="00763E64" w:rsidRDefault="005C41CF">
      <w:r w:rsidRPr="00763E64">
        <w:t>• gwarantowany czas usunięcia usterki – maksymalnie następny dzień roboczy od chwili skutecznego zgłoszenia awarii;</w:t>
      </w:r>
    </w:p>
    <w:p w14:paraId="3B91F23F" w14:textId="77777777" w:rsidR="00FE20A7" w:rsidRPr="00763E64" w:rsidRDefault="005C41CF">
      <w:r w:rsidRPr="00763E64">
        <w:t>• odbiór uszkodzonego sprzętu przez kuriera organizowanego przez Wykonawcę;</w:t>
      </w:r>
    </w:p>
    <w:p w14:paraId="69072E21" w14:textId="77777777" w:rsidR="00FE20A7" w:rsidRPr="00763E64" w:rsidRDefault="005C41CF">
      <w:r w:rsidRPr="00763E64">
        <w:t>• naprawę lub wymianę urządzenia na sprawne;</w:t>
      </w:r>
    </w:p>
    <w:p w14:paraId="5381A09F" w14:textId="77777777" w:rsidR="00FE20A7" w:rsidRPr="00763E64" w:rsidRDefault="005C41CF">
      <w:r w:rsidRPr="00763E64">
        <w:t>• zwrot naprawionego lub wymienionego urządzenia do Zamawiającego;</w:t>
      </w:r>
    </w:p>
    <w:p w14:paraId="2EFBDE89" w14:textId="77777777" w:rsidR="00FE20A7" w:rsidRPr="00763E64" w:rsidRDefault="005C41CF">
      <w:r w:rsidRPr="00763E64">
        <w:t>• realizację serwisu przez autoryzowany punkt producenta albo autoryzowanego partnera serwisowego;</w:t>
      </w:r>
    </w:p>
    <w:p w14:paraId="0F950165" w14:textId="77777777" w:rsidR="00FE20A7" w:rsidRPr="00763E64" w:rsidRDefault="005C41CF">
      <w:r w:rsidRPr="00763E64">
        <w:t>• pokrycie przez Wykonawcę wszystkich kosztów transportu, robocizny, części i obsługi serwisowej.</w:t>
      </w:r>
    </w:p>
    <w:p w14:paraId="62632813" w14:textId="77777777" w:rsidR="00FE20A7" w:rsidRPr="00763E64" w:rsidRDefault="005C41CF">
      <w:pPr>
        <w:pStyle w:val="Nagwek1"/>
        <w:rPr>
          <w:color w:val="auto"/>
        </w:rPr>
      </w:pPr>
      <w:r w:rsidRPr="00763E64">
        <w:rPr>
          <w:color w:val="auto"/>
        </w:rPr>
        <w:t>4. Wymagania dodatkowe</w:t>
      </w:r>
    </w:p>
    <w:p w14:paraId="11055D70" w14:textId="77777777" w:rsidR="00FE20A7" w:rsidRPr="00763E64" w:rsidRDefault="005C41CF">
      <w:r w:rsidRPr="00763E64">
        <w:t>1) Wykonawca zapewni możliwość zgłaszania awarii co najmniej w dni robocze w godzinach pracy serwisu.</w:t>
      </w:r>
    </w:p>
    <w:p w14:paraId="15DE40D2" w14:textId="77777777" w:rsidR="00FE20A7" w:rsidRPr="00763E64" w:rsidRDefault="005C41CF">
      <w:r w:rsidRPr="00763E64">
        <w:t>2) Świadczenie usługi nie może powodować utraty uprawnień serwisowych Zamawiającego do urządzeń objętych zamówieniem.</w:t>
      </w:r>
    </w:p>
    <w:p w14:paraId="0A69756F" w14:textId="77777777" w:rsidR="00FE20A7" w:rsidRPr="00763E64" w:rsidRDefault="005C41CF">
      <w:r w:rsidRPr="00763E64">
        <w:t>3) W przypadku braku możliwości naprawy Wykonawca zapewni wymianę urządzenia lub modułu na element równoważny funkcjonalnie i kompatybilny z posiadaną infrastrukturą.</w:t>
      </w:r>
    </w:p>
    <w:p w14:paraId="0ACADF32" w14:textId="77777777" w:rsidR="00FE20A7" w:rsidRPr="00763E64" w:rsidRDefault="005C41CF">
      <w:r w:rsidRPr="00763E64">
        <w:t>4) Wykonawca na żądanie Zamawiającego przedłoży dokument potwierdzający uprawnienia do realizacji serwisu dla urządzeń Fujitsu ETERNUS.</w:t>
      </w:r>
    </w:p>
    <w:p w14:paraId="23E139A9" w14:textId="6193C718" w:rsidR="00FE20A7" w:rsidRPr="00763E64" w:rsidRDefault="005C41CF">
      <w:r w:rsidRPr="00763E64">
        <w:t xml:space="preserve">5) W przypadku awarii dysku lub innego </w:t>
      </w:r>
      <w:proofErr w:type="spellStart"/>
      <w:r w:rsidRPr="00763E64">
        <w:t>wymiennego</w:t>
      </w:r>
      <w:proofErr w:type="spellEnd"/>
      <w:r w:rsidRPr="00763E64">
        <w:t xml:space="preserve"> </w:t>
      </w:r>
      <w:proofErr w:type="spellStart"/>
      <w:r w:rsidRPr="00763E64">
        <w:t>nośnika</w:t>
      </w:r>
      <w:proofErr w:type="spellEnd"/>
      <w:r w:rsidRPr="00763E64">
        <w:t xml:space="preserve"> </w:t>
      </w:r>
      <w:proofErr w:type="spellStart"/>
      <w:r w:rsidRPr="00763E64">
        <w:t>danych</w:t>
      </w:r>
      <w:proofErr w:type="spellEnd"/>
      <w:r w:rsidRPr="00763E64">
        <w:t xml:space="preserve"> </w:t>
      </w:r>
      <w:proofErr w:type="spellStart"/>
      <w:r w:rsidR="004801F3">
        <w:t>Wykonawca</w:t>
      </w:r>
      <w:proofErr w:type="spellEnd"/>
      <w:r w:rsidR="004801F3">
        <w:t xml:space="preserve"> </w:t>
      </w:r>
      <w:proofErr w:type="spellStart"/>
      <w:r w:rsidRPr="00763E64">
        <w:t>dostarczy</w:t>
      </w:r>
      <w:proofErr w:type="spellEnd"/>
      <w:r w:rsidRPr="00763E64">
        <w:t xml:space="preserve"> </w:t>
      </w:r>
      <w:proofErr w:type="spellStart"/>
      <w:r w:rsidRPr="00763E64">
        <w:t>nośnik</w:t>
      </w:r>
      <w:proofErr w:type="spellEnd"/>
      <w:r w:rsidRPr="00763E64">
        <w:t xml:space="preserve"> </w:t>
      </w:r>
      <w:proofErr w:type="spellStart"/>
      <w:r w:rsidRPr="00763E64">
        <w:t>zastępczy</w:t>
      </w:r>
      <w:proofErr w:type="spellEnd"/>
      <w:r w:rsidRPr="00763E64">
        <w:t>.</w:t>
      </w:r>
    </w:p>
    <w:p w14:paraId="126DE097" w14:textId="77777777" w:rsidR="00FE20A7" w:rsidRPr="00763E64" w:rsidRDefault="005C41CF">
      <w:r w:rsidRPr="00763E64">
        <w:t>6) Uszkodzony nośnik pozostaje u Zamawiającego i podlega zniszczeniu lub trwałemu usunięciu danych zgodnie z procedurami bezpieczeństwa obowiązującymi u Zamawiającego.</w:t>
      </w:r>
    </w:p>
    <w:p w14:paraId="6AD86063" w14:textId="77777777" w:rsidR="00FE20A7" w:rsidRPr="00763E64" w:rsidRDefault="005C41CF">
      <w:pPr>
        <w:pStyle w:val="Nagwek1"/>
        <w:rPr>
          <w:color w:val="auto"/>
        </w:rPr>
      </w:pPr>
      <w:r w:rsidRPr="00763E64">
        <w:rPr>
          <w:color w:val="auto"/>
        </w:rPr>
        <w:lastRenderedPageBreak/>
        <w:t>5. Sposób kalkulacji ceny</w:t>
      </w:r>
    </w:p>
    <w:p w14:paraId="09F6A251" w14:textId="77777777" w:rsidR="00FE20A7" w:rsidRPr="00763E64" w:rsidRDefault="005C41CF">
      <w:r w:rsidRPr="00763E64">
        <w:t>Cena oferty powinna obejmować całość kosztów niezbędnych do prawidłowej realizacji zamówienia, w szczególności transport, dojazdy, robociznę, części zamienne, odbiór i zwrot urządzeń, podatki oraz wszelkie inne koszty związane z wykonaniem usługi.</w:t>
      </w:r>
    </w:p>
    <w:p w14:paraId="55BDA3B7" w14:textId="77777777" w:rsidR="00FE20A7" w:rsidRPr="00763E64" w:rsidRDefault="005C41CF">
      <w:r w:rsidRPr="00763E64">
        <w:t>Rozliczenie z Wykonawcą będzie prowadzone w 12 równych miesięcznych płatnościach, odpowiadających kolejnym miesięcznym okresom świadczenia usługi.</w:t>
      </w:r>
    </w:p>
    <w:p w14:paraId="673E7659" w14:textId="77777777" w:rsidR="00FE20A7" w:rsidRPr="00763E64" w:rsidRDefault="005C41CF">
      <w:r w:rsidRPr="00763E64">
        <w:t>Podstawą wystawienia faktury za dany okres rozliczeniowy będzie prawidłowa realizacja usługi w danym miesiącu obowiązywania wsparcia. Termin płatności wynosi 60 dni od dnia otrzymania faktury przez Zamawiającego.</w:t>
      </w:r>
    </w:p>
    <w:p w14:paraId="624F307D" w14:textId="77777777" w:rsidR="00FE20A7" w:rsidRDefault="005C41CF">
      <w:pPr>
        <w:pStyle w:val="Nagwek1"/>
        <w:rPr>
          <w:color w:val="auto"/>
        </w:rPr>
      </w:pPr>
      <w:r w:rsidRPr="00763E64">
        <w:rPr>
          <w:color w:val="auto"/>
        </w:rPr>
        <w:t xml:space="preserve">6. </w:t>
      </w:r>
      <w:proofErr w:type="spellStart"/>
      <w:r w:rsidRPr="00763E64">
        <w:rPr>
          <w:color w:val="auto"/>
        </w:rPr>
        <w:t>Wykaz</w:t>
      </w:r>
      <w:proofErr w:type="spellEnd"/>
      <w:r w:rsidRPr="00763E64">
        <w:rPr>
          <w:color w:val="auto"/>
        </w:rPr>
        <w:t xml:space="preserve"> </w:t>
      </w:r>
      <w:proofErr w:type="spellStart"/>
      <w:r w:rsidRPr="00763E64">
        <w:rPr>
          <w:color w:val="auto"/>
        </w:rPr>
        <w:t>urządzeń</w:t>
      </w:r>
      <w:proofErr w:type="spellEnd"/>
      <w:r w:rsidRPr="00763E64">
        <w:rPr>
          <w:color w:val="auto"/>
        </w:rPr>
        <w:t xml:space="preserve"> </w:t>
      </w:r>
      <w:proofErr w:type="spellStart"/>
      <w:r w:rsidRPr="00763E64">
        <w:rPr>
          <w:color w:val="auto"/>
        </w:rPr>
        <w:t>objętych</w:t>
      </w:r>
      <w:proofErr w:type="spellEnd"/>
      <w:r w:rsidRPr="00763E64">
        <w:rPr>
          <w:color w:val="auto"/>
        </w:rPr>
        <w:t xml:space="preserve"> </w:t>
      </w:r>
      <w:proofErr w:type="spellStart"/>
      <w:r w:rsidRPr="00763E64">
        <w:rPr>
          <w:color w:val="auto"/>
        </w:rPr>
        <w:t>zamówieniem</w:t>
      </w:r>
      <w:proofErr w:type="spellEnd"/>
    </w:p>
    <w:p w14:paraId="678D2DD8" w14:textId="77777777" w:rsidR="00763E64" w:rsidRPr="00763E64" w:rsidRDefault="00763E64" w:rsidP="00763E64"/>
    <w:tbl>
      <w:tblPr>
        <w:tblStyle w:val="Tabela-Siatka"/>
        <w:tblW w:w="0" w:type="auto"/>
        <w:jc w:val="center"/>
        <w:tblBorders>
          <w:top w:val="single" w:sz="6" w:space="0" w:color="B7C3D0"/>
          <w:left w:val="single" w:sz="6" w:space="0" w:color="B7C3D0"/>
          <w:bottom w:val="single" w:sz="6" w:space="0" w:color="B7C3D0"/>
          <w:right w:val="single" w:sz="6" w:space="0" w:color="B7C3D0"/>
          <w:insideH w:val="single" w:sz="6" w:space="0" w:color="B7C3D0"/>
          <w:insideV w:val="single" w:sz="6" w:space="0" w:color="B7C3D0"/>
        </w:tblBorders>
        <w:tblLook w:val="04A0" w:firstRow="1" w:lastRow="0" w:firstColumn="1" w:lastColumn="0" w:noHBand="0" w:noVBand="1"/>
      </w:tblPr>
      <w:tblGrid>
        <w:gridCol w:w="535"/>
        <w:gridCol w:w="1984"/>
        <w:gridCol w:w="695"/>
        <w:gridCol w:w="2603"/>
      </w:tblGrid>
      <w:tr w:rsidR="00763E64" w:rsidRPr="00763E64" w14:paraId="4D36ED80" w14:textId="77777777" w:rsidTr="005C41CF">
        <w:trPr>
          <w:jc w:val="center"/>
        </w:trPr>
        <w:tc>
          <w:tcPr>
            <w:tcW w:w="535" w:type="dxa"/>
            <w:shd w:val="clear" w:color="auto" w:fill="D9EAF7"/>
            <w:vAlign w:val="center"/>
          </w:tcPr>
          <w:p w14:paraId="1304046E" w14:textId="77777777" w:rsidR="005C41CF" w:rsidRPr="00763E64" w:rsidRDefault="005C41CF">
            <w:pPr>
              <w:jc w:val="center"/>
            </w:pPr>
            <w:proofErr w:type="spellStart"/>
            <w:r w:rsidRPr="00763E64">
              <w:rPr>
                <w:b/>
                <w:sz w:val="18"/>
              </w:rPr>
              <w:t>Lp</w:t>
            </w:r>
            <w:proofErr w:type="spellEnd"/>
            <w:r w:rsidRPr="00763E64">
              <w:rPr>
                <w:b/>
                <w:sz w:val="18"/>
              </w:rPr>
              <w:t>.</w:t>
            </w:r>
          </w:p>
        </w:tc>
        <w:tc>
          <w:tcPr>
            <w:tcW w:w="1984" w:type="dxa"/>
            <w:shd w:val="clear" w:color="auto" w:fill="D9EAF7"/>
            <w:vAlign w:val="center"/>
          </w:tcPr>
          <w:p w14:paraId="1C2A9B59" w14:textId="77777777" w:rsidR="005C41CF" w:rsidRPr="00763E64" w:rsidRDefault="005C41CF">
            <w:pPr>
              <w:jc w:val="center"/>
            </w:pPr>
            <w:r w:rsidRPr="00763E64">
              <w:rPr>
                <w:b/>
                <w:sz w:val="18"/>
              </w:rPr>
              <w:t>Urządzenie</w:t>
            </w:r>
          </w:p>
        </w:tc>
        <w:tc>
          <w:tcPr>
            <w:tcW w:w="695" w:type="dxa"/>
            <w:shd w:val="clear" w:color="auto" w:fill="D9EAF7"/>
            <w:vAlign w:val="center"/>
          </w:tcPr>
          <w:p w14:paraId="29965F54" w14:textId="77777777" w:rsidR="005C41CF" w:rsidRPr="00763E64" w:rsidRDefault="005C41CF">
            <w:pPr>
              <w:jc w:val="center"/>
            </w:pPr>
            <w:r w:rsidRPr="00763E64">
              <w:rPr>
                <w:b/>
                <w:sz w:val="18"/>
              </w:rPr>
              <w:t>Ilość</w:t>
            </w:r>
          </w:p>
        </w:tc>
        <w:tc>
          <w:tcPr>
            <w:tcW w:w="2603" w:type="dxa"/>
            <w:shd w:val="clear" w:color="auto" w:fill="D9EAF7"/>
            <w:vAlign w:val="center"/>
          </w:tcPr>
          <w:p w14:paraId="08D3E3A0" w14:textId="77777777" w:rsidR="005C41CF" w:rsidRPr="00763E64" w:rsidRDefault="005C41CF">
            <w:pPr>
              <w:jc w:val="center"/>
            </w:pPr>
            <w:r w:rsidRPr="00763E64">
              <w:rPr>
                <w:b/>
                <w:sz w:val="18"/>
              </w:rPr>
              <w:t>Numery seryjne</w:t>
            </w:r>
          </w:p>
        </w:tc>
      </w:tr>
      <w:tr w:rsidR="00763E64" w:rsidRPr="00763E64" w14:paraId="29AF0A8D" w14:textId="77777777" w:rsidTr="005C41CF">
        <w:trPr>
          <w:jc w:val="center"/>
        </w:trPr>
        <w:tc>
          <w:tcPr>
            <w:tcW w:w="535" w:type="dxa"/>
            <w:vAlign w:val="center"/>
          </w:tcPr>
          <w:p w14:paraId="4F4231E6" w14:textId="77777777" w:rsidR="005C41CF" w:rsidRPr="00763E64" w:rsidRDefault="005C41CF">
            <w:pPr>
              <w:jc w:val="center"/>
            </w:pPr>
            <w:r w:rsidRPr="00763E64">
              <w:rPr>
                <w:sz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39811BB2" w14:textId="77777777" w:rsidR="005C41CF" w:rsidRPr="00763E64" w:rsidRDefault="005C41CF">
            <w:r w:rsidRPr="00763E64">
              <w:rPr>
                <w:sz w:val="18"/>
              </w:rPr>
              <w:t>Fujitsu ETERNUS DX200S5 Base 2.5</w:t>
            </w:r>
          </w:p>
        </w:tc>
        <w:tc>
          <w:tcPr>
            <w:tcW w:w="695" w:type="dxa"/>
            <w:vAlign w:val="center"/>
          </w:tcPr>
          <w:p w14:paraId="29105F05" w14:textId="77777777" w:rsidR="005C41CF" w:rsidRPr="00763E64" w:rsidRDefault="005C41CF">
            <w:pPr>
              <w:jc w:val="center"/>
            </w:pPr>
            <w:r w:rsidRPr="00763E64">
              <w:rPr>
                <w:sz w:val="18"/>
              </w:rPr>
              <w:t>1</w:t>
            </w:r>
          </w:p>
        </w:tc>
        <w:tc>
          <w:tcPr>
            <w:tcW w:w="2603" w:type="dxa"/>
            <w:vAlign w:val="center"/>
          </w:tcPr>
          <w:p w14:paraId="741A171C" w14:textId="77777777" w:rsidR="005C41CF" w:rsidRPr="00763E64" w:rsidRDefault="005C41CF">
            <w:r w:rsidRPr="00763E64">
              <w:rPr>
                <w:sz w:val="18"/>
              </w:rPr>
              <w:t>4602047329</w:t>
            </w:r>
          </w:p>
        </w:tc>
      </w:tr>
      <w:tr w:rsidR="00763E64" w:rsidRPr="00763E64" w14:paraId="30BB8925" w14:textId="77777777" w:rsidTr="005C41CF">
        <w:trPr>
          <w:jc w:val="center"/>
        </w:trPr>
        <w:tc>
          <w:tcPr>
            <w:tcW w:w="535" w:type="dxa"/>
            <w:vAlign w:val="center"/>
          </w:tcPr>
          <w:p w14:paraId="3B348576" w14:textId="77777777" w:rsidR="005C41CF" w:rsidRPr="00763E64" w:rsidRDefault="005C41CF">
            <w:pPr>
              <w:jc w:val="center"/>
            </w:pPr>
            <w:r w:rsidRPr="00763E64">
              <w:rPr>
                <w:sz w:val="18"/>
              </w:rPr>
              <w:t>2</w:t>
            </w:r>
          </w:p>
        </w:tc>
        <w:tc>
          <w:tcPr>
            <w:tcW w:w="1984" w:type="dxa"/>
            <w:vAlign w:val="center"/>
          </w:tcPr>
          <w:p w14:paraId="68F0C938" w14:textId="77777777" w:rsidR="005C41CF" w:rsidRPr="00763E64" w:rsidRDefault="005C41CF">
            <w:r w:rsidRPr="00763E64">
              <w:rPr>
                <w:sz w:val="18"/>
              </w:rPr>
              <w:t>Fujitsu ETERNUS DX100S5 Base 3.5</w:t>
            </w:r>
          </w:p>
        </w:tc>
        <w:tc>
          <w:tcPr>
            <w:tcW w:w="695" w:type="dxa"/>
            <w:vAlign w:val="center"/>
          </w:tcPr>
          <w:p w14:paraId="786462E0" w14:textId="77777777" w:rsidR="005C41CF" w:rsidRPr="00763E64" w:rsidRDefault="005C41CF">
            <w:pPr>
              <w:jc w:val="center"/>
            </w:pPr>
            <w:r w:rsidRPr="00763E64">
              <w:rPr>
                <w:sz w:val="18"/>
              </w:rPr>
              <w:t>1</w:t>
            </w:r>
          </w:p>
        </w:tc>
        <w:tc>
          <w:tcPr>
            <w:tcW w:w="2603" w:type="dxa"/>
            <w:vAlign w:val="center"/>
          </w:tcPr>
          <w:p w14:paraId="3E321D0B" w14:textId="77777777" w:rsidR="005C41CF" w:rsidRPr="00763E64" w:rsidRDefault="005C41CF">
            <w:r w:rsidRPr="00763E64">
              <w:rPr>
                <w:sz w:val="18"/>
              </w:rPr>
              <w:t>4612105026</w:t>
            </w:r>
          </w:p>
        </w:tc>
      </w:tr>
      <w:tr w:rsidR="00763E64" w:rsidRPr="00763E64" w14:paraId="50470D4F" w14:textId="77777777" w:rsidTr="005C41CF">
        <w:trPr>
          <w:jc w:val="center"/>
        </w:trPr>
        <w:tc>
          <w:tcPr>
            <w:tcW w:w="535" w:type="dxa"/>
            <w:vAlign w:val="center"/>
          </w:tcPr>
          <w:p w14:paraId="2589208B" w14:textId="77777777" w:rsidR="005C41CF" w:rsidRPr="00763E64" w:rsidRDefault="005C41CF">
            <w:pPr>
              <w:jc w:val="center"/>
            </w:pPr>
            <w:r w:rsidRPr="00763E64">
              <w:rPr>
                <w:sz w:val="18"/>
              </w:rPr>
              <w:t>3</w:t>
            </w:r>
          </w:p>
        </w:tc>
        <w:tc>
          <w:tcPr>
            <w:tcW w:w="1984" w:type="dxa"/>
            <w:vAlign w:val="center"/>
          </w:tcPr>
          <w:p w14:paraId="18B22EA5" w14:textId="77777777" w:rsidR="005C41CF" w:rsidRPr="00763E64" w:rsidRDefault="005C41CF">
            <w:r w:rsidRPr="00763E64">
              <w:rPr>
                <w:sz w:val="18"/>
              </w:rPr>
              <w:t>Fujitsu ETERNUS DX1/200S5 DriveEncl. 2.5</w:t>
            </w:r>
          </w:p>
        </w:tc>
        <w:tc>
          <w:tcPr>
            <w:tcW w:w="695" w:type="dxa"/>
            <w:vAlign w:val="center"/>
          </w:tcPr>
          <w:p w14:paraId="06B4219F" w14:textId="77777777" w:rsidR="005C41CF" w:rsidRPr="00763E64" w:rsidRDefault="005C41CF">
            <w:pPr>
              <w:jc w:val="center"/>
            </w:pPr>
            <w:r w:rsidRPr="00763E64">
              <w:rPr>
                <w:sz w:val="18"/>
              </w:rPr>
              <w:t>4</w:t>
            </w:r>
          </w:p>
        </w:tc>
        <w:tc>
          <w:tcPr>
            <w:tcW w:w="2603" w:type="dxa"/>
            <w:vAlign w:val="center"/>
          </w:tcPr>
          <w:p w14:paraId="477A94A6" w14:textId="77777777" w:rsidR="005C41CF" w:rsidRPr="00763E64" w:rsidRDefault="005C41CF">
            <w:r w:rsidRPr="00763E64">
              <w:rPr>
                <w:sz w:val="18"/>
              </w:rPr>
              <w:t>JWXTP20360088, JWXTP20360090, JWXTP20360091, JWXTP20360092</w:t>
            </w:r>
          </w:p>
        </w:tc>
      </w:tr>
      <w:tr w:rsidR="005C41CF" w:rsidRPr="00763E64" w14:paraId="35BFC307" w14:textId="77777777" w:rsidTr="005C41CF">
        <w:trPr>
          <w:jc w:val="center"/>
        </w:trPr>
        <w:tc>
          <w:tcPr>
            <w:tcW w:w="535" w:type="dxa"/>
            <w:vAlign w:val="center"/>
          </w:tcPr>
          <w:p w14:paraId="50D669FD" w14:textId="77777777" w:rsidR="005C41CF" w:rsidRPr="00763E64" w:rsidRDefault="005C41CF">
            <w:pPr>
              <w:jc w:val="center"/>
            </w:pPr>
            <w:r w:rsidRPr="00763E64">
              <w:rPr>
                <w:sz w:val="18"/>
              </w:rPr>
              <w:t>4</w:t>
            </w:r>
          </w:p>
        </w:tc>
        <w:tc>
          <w:tcPr>
            <w:tcW w:w="1984" w:type="dxa"/>
            <w:vAlign w:val="center"/>
          </w:tcPr>
          <w:p w14:paraId="4CACE407" w14:textId="77777777" w:rsidR="005C41CF" w:rsidRPr="00763E64" w:rsidRDefault="005C41CF">
            <w:r w:rsidRPr="00763E64">
              <w:rPr>
                <w:sz w:val="18"/>
              </w:rPr>
              <w:t>Fujitsu ETERNUS DX1/200S5 DriveEncl. 3.5</w:t>
            </w:r>
          </w:p>
        </w:tc>
        <w:tc>
          <w:tcPr>
            <w:tcW w:w="695" w:type="dxa"/>
            <w:vAlign w:val="center"/>
          </w:tcPr>
          <w:p w14:paraId="1FB4C792" w14:textId="77777777" w:rsidR="005C41CF" w:rsidRPr="00763E64" w:rsidRDefault="005C41CF">
            <w:pPr>
              <w:jc w:val="center"/>
            </w:pPr>
            <w:r w:rsidRPr="00763E64">
              <w:rPr>
                <w:sz w:val="18"/>
              </w:rPr>
              <w:t>2</w:t>
            </w:r>
          </w:p>
        </w:tc>
        <w:tc>
          <w:tcPr>
            <w:tcW w:w="2603" w:type="dxa"/>
            <w:vAlign w:val="center"/>
          </w:tcPr>
          <w:p w14:paraId="7558FC82" w14:textId="77777777" w:rsidR="005C41CF" w:rsidRPr="00763E64" w:rsidRDefault="005C41CF">
            <w:r w:rsidRPr="00763E64">
              <w:rPr>
                <w:sz w:val="18"/>
              </w:rPr>
              <w:t>JWXTR20460315, JWXTR20460318</w:t>
            </w:r>
          </w:p>
        </w:tc>
      </w:tr>
    </w:tbl>
    <w:p w14:paraId="76F3C338" w14:textId="77777777" w:rsidR="00FE20A7" w:rsidRPr="00763E64" w:rsidRDefault="00FE20A7"/>
    <w:sectPr w:rsidR="00FE20A7" w:rsidRPr="00763E64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97319853">
    <w:abstractNumId w:val="8"/>
  </w:num>
  <w:num w:numId="2" w16cid:durableId="300504485">
    <w:abstractNumId w:val="6"/>
  </w:num>
  <w:num w:numId="3" w16cid:durableId="1404254891">
    <w:abstractNumId w:val="5"/>
  </w:num>
  <w:num w:numId="4" w16cid:durableId="779835063">
    <w:abstractNumId w:val="4"/>
  </w:num>
  <w:num w:numId="5" w16cid:durableId="213390951">
    <w:abstractNumId w:val="7"/>
  </w:num>
  <w:num w:numId="6" w16cid:durableId="323359730">
    <w:abstractNumId w:val="3"/>
  </w:num>
  <w:num w:numId="7" w16cid:durableId="575090256">
    <w:abstractNumId w:val="2"/>
  </w:num>
  <w:num w:numId="8" w16cid:durableId="957444496">
    <w:abstractNumId w:val="1"/>
  </w:num>
  <w:num w:numId="9" w16cid:durableId="618142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72840"/>
    <w:rsid w:val="004801F3"/>
    <w:rsid w:val="005C41CF"/>
    <w:rsid w:val="00763E64"/>
    <w:rsid w:val="007E250A"/>
    <w:rsid w:val="00AA1D8D"/>
    <w:rsid w:val="00AF5658"/>
    <w:rsid w:val="00B47730"/>
    <w:rsid w:val="00CB0664"/>
    <w:rsid w:val="00FC693F"/>
    <w:rsid w:val="00FE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059B2"/>
  <w14:defaultImageDpi w14:val="300"/>
  <w15:docId w15:val="{C05707C3-1211-4153-8A69-198F52A6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8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Jarosław Rogiewicz</cp:lastModifiedBy>
  <cp:revision>4</cp:revision>
  <dcterms:created xsi:type="dcterms:W3CDTF">2013-12-23T23:15:00Z</dcterms:created>
  <dcterms:modified xsi:type="dcterms:W3CDTF">2026-04-26T14:10:00Z</dcterms:modified>
  <cp:category/>
</cp:coreProperties>
</file>