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22BBB" w14:textId="77777777" w:rsidR="00220F2E" w:rsidRPr="00220F2E" w:rsidRDefault="00220F2E" w:rsidP="00220F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0F2E">
        <w:rPr>
          <w:rFonts w:ascii="Times New Roman" w:hAnsi="Times New Roman" w:cs="Times New Roman"/>
          <w:b/>
          <w:bCs/>
          <w:sz w:val="24"/>
          <w:szCs w:val="24"/>
        </w:rPr>
        <w:t>OPZ – roczna kontrola stanu technicznego nabrzeży</w:t>
      </w:r>
    </w:p>
    <w:p w14:paraId="60F48DD5" w14:textId="77777777" w:rsidR="00220F2E" w:rsidRPr="00220F2E" w:rsidRDefault="00220F2E" w:rsidP="00220F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0F2E">
        <w:rPr>
          <w:rFonts w:ascii="Times New Roman" w:hAnsi="Times New Roman" w:cs="Times New Roman"/>
          <w:b/>
          <w:bCs/>
          <w:sz w:val="24"/>
          <w:szCs w:val="24"/>
        </w:rPr>
        <w:t>1. Podstawa prawna</w:t>
      </w:r>
    </w:p>
    <w:p w14:paraId="20F2099C" w14:textId="77777777" w:rsidR="00220F2E" w:rsidRPr="00220F2E" w:rsidRDefault="00220F2E" w:rsidP="00220F2E">
      <w:p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>Przedmiot zamówienia należy wykonać zgodnie z obowiązującymi przepisami prawa oraz zasadami wiedzy technicznej, w szczególności:</w:t>
      </w:r>
    </w:p>
    <w:p w14:paraId="0067685D" w14:textId="77777777" w:rsidR="00220F2E" w:rsidRPr="00220F2E" w:rsidRDefault="00220F2E" w:rsidP="00220F2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Prawo budowlane (Dz.U. z </w:t>
      </w:r>
      <w:proofErr w:type="spellStart"/>
      <w:r w:rsidRPr="00220F2E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220F2E">
        <w:rPr>
          <w:rFonts w:ascii="Times New Roman" w:hAnsi="Times New Roman" w:cs="Times New Roman"/>
          <w:sz w:val="24"/>
          <w:szCs w:val="24"/>
        </w:rPr>
        <w:t xml:space="preserve">. zm.), w szczególności art. 61, art. 62 ust. 1 pkt 1 oraz art. 62a, </w:t>
      </w:r>
    </w:p>
    <w:p w14:paraId="1A1B5E3A" w14:textId="77777777" w:rsidR="00220F2E" w:rsidRPr="00220F2E" w:rsidRDefault="00220F2E" w:rsidP="00220F2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Rozporządzenie Ministra Gospodarki Morskiej z dnia 1 czerwca 2006 r. w sprawie warunków technicznych użytkowania oraz szczegółowego zakresu kontroli morskich budowli hydrotechnicznych, </w:t>
      </w:r>
    </w:p>
    <w:p w14:paraId="26FA9185" w14:textId="77777777" w:rsidR="00220F2E" w:rsidRPr="00220F2E" w:rsidRDefault="00220F2E" w:rsidP="00220F2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innymi obowiązującymi przepisami oraz zasadami wiedzy technicznej w zakresie utrzymania budowli hydrotechnicznych. </w:t>
      </w:r>
    </w:p>
    <w:p w14:paraId="75AD50DE" w14:textId="77777777" w:rsidR="00220F2E" w:rsidRPr="00220F2E" w:rsidRDefault="00220F2E" w:rsidP="00220F2E">
      <w:p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>Zakres kontroli należy dostosować do charakteru obiektów hydrotechnicznych oraz warunków ich eksploatacji, z uwzględnieniem oddziaływania środowiska wodnego, zmiennych poziomów wody oraz wpływu eksploatacyjnego jednostek pływających.</w:t>
      </w:r>
    </w:p>
    <w:p w14:paraId="62AAFBC4" w14:textId="77777777" w:rsidR="00220F2E" w:rsidRPr="00220F2E" w:rsidRDefault="00220F2E" w:rsidP="00220F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0F2E">
        <w:rPr>
          <w:rFonts w:ascii="Times New Roman" w:hAnsi="Times New Roman" w:cs="Times New Roman"/>
          <w:b/>
          <w:bCs/>
          <w:sz w:val="24"/>
          <w:szCs w:val="24"/>
        </w:rPr>
        <w:t>2. Przedmiot zamówienia</w:t>
      </w:r>
    </w:p>
    <w:p w14:paraId="4FBF9FD1" w14:textId="52612312" w:rsidR="00220F2E" w:rsidRPr="00220F2E" w:rsidRDefault="00220F2E" w:rsidP="00220F2E">
      <w:p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>Przedmiotem zamówienia jest wykonanie okresowej kontroli rocznej stanu technicznego budowli hydrotechnicznych – nabrzeży znajdujących się w zarządzie Zarządu Dróg Miejskich i Żeglugi w Świnoujściu, zgodnie z wykazem</w:t>
      </w:r>
      <w:r>
        <w:rPr>
          <w:rFonts w:ascii="Times New Roman" w:hAnsi="Times New Roman" w:cs="Times New Roman"/>
          <w:sz w:val="24"/>
          <w:szCs w:val="24"/>
        </w:rPr>
        <w:t xml:space="preserve"> stanowiącym </w:t>
      </w:r>
      <w:r w:rsidRPr="00BC4CCE">
        <w:rPr>
          <w:rFonts w:ascii="Times New Roman" w:hAnsi="Times New Roman" w:cs="Times New Roman"/>
          <w:b/>
          <w:bCs/>
          <w:sz w:val="24"/>
          <w:szCs w:val="24"/>
        </w:rPr>
        <w:t>załącznik nr 1</w:t>
      </w:r>
      <w:r>
        <w:rPr>
          <w:rFonts w:ascii="Times New Roman" w:hAnsi="Times New Roman" w:cs="Times New Roman"/>
          <w:sz w:val="24"/>
          <w:szCs w:val="24"/>
        </w:rPr>
        <w:t xml:space="preserve"> do niniejszego Opisu Przedmiotu Zamówienia.</w:t>
      </w:r>
    </w:p>
    <w:p w14:paraId="3B6E25DC" w14:textId="77777777" w:rsidR="00220F2E" w:rsidRPr="00220F2E" w:rsidRDefault="00220F2E" w:rsidP="00220F2E">
      <w:p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>Kontrola ma na celu sprawdzenie stanu technicznego elementów obiektów narażonych na szkodliwe oddziaływania atmosferyczne oraz eksploatacyjne, a także identyfikację uszkodzeń mogących wpływać na bezpieczeństwo użytkowania.</w:t>
      </w:r>
    </w:p>
    <w:p w14:paraId="5D75E673" w14:textId="77777777" w:rsidR="00220F2E" w:rsidRPr="00220F2E" w:rsidRDefault="00220F2E" w:rsidP="00220F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0F2E">
        <w:rPr>
          <w:rFonts w:ascii="Times New Roman" w:hAnsi="Times New Roman" w:cs="Times New Roman"/>
          <w:b/>
          <w:bCs/>
          <w:sz w:val="24"/>
          <w:szCs w:val="24"/>
        </w:rPr>
        <w:t>3. Zakres zamówienia</w:t>
      </w:r>
    </w:p>
    <w:p w14:paraId="0F16BA9F" w14:textId="0562E7BA" w:rsidR="00220F2E" w:rsidRPr="00220F2E" w:rsidRDefault="00220F2E" w:rsidP="00220F2E">
      <w:p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W ramach realizacji zamówienia Wykonawca zobowiązany jest do przeprowadzenia szczegółowych oględzin oraz oceny stanu technicznego nabrzeży, obejmującej </w:t>
      </w:r>
      <w:r>
        <w:rPr>
          <w:rFonts w:ascii="Times New Roman" w:hAnsi="Times New Roman" w:cs="Times New Roman"/>
          <w:sz w:val="24"/>
          <w:szCs w:val="24"/>
        </w:rPr>
        <w:br/>
      </w:r>
      <w:r w:rsidRPr="00220F2E">
        <w:rPr>
          <w:rFonts w:ascii="Times New Roman" w:hAnsi="Times New Roman" w:cs="Times New Roman"/>
          <w:sz w:val="24"/>
          <w:szCs w:val="24"/>
        </w:rPr>
        <w:t>w szczególności:</w:t>
      </w:r>
    </w:p>
    <w:p w14:paraId="76022E5D" w14:textId="40368606" w:rsidR="00220F2E" w:rsidRPr="00220F2E" w:rsidRDefault="00220F2E" w:rsidP="00220F2E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Kontrolę konstrukcji nabrzeży, w tym ścian nabrzeżowych, </w:t>
      </w:r>
      <w:r>
        <w:rPr>
          <w:rFonts w:ascii="Times New Roman" w:hAnsi="Times New Roman" w:cs="Times New Roman"/>
          <w:sz w:val="24"/>
          <w:szCs w:val="24"/>
        </w:rPr>
        <w:t xml:space="preserve">widocznej części </w:t>
      </w:r>
      <w:r w:rsidRPr="00220F2E">
        <w:rPr>
          <w:rFonts w:ascii="Times New Roman" w:hAnsi="Times New Roman" w:cs="Times New Roman"/>
          <w:sz w:val="24"/>
          <w:szCs w:val="24"/>
        </w:rPr>
        <w:t>ścianek szczelnych, konstrukcji żelbetowych i stalowych, oczepów oraz innych elementów nośnych. Ocena powinna obejmować identyfikację oznak korozji, ubytków materiałowych, spękań, zarysowań, deformacji oraz przemieszczeń elementów konstrukcyjnych.</w:t>
      </w:r>
    </w:p>
    <w:p w14:paraId="4CB9A65D" w14:textId="77777777" w:rsidR="00220F2E" w:rsidRPr="00220F2E" w:rsidRDefault="00220F2E" w:rsidP="00220F2E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>Kontrolę widocznych elementów kotwiących, takich jak ściągi i kotwy, w zakresie ich stanu technicznego, ewentualnych uszkodzeń oraz oznak utraty funkcjonalności.</w:t>
      </w:r>
    </w:p>
    <w:p w14:paraId="09300BF0" w14:textId="151A07C6" w:rsidR="00220F2E" w:rsidRDefault="00220F2E" w:rsidP="00220F2E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Ocenę bezpieczeństwa użytkowania nabrzeży poprzez identyfikację uszkodzeń mogących stwarzać zagrożenie dla ludzi, sprzętu oraz jednostek pływających, wraz </w:t>
      </w:r>
      <w:r>
        <w:rPr>
          <w:rFonts w:ascii="Times New Roman" w:hAnsi="Times New Roman" w:cs="Times New Roman"/>
          <w:sz w:val="24"/>
          <w:szCs w:val="24"/>
        </w:rPr>
        <w:br/>
      </w:r>
      <w:r w:rsidRPr="00220F2E">
        <w:rPr>
          <w:rFonts w:ascii="Times New Roman" w:hAnsi="Times New Roman" w:cs="Times New Roman"/>
          <w:sz w:val="24"/>
          <w:szCs w:val="24"/>
        </w:rPr>
        <w:t>z określeniem ryzyka dalszej degradacji konstrukcji.</w:t>
      </w:r>
    </w:p>
    <w:p w14:paraId="27F3ECD0" w14:textId="77777777" w:rsidR="00220F2E" w:rsidRPr="00220F2E" w:rsidRDefault="00220F2E" w:rsidP="00220F2E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>Ocenę nawierzchni zaplecza nabrzeży, w tym nawierzchni z płyt, kostki brukowej, betonu lub asfaltu, w zakresie występowania deformacji, spękań oraz zapadnięć mogących świadczyć o problemach konstrukcyjnych lub degradacji podłoża.</w:t>
      </w:r>
    </w:p>
    <w:p w14:paraId="0B611F21" w14:textId="05CFEF3F" w:rsidR="00220F2E" w:rsidRPr="00220F2E" w:rsidRDefault="00220F2E" w:rsidP="00220F2E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lastRenderedPageBreak/>
        <w:t>Ocenę odwodnienia oraz wpływu wód opadowych na stan techniczny konstrukcji nabrzeży.</w:t>
      </w:r>
    </w:p>
    <w:p w14:paraId="0CF1D219" w14:textId="77777777" w:rsidR="00220F2E" w:rsidRPr="00220F2E" w:rsidRDefault="00220F2E" w:rsidP="00220F2E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>Ocenę wyposażenia nabrzeży, w tym:</w:t>
      </w:r>
    </w:p>
    <w:p w14:paraId="3415BAC3" w14:textId="77777777" w:rsidR="00220F2E" w:rsidRPr="00220F2E" w:rsidRDefault="00220F2E" w:rsidP="00220F2E">
      <w:pPr>
        <w:numPr>
          <w:ilvl w:val="0"/>
          <w:numId w:val="2"/>
        </w:numPr>
        <w:tabs>
          <w:tab w:val="num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odbojnic, </w:t>
      </w:r>
    </w:p>
    <w:p w14:paraId="40AA8EBA" w14:textId="77777777" w:rsidR="00220F2E" w:rsidRPr="00220F2E" w:rsidRDefault="00220F2E" w:rsidP="00220F2E">
      <w:pPr>
        <w:numPr>
          <w:ilvl w:val="0"/>
          <w:numId w:val="2"/>
        </w:numPr>
        <w:tabs>
          <w:tab w:val="num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polerów i pachołów cumowniczych, </w:t>
      </w:r>
    </w:p>
    <w:p w14:paraId="6A323EC6" w14:textId="77777777" w:rsidR="00220F2E" w:rsidRPr="00220F2E" w:rsidRDefault="00220F2E" w:rsidP="00220F2E">
      <w:pPr>
        <w:numPr>
          <w:ilvl w:val="0"/>
          <w:numId w:val="2"/>
        </w:numPr>
        <w:tabs>
          <w:tab w:val="num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drabinek zejściowych, </w:t>
      </w:r>
    </w:p>
    <w:p w14:paraId="073C9798" w14:textId="2B81270F" w:rsidR="00220F2E" w:rsidRPr="00220F2E" w:rsidRDefault="00220F2E" w:rsidP="00220F2E">
      <w:pPr>
        <w:numPr>
          <w:ilvl w:val="0"/>
          <w:numId w:val="2"/>
        </w:numPr>
        <w:tabs>
          <w:tab w:val="num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>barierek oraz innych elementów bezpieczeństwa, w zakresie ich stanu technicznego, kompletności oraz przydatności do użytkowania.</w:t>
      </w:r>
    </w:p>
    <w:p w14:paraId="1CD07736" w14:textId="77777777" w:rsidR="00220F2E" w:rsidRPr="00220F2E" w:rsidRDefault="00220F2E" w:rsidP="00220F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0F2E">
        <w:rPr>
          <w:rFonts w:ascii="Times New Roman" w:hAnsi="Times New Roman" w:cs="Times New Roman"/>
          <w:b/>
          <w:bCs/>
          <w:sz w:val="24"/>
          <w:szCs w:val="24"/>
        </w:rPr>
        <w:t>4. Materiały udostępnione przez Zamawiającego</w:t>
      </w:r>
    </w:p>
    <w:p w14:paraId="047A232B" w14:textId="77777777" w:rsidR="00220F2E" w:rsidRPr="00220F2E" w:rsidRDefault="00220F2E" w:rsidP="00220F2E">
      <w:p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>Zamawiający udostępni do wglądu:</w:t>
      </w:r>
    </w:p>
    <w:p w14:paraId="5CA3E636" w14:textId="77777777" w:rsidR="00220F2E" w:rsidRPr="00220F2E" w:rsidRDefault="00220F2E" w:rsidP="00220F2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protokoły z kontroli wykonanych w roku 2025, </w:t>
      </w:r>
    </w:p>
    <w:p w14:paraId="16C38B4C" w14:textId="77777777" w:rsidR="00220F2E" w:rsidRPr="00220F2E" w:rsidRDefault="00220F2E" w:rsidP="00220F2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aktualne pomiary batymetryczne i sonarowe. </w:t>
      </w:r>
    </w:p>
    <w:p w14:paraId="66C3A8BD" w14:textId="77777777" w:rsidR="00220F2E" w:rsidRPr="00220F2E" w:rsidRDefault="00220F2E" w:rsidP="00220F2E">
      <w:p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>Wykonawca zobowiązany jest do ich analizy oraz uwzględnienia w ocenie stanu technicznego obiektów, w szczególności poprzez odniesienie się do zmian w stanie technicznym w stosunku do poprzedniej kontroli.</w:t>
      </w:r>
    </w:p>
    <w:p w14:paraId="161AA0ED" w14:textId="77777777" w:rsidR="00220F2E" w:rsidRPr="00220F2E" w:rsidRDefault="00220F2E" w:rsidP="00220F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0F2E">
        <w:rPr>
          <w:rFonts w:ascii="Times New Roman" w:hAnsi="Times New Roman" w:cs="Times New Roman"/>
          <w:b/>
          <w:bCs/>
          <w:sz w:val="24"/>
          <w:szCs w:val="24"/>
        </w:rPr>
        <w:t>5. Wymagania dotyczące opracowania</w:t>
      </w:r>
    </w:p>
    <w:p w14:paraId="169C5CAC" w14:textId="77777777" w:rsidR="00220F2E" w:rsidRPr="00220F2E" w:rsidRDefault="00220F2E" w:rsidP="00220F2E">
      <w:p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>W wyniku przeprowadzonej kontroli Wykonawca sporządzi protokół dla każdego obiektu zgodnie z wymaganiami przepisów prawa. Protokół powinien zawierać w szczególności:</w:t>
      </w:r>
    </w:p>
    <w:p w14:paraId="079BEB49" w14:textId="77777777" w:rsidR="00220F2E" w:rsidRPr="00220F2E" w:rsidRDefault="00220F2E" w:rsidP="00220F2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identyfikację obiektu, </w:t>
      </w:r>
    </w:p>
    <w:p w14:paraId="039DF6DC" w14:textId="77777777" w:rsidR="00220F2E" w:rsidRPr="00220F2E" w:rsidRDefault="00220F2E" w:rsidP="00220F2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datę i zakres kontroli, </w:t>
      </w:r>
    </w:p>
    <w:p w14:paraId="5E141742" w14:textId="77777777" w:rsidR="00220F2E" w:rsidRPr="00220F2E" w:rsidRDefault="00220F2E" w:rsidP="00220F2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dane osoby przeprowadzającej kontrolę, </w:t>
      </w:r>
    </w:p>
    <w:p w14:paraId="43CD27CD" w14:textId="77777777" w:rsidR="00220F2E" w:rsidRPr="00220F2E" w:rsidRDefault="00220F2E" w:rsidP="00220F2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opis stanu technicznego poszczególnych elementów, </w:t>
      </w:r>
    </w:p>
    <w:p w14:paraId="307CC1BC" w14:textId="77777777" w:rsidR="00220F2E" w:rsidRPr="00220F2E" w:rsidRDefault="00220F2E" w:rsidP="00220F2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wykaz stwierdzonych uszkodzeń i nieprawidłowości, </w:t>
      </w:r>
    </w:p>
    <w:p w14:paraId="3D21101B" w14:textId="77777777" w:rsidR="00220F2E" w:rsidRPr="00220F2E" w:rsidRDefault="00220F2E" w:rsidP="00220F2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ocenę wpływu stwierdzonych nieprawidłowości na bezpieczeństwo użytkowania, </w:t>
      </w:r>
    </w:p>
    <w:p w14:paraId="3873A83C" w14:textId="77777777" w:rsidR="00220F2E" w:rsidRPr="00220F2E" w:rsidRDefault="00220F2E" w:rsidP="00220F2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zalecenia dotyczące dalszego użytkowania obiektu. </w:t>
      </w:r>
    </w:p>
    <w:p w14:paraId="4809EA20" w14:textId="77777777" w:rsidR="00220F2E" w:rsidRPr="00220F2E" w:rsidRDefault="00220F2E" w:rsidP="00220F2E">
      <w:p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>Zalecenia powinny być sformułowane w sposób jednoznaczny i umożliwiający ich realizację, z podziałem na działania:</w:t>
      </w:r>
    </w:p>
    <w:p w14:paraId="3F67AFC8" w14:textId="77777777" w:rsidR="00220F2E" w:rsidRPr="00220F2E" w:rsidRDefault="00220F2E" w:rsidP="00220F2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wymagające niezwłocznej interwencji, </w:t>
      </w:r>
    </w:p>
    <w:p w14:paraId="07CF638D" w14:textId="77777777" w:rsidR="00220F2E" w:rsidRPr="00220F2E" w:rsidRDefault="00220F2E" w:rsidP="00220F2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do realizacji w krótkim okresie, </w:t>
      </w:r>
    </w:p>
    <w:p w14:paraId="3A2ACE2C" w14:textId="77777777" w:rsidR="00220F2E" w:rsidRPr="00220F2E" w:rsidRDefault="00220F2E" w:rsidP="00220F2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o charakterze obserwacyjnym. </w:t>
      </w:r>
    </w:p>
    <w:p w14:paraId="17343F6F" w14:textId="77777777" w:rsidR="00220F2E" w:rsidRPr="00220F2E" w:rsidRDefault="00220F2E" w:rsidP="00220F2E">
      <w:p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>Wszystkie stwierdzone uszkodzenia należy udokumentować dokumentacją fotograficzną, odpowiednio opisaną i przypisaną do poszczególnych obiektów.</w:t>
      </w:r>
    </w:p>
    <w:p w14:paraId="4A7249CF" w14:textId="77777777" w:rsidR="00220F2E" w:rsidRPr="00220F2E" w:rsidRDefault="00220F2E" w:rsidP="00220F2E">
      <w:p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>Wykonawca sporządzi również zestawienie zbiorcze wszystkich obiektów, zawierające syntetyczną ocenę ich stanu technicznego oraz wskazanie najważniejszych nieprawidłowości.</w:t>
      </w:r>
    </w:p>
    <w:p w14:paraId="47D56403" w14:textId="77777777" w:rsidR="00220F2E" w:rsidRPr="00220F2E" w:rsidRDefault="00220F2E" w:rsidP="00220F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0F2E">
        <w:rPr>
          <w:rFonts w:ascii="Times New Roman" w:hAnsi="Times New Roman" w:cs="Times New Roman"/>
          <w:b/>
          <w:bCs/>
          <w:sz w:val="24"/>
          <w:szCs w:val="24"/>
        </w:rPr>
        <w:lastRenderedPageBreak/>
        <w:t>6. Forma przekazania dokumentacji</w:t>
      </w:r>
    </w:p>
    <w:p w14:paraId="606A9DA1" w14:textId="77777777" w:rsidR="00220F2E" w:rsidRPr="00220F2E" w:rsidRDefault="00220F2E" w:rsidP="00220F2E">
      <w:p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>Wykonawca przekaże Zamawiającemu:</w:t>
      </w:r>
    </w:p>
    <w:p w14:paraId="752E21D2" w14:textId="77777777" w:rsidR="00220F2E" w:rsidRPr="00220F2E" w:rsidRDefault="00220F2E" w:rsidP="00220F2E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protokoły z kontroli: </w:t>
      </w:r>
    </w:p>
    <w:p w14:paraId="05D46A8E" w14:textId="77777777" w:rsidR="00220F2E" w:rsidRPr="00220F2E" w:rsidRDefault="00220F2E" w:rsidP="00220F2E">
      <w:pPr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w wersji elektronicznej – 1 egzemplarz, </w:t>
      </w:r>
    </w:p>
    <w:p w14:paraId="41088767" w14:textId="77777777" w:rsidR="00220F2E" w:rsidRPr="00220F2E" w:rsidRDefault="00220F2E" w:rsidP="00220F2E">
      <w:pPr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w wersji papierowej – 2 egzemplarze, </w:t>
      </w:r>
    </w:p>
    <w:p w14:paraId="7F3F4EA2" w14:textId="77777777" w:rsidR="00220F2E" w:rsidRPr="00220F2E" w:rsidRDefault="00220F2E" w:rsidP="00220F2E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dokumentację fotograficzną w formie elektronicznej. </w:t>
      </w:r>
    </w:p>
    <w:p w14:paraId="585F68F8" w14:textId="77777777" w:rsidR="00220F2E" w:rsidRPr="00220F2E" w:rsidRDefault="00220F2E" w:rsidP="00220F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0F2E">
        <w:rPr>
          <w:rFonts w:ascii="Times New Roman" w:hAnsi="Times New Roman" w:cs="Times New Roman"/>
          <w:b/>
          <w:bCs/>
          <w:sz w:val="24"/>
          <w:szCs w:val="24"/>
        </w:rPr>
        <w:t>7. Termin realizacji</w:t>
      </w:r>
    </w:p>
    <w:p w14:paraId="5F4AD18D" w14:textId="77777777" w:rsidR="00220F2E" w:rsidRPr="00220F2E" w:rsidRDefault="00220F2E" w:rsidP="00220F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Termin realizacji zamówienia: </w:t>
      </w:r>
      <w:r w:rsidRPr="00220F2E">
        <w:rPr>
          <w:rFonts w:ascii="Times New Roman" w:hAnsi="Times New Roman" w:cs="Times New Roman"/>
          <w:b/>
          <w:bCs/>
          <w:sz w:val="24"/>
          <w:szCs w:val="24"/>
        </w:rPr>
        <w:t>do dnia 31 lipca 2026 r.</w:t>
      </w:r>
    </w:p>
    <w:p w14:paraId="01102454" w14:textId="77777777" w:rsidR="00220F2E" w:rsidRPr="00220F2E" w:rsidRDefault="00220F2E" w:rsidP="00220F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0F2E">
        <w:rPr>
          <w:rFonts w:ascii="Times New Roman" w:hAnsi="Times New Roman" w:cs="Times New Roman"/>
          <w:b/>
          <w:bCs/>
          <w:sz w:val="24"/>
          <w:szCs w:val="24"/>
        </w:rPr>
        <w:t>8. Warunki odbioru i rozliczenia</w:t>
      </w:r>
    </w:p>
    <w:p w14:paraId="634E6E79" w14:textId="77777777" w:rsidR="00220F2E" w:rsidRPr="00220F2E" w:rsidRDefault="00220F2E" w:rsidP="00220F2E">
      <w:p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>Podstawą rozliczenia będzie podpisany przez Zamawiającego protokół końcowego odbioru, sporządzony po zaakceptowaniu wszystkich protokołów z kontroli. Zamawiający zastrzega sobie możliwość zgłoszenia uwag oraz wezwania Wykonawcy do uzupełnienia lub poprawy dokumentacji w przypadku stwierdzenia braków lub nieścisłości.</w:t>
      </w:r>
    </w:p>
    <w:p w14:paraId="04C5EAB8" w14:textId="77777777" w:rsidR="00220F2E" w:rsidRPr="00220F2E" w:rsidRDefault="00220F2E" w:rsidP="00220F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0F2E">
        <w:rPr>
          <w:rFonts w:ascii="Times New Roman" w:hAnsi="Times New Roman" w:cs="Times New Roman"/>
          <w:b/>
          <w:bCs/>
          <w:sz w:val="24"/>
          <w:szCs w:val="24"/>
        </w:rPr>
        <w:t>9. Wymagania wobec Wykonawcy</w:t>
      </w:r>
    </w:p>
    <w:p w14:paraId="37CA3A62" w14:textId="18DF54D3" w:rsidR="00220F2E" w:rsidRPr="00220F2E" w:rsidRDefault="00220F2E" w:rsidP="00220F2E">
      <w:p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>Wykonawca zobowiązany jest do dysponowania osobami posiadającymi odpowiednie uprawnienia budowlane zgodne z przepisami prawa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42E9B83" w14:textId="25BF7E9D" w:rsidR="00220F2E" w:rsidRPr="00220F2E" w:rsidRDefault="00220F2E" w:rsidP="00220F2E">
      <w:p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 xml:space="preserve">Wykonawca musi wykazać, że w okresie ostatnich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20F2E">
        <w:rPr>
          <w:rFonts w:ascii="Times New Roman" w:hAnsi="Times New Roman" w:cs="Times New Roman"/>
          <w:sz w:val="24"/>
          <w:szCs w:val="24"/>
        </w:rPr>
        <w:t xml:space="preserve"> lat przed upływem terminu składania ofert wykonał co najmniej dwie usługi polegające na przeprowadzeniu kontroli lub przeglądów obiektów hydrotechnicznych, takich jak nabrzeża, pomosty, mola lub inne obiekty o podobnym charakterze.</w:t>
      </w:r>
    </w:p>
    <w:p w14:paraId="6B10EF97" w14:textId="77777777" w:rsidR="00220F2E" w:rsidRPr="00220F2E" w:rsidRDefault="00220F2E" w:rsidP="00220F2E">
      <w:p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>Osoba skierowana do realizacji zamówienia powinna posiadać doświadczenie w wykonywaniu kontroli stanu technicznego obiektów hydrotechnicznych oraz w analizie dokumentacji technicznej, w tym wyników pomiarów batymetrycznych i sonarowych.</w:t>
      </w:r>
    </w:p>
    <w:p w14:paraId="03C46F7E" w14:textId="77777777" w:rsidR="00220F2E" w:rsidRPr="00220F2E" w:rsidRDefault="00220F2E" w:rsidP="00220F2E">
      <w:p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>Wykonawca ponosi pełną odpowiedzialność za rzetelność i prawidłowość przeprowadzonej kontroli oraz sporządzonej dokumentacji.</w:t>
      </w:r>
    </w:p>
    <w:p w14:paraId="7032440F" w14:textId="77777777" w:rsidR="00220F2E" w:rsidRPr="00220F2E" w:rsidRDefault="00220F2E" w:rsidP="00220F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0F2E">
        <w:rPr>
          <w:rFonts w:ascii="Times New Roman" w:hAnsi="Times New Roman" w:cs="Times New Roman"/>
          <w:b/>
          <w:bCs/>
          <w:sz w:val="24"/>
          <w:szCs w:val="24"/>
        </w:rPr>
        <w:t>10. Kod CPV</w:t>
      </w:r>
    </w:p>
    <w:p w14:paraId="5369EF4E" w14:textId="77777777" w:rsidR="00220F2E" w:rsidRPr="00220F2E" w:rsidRDefault="00220F2E" w:rsidP="00220F2E">
      <w:pPr>
        <w:jc w:val="both"/>
        <w:rPr>
          <w:rFonts w:ascii="Times New Roman" w:hAnsi="Times New Roman" w:cs="Times New Roman"/>
          <w:sz w:val="24"/>
          <w:szCs w:val="24"/>
        </w:rPr>
      </w:pPr>
      <w:r w:rsidRPr="00220F2E">
        <w:rPr>
          <w:rFonts w:ascii="Times New Roman" w:hAnsi="Times New Roman" w:cs="Times New Roman"/>
          <w:sz w:val="24"/>
          <w:szCs w:val="24"/>
        </w:rPr>
        <w:t>71630000-3 – usługi kontroli i nadzoru technicznego</w:t>
      </w:r>
    </w:p>
    <w:p w14:paraId="2DBA7872" w14:textId="77777777" w:rsidR="00236583" w:rsidRPr="00220F2E" w:rsidRDefault="00236583" w:rsidP="00220F2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36583" w:rsidRPr="00220F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31B4F"/>
    <w:multiLevelType w:val="multilevel"/>
    <w:tmpl w:val="C9E84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1B5071"/>
    <w:multiLevelType w:val="multilevel"/>
    <w:tmpl w:val="70260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9958A1"/>
    <w:multiLevelType w:val="multilevel"/>
    <w:tmpl w:val="B20AD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D95C7D"/>
    <w:multiLevelType w:val="multilevel"/>
    <w:tmpl w:val="E75EA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C25472"/>
    <w:multiLevelType w:val="multilevel"/>
    <w:tmpl w:val="C8A85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4C742F"/>
    <w:multiLevelType w:val="hybridMultilevel"/>
    <w:tmpl w:val="759C7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62C3B"/>
    <w:multiLevelType w:val="multilevel"/>
    <w:tmpl w:val="9ACADE80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num w:numId="1" w16cid:durableId="1469322437">
    <w:abstractNumId w:val="0"/>
  </w:num>
  <w:num w:numId="2" w16cid:durableId="1851677237">
    <w:abstractNumId w:val="6"/>
  </w:num>
  <w:num w:numId="3" w16cid:durableId="1605072965">
    <w:abstractNumId w:val="4"/>
  </w:num>
  <w:num w:numId="4" w16cid:durableId="1001617532">
    <w:abstractNumId w:val="1"/>
  </w:num>
  <w:num w:numId="5" w16cid:durableId="1175412590">
    <w:abstractNumId w:val="3"/>
  </w:num>
  <w:num w:numId="6" w16cid:durableId="2073385166">
    <w:abstractNumId w:val="2"/>
  </w:num>
  <w:num w:numId="7" w16cid:durableId="20924627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F2E"/>
    <w:rsid w:val="00220F2E"/>
    <w:rsid w:val="00224EA5"/>
    <w:rsid w:val="00236583"/>
    <w:rsid w:val="00290314"/>
    <w:rsid w:val="00BC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E74E6"/>
  <w15:chartTrackingRefBased/>
  <w15:docId w15:val="{B3FAE07F-E1A1-4B4E-B2B1-C388F63A9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20F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0F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0F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0F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0F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0F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0F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0F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0F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0F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0F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0F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0F2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0F2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0F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0F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0F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0F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0F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0F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0F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0F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0F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0F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0F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0F2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0F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0F2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0F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819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zdmiz zegluga</dc:creator>
  <cp:keywords/>
  <dc:description/>
  <cp:lastModifiedBy>zdmiz zegluga</cp:lastModifiedBy>
  <cp:revision>1</cp:revision>
  <dcterms:created xsi:type="dcterms:W3CDTF">2026-04-01T06:26:00Z</dcterms:created>
  <dcterms:modified xsi:type="dcterms:W3CDTF">2026-04-01T06:38:00Z</dcterms:modified>
</cp:coreProperties>
</file>