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D8FF" w14:textId="77777777" w:rsidR="0022236F" w:rsidRPr="0022236F" w:rsidRDefault="0022236F" w:rsidP="002223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236F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75D68002" w14:textId="5AA29A4D" w:rsidR="0022236F" w:rsidRPr="0022236F" w:rsidRDefault="0022236F" w:rsidP="002223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0F9B09B" w14:textId="77777777" w:rsidR="0022236F" w:rsidRPr="0022236F" w:rsidRDefault="0022236F" w:rsidP="002223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236F">
        <w:rPr>
          <w:rFonts w:ascii="Times New Roman" w:hAnsi="Times New Roman" w:cs="Times New Roman"/>
          <w:b/>
          <w:bCs/>
          <w:sz w:val="24"/>
          <w:szCs w:val="24"/>
        </w:rPr>
        <w:t>1. Nazwa zamówienia</w:t>
      </w:r>
    </w:p>
    <w:p w14:paraId="45F90918" w14:textId="77777777" w:rsidR="0022236F" w:rsidRPr="0022236F" w:rsidRDefault="0022236F" w:rsidP="0022236F">
      <w:pPr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>Wykonanie analizy nawigacyjnej dla Nabrzeża nr 87 zlokalizowanego w Świnoujściu.</w:t>
      </w:r>
    </w:p>
    <w:p w14:paraId="2F3905AA" w14:textId="77777777" w:rsidR="00862316" w:rsidRPr="007F4E02" w:rsidRDefault="00862316" w:rsidP="0022236F">
      <w:pPr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7DDEAEF0" w14:textId="2B06640D" w:rsidR="0022236F" w:rsidRDefault="0022236F" w:rsidP="002223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236F">
        <w:rPr>
          <w:rFonts w:ascii="Times New Roman" w:hAnsi="Times New Roman" w:cs="Times New Roman"/>
          <w:b/>
          <w:bCs/>
          <w:sz w:val="24"/>
          <w:szCs w:val="24"/>
        </w:rPr>
        <w:t>2. Kod CPV</w:t>
      </w:r>
    </w:p>
    <w:p w14:paraId="5E8DAA1C" w14:textId="13F922AC" w:rsidR="00862316" w:rsidRPr="0022236F" w:rsidRDefault="00862316" w:rsidP="002223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Główny:</w:t>
      </w:r>
    </w:p>
    <w:p w14:paraId="62EA297E" w14:textId="479F9663" w:rsidR="0022236F" w:rsidRDefault="0022236F" w:rsidP="002223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236F">
        <w:rPr>
          <w:rFonts w:ascii="Times New Roman" w:hAnsi="Times New Roman" w:cs="Times New Roman"/>
          <w:b/>
          <w:bCs/>
          <w:sz w:val="24"/>
          <w:szCs w:val="24"/>
        </w:rPr>
        <w:t>71311200-3 – Usługi doradcze w zakresie systemów transportowych</w:t>
      </w:r>
    </w:p>
    <w:p w14:paraId="6205817E" w14:textId="454AE638" w:rsidR="00862316" w:rsidRPr="0022236F" w:rsidRDefault="00862316" w:rsidP="002223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2316">
        <w:rPr>
          <w:rFonts w:ascii="Times New Roman" w:hAnsi="Times New Roman" w:cs="Times New Roman"/>
          <w:b/>
          <w:bCs/>
          <w:sz w:val="24"/>
          <w:szCs w:val="24"/>
        </w:rPr>
        <w:t>Dodatkowe:</w:t>
      </w:r>
    </w:p>
    <w:p w14:paraId="4E8661F2" w14:textId="7F23FFFB" w:rsidR="0022236F" w:rsidRDefault="00862316" w:rsidP="0022236F">
      <w:pPr>
        <w:jc w:val="both"/>
        <w:rPr>
          <w:rFonts w:ascii="Times New Roman" w:hAnsi="Times New Roman" w:cs="Times New Roman"/>
          <w:sz w:val="24"/>
          <w:szCs w:val="24"/>
        </w:rPr>
      </w:pPr>
      <w:r w:rsidRPr="00862316">
        <w:rPr>
          <w:rFonts w:ascii="Times New Roman" w:hAnsi="Times New Roman" w:cs="Times New Roman"/>
          <w:b/>
          <w:bCs/>
          <w:sz w:val="24"/>
          <w:szCs w:val="24"/>
        </w:rPr>
        <w:t>71311100-2</w:t>
      </w:r>
      <w:r w:rsidRPr="00862316">
        <w:rPr>
          <w:rFonts w:ascii="Times New Roman" w:hAnsi="Times New Roman" w:cs="Times New Roman"/>
          <w:sz w:val="24"/>
          <w:szCs w:val="24"/>
        </w:rPr>
        <w:t xml:space="preserve"> – Usługi dodatkowe w zakresie inżynierii lądowej i wodnej</w:t>
      </w:r>
    </w:p>
    <w:p w14:paraId="6D4C9A7C" w14:textId="39BCA000" w:rsidR="00862316" w:rsidRDefault="00862316" w:rsidP="0022236F">
      <w:pPr>
        <w:jc w:val="both"/>
        <w:rPr>
          <w:rFonts w:ascii="Times New Roman" w:hAnsi="Times New Roman" w:cs="Times New Roman"/>
          <w:sz w:val="24"/>
          <w:szCs w:val="24"/>
        </w:rPr>
      </w:pPr>
      <w:r w:rsidRPr="00862316">
        <w:rPr>
          <w:rFonts w:ascii="Times New Roman" w:hAnsi="Times New Roman" w:cs="Times New Roman"/>
          <w:b/>
          <w:bCs/>
          <w:sz w:val="24"/>
          <w:szCs w:val="24"/>
        </w:rPr>
        <w:t>63720000-2</w:t>
      </w:r>
      <w:r w:rsidRPr="00862316">
        <w:rPr>
          <w:rFonts w:ascii="Times New Roman" w:hAnsi="Times New Roman" w:cs="Times New Roman"/>
          <w:sz w:val="24"/>
          <w:szCs w:val="24"/>
        </w:rPr>
        <w:t xml:space="preserve"> – Usługi wspierające transport wodny</w:t>
      </w:r>
    </w:p>
    <w:p w14:paraId="373FFB5F" w14:textId="2993369A" w:rsidR="00862316" w:rsidRDefault="00862316" w:rsidP="0022236F">
      <w:pPr>
        <w:jc w:val="both"/>
        <w:rPr>
          <w:rFonts w:ascii="Times New Roman" w:hAnsi="Times New Roman" w:cs="Times New Roman"/>
          <w:sz w:val="24"/>
          <w:szCs w:val="24"/>
        </w:rPr>
      </w:pPr>
      <w:r w:rsidRPr="00862316">
        <w:rPr>
          <w:rFonts w:ascii="Times New Roman" w:hAnsi="Times New Roman" w:cs="Times New Roman"/>
          <w:b/>
          <w:bCs/>
          <w:sz w:val="24"/>
          <w:szCs w:val="24"/>
        </w:rPr>
        <w:t>71620000-0</w:t>
      </w:r>
      <w:r w:rsidRPr="00862316">
        <w:rPr>
          <w:rFonts w:ascii="Times New Roman" w:hAnsi="Times New Roman" w:cs="Times New Roman"/>
          <w:sz w:val="24"/>
          <w:szCs w:val="24"/>
        </w:rPr>
        <w:t xml:space="preserve"> – Usługi analizy</w:t>
      </w:r>
    </w:p>
    <w:p w14:paraId="67932D9F" w14:textId="77777777" w:rsidR="00862316" w:rsidRPr="0022236F" w:rsidRDefault="00862316" w:rsidP="0022236F">
      <w:pPr>
        <w:jc w:val="both"/>
        <w:rPr>
          <w:rFonts w:ascii="Times New Roman" w:hAnsi="Times New Roman" w:cs="Times New Roman"/>
          <w:sz w:val="10"/>
          <w:szCs w:val="10"/>
        </w:rPr>
      </w:pPr>
    </w:p>
    <w:p w14:paraId="14685DE7" w14:textId="77777777" w:rsidR="0022236F" w:rsidRPr="0022236F" w:rsidRDefault="0022236F" w:rsidP="002223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236F">
        <w:rPr>
          <w:rFonts w:ascii="Times New Roman" w:hAnsi="Times New Roman" w:cs="Times New Roman"/>
          <w:b/>
          <w:bCs/>
          <w:sz w:val="24"/>
          <w:szCs w:val="24"/>
        </w:rPr>
        <w:t>3. Przedmiot zamówienia</w:t>
      </w:r>
    </w:p>
    <w:p w14:paraId="02E72A5C" w14:textId="77777777" w:rsidR="0022236F" w:rsidRPr="0022236F" w:rsidRDefault="0022236F" w:rsidP="0022236F">
      <w:pPr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 xml:space="preserve">Przedmiotem zamówienia jest wykonanie </w:t>
      </w:r>
      <w:r w:rsidRPr="0022236F">
        <w:rPr>
          <w:rFonts w:ascii="Times New Roman" w:hAnsi="Times New Roman" w:cs="Times New Roman"/>
          <w:b/>
          <w:bCs/>
          <w:sz w:val="24"/>
          <w:szCs w:val="24"/>
        </w:rPr>
        <w:t>analizy nawigacyjnej</w:t>
      </w:r>
      <w:r w:rsidRPr="0022236F">
        <w:rPr>
          <w:rFonts w:ascii="Times New Roman" w:hAnsi="Times New Roman" w:cs="Times New Roman"/>
          <w:sz w:val="24"/>
          <w:szCs w:val="24"/>
        </w:rPr>
        <w:t xml:space="preserve"> określającej warunki bezpiecznego podejścia, manewrowania oraz postoju jednostek pływających przy </w:t>
      </w:r>
      <w:r w:rsidRPr="0022236F">
        <w:rPr>
          <w:rFonts w:ascii="Times New Roman" w:hAnsi="Times New Roman" w:cs="Times New Roman"/>
          <w:b/>
          <w:bCs/>
          <w:sz w:val="24"/>
          <w:szCs w:val="24"/>
        </w:rPr>
        <w:t>Nabrzeżu nr 87 w Świnoujściu</w:t>
      </w:r>
      <w:r w:rsidRPr="0022236F">
        <w:rPr>
          <w:rFonts w:ascii="Times New Roman" w:hAnsi="Times New Roman" w:cs="Times New Roman"/>
          <w:sz w:val="24"/>
          <w:szCs w:val="24"/>
        </w:rPr>
        <w:t>.</w:t>
      </w:r>
    </w:p>
    <w:p w14:paraId="7950AAD0" w14:textId="77777777" w:rsidR="0022236F" w:rsidRPr="0022236F" w:rsidRDefault="0022236F" w:rsidP="0022236F">
      <w:pPr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>Celem opracowania jest ocena warunków nawigacyjnych w rejonie nabrzeża oraz określenie parametrów jednostek pływających mogących korzystać z nabrzeża z zachowaniem bezpieczeństwa żeglugi.</w:t>
      </w:r>
    </w:p>
    <w:p w14:paraId="26B5F1E4" w14:textId="678F94A0" w:rsidR="0022236F" w:rsidRPr="0022236F" w:rsidRDefault="0022236F" w:rsidP="0022236F">
      <w:pPr>
        <w:jc w:val="both"/>
        <w:rPr>
          <w:rFonts w:ascii="Times New Roman" w:hAnsi="Times New Roman" w:cs="Times New Roman"/>
          <w:sz w:val="10"/>
          <w:szCs w:val="10"/>
        </w:rPr>
      </w:pPr>
    </w:p>
    <w:p w14:paraId="2D0D79D7" w14:textId="77777777" w:rsidR="0022236F" w:rsidRPr="0022236F" w:rsidRDefault="0022236F" w:rsidP="002223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236F">
        <w:rPr>
          <w:rFonts w:ascii="Times New Roman" w:hAnsi="Times New Roman" w:cs="Times New Roman"/>
          <w:b/>
          <w:bCs/>
          <w:sz w:val="24"/>
          <w:szCs w:val="24"/>
        </w:rPr>
        <w:t>4. Lokalizacja opracowania</w:t>
      </w:r>
    </w:p>
    <w:p w14:paraId="790807EA" w14:textId="77777777" w:rsidR="0022236F" w:rsidRPr="0022236F" w:rsidRDefault="0022236F" w:rsidP="0022236F">
      <w:pPr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 xml:space="preserve">Nabrzeże nr 87 zlokalizowane jest na działce </w:t>
      </w:r>
      <w:r w:rsidRPr="0022236F">
        <w:rPr>
          <w:rFonts w:ascii="Times New Roman" w:hAnsi="Times New Roman" w:cs="Times New Roman"/>
          <w:b/>
          <w:bCs/>
          <w:sz w:val="24"/>
          <w:szCs w:val="24"/>
        </w:rPr>
        <w:t>213/49, obręb 0010 Świnoujście</w:t>
      </w:r>
      <w:r w:rsidRPr="0022236F">
        <w:rPr>
          <w:rFonts w:ascii="Times New Roman" w:hAnsi="Times New Roman" w:cs="Times New Roman"/>
          <w:sz w:val="24"/>
          <w:szCs w:val="24"/>
        </w:rPr>
        <w:t>.</w:t>
      </w:r>
    </w:p>
    <w:p w14:paraId="4424A1E8" w14:textId="77777777" w:rsidR="0022236F" w:rsidRPr="0022236F" w:rsidRDefault="0022236F" w:rsidP="0022236F">
      <w:pPr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 xml:space="preserve">Całkowita długość nabrzeża wynosi około </w:t>
      </w:r>
      <w:r w:rsidRPr="0022236F">
        <w:rPr>
          <w:rFonts w:ascii="Times New Roman" w:hAnsi="Times New Roman" w:cs="Times New Roman"/>
          <w:b/>
          <w:bCs/>
          <w:sz w:val="24"/>
          <w:szCs w:val="24"/>
        </w:rPr>
        <w:t>260 m</w:t>
      </w:r>
      <w:r w:rsidRPr="0022236F">
        <w:rPr>
          <w:rFonts w:ascii="Times New Roman" w:hAnsi="Times New Roman" w:cs="Times New Roman"/>
          <w:sz w:val="24"/>
          <w:szCs w:val="24"/>
        </w:rPr>
        <w:t>.</w:t>
      </w:r>
    </w:p>
    <w:p w14:paraId="4C640B89" w14:textId="77777777" w:rsidR="0022236F" w:rsidRDefault="0022236F" w:rsidP="0022236F">
      <w:pPr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 xml:space="preserve">Nabrzeże jest obecnie </w:t>
      </w:r>
      <w:r w:rsidRPr="0022236F">
        <w:rPr>
          <w:rFonts w:ascii="Times New Roman" w:hAnsi="Times New Roman" w:cs="Times New Roman"/>
          <w:b/>
          <w:bCs/>
          <w:sz w:val="24"/>
          <w:szCs w:val="24"/>
        </w:rPr>
        <w:t>dzierżawione i funkcjonuje jako obiekt portowy</w:t>
      </w:r>
      <w:r w:rsidRPr="0022236F">
        <w:rPr>
          <w:rFonts w:ascii="Times New Roman" w:hAnsi="Times New Roman" w:cs="Times New Roman"/>
          <w:sz w:val="24"/>
          <w:szCs w:val="24"/>
        </w:rPr>
        <w:t>.</w:t>
      </w:r>
    </w:p>
    <w:p w14:paraId="429039FA" w14:textId="106797B2" w:rsidR="00862316" w:rsidRPr="0022236F" w:rsidRDefault="00862316" w:rsidP="0022236F">
      <w:pPr>
        <w:jc w:val="both"/>
        <w:rPr>
          <w:rFonts w:ascii="Times New Roman" w:hAnsi="Times New Roman" w:cs="Times New Roman"/>
          <w:sz w:val="24"/>
          <w:szCs w:val="24"/>
        </w:rPr>
      </w:pPr>
      <w:r w:rsidRPr="00862316">
        <w:rPr>
          <w:rFonts w:ascii="Times New Roman" w:hAnsi="Times New Roman" w:cs="Times New Roman"/>
          <w:sz w:val="24"/>
          <w:szCs w:val="24"/>
        </w:rPr>
        <w:t>Wykonawca przed sporządzeniem opracowania może przeprowadzić wizję lokalną Nabrzeża nr 87 w celu zapoznania się z warunkami terenowymi oraz istniejącą infrastrukturą.</w:t>
      </w:r>
      <w:r w:rsidRPr="00862316">
        <w:rPr>
          <w:rFonts w:ascii="Times New Roman" w:hAnsi="Times New Roman" w:cs="Times New Roman"/>
          <w:sz w:val="24"/>
          <w:szCs w:val="24"/>
        </w:rPr>
        <w:br/>
        <w:t>Wizja lokalna możliwa jest po wcześniejszym uzgodnieniu terminu z Zamawiającym oraz zgodnie z obowiązującymi przepisami portowymi.</w:t>
      </w:r>
    </w:p>
    <w:p w14:paraId="351B60D6" w14:textId="77777777" w:rsidR="0022236F" w:rsidRPr="0022236F" w:rsidRDefault="0022236F" w:rsidP="0022236F">
      <w:pPr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 xml:space="preserve">Dostęp do obiektu możliwy jest </w:t>
      </w:r>
      <w:r w:rsidRPr="0022236F">
        <w:rPr>
          <w:rFonts w:ascii="Times New Roman" w:hAnsi="Times New Roman" w:cs="Times New Roman"/>
          <w:b/>
          <w:bCs/>
          <w:sz w:val="24"/>
          <w:szCs w:val="24"/>
        </w:rPr>
        <w:t>po wcześniejszej awizacji oraz zgodnie z obowiązującymi przepisami portowymi</w:t>
      </w:r>
      <w:r w:rsidRPr="0022236F">
        <w:rPr>
          <w:rFonts w:ascii="Times New Roman" w:hAnsi="Times New Roman" w:cs="Times New Roman"/>
          <w:sz w:val="24"/>
          <w:szCs w:val="24"/>
        </w:rPr>
        <w:t>.</w:t>
      </w:r>
    </w:p>
    <w:p w14:paraId="765EB1F4" w14:textId="0A45BACF" w:rsidR="0022236F" w:rsidRPr="0022236F" w:rsidRDefault="0022236F" w:rsidP="0022236F">
      <w:pPr>
        <w:jc w:val="both"/>
        <w:rPr>
          <w:rFonts w:ascii="Times New Roman" w:hAnsi="Times New Roman" w:cs="Times New Roman"/>
          <w:sz w:val="10"/>
          <w:szCs w:val="10"/>
        </w:rPr>
      </w:pPr>
    </w:p>
    <w:p w14:paraId="29DDD108" w14:textId="77777777" w:rsidR="0022236F" w:rsidRPr="0022236F" w:rsidRDefault="0022236F" w:rsidP="002223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236F">
        <w:rPr>
          <w:rFonts w:ascii="Times New Roman" w:hAnsi="Times New Roman" w:cs="Times New Roman"/>
          <w:b/>
          <w:bCs/>
          <w:sz w:val="24"/>
          <w:szCs w:val="24"/>
        </w:rPr>
        <w:t>5. Opis istniejącej infrastruktury</w:t>
      </w:r>
    </w:p>
    <w:p w14:paraId="3DA8EF41" w14:textId="77777777" w:rsidR="0022236F" w:rsidRPr="0022236F" w:rsidRDefault="0022236F" w:rsidP="0022236F">
      <w:pPr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 xml:space="preserve">Nabrzeże składa się z dwóch części: </w:t>
      </w:r>
      <w:r w:rsidRPr="0022236F">
        <w:rPr>
          <w:rFonts w:ascii="Times New Roman" w:hAnsi="Times New Roman" w:cs="Times New Roman"/>
          <w:b/>
          <w:bCs/>
          <w:sz w:val="24"/>
          <w:szCs w:val="24"/>
        </w:rPr>
        <w:t>części głębokiej oraz części płytkiej</w:t>
      </w:r>
      <w:r w:rsidRPr="0022236F">
        <w:rPr>
          <w:rFonts w:ascii="Times New Roman" w:hAnsi="Times New Roman" w:cs="Times New Roman"/>
          <w:sz w:val="24"/>
          <w:szCs w:val="24"/>
        </w:rPr>
        <w:t>.</w:t>
      </w:r>
    </w:p>
    <w:p w14:paraId="14EF782B" w14:textId="3FA19188" w:rsidR="0022236F" w:rsidRPr="0022236F" w:rsidRDefault="0022236F" w:rsidP="002223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236F">
        <w:rPr>
          <w:rFonts w:ascii="Times New Roman" w:hAnsi="Times New Roman" w:cs="Times New Roman"/>
          <w:b/>
          <w:bCs/>
          <w:sz w:val="24"/>
          <w:szCs w:val="24"/>
        </w:rPr>
        <w:t>Część głęboka</w:t>
      </w:r>
    </w:p>
    <w:p w14:paraId="41E1BE25" w14:textId="77777777" w:rsidR="0022236F" w:rsidRPr="0022236F" w:rsidRDefault="0022236F" w:rsidP="00862316">
      <w:pPr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>typ konstrukcji: nabrzeże płytowe typu ciężkiego</w:t>
      </w:r>
    </w:p>
    <w:p w14:paraId="0C4877F2" w14:textId="77777777" w:rsidR="0022236F" w:rsidRPr="0022236F" w:rsidRDefault="0022236F" w:rsidP="00862316">
      <w:pPr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lastRenderedPageBreak/>
        <w:t xml:space="preserve">długość konstrukcyjna: </w:t>
      </w:r>
      <w:r w:rsidRPr="0022236F">
        <w:rPr>
          <w:rFonts w:ascii="Times New Roman" w:hAnsi="Times New Roman" w:cs="Times New Roman"/>
          <w:b/>
          <w:bCs/>
          <w:sz w:val="24"/>
          <w:szCs w:val="24"/>
        </w:rPr>
        <w:t>213 m</w:t>
      </w:r>
    </w:p>
    <w:p w14:paraId="532E44F9" w14:textId="77777777" w:rsidR="0022236F" w:rsidRPr="0022236F" w:rsidRDefault="0022236F" w:rsidP="00862316">
      <w:pPr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 xml:space="preserve">rzędna korony nabrzeża: </w:t>
      </w:r>
      <w:r w:rsidRPr="0022236F">
        <w:rPr>
          <w:rFonts w:ascii="Times New Roman" w:hAnsi="Times New Roman" w:cs="Times New Roman"/>
          <w:b/>
          <w:bCs/>
          <w:sz w:val="24"/>
          <w:szCs w:val="24"/>
        </w:rPr>
        <w:t>+1,8 m</w:t>
      </w:r>
    </w:p>
    <w:p w14:paraId="21208647" w14:textId="77777777" w:rsidR="0022236F" w:rsidRPr="0022236F" w:rsidRDefault="0022236F" w:rsidP="00862316">
      <w:pPr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 xml:space="preserve">urządzenia cumownicze: pachoły żeliwne </w:t>
      </w:r>
      <w:r w:rsidRPr="0022236F">
        <w:rPr>
          <w:rFonts w:ascii="Times New Roman" w:hAnsi="Times New Roman" w:cs="Times New Roman"/>
          <w:b/>
          <w:bCs/>
          <w:sz w:val="24"/>
          <w:szCs w:val="24"/>
        </w:rPr>
        <w:t>ZL-70 w rozstawie co ok. 20 m</w:t>
      </w:r>
    </w:p>
    <w:p w14:paraId="77CC09D6" w14:textId="77777777" w:rsidR="0022236F" w:rsidRPr="0022236F" w:rsidRDefault="0022236F" w:rsidP="0022236F">
      <w:pPr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 xml:space="preserve">Na północnym końcu nabrzeża występuje </w:t>
      </w:r>
      <w:r w:rsidRPr="0022236F">
        <w:rPr>
          <w:rFonts w:ascii="Times New Roman" w:hAnsi="Times New Roman" w:cs="Times New Roman"/>
          <w:b/>
          <w:bCs/>
          <w:sz w:val="24"/>
          <w:szCs w:val="24"/>
        </w:rPr>
        <w:t>odcinek przejściowy o długości ok. 33 m</w:t>
      </w:r>
      <w:r w:rsidRPr="0022236F">
        <w:rPr>
          <w:rFonts w:ascii="Times New Roman" w:hAnsi="Times New Roman" w:cs="Times New Roman"/>
          <w:sz w:val="24"/>
          <w:szCs w:val="24"/>
        </w:rPr>
        <w:t>.</w:t>
      </w:r>
    </w:p>
    <w:p w14:paraId="69A251D9" w14:textId="77777777" w:rsidR="0022236F" w:rsidRPr="0022236F" w:rsidRDefault="0022236F" w:rsidP="002223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236F">
        <w:rPr>
          <w:rFonts w:ascii="Times New Roman" w:hAnsi="Times New Roman" w:cs="Times New Roman"/>
          <w:b/>
          <w:bCs/>
          <w:sz w:val="24"/>
          <w:szCs w:val="24"/>
        </w:rPr>
        <w:t>Część płytka</w:t>
      </w:r>
    </w:p>
    <w:p w14:paraId="132ADC75" w14:textId="77777777" w:rsidR="0022236F" w:rsidRPr="0022236F" w:rsidRDefault="0022236F" w:rsidP="00862316">
      <w:pPr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>typ konstrukcji: nabrzeże płytowe typu ciężkiego</w:t>
      </w:r>
    </w:p>
    <w:p w14:paraId="6E583A2F" w14:textId="77777777" w:rsidR="0022236F" w:rsidRPr="0022236F" w:rsidRDefault="0022236F" w:rsidP="00862316">
      <w:pPr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 xml:space="preserve">długość konstrukcyjna: </w:t>
      </w:r>
      <w:r w:rsidRPr="0022236F">
        <w:rPr>
          <w:rFonts w:ascii="Times New Roman" w:hAnsi="Times New Roman" w:cs="Times New Roman"/>
          <w:b/>
          <w:bCs/>
          <w:sz w:val="24"/>
          <w:szCs w:val="24"/>
        </w:rPr>
        <w:t>48 m</w:t>
      </w:r>
    </w:p>
    <w:p w14:paraId="49BD1A6E" w14:textId="77777777" w:rsidR="0022236F" w:rsidRPr="0022236F" w:rsidRDefault="0022236F" w:rsidP="00862316">
      <w:pPr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 xml:space="preserve">rzędna korony nabrzeża: </w:t>
      </w:r>
      <w:r w:rsidRPr="0022236F">
        <w:rPr>
          <w:rFonts w:ascii="Times New Roman" w:hAnsi="Times New Roman" w:cs="Times New Roman"/>
          <w:b/>
          <w:bCs/>
          <w:sz w:val="24"/>
          <w:szCs w:val="24"/>
        </w:rPr>
        <w:t>+1,8 m</w:t>
      </w:r>
    </w:p>
    <w:p w14:paraId="36761CA5" w14:textId="77777777" w:rsidR="0022236F" w:rsidRPr="0022236F" w:rsidRDefault="0022236F" w:rsidP="00862316">
      <w:pPr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 xml:space="preserve">urządzenia cumownicze: pachoły żeliwne </w:t>
      </w:r>
      <w:r w:rsidRPr="0022236F">
        <w:rPr>
          <w:rFonts w:ascii="Times New Roman" w:hAnsi="Times New Roman" w:cs="Times New Roman"/>
          <w:b/>
          <w:bCs/>
          <w:sz w:val="24"/>
          <w:szCs w:val="24"/>
        </w:rPr>
        <w:t>ZL-22,5 w rozstawie co ok. 16 m</w:t>
      </w:r>
    </w:p>
    <w:p w14:paraId="6C35C82C" w14:textId="301C5444" w:rsidR="0022236F" w:rsidRPr="0022236F" w:rsidRDefault="0022236F" w:rsidP="0022236F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64D1ED7" w14:textId="77777777" w:rsidR="0022236F" w:rsidRPr="0022236F" w:rsidRDefault="0022236F" w:rsidP="002223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236F">
        <w:rPr>
          <w:rFonts w:ascii="Times New Roman" w:hAnsi="Times New Roman" w:cs="Times New Roman"/>
          <w:b/>
          <w:bCs/>
          <w:sz w:val="24"/>
          <w:szCs w:val="24"/>
        </w:rPr>
        <w:t>6. Dane dostępne dla wykonawcy</w:t>
      </w:r>
    </w:p>
    <w:p w14:paraId="37A51CCF" w14:textId="2948874A" w:rsidR="0022236F" w:rsidRPr="0022236F" w:rsidRDefault="0022236F" w:rsidP="0022236F">
      <w:pPr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 xml:space="preserve">Zamawiający posiada </w:t>
      </w:r>
      <w:r w:rsidRPr="0022236F">
        <w:rPr>
          <w:rFonts w:ascii="Times New Roman" w:hAnsi="Times New Roman" w:cs="Times New Roman"/>
          <w:b/>
          <w:bCs/>
          <w:sz w:val="24"/>
          <w:szCs w:val="24"/>
        </w:rPr>
        <w:t xml:space="preserve">dane batymetryczne i sondażowe z dnia </w:t>
      </w:r>
      <w:r w:rsidR="00862316">
        <w:rPr>
          <w:rFonts w:ascii="Times New Roman" w:hAnsi="Times New Roman" w:cs="Times New Roman"/>
          <w:b/>
          <w:bCs/>
          <w:sz w:val="24"/>
          <w:szCs w:val="24"/>
        </w:rPr>
        <w:t>01.07</w:t>
      </w:r>
      <w:r w:rsidRPr="0022236F">
        <w:rPr>
          <w:rFonts w:ascii="Times New Roman" w:hAnsi="Times New Roman" w:cs="Times New Roman"/>
          <w:b/>
          <w:bCs/>
          <w:sz w:val="24"/>
          <w:szCs w:val="24"/>
        </w:rPr>
        <w:t>.2025 r.</w:t>
      </w:r>
      <w:r w:rsidRPr="0022236F">
        <w:rPr>
          <w:rFonts w:ascii="Times New Roman" w:hAnsi="Times New Roman" w:cs="Times New Roman"/>
          <w:sz w:val="24"/>
          <w:szCs w:val="24"/>
        </w:rPr>
        <w:t>, które zostaną udostępnione wykonawcy na potrzeby realizacji zamówienia.</w:t>
      </w:r>
      <w:r w:rsidR="00862316">
        <w:rPr>
          <w:rFonts w:ascii="Times New Roman" w:hAnsi="Times New Roman" w:cs="Times New Roman"/>
          <w:sz w:val="24"/>
          <w:szCs w:val="24"/>
        </w:rPr>
        <w:t xml:space="preserve"> Data następnego badania – do końca kwietnia 2026 r.</w:t>
      </w:r>
    </w:p>
    <w:p w14:paraId="544F10F5" w14:textId="49D98FF7" w:rsidR="0022236F" w:rsidRPr="0022236F" w:rsidRDefault="0022236F" w:rsidP="0022236F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84A6616" w14:textId="77777777" w:rsidR="0022236F" w:rsidRPr="0022236F" w:rsidRDefault="0022236F" w:rsidP="002223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236F">
        <w:rPr>
          <w:rFonts w:ascii="Times New Roman" w:hAnsi="Times New Roman" w:cs="Times New Roman"/>
          <w:b/>
          <w:bCs/>
          <w:sz w:val="24"/>
          <w:szCs w:val="24"/>
        </w:rPr>
        <w:t>7. Zakres opracowania</w:t>
      </w:r>
    </w:p>
    <w:p w14:paraId="593B4716" w14:textId="77777777" w:rsidR="0022236F" w:rsidRPr="0022236F" w:rsidRDefault="0022236F" w:rsidP="0022236F">
      <w:pPr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>Zakres zamówienia obejmuje w szczególności:</w:t>
      </w:r>
    </w:p>
    <w:p w14:paraId="522302D0" w14:textId="77777777" w:rsidR="0022236F" w:rsidRPr="0022236F" w:rsidRDefault="0022236F" w:rsidP="00862316">
      <w:pPr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>analizę warunków nawigacyjnych w rejonie Nabrzeża nr 87,</w:t>
      </w:r>
    </w:p>
    <w:p w14:paraId="242FCE04" w14:textId="77777777" w:rsidR="0022236F" w:rsidRPr="0022236F" w:rsidRDefault="0022236F" w:rsidP="00862316">
      <w:pPr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>ocenę możliwości podejścia, manewrowania oraz postoju jednostek pływających przy nabrzeżu,</w:t>
      </w:r>
    </w:p>
    <w:p w14:paraId="58FF2ADF" w14:textId="77777777" w:rsidR="0022236F" w:rsidRPr="0022236F" w:rsidRDefault="0022236F" w:rsidP="00862316">
      <w:pPr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>określenie parametrów jednostek pływających mogących korzystać z nabrzeża,</w:t>
      </w:r>
    </w:p>
    <w:p w14:paraId="501C886C" w14:textId="77777777" w:rsidR="0022236F" w:rsidRPr="0022236F" w:rsidRDefault="0022236F" w:rsidP="00862316">
      <w:pPr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>identyfikację ewentualnych ograniczeń nawigacyjnych związanych z eksploatacją nabrzeża,</w:t>
      </w:r>
    </w:p>
    <w:p w14:paraId="71AA8826" w14:textId="77777777" w:rsidR="0022236F" w:rsidRPr="0022236F" w:rsidRDefault="0022236F" w:rsidP="00862316">
      <w:pPr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>sformułowanie wniosków i rekomendacji dotyczących bezpiecznego użytkowania nabrzeża.</w:t>
      </w:r>
    </w:p>
    <w:p w14:paraId="36360FBE" w14:textId="3A74D9B6" w:rsidR="0022236F" w:rsidRPr="0022236F" w:rsidRDefault="0022236F" w:rsidP="0022236F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306C244" w14:textId="77777777" w:rsidR="0022236F" w:rsidRPr="0022236F" w:rsidRDefault="0022236F" w:rsidP="002223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236F">
        <w:rPr>
          <w:rFonts w:ascii="Times New Roman" w:hAnsi="Times New Roman" w:cs="Times New Roman"/>
          <w:b/>
          <w:bCs/>
          <w:sz w:val="24"/>
          <w:szCs w:val="24"/>
        </w:rPr>
        <w:t>8. Forma opracowania</w:t>
      </w:r>
    </w:p>
    <w:p w14:paraId="4557872A" w14:textId="77777777" w:rsidR="0022236F" w:rsidRPr="0022236F" w:rsidRDefault="0022236F" w:rsidP="0022236F">
      <w:pPr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>Opracowanie należy przekazać Zamawiającemu w formie:</w:t>
      </w:r>
    </w:p>
    <w:p w14:paraId="49E935A4" w14:textId="77777777" w:rsidR="0022236F" w:rsidRPr="0022236F" w:rsidRDefault="0022236F" w:rsidP="00862316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b/>
          <w:bCs/>
          <w:sz w:val="24"/>
          <w:szCs w:val="24"/>
        </w:rPr>
        <w:t>3 egzemplarzy papierowych</w:t>
      </w:r>
      <w:r w:rsidRPr="0022236F">
        <w:rPr>
          <w:rFonts w:ascii="Times New Roman" w:hAnsi="Times New Roman" w:cs="Times New Roman"/>
          <w:sz w:val="24"/>
          <w:szCs w:val="24"/>
        </w:rPr>
        <w:t>,</w:t>
      </w:r>
    </w:p>
    <w:p w14:paraId="12BBB730" w14:textId="77777777" w:rsidR="0022236F" w:rsidRPr="0022236F" w:rsidRDefault="0022236F" w:rsidP="00862316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b/>
          <w:bCs/>
          <w:sz w:val="24"/>
          <w:szCs w:val="24"/>
        </w:rPr>
        <w:t>1 egzemplarza w formie elektronicznej (PDF)</w:t>
      </w:r>
      <w:r w:rsidRPr="0022236F">
        <w:rPr>
          <w:rFonts w:ascii="Times New Roman" w:hAnsi="Times New Roman" w:cs="Times New Roman"/>
          <w:sz w:val="24"/>
          <w:szCs w:val="24"/>
        </w:rPr>
        <w:t>.</w:t>
      </w:r>
    </w:p>
    <w:p w14:paraId="466F6169" w14:textId="2FD0F2EF" w:rsidR="0022236F" w:rsidRPr="0022236F" w:rsidRDefault="0022236F" w:rsidP="0022236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F8E318" w14:textId="77777777" w:rsidR="0022236F" w:rsidRPr="0022236F" w:rsidRDefault="0022236F" w:rsidP="002223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236F">
        <w:rPr>
          <w:rFonts w:ascii="Times New Roman" w:hAnsi="Times New Roman" w:cs="Times New Roman"/>
          <w:b/>
          <w:bCs/>
          <w:sz w:val="24"/>
          <w:szCs w:val="24"/>
        </w:rPr>
        <w:t>9. Termin realizacji</w:t>
      </w:r>
    </w:p>
    <w:p w14:paraId="356C1E13" w14:textId="1D29760D" w:rsidR="00236583" w:rsidRDefault="0022236F" w:rsidP="00862316">
      <w:pPr>
        <w:jc w:val="both"/>
        <w:rPr>
          <w:rFonts w:ascii="Times New Roman" w:hAnsi="Times New Roman" w:cs="Times New Roman"/>
          <w:sz w:val="24"/>
          <w:szCs w:val="24"/>
        </w:rPr>
      </w:pPr>
      <w:r w:rsidRPr="0022236F">
        <w:rPr>
          <w:rFonts w:ascii="Times New Roman" w:hAnsi="Times New Roman" w:cs="Times New Roman"/>
          <w:sz w:val="24"/>
          <w:szCs w:val="24"/>
        </w:rPr>
        <w:t xml:space="preserve">Termin wykonania opracowania: </w:t>
      </w:r>
      <w:r w:rsidRPr="0022236F">
        <w:rPr>
          <w:rFonts w:ascii="Times New Roman" w:hAnsi="Times New Roman" w:cs="Times New Roman"/>
          <w:b/>
          <w:bCs/>
          <w:sz w:val="24"/>
          <w:szCs w:val="24"/>
        </w:rPr>
        <w:t>do 60 dni od dnia podpisania umowy</w:t>
      </w:r>
      <w:r w:rsidRPr="0022236F">
        <w:rPr>
          <w:rFonts w:ascii="Times New Roman" w:hAnsi="Times New Roman" w:cs="Times New Roman"/>
          <w:sz w:val="24"/>
          <w:szCs w:val="24"/>
        </w:rPr>
        <w:t>.</w:t>
      </w:r>
    </w:p>
    <w:p w14:paraId="559352BE" w14:textId="77777777" w:rsidR="007F4E02" w:rsidRPr="007F4E02" w:rsidRDefault="007F4E02" w:rsidP="00862316">
      <w:pPr>
        <w:jc w:val="both"/>
        <w:rPr>
          <w:rFonts w:ascii="Times New Roman" w:hAnsi="Times New Roman" w:cs="Times New Roman"/>
          <w:sz w:val="10"/>
          <w:szCs w:val="10"/>
        </w:rPr>
      </w:pPr>
    </w:p>
    <w:p w14:paraId="3F2D2977" w14:textId="57C5C2A9" w:rsidR="007F4E02" w:rsidRPr="007F4E02" w:rsidRDefault="007F4E02" w:rsidP="0086231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4E02">
        <w:rPr>
          <w:rFonts w:ascii="Times New Roman" w:hAnsi="Times New Roman" w:cs="Times New Roman"/>
          <w:b/>
          <w:bCs/>
          <w:sz w:val="24"/>
          <w:szCs w:val="24"/>
        </w:rPr>
        <w:t>Załączniki</w:t>
      </w:r>
    </w:p>
    <w:p w14:paraId="4D0D045B" w14:textId="518B3716" w:rsidR="007F4E02" w:rsidRPr="007F4E02" w:rsidRDefault="007F4E02" w:rsidP="007F4E02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Położenie nabrzeża nr 87</w:t>
      </w:r>
    </w:p>
    <w:sectPr w:rsidR="007F4E02" w:rsidRPr="007F4E02" w:rsidSect="00862316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E3F53"/>
    <w:multiLevelType w:val="multilevel"/>
    <w:tmpl w:val="1B8E5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C337D7"/>
    <w:multiLevelType w:val="hybridMultilevel"/>
    <w:tmpl w:val="866C7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1D0CD2"/>
    <w:multiLevelType w:val="multilevel"/>
    <w:tmpl w:val="F030E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2127C4"/>
    <w:multiLevelType w:val="multilevel"/>
    <w:tmpl w:val="6FE2A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AA0A29"/>
    <w:multiLevelType w:val="multilevel"/>
    <w:tmpl w:val="CFB86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400459">
    <w:abstractNumId w:val="3"/>
  </w:num>
  <w:num w:numId="2" w16cid:durableId="550729698">
    <w:abstractNumId w:val="2"/>
  </w:num>
  <w:num w:numId="3" w16cid:durableId="388647508">
    <w:abstractNumId w:val="4"/>
  </w:num>
  <w:num w:numId="4" w16cid:durableId="1940019952">
    <w:abstractNumId w:val="0"/>
  </w:num>
  <w:num w:numId="5" w16cid:durableId="970862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EA"/>
    <w:rsid w:val="001E5717"/>
    <w:rsid w:val="0022236F"/>
    <w:rsid w:val="00236583"/>
    <w:rsid w:val="00290314"/>
    <w:rsid w:val="007F4E02"/>
    <w:rsid w:val="00862316"/>
    <w:rsid w:val="00CA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82D7E"/>
  <w15:chartTrackingRefBased/>
  <w15:docId w15:val="{17936FCD-15FC-45C5-B392-970F8192C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A66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66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66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66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66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66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66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66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66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66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66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66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66E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66E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66E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66E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66E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66E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66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66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66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66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66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66E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66E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66E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66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66E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66E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zdmiz zegluga</dc:creator>
  <cp:keywords/>
  <dc:description/>
  <cp:lastModifiedBy>zdmiz zegluga</cp:lastModifiedBy>
  <cp:revision>3</cp:revision>
  <dcterms:created xsi:type="dcterms:W3CDTF">2026-03-13T12:18:00Z</dcterms:created>
  <dcterms:modified xsi:type="dcterms:W3CDTF">2026-03-13T12:19:00Z</dcterms:modified>
</cp:coreProperties>
</file>