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4C75F8" w14:textId="4A369FEE" w:rsidR="00B868E9" w:rsidRPr="00426D63" w:rsidRDefault="00937067" w:rsidP="00835B91">
      <w:pPr>
        <w:spacing w:line="288" w:lineRule="auto"/>
        <w:jc w:val="center"/>
        <w:rPr>
          <w:rFonts w:asciiTheme="minorHAnsi" w:hAnsiTheme="minorHAnsi" w:cstheme="minorHAnsi"/>
          <w:b/>
          <w:bCs/>
          <w:iCs/>
          <w:sz w:val="28"/>
          <w:szCs w:val="28"/>
        </w:rPr>
      </w:pPr>
      <w:r w:rsidRPr="00426D63">
        <w:rPr>
          <w:rFonts w:asciiTheme="minorHAnsi" w:hAnsiTheme="minorHAnsi" w:cstheme="minorHAnsi"/>
          <w:b/>
          <w:bCs/>
          <w:iCs/>
          <w:sz w:val="28"/>
          <w:szCs w:val="28"/>
        </w:rPr>
        <w:t>O</w:t>
      </w:r>
      <w:r w:rsidR="00B868E9" w:rsidRPr="00426D63">
        <w:rPr>
          <w:rFonts w:asciiTheme="minorHAnsi" w:hAnsiTheme="minorHAnsi" w:cstheme="minorHAnsi"/>
          <w:b/>
          <w:bCs/>
          <w:iCs/>
          <w:sz w:val="28"/>
          <w:szCs w:val="28"/>
        </w:rPr>
        <w:t>pis przedmiotu zamówienia</w:t>
      </w:r>
    </w:p>
    <w:p w14:paraId="723783B4" w14:textId="77777777" w:rsidR="00D3264A" w:rsidRDefault="00D3264A" w:rsidP="00B868E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p w14:paraId="4C0BDE7D" w14:textId="3CECE9D8" w:rsidR="00D3264A" w:rsidRPr="00D3264A" w:rsidRDefault="00D3264A" w:rsidP="00D3264A">
      <w:pPr>
        <w:suppressAutoHyphens w:val="0"/>
        <w:spacing w:line="288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D3264A">
        <w:rPr>
          <w:rFonts w:ascii="Calibri" w:hAnsi="Calibri" w:cs="Calibri"/>
          <w:sz w:val="22"/>
          <w:szCs w:val="22"/>
        </w:rPr>
        <w:t xml:space="preserve">Przedmiotem umowy jest Sukcesywna dostawa profesjonalnej chemii basenowej – środków chemicznych służących do dezynfekcji wody basenowej, środków do czyszczenia i pielęgnacji powierzchni hali basenowej, szatni i saun oraz naturalnych olejków eterycznych do sauny, </w:t>
      </w:r>
      <w:r w:rsidRPr="00D3264A">
        <w:rPr>
          <w:rFonts w:asciiTheme="minorHAnsi" w:hAnsiTheme="minorHAnsi" w:cstheme="minorHAnsi"/>
          <w:bCs/>
          <w:iCs/>
          <w:sz w:val="22"/>
          <w:szCs w:val="22"/>
        </w:rPr>
        <w:t xml:space="preserve">koncentratów zapachowych </w:t>
      </w:r>
      <w:r w:rsidRPr="00D3264A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D3264A">
        <w:rPr>
          <w:rFonts w:asciiTheme="minorHAnsi" w:hAnsiTheme="minorHAnsi" w:cstheme="minorHAnsi"/>
          <w:bCs/>
          <w:iCs/>
          <w:sz w:val="22"/>
          <w:szCs w:val="22"/>
        </w:rPr>
        <w:t>do sauny suchej i łaźni parowej</w:t>
      </w:r>
      <w:r w:rsidRPr="00D3264A">
        <w:rPr>
          <w:rFonts w:ascii="Calibri" w:hAnsi="Calibri" w:cs="Calibri"/>
          <w:sz w:val="22"/>
          <w:szCs w:val="22"/>
        </w:rPr>
        <w:t xml:space="preserve"> dla Kórnickiego Centrum Re</w:t>
      </w:r>
      <w:r w:rsidRPr="00D3264A">
        <w:rPr>
          <w:rFonts w:ascii="Calibri" w:hAnsi="Calibri" w:cs="Calibri"/>
          <w:sz w:val="22"/>
          <w:szCs w:val="22"/>
        </w:rPr>
        <w:t xml:space="preserve">kreacji </w:t>
      </w:r>
      <w:r>
        <w:rPr>
          <w:rFonts w:ascii="Calibri" w:hAnsi="Calibri" w:cs="Calibri"/>
          <w:sz w:val="22"/>
          <w:szCs w:val="22"/>
        </w:rPr>
        <w:t xml:space="preserve">                                 </w:t>
      </w:r>
      <w:r w:rsidRPr="00D3264A">
        <w:rPr>
          <w:rFonts w:ascii="Calibri" w:hAnsi="Calibri" w:cs="Calibri"/>
          <w:sz w:val="22"/>
          <w:szCs w:val="22"/>
        </w:rPr>
        <w:t>i Sportu OAZA w Kórniku.</w:t>
      </w:r>
    </w:p>
    <w:p w14:paraId="6812F904" w14:textId="77777777" w:rsidR="00D3264A" w:rsidRDefault="00D3264A" w:rsidP="00D3264A">
      <w:pPr>
        <w:suppressAutoHyphens w:val="0"/>
        <w:spacing w:line="288" w:lineRule="auto"/>
        <w:jc w:val="both"/>
        <w:rPr>
          <w:rFonts w:ascii="Calibri" w:hAnsi="Calibri" w:cs="Calibri"/>
          <w:sz w:val="22"/>
          <w:szCs w:val="22"/>
        </w:rPr>
      </w:pPr>
    </w:p>
    <w:p w14:paraId="3F7A7CB5" w14:textId="6BF66F26" w:rsidR="00D3264A" w:rsidRPr="00D3264A" w:rsidRDefault="00D3264A" w:rsidP="00D3264A">
      <w:pPr>
        <w:suppressAutoHyphens w:val="0"/>
        <w:spacing w:line="288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D3264A">
        <w:rPr>
          <w:rFonts w:ascii="Calibri" w:hAnsi="Calibri" w:cs="Calibri"/>
          <w:sz w:val="22"/>
          <w:szCs w:val="22"/>
        </w:rPr>
        <w:t xml:space="preserve">Na przedmiot umowy składa się również przeprowadzenie przez Wykonawcę instruktażu wskazanych pracowników Zamawiającego ze stosowania środków chemicznych do uzdatniania wody basenowej. </w:t>
      </w:r>
    </w:p>
    <w:p w14:paraId="3022AC38" w14:textId="77777777" w:rsidR="00D3264A" w:rsidRPr="00D3264A" w:rsidRDefault="00D3264A" w:rsidP="00B868E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p w14:paraId="2ED9BBC2" w14:textId="408560CF" w:rsidR="00027F3B" w:rsidRDefault="00027F3B" w:rsidP="00B868E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027F3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Przedmiot zamówienia realizowany będzie w okresie od dnia zawarcia umowy do dnia 31 grudnia 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            </w:t>
      </w:r>
      <w:r w:rsidRPr="00027F3B">
        <w:rPr>
          <w:rFonts w:asciiTheme="minorHAnsi" w:hAnsiTheme="minorHAnsi" w:cstheme="minorHAnsi"/>
          <w:sz w:val="22"/>
          <w:szCs w:val="22"/>
          <w:shd w:val="clear" w:color="auto" w:fill="FFFFFF"/>
        </w:rPr>
        <w:t>2026 roku.</w:t>
      </w:r>
    </w:p>
    <w:p w14:paraId="5D02FED5" w14:textId="00A89D9E" w:rsidR="00027F3B" w:rsidRPr="00027F3B" w:rsidRDefault="00027F3B" w:rsidP="00B868E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Szczegółowy asortyment produktów zawiera załącznik asortymentowo – cenowy. </w:t>
      </w:r>
    </w:p>
    <w:p w14:paraId="089769A0" w14:textId="77777777" w:rsidR="00027F3B" w:rsidRDefault="00027F3B" w:rsidP="00B868E9">
      <w:pPr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032C0B5" w14:textId="3A4FDCDB" w:rsidR="00B868E9" w:rsidRPr="00937067" w:rsidRDefault="00B868E9" w:rsidP="00B868E9">
      <w:pPr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937067">
        <w:rPr>
          <w:rFonts w:asciiTheme="minorHAnsi" w:hAnsiTheme="minorHAnsi" w:cstheme="minorHAnsi"/>
          <w:bCs/>
          <w:sz w:val="22"/>
          <w:szCs w:val="22"/>
          <w:u w:val="single"/>
        </w:rPr>
        <w:t>Op</w:t>
      </w:r>
      <w:r w:rsidRPr="00937067">
        <w:rPr>
          <w:rFonts w:asciiTheme="minorHAnsi" w:hAnsiTheme="minorHAnsi" w:cstheme="minorHAnsi"/>
          <w:bCs/>
          <w:sz w:val="22"/>
          <w:szCs w:val="22"/>
          <w:u w:val="single"/>
        </w:rPr>
        <w:t>is sposobu przygotowania oferty:</w:t>
      </w:r>
    </w:p>
    <w:p w14:paraId="3A691709" w14:textId="77777777" w:rsidR="00B868E9" w:rsidRPr="00835B91" w:rsidRDefault="00B868E9" w:rsidP="00B868E9">
      <w:pPr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617BB8B" w14:textId="77777777" w:rsidR="00B868E9" w:rsidRPr="00835B91" w:rsidRDefault="00B868E9" w:rsidP="00B868E9">
      <w:pPr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35B91">
        <w:rPr>
          <w:rFonts w:asciiTheme="minorHAnsi" w:hAnsiTheme="minorHAnsi" w:cstheme="minorHAnsi"/>
          <w:bCs/>
          <w:sz w:val="22"/>
          <w:szCs w:val="22"/>
        </w:rPr>
        <w:t>Wykaz dokumentów składających się na ofertę.</w:t>
      </w:r>
    </w:p>
    <w:p w14:paraId="77828A86" w14:textId="5FB37663" w:rsidR="00B868E9" w:rsidRPr="00027F3B" w:rsidRDefault="00B868E9" w:rsidP="00B868E9">
      <w:pPr>
        <w:pStyle w:val="Akapitzlist"/>
        <w:numPr>
          <w:ilvl w:val="2"/>
          <w:numId w:val="3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2"/>
          <w:szCs w:val="22"/>
        </w:rPr>
      </w:pPr>
      <w:r w:rsidRPr="00835B91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>formularz asortymentowo - cenowy – według wzoru załącznika</w:t>
      </w:r>
      <w:r w:rsidRPr="00835B9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02D19274" w14:textId="02968C5F" w:rsidR="00027F3B" w:rsidRPr="00027F3B" w:rsidRDefault="00937067" w:rsidP="00B868E9">
      <w:pPr>
        <w:pStyle w:val="Akapitzlist"/>
        <w:numPr>
          <w:ilvl w:val="2"/>
          <w:numId w:val="3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>wykaz wykonanych</w:t>
      </w:r>
      <w:r w:rsidR="00EB5EE0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 xml:space="preserve"> </w:t>
      </w:r>
      <w:r w:rsidR="00027F3B" w:rsidRPr="00027F3B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 xml:space="preserve">dostaw na przestrzeni ostatnich </w:t>
      </w:r>
      <w:r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>trzech lat</w:t>
      </w:r>
    </w:p>
    <w:p w14:paraId="66093E5F" w14:textId="77777777" w:rsidR="00B868E9" w:rsidRPr="00835B91" w:rsidRDefault="00B868E9" w:rsidP="00B868E9">
      <w:pPr>
        <w:pStyle w:val="Akapitzlist"/>
        <w:numPr>
          <w:ilvl w:val="2"/>
          <w:numId w:val="3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2"/>
          <w:szCs w:val="22"/>
        </w:rPr>
      </w:pPr>
      <w:r w:rsidRPr="00835B91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>następujące przedmiotowe środki dowodowe:</w:t>
      </w:r>
    </w:p>
    <w:p w14:paraId="0BAAC0EB" w14:textId="77777777" w:rsidR="00B868E9" w:rsidRPr="00835B91" w:rsidRDefault="00B868E9" w:rsidP="00B868E9">
      <w:pPr>
        <w:pStyle w:val="Akapitzlist"/>
        <w:widowControl w:val="0"/>
        <w:numPr>
          <w:ilvl w:val="0"/>
          <w:numId w:val="4"/>
        </w:numPr>
        <w:autoSpaceDE w:val="0"/>
        <w:spacing w:after="0" w:line="288" w:lineRule="auto"/>
        <w:jc w:val="both"/>
        <w:rPr>
          <w:rFonts w:asciiTheme="minorHAnsi" w:hAnsiTheme="minorHAnsi" w:cstheme="minorHAnsi"/>
          <w:b w:val="0"/>
          <w:bCs/>
          <w:color w:val="auto"/>
          <w:sz w:val="22"/>
          <w:szCs w:val="22"/>
          <w:lang w:eastAsia="zh-CN"/>
        </w:rPr>
      </w:pPr>
      <w:r w:rsidRPr="00835B91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 xml:space="preserve">karty techniczne </w:t>
      </w:r>
      <w:r w:rsidRPr="00835B91">
        <w:rPr>
          <w:rFonts w:asciiTheme="minorHAnsi" w:eastAsia="Times New Roman" w:hAnsiTheme="minorHAnsi" w:cstheme="minorHAnsi"/>
          <w:b w:val="0"/>
          <w:bCs/>
          <w:color w:val="auto"/>
          <w:sz w:val="22"/>
          <w:szCs w:val="22"/>
          <w:lang w:eastAsia="ar-SA"/>
        </w:rPr>
        <w:t xml:space="preserve"> </w:t>
      </w:r>
      <w:r w:rsidRPr="00835B91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>dla produktów wskazanych w Tabeli A załącznika</w:t>
      </w:r>
    </w:p>
    <w:p w14:paraId="30B7BB42" w14:textId="77777777" w:rsidR="00B868E9" w:rsidRPr="00835B91" w:rsidRDefault="00B868E9" w:rsidP="00B868E9">
      <w:pPr>
        <w:pStyle w:val="Akapitzlist"/>
        <w:widowControl w:val="0"/>
        <w:numPr>
          <w:ilvl w:val="0"/>
          <w:numId w:val="4"/>
        </w:numPr>
        <w:autoSpaceDE w:val="0"/>
        <w:spacing w:after="0" w:line="288" w:lineRule="auto"/>
        <w:jc w:val="both"/>
        <w:rPr>
          <w:rFonts w:asciiTheme="minorHAnsi" w:hAnsiTheme="minorHAnsi" w:cstheme="minorHAnsi"/>
          <w:b w:val="0"/>
          <w:bCs/>
          <w:color w:val="auto"/>
          <w:sz w:val="22"/>
          <w:szCs w:val="22"/>
        </w:rPr>
      </w:pPr>
      <w:r w:rsidRPr="00835B91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 xml:space="preserve">aktualne dokumenty dopuszczające oferowane towary w postaci preparatów i środków chemicznych do stosowania na  rynku polskim dla produktów wskazanych w Tabeli A załącznika </w:t>
      </w:r>
    </w:p>
    <w:p w14:paraId="13979C2F" w14:textId="739C36CD" w:rsidR="00B868E9" w:rsidRPr="00835B91" w:rsidRDefault="00B868E9" w:rsidP="00B868E9">
      <w:pPr>
        <w:pStyle w:val="Akapitzlist"/>
        <w:widowControl w:val="0"/>
        <w:numPr>
          <w:ilvl w:val="0"/>
          <w:numId w:val="4"/>
        </w:numPr>
        <w:autoSpaceDE w:val="0"/>
        <w:spacing w:after="0" w:line="288" w:lineRule="auto"/>
        <w:jc w:val="both"/>
        <w:rPr>
          <w:rFonts w:asciiTheme="minorHAnsi" w:hAnsiTheme="minorHAnsi" w:cstheme="minorHAnsi"/>
          <w:b w:val="0"/>
          <w:bCs/>
          <w:color w:val="auto"/>
          <w:sz w:val="22"/>
          <w:szCs w:val="22"/>
        </w:rPr>
      </w:pPr>
      <w:r w:rsidRPr="00835B91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 xml:space="preserve">wydaną przez producenta kartę charakterystyki towaru (preparatu) niebezpiecznego                                       do oferowanych towarów w postaci preparatów i środków chemicznych (jeśli takowe </w:t>
      </w:r>
      <w:r w:rsidR="00835B91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 xml:space="preserve">                  </w:t>
      </w:r>
      <w:r w:rsidRPr="00835B91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>w nich występują) lub karty charakterystyki oferowanych towarów w postaci preparatów i środków chemicznych dla produktów wskazanych w Tabeli A załącznika</w:t>
      </w:r>
    </w:p>
    <w:p w14:paraId="3A4F7C4F" w14:textId="6D1859EC" w:rsidR="00B868E9" w:rsidRPr="00835B91" w:rsidRDefault="00B868E9" w:rsidP="00B868E9">
      <w:pPr>
        <w:pStyle w:val="Akapitzlist"/>
        <w:widowControl w:val="0"/>
        <w:numPr>
          <w:ilvl w:val="0"/>
          <w:numId w:val="4"/>
        </w:numPr>
        <w:autoSpaceDE w:val="0"/>
        <w:spacing w:after="0" w:line="288" w:lineRule="auto"/>
        <w:jc w:val="both"/>
        <w:rPr>
          <w:rFonts w:asciiTheme="minorHAnsi" w:hAnsiTheme="minorHAnsi" w:cstheme="minorHAnsi"/>
          <w:b w:val="0"/>
          <w:bCs/>
          <w:color w:val="auto"/>
          <w:sz w:val="22"/>
          <w:szCs w:val="22"/>
        </w:rPr>
      </w:pPr>
      <w:r w:rsidRPr="00835B91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 xml:space="preserve">próbki oferowanych produktów w zamkniętych opakowań, wielkości odpowiednio </w:t>
      </w:r>
      <w:r w:rsidR="00835B91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 xml:space="preserve">                     </w:t>
      </w:r>
      <w:r w:rsidRPr="00835B91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>od 1 l do 5 l</w:t>
      </w:r>
      <w:r w:rsidR="00B35DF6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 xml:space="preserve"> / kg</w:t>
      </w:r>
      <w:r w:rsidRPr="00835B91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 xml:space="preserve"> la pr</w:t>
      </w:r>
      <w:bookmarkStart w:id="0" w:name="_GoBack"/>
      <w:bookmarkEnd w:id="0"/>
      <w:r w:rsidRPr="00835B91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>oduktów wskazanych w Tabeli A załącznika</w:t>
      </w:r>
      <w:r w:rsidR="00E207D4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 xml:space="preserve"> (pozycje: 1, 4 i 6)</w:t>
      </w:r>
      <w:r w:rsidRPr="00835B91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 xml:space="preserve"> i </w:t>
      </w:r>
      <w:commentRangeStart w:id="1"/>
      <w:r w:rsidRPr="00835B91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 xml:space="preserve">od 10 ml do 200 ml </w:t>
      </w:r>
      <w:commentRangeEnd w:id="1"/>
      <w:r w:rsidRPr="00835B91">
        <w:rPr>
          <w:rStyle w:val="Odwoaniedokomentarza"/>
          <w:rFonts w:asciiTheme="minorHAnsi" w:eastAsia="Times New Roman" w:hAnsiTheme="minorHAnsi" w:cstheme="minorHAnsi"/>
          <w:b w:val="0"/>
          <w:color w:val="auto"/>
          <w:sz w:val="22"/>
          <w:szCs w:val="22"/>
          <w:lang w:eastAsia="ar-SA"/>
        </w:rPr>
        <w:commentReference w:id="1"/>
      </w:r>
      <w:r w:rsidRPr="00835B91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>dla produktów wskazanych w Tabeli B</w:t>
      </w:r>
      <w:r w:rsidR="00937067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 xml:space="preserve"> załącznika </w:t>
      </w:r>
      <w:r w:rsidR="00937067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 xml:space="preserve">(pozycje: </w:t>
      </w:r>
      <w:r w:rsidR="00937067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>8, 12 i 15</w:t>
      </w:r>
      <w:r w:rsidR="00937067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>)</w:t>
      </w:r>
      <w:r w:rsidR="00937067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>.</w:t>
      </w:r>
      <w:r w:rsidRPr="00835B91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 xml:space="preserve"> Próbki należy złożyć przed upływem terminu składania ofert, w sekretariacie Zmawiającego, </w:t>
      </w:r>
      <w:r w:rsidR="00937067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 xml:space="preserve">                   </w:t>
      </w:r>
      <w:r w:rsidRPr="00835B91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>w zamkniętym opakowaniu zawierającym nazwę wykonawcy z dopiskiem „</w:t>
      </w:r>
      <w:r w:rsidRPr="00835B91">
        <w:rPr>
          <w:rFonts w:asciiTheme="minorHAnsi" w:hAnsiTheme="minorHAnsi" w:cstheme="minorHAnsi"/>
          <w:b w:val="0"/>
          <w:bCs/>
          <w:iCs/>
          <w:color w:val="auto"/>
          <w:sz w:val="22"/>
          <w:szCs w:val="22"/>
        </w:rPr>
        <w:t>Sukcesywna dostawa profesjonalnej chemii basenowej</w:t>
      </w:r>
      <w:r w:rsidRPr="00835B91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>”.</w:t>
      </w:r>
    </w:p>
    <w:p w14:paraId="30857710" w14:textId="57E6ECE8" w:rsidR="00E207D4" w:rsidRDefault="00E207D4">
      <w:pPr>
        <w:rPr>
          <w:rFonts w:asciiTheme="minorHAnsi" w:hAnsiTheme="minorHAnsi" w:cstheme="minorHAnsi"/>
          <w:sz w:val="22"/>
          <w:szCs w:val="22"/>
        </w:rPr>
      </w:pPr>
    </w:p>
    <w:p w14:paraId="07AB427F" w14:textId="24D68BE6" w:rsidR="00B868E9" w:rsidRPr="00835B91" w:rsidRDefault="00B868E9" w:rsidP="00B868E9">
      <w:pPr>
        <w:spacing w:line="288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35B91">
        <w:rPr>
          <w:rFonts w:asciiTheme="minorHAnsi" w:hAnsiTheme="minorHAnsi" w:cstheme="minorHAnsi"/>
          <w:iCs/>
          <w:sz w:val="22"/>
          <w:szCs w:val="22"/>
        </w:rPr>
        <w:t xml:space="preserve">Nie dopuszcza się składania ofert częściowych. Uzasadnienie: Przedmiotowe zadanie </w:t>
      </w:r>
      <w:r w:rsidRPr="00835B91">
        <w:rPr>
          <w:rFonts w:asciiTheme="minorHAnsi" w:hAnsiTheme="minorHAnsi" w:cstheme="minorHAnsi"/>
          <w:bCs/>
          <w:iCs/>
          <w:sz w:val="22"/>
          <w:szCs w:val="22"/>
        </w:rPr>
        <w:t xml:space="preserve">jest </w:t>
      </w:r>
      <w:r w:rsidRPr="00835B91">
        <w:rPr>
          <w:rFonts w:asciiTheme="minorHAnsi" w:hAnsiTheme="minorHAnsi" w:cstheme="minorHAnsi"/>
          <w:iCs/>
          <w:sz w:val="22"/>
          <w:szCs w:val="22"/>
        </w:rPr>
        <w:t xml:space="preserve">zamierzoną                             przez Zamawiającego całością. Podział na części w opinii Zamawiającego groziłby nadmiernymi trudnościami technicznymi i organizacyjnymi oraz nadmiernymi kosztami wykonania zamówienia. </w:t>
      </w:r>
      <w:r w:rsidR="00835B91">
        <w:rPr>
          <w:rFonts w:asciiTheme="minorHAnsi" w:hAnsiTheme="minorHAnsi" w:cstheme="minorHAnsi"/>
          <w:iCs/>
          <w:sz w:val="22"/>
          <w:szCs w:val="22"/>
        </w:rPr>
        <w:t xml:space="preserve">                    </w:t>
      </w:r>
      <w:r w:rsidRPr="00835B91">
        <w:rPr>
          <w:rFonts w:asciiTheme="minorHAnsi" w:hAnsiTheme="minorHAnsi" w:cstheme="minorHAnsi"/>
          <w:iCs/>
          <w:sz w:val="22"/>
          <w:szCs w:val="22"/>
        </w:rPr>
        <w:t>Z uwagi na powyższe jest ono niepodzielne. Zamówienie skierowane jest do mał</w:t>
      </w:r>
      <w:r w:rsidRPr="00835B91">
        <w:rPr>
          <w:rFonts w:asciiTheme="minorHAnsi" w:hAnsiTheme="minorHAnsi" w:cstheme="minorHAnsi"/>
          <w:iCs/>
          <w:sz w:val="22"/>
          <w:szCs w:val="22"/>
        </w:rPr>
        <w:t>ych i średnich przedsiębiorstw,</w:t>
      </w:r>
      <w:r w:rsidRPr="00835B91">
        <w:rPr>
          <w:rFonts w:asciiTheme="minorHAnsi" w:hAnsiTheme="minorHAnsi" w:cstheme="minorHAnsi"/>
          <w:iCs/>
          <w:sz w:val="22"/>
          <w:szCs w:val="22"/>
        </w:rPr>
        <w:t xml:space="preserve"> a brak podziału zamówienia na część nie zakłóca konkurencji.</w:t>
      </w:r>
    </w:p>
    <w:p w14:paraId="67B228E6" w14:textId="77777777" w:rsidR="00B868E9" w:rsidRPr="00835B91" w:rsidRDefault="00B868E9" w:rsidP="00EF65DD">
      <w:pPr>
        <w:spacing w:line="288" w:lineRule="auto"/>
        <w:rPr>
          <w:rFonts w:asciiTheme="minorHAnsi" w:hAnsiTheme="minorHAnsi" w:cstheme="minorHAnsi"/>
          <w:bCs/>
          <w:sz w:val="22"/>
          <w:szCs w:val="22"/>
        </w:rPr>
      </w:pPr>
    </w:p>
    <w:p w14:paraId="4DC13216" w14:textId="511B63B6" w:rsidR="00B868E9" w:rsidRPr="00937067" w:rsidRDefault="00B868E9" w:rsidP="00EB5EE0">
      <w:pPr>
        <w:spacing w:line="288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35B91">
        <w:rPr>
          <w:rFonts w:asciiTheme="minorHAnsi" w:hAnsiTheme="minorHAnsi" w:cstheme="minorHAnsi"/>
          <w:iCs/>
          <w:sz w:val="22"/>
          <w:szCs w:val="22"/>
        </w:rPr>
        <w:t xml:space="preserve">Wykonawca może zaoferować asortyment o cechach równoważnych do tych opisanych w załączniku.                          Udowodnienie równoważności oferowanego asortymentu należy do obowiązków Wykonawcy. Oferowane produkty równoważne muszą mieć takie samo zastosowanie, postać i spełniać takie same funkcje, co asortyment oczekiwany przez Zamawiającego. W opisie zamówienia Zamawiający wskazał także nazwy środków, które obecnie stosuje. W celu potwierdzenie równoważności, w przypadku zaoferowania innych produktów niż wskazanych w załączniku, należy do każdego równoważnego </w:t>
      </w:r>
      <w:r w:rsidRPr="00937067">
        <w:rPr>
          <w:rFonts w:asciiTheme="minorHAnsi" w:hAnsiTheme="minorHAnsi" w:cstheme="minorHAnsi"/>
          <w:iCs/>
          <w:sz w:val="22"/>
          <w:szCs w:val="22"/>
        </w:rPr>
        <w:t>produktu dodatkowo dołączyć kartę techniczną.</w:t>
      </w:r>
    </w:p>
    <w:p w14:paraId="22CD1862" w14:textId="77777777" w:rsidR="00937067" w:rsidRPr="00937067" w:rsidRDefault="00937067" w:rsidP="00EB5EE0">
      <w:pPr>
        <w:spacing w:line="288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17F7DDFA" w14:textId="6133190B" w:rsidR="00507C29" w:rsidRPr="00937067" w:rsidRDefault="00507C29" w:rsidP="00937067">
      <w:pPr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937067">
        <w:rPr>
          <w:rFonts w:asciiTheme="minorHAnsi" w:hAnsiTheme="minorHAnsi" w:cstheme="minorHAnsi"/>
          <w:bCs/>
          <w:sz w:val="22"/>
          <w:szCs w:val="22"/>
          <w:u w:val="single"/>
        </w:rPr>
        <w:t>Informacja o warunkach udziału w postępowaniu</w:t>
      </w:r>
      <w:r w:rsidR="00937067" w:rsidRPr="00937067">
        <w:rPr>
          <w:rFonts w:asciiTheme="minorHAnsi" w:hAnsiTheme="minorHAnsi" w:cstheme="minorHAnsi"/>
          <w:bCs/>
          <w:sz w:val="22"/>
          <w:szCs w:val="22"/>
          <w:u w:val="single"/>
        </w:rPr>
        <w:t>:</w:t>
      </w:r>
    </w:p>
    <w:p w14:paraId="5D109BBA" w14:textId="77777777" w:rsidR="00937067" w:rsidRPr="00937067" w:rsidRDefault="00937067" w:rsidP="00937067">
      <w:pPr>
        <w:spacing w:line="288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B0B709A" w14:textId="77777777" w:rsidR="00507C29" w:rsidRPr="00937067" w:rsidRDefault="00507C29" w:rsidP="00937067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37067">
        <w:rPr>
          <w:rFonts w:asciiTheme="minorHAnsi" w:hAnsiTheme="minorHAnsi" w:cstheme="minorHAnsi"/>
          <w:iCs/>
          <w:sz w:val="22"/>
          <w:szCs w:val="22"/>
        </w:rPr>
        <w:t xml:space="preserve">O udzielenie zamówienia mogą ubiegać się wykonawcy, którzy </w:t>
      </w:r>
      <w:r w:rsidRPr="00937067">
        <w:rPr>
          <w:rFonts w:asciiTheme="minorHAnsi" w:hAnsiTheme="minorHAnsi" w:cstheme="minorHAnsi"/>
          <w:bCs/>
          <w:sz w:val="22"/>
          <w:szCs w:val="22"/>
        </w:rPr>
        <w:t>s</w:t>
      </w:r>
      <w:r w:rsidRPr="00937067">
        <w:rPr>
          <w:rFonts w:asciiTheme="minorHAnsi" w:hAnsiTheme="minorHAnsi" w:cstheme="minorHAnsi"/>
          <w:sz w:val="22"/>
          <w:szCs w:val="22"/>
        </w:rPr>
        <w:t>pełniają następujące warunki udziału dotyczące:</w:t>
      </w:r>
    </w:p>
    <w:p w14:paraId="20EB80F0" w14:textId="77777777" w:rsidR="00507C29" w:rsidRPr="00937067" w:rsidRDefault="00507C29" w:rsidP="00507C29">
      <w:pPr>
        <w:pStyle w:val="pkt"/>
        <w:numPr>
          <w:ilvl w:val="0"/>
          <w:numId w:val="5"/>
        </w:numPr>
        <w:spacing w:before="0" w:after="0" w:line="288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937067">
        <w:rPr>
          <w:rFonts w:asciiTheme="minorHAnsi" w:hAnsiTheme="minorHAnsi" w:cstheme="minorHAnsi"/>
          <w:sz w:val="22"/>
          <w:szCs w:val="22"/>
        </w:rPr>
        <w:t>uprawnień do prowadzenia określonej działalności gospodarczej lub zawodowej, o ile wynika to z odrębnych przepisów.</w:t>
      </w:r>
    </w:p>
    <w:p w14:paraId="05BE4B7C" w14:textId="77777777" w:rsidR="00507C29" w:rsidRPr="00937067" w:rsidRDefault="00507C29" w:rsidP="00507C29">
      <w:pPr>
        <w:pStyle w:val="pkt"/>
        <w:spacing w:before="0" w:after="0" w:line="288" w:lineRule="auto"/>
        <w:ind w:left="709" w:firstLine="0"/>
        <w:rPr>
          <w:rFonts w:asciiTheme="minorHAnsi" w:hAnsiTheme="minorHAnsi" w:cstheme="minorHAnsi"/>
          <w:sz w:val="22"/>
          <w:szCs w:val="22"/>
        </w:rPr>
      </w:pPr>
      <w:r w:rsidRPr="00937067">
        <w:rPr>
          <w:rFonts w:asciiTheme="minorHAnsi" w:hAnsiTheme="minorHAnsi" w:cstheme="minorHAnsi"/>
          <w:sz w:val="22"/>
          <w:szCs w:val="22"/>
        </w:rPr>
        <w:t>Zamawiający nie określa warunków udziału w postępowaniu w tym zakresie.</w:t>
      </w:r>
    </w:p>
    <w:p w14:paraId="706294C8" w14:textId="77777777" w:rsidR="00507C29" w:rsidRPr="00937067" w:rsidRDefault="00507C29" w:rsidP="00507C29">
      <w:pPr>
        <w:pStyle w:val="pkt"/>
        <w:numPr>
          <w:ilvl w:val="0"/>
          <w:numId w:val="5"/>
        </w:numPr>
        <w:spacing w:before="0" w:after="0" w:line="288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937067">
        <w:rPr>
          <w:rFonts w:asciiTheme="minorHAnsi" w:hAnsiTheme="minorHAnsi" w:cstheme="minorHAnsi"/>
          <w:sz w:val="22"/>
          <w:szCs w:val="22"/>
        </w:rPr>
        <w:t>sytuacji ekonomicznej lub finansowej.</w:t>
      </w:r>
    </w:p>
    <w:p w14:paraId="10F2BA77" w14:textId="08C11185" w:rsidR="00507C29" w:rsidRPr="00937067" w:rsidRDefault="00507C29" w:rsidP="00507C29">
      <w:pPr>
        <w:pStyle w:val="pkt"/>
        <w:spacing w:before="0" w:after="0" w:line="288" w:lineRule="auto"/>
        <w:ind w:left="709" w:firstLine="0"/>
        <w:rPr>
          <w:rFonts w:asciiTheme="minorHAnsi" w:hAnsiTheme="minorHAnsi" w:cstheme="minorHAnsi"/>
          <w:sz w:val="22"/>
          <w:szCs w:val="22"/>
        </w:rPr>
      </w:pPr>
      <w:r w:rsidRPr="00937067">
        <w:rPr>
          <w:rFonts w:asciiTheme="minorHAnsi" w:hAnsiTheme="minorHAnsi" w:cstheme="minorHAnsi"/>
          <w:sz w:val="22"/>
          <w:szCs w:val="22"/>
        </w:rPr>
        <w:t xml:space="preserve">Wykonawca spełni warunek jeżeli wykaże, że jest ubezpieczony od odpowiedzialności cywilnej w zakresie prowadzonej działalności związanej z przedmiotem zamówienia na łączną kwotę równą co najmniej: 100 000,00 </w:t>
      </w:r>
      <w:r w:rsidR="00B35DF6">
        <w:rPr>
          <w:rFonts w:asciiTheme="minorHAnsi" w:hAnsiTheme="minorHAnsi" w:cstheme="minorHAnsi"/>
          <w:sz w:val="22"/>
          <w:szCs w:val="22"/>
        </w:rPr>
        <w:t>zł</w:t>
      </w:r>
      <w:r w:rsidRPr="00937067">
        <w:rPr>
          <w:rFonts w:asciiTheme="minorHAnsi" w:hAnsiTheme="minorHAnsi" w:cstheme="minorHAnsi"/>
          <w:sz w:val="22"/>
          <w:szCs w:val="22"/>
        </w:rPr>
        <w:t>.</w:t>
      </w:r>
    </w:p>
    <w:p w14:paraId="4AE819CF" w14:textId="77777777" w:rsidR="00507C29" w:rsidRPr="00937067" w:rsidRDefault="00507C29" w:rsidP="00507C29">
      <w:pPr>
        <w:pStyle w:val="pkt"/>
        <w:numPr>
          <w:ilvl w:val="0"/>
          <w:numId w:val="5"/>
        </w:numPr>
        <w:spacing w:before="0" w:after="0" w:line="288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937067">
        <w:rPr>
          <w:rFonts w:asciiTheme="minorHAnsi" w:hAnsiTheme="minorHAnsi" w:cstheme="minorHAnsi"/>
          <w:sz w:val="22"/>
          <w:szCs w:val="22"/>
        </w:rPr>
        <w:t>zdolności technicznej lub zawodowej.</w:t>
      </w:r>
    </w:p>
    <w:p w14:paraId="4532E4FA" w14:textId="451E8356" w:rsidR="00507C29" w:rsidRPr="00937067" w:rsidRDefault="00507C29" w:rsidP="00507C29">
      <w:pPr>
        <w:pStyle w:val="pkt"/>
        <w:spacing w:before="0" w:after="0" w:line="288" w:lineRule="auto"/>
        <w:ind w:left="709" w:firstLine="0"/>
        <w:rPr>
          <w:rFonts w:asciiTheme="minorHAnsi" w:hAnsiTheme="minorHAnsi" w:cstheme="minorHAnsi"/>
          <w:bCs/>
          <w:sz w:val="22"/>
          <w:szCs w:val="22"/>
        </w:rPr>
      </w:pPr>
      <w:r w:rsidRPr="00937067">
        <w:rPr>
          <w:rFonts w:asciiTheme="minorHAnsi" w:hAnsiTheme="minorHAnsi" w:cstheme="minorHAnsi"/>
          <w:sz w:val="22"/>
          <w:szCs w:val="22"/>
        </w:rPr>
        <w:t xml:space="preserve">Wykonawca spełni warunek jeżeli wykaże, że </w:t>
      </w:r>
      <w:r w:rsidRPr="00937067">
        <w:rPr>
          <w:rFonts w:asciiTheme="minorHAnsi" w:hAnsiTheme="minorHAnsi" w:cstheme="minorHAnsi"/>
          <w:bCs/>
          <w:sz w:val="22"/>
          <w:szCs w:val="22"/>
        </w:rPr>
        <w:t>w okresie ostatnich 3 lat przed u</w:t>
      </w:r>
      <w:r w:rsidR="00937067" w:rsidRPr="00937067">
        <w:rPr>
          <w:rFonts w:asciiTheme="minorHAnsi" w:hAnsiTheme="minorHAnsi" w:cstheme="minorHAnsi"/>
          <w:bCs/>
          <w:sz w:val="22"/>
          <w:szCs w:val="22"/>
        </w:rPr>
        <w:t>pływem terminu składania ofert,</w:t>
      </w:r>
      <w:r w:rsidRPr="00937067">
        <w:rPr>
          <w:rFonts w:asciiTheme="minorHAnsi" w:hAnsiTheme="minorHAnsi" w:cstheme="minorHAnsi"/>
          <w:bCs/>
          <w:sz w:val="22"/>
          <w:szCs w:val="22"/>
        </w:rPr>
        <w:t xml:space="preserve"> a jeżeli okres prowadzenia działalności jest krótszy - w tym okresie wykonał lub wykonuje należycie co najmniej 2 (dwa) zamówienia w zakresie dostawy </w:t>
      </w:r>
      <w:r w:rsidRPr="00937067">
        <w:rPr>
          <w:rFonts w:asciiTheme="minorHAnsi" w:hAnsiTheme="minorHAnsi" w:cstheme="minorHAnsi"/>
          <w:bCs/>
          <w:iCs/>
          <w:sz w:val="22"/>
          <w:szCs w:val="22"/>
        </w:rPr>
        <w:t>chemii basenowej – środków chemicznych służących do dezynfekcji wody basenowej, środków do czyszczenia</w:t>
      </w:r>
      <w:r w:rsidR="00937067" w:rsidRPr="00937067">
        <w:rPr>
          <w:rFonts w:asciiTheme="minorHAnsi" w:hAnsiTheme="minorHAnsi" w:cstheme="minorHAnsi"/>
          <w:bCs/>
          <w:iCs/>
          <w:sz w:val="22"/>
          <w:szCs w:val="22"/>
        </w:rPr>
        <w:t xml:space="preserve">                   </w:t>
      </w:r>
      <w:r w:rsidRPr="00937067">
        <w:rPr>
          <w:rFonts w:asciiTheme="minorHAnsi" w:hAnsiTheme="minorHAnsi" w:cstheme="minorHAnsi"/>
          <w:bCs/>
          <w:iCs/>
          <w:sz w:val="22"/>
          <w:szCs w:val="22"/>
        </w:rPr>
        <w:t xml:space="preserve"> i pielęgnacji powierzchni hali basenowej,</w:t>
      </w:r>
      <w:r w:rsidRPr="00937067">
        <w:rPr>
          <w:rFonts w:asciiTheme="minorHAnsi" w:hAnsiTheme="minorHAnsi" w:cstheme="minorHAnsi"/>
          <w:bCs/>
          <w:sz w:val="22"/>
          <w:szCs w:val="22"/>
        </w:rPr>
        <w:t xml:space="preserve"> o wartości każdej z dostaw min. 100 000 zł netto</w:t>
      </w:r>
      <w:r w:rsidR="00937067" w:rsidRPr="00937067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</w:t>
      </w:r>
      <w:r w:rsidRPr="00937067">
        <w:rPr>
          <w:rFonts w:asciiTheme="minorHAnsi" w:hAnsiTheme="minorHAnsi" w:cstheme="minorHAnsi"/>
          <w:bCs/>
          <w:sz w:val="22"/>
          <w:szCs w:val="22"/>
        </w:rPr>
        <w:t xml:space="preserve"> i z których każda trwała nieprzerwanie co najmniej 6 miesięcy.</w:t>
      </w:r>
    </w:p>
    <w:p w14:paraId="617CE305" w14:textId="77777777" w:rsidR="00507C29" w:rsidRPr="00A2246C" w:rsidRDefault="00507C29" w:rsidP="00507C29">
      <w:pPr>
        <w:pStyle w:val="pkt"/>
        <w:spacing w:before="0" w:after="0" w:line="288" w:lineRule="auto"/>
        <w:ind w:left="709" w:firstLine="0"/>
        <w:rPr>
          <w:rFonts w:asciiTheme="minorHAnsi" w:hAnsiTheme="minorHAnsi" w:cstheme="minorHAnsi"/>
          <w:bCs/>
          <w:color w:val="FF0000"/>
          <w:sz w:val="20"/>
        </w:rPr>
      </w:pPr>
    </w:p>
    <w:p w14:paraId="31FF3FD3" w14:textId="073514C3" w:rsidR="00D3264A" w:rsidRPr="00D3264A" w:rsidRDefault="00D3264A" w:rsidP="00D3264A">
      <w:pPr>
        <w:suppressAutoHyphens w:val="0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3264A">
        <w:rPr>
          <w:rFonts w:ascii="Calibri" w:hAnsi="Calibri" w:cs="Calibri"/>
          <w:sz w:val="22"/>
          <w:szCs w:val="22"/>
        </w:rPr>
        <w:t xml:space="preserve">Zamawiający zastrzega sobie prawo do zmiany (zmniejszenie lub zwiększenie) ilości zamawianych produktów w danych pozycjach określonych w Załączniku, z zastrzeżeniem, iż zmiana  ta nie spowoduje przekroczenia wartości </w:t>
      </w:r>
      <w:r w:rsidR="00D7773B">
        <w:rPr>
          <w:rFonts w:ascii="Calibri" w:hAnsi="Calibri" w:cs="Calibri"/>
          <w:sz w:val="22"/>
          <w:szCs w:val="22"/>
        </w:rPr>
        <w:t>asortymentu</w:t>
      </w:r>
      <w:r w:rsidR="00D7773B">
        <w:rPr>
          <w:rFonts w:ascii="Calibri" w:hAnsi="Calibri" w:cs="Calibri"/>
          <w:sz w:val="22"/>
          <w:szCs w:val="22"/>
        </w:rPr>
        <w:t xml:space="preserve"> zapytania ofertowego.</w:t>
      </w:r>
    </w:p>
    <w:p w14:paraId="16F0B116" w14:textId="77777777" w:rsidR="00D3264A" w:rsidRPr="00D3264A" w:rsidRDefault="00D3264A" w:rsidP="00D3264A">
      <w:pPr>
        <w:suppressAutoHyphens w:val="0"/>
        <w:spacing w:line="288" w:lineRule="auto"/>
        <w:jc w:val="both"/>
        <w:rPr>
          <w:rFonts w:ascii="Calibri" w:hAnsi="Calibri" w:cs="Calibri"/>
          <w:sz w:val="22"/>
          <w:szCs w:val="22"/>
        </w:rPr>
      </w:pPr>
    </w:p>
    <w:p w14:paraId="28403F2C" w14:textId="32FBCAAD" w:rsidR="00D3264A" w:rsidRPr="00D3264A" w:rsidRDefault="00D3264A" w:rsidP="00D3264A">
      <w:pPr>
        <w:suppressAutoHyphens w:val="0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3264A">
        <w:rPr>
          <w:rFonts w:ascii="Calibri" w:hAnsi="Calibri" w:cs="Calibri"/>
          <w:sz w:val="22"/>
          <w:szCs w:val="22"/>
        </w:rPr>
        <w:t xml:space="preserve">Zamawiający nie jest zobowiązany do realizacji całego zakresu </w:t>
      </w:r>
      <w:r w:rsidR="00D7773B">
        <w:rPr>
          <w:rFonts w:ascii="Calibri" w:hAnsi="Calibri" w:cs="Calibri"/>
          <w:sz w:val="22"/>
          <w:szCs w:val="22"/>
        </w:rPr>
        <w:t>asortymentu zapytania ofertowego</w:t>
      </w:r>
      <w:r w:rsidRPr="00D3264A">
        <w:rPr>
          <w:rFonts w:ascii="Calibri" w:hAnsi="Calibri" w:cs="Calibri"/>
          <w:sz w:val="22"/>
          <w:szCs w:val="22"/>
        </w:rPr>
        <w:t xml:space="preserve"> (zarówno ze względu na określone w załączniku ilości lub ze względu na wartość Umowy). Zamawiający zastrzega sobie prawo do rezygnacji z części zamawianych w ramach </w:t>
      </w:r>
      <w:r w:rsidR="00D7773B">
        <w:rPr>
          <w:rFonts w:ascii="Calibri" w:hAnsi="Calibri" w:cs="Calibri"/>
          <w:sz w:val="22"/>
          <w:szCs w:val="22"/>
        </w:rPr>
        <w:t xml:space="preserve">zapytania ofertowego </w:t>
      </w:r>
      <w:r w:rsidRPr="00D3264A">
        <w:rPr>
          <w:rFonts w:ascii="Calibri" w:hAnsi="Calibri" w:cs="Calibri"/>
          <w:sz w:val="22"/>
          <w:szCs w:val="22"/>
        </w:rPr>
        <w:t xml:space="preserve">produktów, przy czym rezygnacja ta może dotyczyć produktów o łącznej wartości nie wyższej, niż 50% wartości brutto </w:t>
      </w:r>
      <w:r w:rsidR="00D7773B">
        <w:rPr>
          <w:rFonts w:ascii="Calibri" w:hAnsi="Calibri" w:cs="Calibri"/>
          <w:sz w:val="22"/>
          <w:szCs w:val="22"/>
        </w:rPr>
        <w:t>podpisanej u</w:t>
      </w:r>
      <w:r>
        <w:rPr>
          <w:rFonts w:ascii="Calibri" w:hAnsi="Calibri" w:cs="Calibri"/>
          <w:sz w:val="22"/>
          <w:szCs w:val="22"/>
        </w:rPr>
        <w:t>mowy</w:t>
      </w:r>
      <w:r w:rsidRPr="00D3264A">
        <w:rPr>
          <w:rFonts w:ascii="Calibri" w:hAnsi="Calibri" w:cs="Calibri"/>
          <w:sz w:val="22"/>
          <w:szCs w:val="22"/>
        </w:rPr>
        <w:t>, na co Wykonawca wyraża zgodę. Skorzystanie z tego prawa nie wymaga</w:t>
      </w:r>
      <w:r>
        <w:rPr>
          <w:rFonts w:ascii="Calibri" w:hAnsi="Calibri" w:cs="Calibri"/>
          <w:sz w:val="22"/>
          <w:szCs w:val="22"/>
        </w:rPr>
        <w:t xml:space="preserve">                             </w:t>
      </w:r>
      <w:r w:rsidRPr="00D3264A">
        <w:rPr>
          <w:rFonts w:ascii="Calibri" w:hAnsi="Calibri" w:cs="Calibri"/>
          <w:sz w:val="22"/>
          <w:szCs w:val="22"/>
        </w:rPr>
        <w:t>od Zamawiającego odrębnego zawiadomienia i zostanie ono wykonane poprzez złożenie zamówień</w:t>
      </w:r>
      <w:r>
        <w:rPr>
          <w:rFonts w:ascii="Calibri" w:hAnsi="Calibri" w:cs="Calibri"/>
          <w:sz w:val="22"/>
          <w:szCs w:val="22"/>
        </w:rPr>
        <w:t xml:space="preserve">               </w:t>
      </w:r>
      <w:r w:rsidRPr="00D3264A">
        <w:rPr>
          <w:rFonts w:ascii="Calibri" w:hAnsi="Calibri" w:cs="Calibri"/>
          <w:sz w:val="22"/>
          <w:szCs w:val="22"/>
        </w:rPr>
        <w:t xml:space="preserve"> na mniejsze niż maksymalne ilości produktów będących </w:t>
      </w:r>
      <w:r w:rsidR="00D7773B">
        <w:rPr>
          <w:rFonts w:ascii="Calibri" w:hAnsi="Calibri" w:cs="Calibri"/>
          <w:sz w:val="22"/>
          <w:szCs w:val="22"/>
        </w:rPr>
        <w:t>docelowo przedmiotem u</w:t>
      </w:r>
      <w:r w:rsidRPr="00D3264A">
        <w:rPr>
          <w:rFonts w:ascii="Calibri" w:hAnsi="Calibri" w:cs="Calibri"/>
          <w:sz w:val="22"/>
          <w:szCs w:val="22"/>
        </w:rPr>
        <w:t>mowy. Skorzystanie                              przez Zamawiającego z tego prawa spowoduje zmniejszenie wynagrodzenia należnego Wykonawcy stosownie do dokonanego ogran</w:t>
      </w:r>
      <w:r w:rsidR="00D7773B">
        <w:rPr>
          <w:rFonts w:ascii="Calibri" w:hAnsi="Calibri" w:cs="Calibri"/>
          <w:sz w:val="22"/>
          <w:szCs w:val="22"/>
        </w:rPr>
        <w:t>iczenia realizowanych w ramach u</w:t>
      </w:r>
      <w:r w:rsidRPr="00D3264A">
        <w:rPr>
          <w:rFonts w:ascii="Calibri" w:hAnsi="Calibri" w:cs="Calibri"/>
          <w:sz w:val="22"/>
          <w:szCs w:val="22"/>
        </w:rPr>
        <w:t>mowy dostaw</w:t>
      </w:r>
      <w:r w:rsidR="00D7773B">
        <w:rPr>
          <w:rFonts w:ascii="Calibri" w:hAnsi="Calibri" w:cs="Calibri"/>
          <w:sz w:val="22"/>
          <w:szCs w:val="22"/>
        </w:rPr>
        <w:t>, według wartości wskazanych w f</w:t>
      </w:r>
      <w:r w:rsidRPr="00D3264A">
        <w:rPr>
          <w:rFonts w:ascii="Calibri" w:hAnsi="Calibri" w:cs="Calibri"/>
          <w:sz w:val="22"/>
          <w:szCs w:val="22"/>
        </w:rPr>
        <w:t xml:space="preserve">ormularzu asortymentowo-cenowym stanowiącym załącznik. Wykonawca na powyższe wyraża zgodę i oświadcza, że nie będzie rościł z tego tytułu żadnych roszczeń wobec Zamawiającego. </w:t>
      </w:r>
    </w:p>
    <w:p w14:paraId="18449D2B" w14:textId="77777777" w:rsidR="00D3264A" w:rsidRPr="00D3264A" w:rsidRDefault="00D3264A" w:rsidP="00D3264A">
      <w:pPr>
        <w:suppressAutoHyphens w:val="0"/>
        <w:spacing w:line="288" w:lineRule="auto"/>
        <w:jc w:val="both"/>
        <w:rPr>
          <w:rFonts w:ascii="Calibri" w:hAnsi="Calibri" w:cs="Calibri"/>
          <w:sz w:val="22"/>
          <w:szCs w:val="22"/>
        </w:rPr>
      </w:pPr>
    </w:p>
    <w:p w14:paraId="43C43355" w14:textId="48EB9E3B" w:rsidR="00D3264A" w:rsidRDefault="00D3264A" w:rsidP="00D3264A">
      <w:pPr>
        <w:suppressAutoHyphens w:val="0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3264A">
        <w:rPr>
          <w:rFonts w:ascii="Calibri" w:hAnsi="Calibri" w:cs="Calibri"/>
          <w:sz w:val="22"/>
          <w:szCs w:val="22"/>
        </w:rPr>
        <w:t>Wykonawca jest zobowiązany na każde żądanie Zamawia</w:t>
      </w:r>
      <w:r w:rsidR="00D7773B">
        <w:rPr>
          <w:rFonts w:ascii="Calibri" w:hAnsi="Calibri" w:cs="Calibri"/>
          <w:sz w:val="22"/>
          <w:szCs w:val="22"/>
        </w:rPr>
        <w:t>jącego w trakcie obowiązywania u</w:t>
      </w:r>
      <w:r w:rsidRPr="00D3264A">
        <w:rPr>
          <w:rFonts w:ascii="Calibri" w:hAnsi="Calibri" w:cs="Calibri"/>
          <w:sz w:val="22"/>
          <w:szCs w:val="22"/>
        </w:rPr>
        <w:t xml:space="preserve">mowy okazać Zamawiającemu aktualny dokument stwierdzający dopuszczenie zaoferowanego produktu </w:t>
      </w:r>
      <w:r>
        <w:rPr>
          <w:rFonts w:ascii="Calibri" w:hAnsi="Calibri" w:cs="Calibri"/>
          <w:sz w:val="22"/>
          <w:szCs w:val="22"/>
        </w:rPr>
        <w:t xml:space="preserve">                do obrotu </w:t>
      </w:r>
      <w:r w:rsidRPr="00D3264A">
        <w:rPr>
          <w:rFonts w:ascii="Calibri" w:hAnsi="Calibri" w:cs="Calibri"/>
          <w:sz w:val="22"/>
          <w:szCs w:val="22"/>
        </w:rPr>
        <w:t>i używania, zgodnie z obowiązującymi w tym zakresie przepisami prawa, w terminie nieprzekraczającym 7 dni od dnia zgłoszenia ww. żądania.</w:t>
      </w:r>
    </w:p>
    <w:p w14:paraId="122229C8" w14:textId="43A9AA28" w:rsidR="00D7773B" w:rsidRDefault="00D7773B" w:rsidP="00D3264A">
      <w:pPr>
        <w:suppressAutoHyphens w:val="0"/>
        <w:spacing w:line="288" w:lineRule="auto"/>
        <w:jc w:val="both"/>
        <w:rPr>
          <w:rFonts w:ascii="Calibri" w:hAnsi="Calibri" w:cs="Calibri"/>
          <w:sz w:val="22"/>
          <w:szCs w:val="22"/>
        </w:rPr>
      </w:pPr>
    </w:p>
    <w:p w14:paraId="7859C20C" w14:textId="77777777" w:rsidR="00D7773B" w:rsidRPr="00D7773B" w:rsidRDefault="00D7773B" w:rsidP="00D7773B">
      <w:pPr>
        <w:suppressAutoHyphens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7773B">
        <w:rPr>
          <w:rFonts w:asciiTheme="minorHAnsi" w:hAnsiTheme="minorHAnsi" w:cstheme="minorHAnsi"/>
          <w:sz w:val="22"/>
          <w:szCs w:val="22"/>
        </w:rPr>
        <w:t>Dostawa Towaru następować będzie sukcesywnie na podstawie składanych przez Zamawiającego zamówień w terminie nieprzekraczającym 12 godzin licząc od chwili otrzymania przez Wykonawcę zamówienia.</w:t>
      </w:r>
    </w:p>
    <w:p w14:paraId="694A4CA6" w14:textId="77777777" w:rsidR="00D7773B" w:rsidRDefault="00D7773B" w:rsidP="00D7773B">
      <w:pPr>
        <w:suppressAutoHyphens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67644FD" w14:textId="5ACC439A" w:rsidR="00D7773B" w:rsidRPr="00D7773B" w:rsidRDefault="00D7773B" w:rsidP="00D7773B">
      <w:pPr>
        <w:suppressAutoHyphens w:val="0"/>
        <w:spacing w:line="288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D7773B">
        <w:rPr>
          <w:rFonts w:asciiTheme="minorHAnsi" w:hAnsiTheme="minorHAnsi" w:cstheme="minorHAnsi"/>
          <w:sz w:val="22"/>
          <w:szCs w:val="22"/>
        </w:rPr>
        <w:t xml:space="preserve">Zamówienia przesyłane będą drogą elektroniczną na adres e-mail: </w:t>
      </w:r>
      <w:hyperlink r:id="rId7" w:history="1"/>
      <w:r w:rsidRPr="00D7773B">
        <w:rPr>
          <w:rFonts w:asciiTheme="minorHAnsi" w:hAnsiTheme="minorHAnsi" w:cstheme="minorHAnsi"/>
          <w:sz w:val="22"/>
          <w:szCs w:val="22"/>
        </w:rPr>
        <w:t xml:space="preserve">…………………….. Wykonawca                          jest zobowiązany do niezwłocznego potwierdzenia odbioru zamówienia. </w:t>
      </w:r>
    </w:p>
    <w:p w14:paraId="4FC56236" w14:textId="77777777" w:rsidR="00D7773B" w:rsidRDefault="00D7773B" w:rsidP="00D7773B">
      <w:pPr>
        <w:pStyle w:val="Tekstpodstawowy2"/>
        <w:spacing w:line="288" w:lineRule="auto"/>
        <w:jc w:val="both"/>
        <w:rPr>
          <w:rFonts w:asciiTheme="minorHAnsi" w:hAnsiTheme="minorHAnsi" w:cstheme="minorHAnsi"/>
          <w:color w:val="auto"/>
        </w:rPr>
      </w:pPr>
    </w:p>
    <w:p w14:paraId="224176DA" w14:textId="626B771C" w:rsidR="00D7773B" w:rsidRPr="00D7773B" w:rsidRDefault="00D7773B" w:rsidP="00D7773B">
      <w:pPr>
        <w:pStyle w:val="Tekstpodstawowy2"/>
        <w:spacing w:line="288" w:lineRule="auto"/>
        <w:jc w:val="both"/>
        <w:rPr>
          <w:rFonts w:asciiTheme="minorHAnsi" w:hAnsiTheme="minorHAnsi" w:cstheme="minorHAnsi"/>
          <w:color w:val="auto"/>
        </w:rPr>
      </w:pPr>
      <w:r w:rsidRPr="00D7773B">
        <w:rPr>
          <w:rFonts w:asciiTheme="minorHAnsi" w:hAnsiTheme="minorHAnsi" w:cstheme="minorHAnsi"/>
          <w:color w:val="auto"/>
        </w:rPr>
        <w:t>Wykonawca zobowiązuje się zamówiony Towar dostarczać i wyładowywać na własny koszt i ryzyko                    oraz własnym transportem (lub za pośrednictwem firmy kurierskiej na koszt i ryzyko Wykonawcy                        na warunkach określonych w Umowie) bezpośrednio do pomieszczeń magazynowych obiektu Zamawiającego: KCRiS Oaza przy ul. I. Krasickiego 1, 62-035 Kórnik.</w:t>
      </w:r>
    </w:p>
    <w:p w14:paraId="5EF1ABD4" w14:textId="77777777" w:rsidR="00D7773B" w:rsidRPr="00D3264A" w:rsidRDefault="00D7773B" w:rsidP="00D3264A">
      <w:pPr>
        <w:suppressAutoHyphens w:val="0"/>
        <w:spacing w:line="288" w:lineRule="auto"/>
        <w:jc w:val="both"/>
        <w:rPr>
          <w:rFonts w:ascii="Calibri" w:hAnsi="Calibri" w:cs="Calibri"/>
          <w:sz w:val="22"/>
          <w:szCs w:val="22"/>
        </w:rPr>
      </w:pPr>
    </w:p>
    <w:p w14:paraId="07C625B8" w14:textId="77777777" w:rsidR="00507C29" w:rsidRPr="00937067" w:rsidRDefault="00507C29" w:rsidP="00EB5EE0">
      <w:pPr>
        <w:spacing w:line="288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sectPr w:rsidR="00507C29" w:rsidRPr="009370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Bartosz Karaś" w:date="2025-01-15T08:18:00Z" w:initials="BK">
    <w:p w14:paraId="173C56AC" w14:textId="77777777" w:rsidR="00B868E9" w:rsidRDefault="00B868E9" w:rsidP="00B868E9">
      <w:pPr>
        <w:pStyle w:val="Tekstkomentarza"/>
      </w:pPr>
      <w:r>
        <w:rPr>
          <w:rStyle w:val="Odwoaniedokomentarza"/>
        </w:rPr>
        <w:annotationRef/>
      </w:r>
      <w:r>
        <w:t>Tu opakowania są odpowiednio 50 ml i 5 l. Czy próbki mogą nam dostarczyć w mniejszych opakowaniach?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73C56A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73980"/>
    <w:multiLevelType w:val="hybridMultilevel"/>
    <w:tmpl w:val="45924CC4"/>
    <w:lvl w:ilvl="0" w:tplc="BEC41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9429E"/>
    <w:multiLevelType w:val="hybridMultilevel"/>
    <w:tmpl w:val="BE484E24"/>
    <w:lvl w:ilvl="0" w:tplc="2A82343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D106F92"/>
    <w:multiLevelType w:val="hybridMultilevel"/>
    <w:tmpl w:val="6E982F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30F2E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88353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6802238"/>
    <w:multiLevelType w:val="hybridMultilevel"/>
    <w:tmpl w:val="E2B0FDB4"/>
    <w:lvl w:ilvl="0" w:tplc="7414A0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rtosz Karaś">
    <w15:presenceInfo w15:providerId="Windows Live" w15:userId="965693a682db356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markup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B3A"/>
    <w:rsid w:val="00027F3B"/>
    <w:rsid w:val="00426D63"/>
    <w:rsid w:val="00507C29"/>
    <w:rsid w:val="00835B91"/>
    <w:rsid w:val="00937067"/>
    <w:rsid w:val="009B0AF3"/>
    <w:rsid w:val="00B35DF6"/>
    <w:rsid w:val="00B868E9"/>
    <w:rsid w:val="00D3264A"/>
    <w:rsid w:val="00D7773B"/>
    <w:rsid w:val="00E207D4"/>
    <w:rsid w:val="00EB5EE0"/>
    <w:rsid w:val="00EF65DD"/>
    <w:rsid w:val="00FE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BC3A0"/>
  <w15:chartTrackingRefBased/>
  <w15:docId w15:val="{BD192840-76A7-45C4-82EE-8824A9EF4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0B3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m,naglowek,normalny tekst,Wypunktowanie,Obiekt,List Paragraph1,Preambuła,Numerowanie,Akapit z listą BS,Kolorowa lista — akcent 11,Colorful Shading Accent 3,L1,Light List Accent 5,lp1,Akapit z listą5,Akapit z listą3,Normal2"/>
    <w:basedOn w:val="Normalny"/>
    <w:link w:val="AkapitzlistZnak"/>
    <w:uiPriority w:val="34"/>
    <w:qFormat/>
    <w:rsid w:val="00FE0B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character" w:customStyle="1" w:styleId="AkapitzlistZnak">
    <w:name w:val="Akapit z listą Znak"/>
    <w:aliases w:val="CW_Lista Znak,mm Znak,naglowek Znak,normalny tekst Znak,Wypunktowanie Znak,Obiekt Znak,List Paragraph1 Znak,Preambuła Znak,Numerowanie Znak,Akapit z listą BS Znak,Kolorowa lista — akcent 11 Znak,Colorful Shading Accent 3 Znak,L1 Znak"/>
    <w:link w:val="Akapitzlist"/>
    <w:uiPriority w:val="34"/>
    <w:qFormat/>
    <w:locked/>
    <w:rsid w:val="00FE0B3A"/>
    <w:rPr>
      <w:rFonts w:ascii="Calibri" w:eastAsia="Calibri" w:hAnsi="Calibri" w:cs="Times New Roman"/>
      <w:b/>
      <w:color w:val="1F497D"/>
      <w:sz w:val="72"/>
      <w:szCs w:val="72"/>
    </w:rPr>
  </w:style>
  <w:style w:type="character" w:styleId="Odwoaniedokomentarza">
    <w:name w:val="annotation reference"/>
    <w:semiHidden/>
    <w:rsid w:val="00FE0B3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FE0B3A"/>
  </w:style>
  <w:style w:type="character" w:customStyle="1" w:styleId="TekstkomentarzaZnak">
    <w:name w:val="Tekst komentarza Znak"/>
    <w:basedOn w:val="Domylnaczcionkaakapitu"/>
    <w:link w:val="Tekstkomentarza"/>
    <w:semiHidden/>
    <w:rsid w:val="00FE0B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B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B3A"/>
    <w:rPr>
      <w:rFonts w:ascii="Segoe UI" w:eastAsia="Times New Roman" w:hAnsi="Segoe UI" w:cs="Segoe UI"/>
      <w:sz w:val="18"/>
      <w:szCs w:val="18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868E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868E9"/>
    <w:rPr>
      <w:b/>
      <w:bCs/>
    </w:rPr>
  </w:style>
  <w:style w:type="paragraph" w:customStyle="1" w:styleId="pkt">
    <w:name w:val="pkt"/>
    <w:basedOn w:val="Normalny"/>
    <w:rsid w:val="00507C29"/>
    <w:pPr>
      <w:spacing w:before="60" w:after="60"/>
      <w:ind w:left="851" w:hanging="295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D7773B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color w:val="000000"/>
      <w:sz w:val="22"/>
      <w:szCs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7773B"/>
    <w:rPr>
      <w:rFonts w:ascii="Arial" w:eastAsia="Times New Roman" w:hAnsi="Arial" w:cs="Arial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998</Words>
  <Characters>5990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Karaś</dc:creator>
  <cp:keywords/>
  <dc:description/>
  <cp:lastModifiedBy>Bartosz Karaś</cp:lastModifiedBy>
  <cp:revision>6</cp:revision>
  <dcterms:created xsi:type="dcterms:W3CDTF">2026-02-02T15:17:00Z</dcterms:created>
  <dcterms:modified xsi:type="dcterms:W3CDTF">2026-02-02T15:52:00Z</dcterms:modified>
</cp:coreProperties>
</file>