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EAF8E" w14:textId="4878162D" w:rsidR="002714EE" w:rsidRPr="00837AFD" w:rsidRDefault="002714EE" w:rsidP="002714EE">
      <w:pPr>
        <w:autoSpaceDE w:val="0"/>
        <w:rPr>
          <w:rFonts w:asciiTheme="minorHAnsi" w:hAnsiTheme="minorHAnsi" w:cstheme="minorHAnsi"/>
          <w:bCs/>
          <w:sz w:val="22"/>
        </w:rPr>
      </w:pPr>
      <w:r w:rsidRPr="00837AFD">
        <w:rPr>
          <w:rFonts w:asciiTheme="minorHAnsi" w:hAnsiTheme="minorHAnsi" w:cstheme="minorHAnsi"/>
          <w:b/>
          <w:sz w:val="22"/>
        </w:rPr>
        <w:t>Szp/FZ/Spr-2</w:t>
      </w:r>
      <w:r w:rsidR="003A4AFA">
        <w:rPr>
          <w:rFonts w:asciiTheme="minorHAnsi" w:hAnsiTheme="minorHAnsi" w:cstheme="minorHAnsi"/>
          <w:b/>
          <w:sz w:val="22"/>
        </w:rPr>
        <w:t>A</w:t>
      </w:r>
      <w:r w:rsidRPr="00837AFD">
        <w:rPr>
          <w:rFonts w:asciiTheme="minorHAnsi" w:hAnsiTheme="minorHAnsi" w:cstheme="minorHAnsi"/>
          <w:b/>
          <w:sz w:val="22"/>
        </w:rPr>
        <w:t>/ RESET /</w:t>
      </w:r>
      <w:r w:rsidR="00F0514A">
        <w:rPr>
          <w:rFonts w:asciiTheme="minorHAnsi" w:hAnsiTheme="minorHAnsi" w:cstheme="minorHAnsi"/>
          <w:b/>
          <w:sz w:val="22"/>
        </w:rPr>
        <w:t xml:space="preserve"> </w:t>
      </w:r>
      <w:r w:rsidR="001E7917">
        <w:rPr>
          <w:rFonts w:asciiTheme="minorHAnsi" w:hAnsiTheme="minorHAnsi" w:cstheme="minorHAnsi"/>
          <w:b/>
          <w:sz w:val="22"/>
        </w:rPr>
        <w:t>7</w:t>
      </w:r>
      <w:r w:rsidR="00F0514A">
        <w:rPr>
          <w:rFonts w:asciiTheme="minorHAnsi" w:hAnsiTheme="minorHAnsi" w:cstheme="minorHAnsi"/>
          <w:b/>
          <w:sz w:val="22"/>
        </w:rPr>
        <w:t>5</w:t>
      </w:r>
      <w:r w:rsidRPr="00837AFD">
        <w:rPr>
          <w:rFonts w:asciiTheme="minorHAnsi" w:hAnsiTheme="minorHAnsi" w:cstheme="minorHAnsi"/>
          <w:b/>
          <w:sz w:val="22"/>
        </w:rPr>
        <w:t xml:space="preserve"> /2026                                                     </w:t>
      </w:r>
      <w:r w:rsidRPr="00837AFD">
        <w:rPr>
          <w:rFonts w:asciiTheme="minorHAnsi" w:hAnsiTheme="minorHAnsi" w:cstheme="minorHAnsi"/>
          <w:b/>
          <w:sz w:val="22"/>
        </w:rPr>
        <w:tab/>
      </w:r>
      <w:r w:rsidRPr="00837AFD">
        <w:rPr>
          <w:rFonts w:asciiTheme="minorHAnsi" w:hAnsiTheme="minorHAnsi" w:cstheme="minorHAnsi"/>
          <w:b/>
          <w:sz w:val="22"/>
        </w:rPr>
        <w:tab/>
        <w:t xml:space="preserve">      </w:t>
      </w:r>
      <w:r w:rsidRPr="00837AFD">
        <w:rPr>
          <w:rFonts w:asciiTheme="minorHAnsi" w:hAnsiTheme="minorHAnsi" w:cstheme="minorHAnsi"/>
          <w:bCs/>
          <w:sz w:val="22"/>
        </w:rPr>
        <w:t>Wrocław dn</w:t>
      </w:r>
      <w:r w:rsidRPr="00837AFD">
        <w:rPr>
          <w:rFonts w:asciiTheme="minorHAnsi" w:hAnsiTheme="minorHAnsi" w:cstheme="minorHAnsi"/>
          <w:bCs/>
          <w:color w:val="FF0000"/>
          <w:sz w:val="22"/>
        </w:rPr>
        <w:t xml:space="preserve">. </w:t>
      </w:r>
      <w:r w:rsidR="003A4AFA">
        <w:rPr>
          <w:rFonts w:asciiTheme="minorHAnsi" w:hAnsiTheme="minorHAnsi" w:cstheme="minorHAnsi"/>
          <w:bCs/>
          <w:sz w:val="22"/>
        </w:rPr>
        <w:t>27</w:t>
      </w:r>
      <w:r w:rsidRPr="00837AFD">
        <w:rPr>
          <w:rFonts w:asciiTheme="minorHAnsi" w:hAnsiTheme="minorHAnsi" w:cstheme="minorHAnsi"/>
          <w:bCs/>
          <w:sz w:val="22"/>
        </w:rPr>
        <w:t xml:space="preserve">.01.2026 r. </w:t>
      </w:r>
    </w:p>
    <w:p w14:paraId="38D1B88C" w14:textId="77777777" w:rsidR="002714EE" w:rsidRPr="00837AFD" w:rsidRDefault="002714EE" w:rsidP="002714EE">
      <w:pPr>
        <w:autoSpaceDE w:val="0"/>
        <w:jc w:val="center"/>
        <w:rPr>
          <w:rFonts w:asciiTheme="minorHAnsi" w:hAnsiTheme="minorHAnsi" w:cstheme="minorHAnsi"/>
          <w:b/>
          <w:bCs/>
          <w:color w:val="000000"/>
          <w:sz w:val="22"/>
        </w:rPr>
      </w:pPr>
    </w:p>
    <w:p w14:paraId="60A1A428" w14:textId="77777777" w:rsidR="002714EE" w:rsidRPr="00837AFD" w:rsidRDefault="002714EE" w:rsidP="002714EE">
      <w:pPr>
        <w:autoSpaceDE w:val="0"/>
        <w:jc w:val="center"/>
        <w:rPr>
          <w:rFonts w:asciiTheme="minorHAnsi" w:hAnsiTheme="minorHAnsi" w:cstheme="minorHAnsi"/>
          <w:b/>
          <w:bCs/>
          <w:color w:val="000000"/>
          <w:sz w:val="22"/>
        </w:rPr>
      </w:pPr>
    </w:p>
    <w:p w14:paraId="34236F72" w14:textId="77777777" w:rsidR="002714EE" w:rsidRPr="00837AFD" w:rsidRDefault="002714EE" w:rsidP="002714EE">
      <w:pPr>
        <w:autoSpaceDE w:val="0"/>
        <w:ind w:right="284"/>
        <w:jc w:val="center"/>
        <w:rPr>
          <w:rFonts w:asciiTheme="minorHAnsi" w:hAnsiTheme="minorHAnsi" w:cstheme="minorHAnsi"/>
          <w:b/>
          <w:bCs/>
          <w:color w:val="000000"/>
          <w:sz w:val="22"/>
        </w:rPr>
      </w:pPr>
      <w:r w:rsidRPr="00837AFD">
        <w:rPr>
          <w:rFonts w:asciiTheme="minorHAnsi" w:hAnsiTheme="minorHAnsi" w:cstheme="minorHAnsi"/>
          <w:b/>
          <w:bCs/>
          <w:color w:val="000000"/>
          <w:sz w:val="22"/>
        </w:rPr>
        <w:t>WOJEWÓDZKI SZPITAL SPECJALISTYCZNY WE WROCŁAWIU</w:t>
      </w:r>
    </w:p>
    <w:p w14:paraId="4E7724E1" w14:textId="77777777" w:rsidR="002714EE" w:rsidRPr="00837AFD" w:rsidRDefault="002714EE" w:rsidP="002714EE">
      <w:pPr>
        <w:autoSpaceDE w:val="0"/>
        <w:ind w:right="284"/>
        <w:jc w:val="center"/>
        <w:rPr>
          <w:rFonts w:asciiTheme="minorHAnsi" w:hAnsiTheme="minorHAnsi" w:cstheme="minorHAnsi"/>
          <w:b/>
          <w:bCs/>
          <w:color w:val="000000"/>
        </w:rPr>
      </w:pPr>
    </w:p>
    <w:p w14:paraId="4BCEBBFB" w14:textId="35E06D4E" w:rsidR="002714EE" w:rsidRPr="005D42E5" w:rsidRDefault="00837AFD" w:rsidP="002714EE">
      <w:pPr>
        <w:autoSpaceDE w:val="0"/>
        <w:jc w:val="center"/>
        <w:rPr>
          <w:rFonts w:asciiTheme="minorHAnsi" w:hAnsiTheme="minorHAnsi" w:cstheme="minorHAnsi"/>
          <w:b/>
          <w:bCs/>
          <w:i/>
          <w:color w:val="000000"/>
          <w:lang w:val="en-GB"/>
        </w:rPr>
      </w:pPr>
      <w:r w:rsidRPr="00837AFD">
        <w:rPr>
          <w:rFonts w:asciiTheme="minorHAnsi" w:hAnsiTheme="minorHAnsi" w:cstheme="minorHAnsi"/>
          <w:b/>
          <w:bCs/>
          <w:i/>
          <w:color w:val="000000"/>
        </w:rPr>
        <w:t xml:space="preserve">W ramach grantu ABM nr 2024/ABM/02/00051 pt. </w:t>
      </w:r>
      <w:r w:rsidRPr="005D42E5">
        <w:rPr>
          <w:rFonts w:asciiTheme="minorHAnsi" w:hAnsiTheme="minorHAnsi" w:cstheme="minorHAnsi"/>
          <w:b/>
          <w:bCs/>
          <w:i/>
          <w:color w:val="000000"/>
          <w:lang w:val="en-GB"/>
        </w:rPr>
        <w:t>„Comprehensive tool to improve the quality and optimize hospitalization of oncological surgery patients implemented for timely, safe discharge from hospital - Ready for Safe Cancer Treatment RESET, consisting of a standardized sequence of processes -from prehabilitation, therapeutic team/patient/family advanced communication, early rehabilitation protocol, followed by individual transitional care program, dedicated to oncology network hospitals”,</w:t>
      </w:r>
    </w:p>
    <w:p w14:paraId="550E69C5" w14:textId="77777777" w:rsidR="002714EE" w:rsidRPr="005D42E5" w:rsidRDefault="002714EE" w:rsidP="002714EE">
      <w:pPr>
        <w:autoSpaceDE w:val="0"/>
        <w:jc w:val="center"/>
        <w:rPr>
          <w:rFonts w:asciiTheme="minorHAnsi" w:hAnsiTheme="minorHAnsi" w:cstheme="minorHAnsi"/>
          <w:b/>
          <w:bCs/>
          <w:i/>
          <w:color w:val="000000"/>
          <w:lang w:val="en-GB"/>
        </w:rPr>
      </w:pPr>
    </w:p>
    <w:p w14:paraId="24FC7F63" w14:textId="14622AF1" w:rsidR="002714EE" w:rsidRPr="00837AFD" w:rsidRDefault="002714EE" w:rsidP="002714EE">
      <w:pPr>
        <w:autoSpaceDE w:val="0"/>
        <w:jc w:val="center"/>
        <w:rPr>
          <w:rFonts w:asciiTheme="minorHAnsi" w:hAnsiTheme="minorHAnsi" w:cstheme="minorHAnsi"/>
          <w:b/>
          <w:bCs/>
          <w:i/>
        </w:rPr>
      </w:pPr>
      <w:r w:rsidRPr="00837AFD">
        <w:rPr>
          <w:rFonts w:asciiTheme="minorHAnsi" w:hAnsiTheme="minorHAnsi" w:cstheme="minorHAnsi"/>
          <w:b/>
          <w:bCs/>
          <w:i/>
          <w:color w:val="000000"/>
        </w:rPr>
        <w:t xml:space="preserve">akronim wew. </w:t>
      </w:r>
      <w:r w:rsidR="00837AFD" w:rsidRPr="00837AFD">
        <w:rPr>
          <w:rFonts w:asciiTheme="minorHAnsi" w:hAnsiTheme="minorHAnsi" w:cstheme="minorHAnsi"/>
          <w:b/>
          <w:bCs/>
          <w:i/>
          <w:color w:val="000000"/>
        </w:rPr>
        <w:t>RESET</w:t>
      </w:r>
    </w:p>
    <w:p w14:paraId="430393DB" w14:textId="77777777" w:rsidR="002714EE" w:rsidRPr="00837AFD" w:rsidRDefault="002714EE" w:rsidP="002714EE">
      <w:pPr>
        <w:rPr>
          <w:rFonts w:asciiTheme="minorHAnsi" w:hAnsiTheme="minorHAnsi" w:cstheme="minorHAnsi"/>
          <w:b/>
          <w:bCs/>
          <w:color w:val="000000"/>
        </w:rPr>
      </w:pPr>
    </w:p>
    <w:p w14:paraId="7B4C140B" w14:textId="77777777" w:rsidR="002714EE" w:rsidRPr="00837AFD" w:rsidRDefault="002714EE" w:rsidP="002714EE">
      <w:pPr>
        <w:jc w:val="center"/>
        <w:rPr>
          <w:rFonts w:asciiTheme="minorHAnsi" w:hAnsiTheme="minorHAnsi" w:cstheme="minorHAnsi"/>
          <w:b/>
          <w:bCs/>
          <w:color w:val="000000"/>
          <w:sz w:val="22"/>
        </w:rPr>
      </w:pPr>
      <w:r w:rsidRPr="00837AFD">
        <w:rPr>
          <w:rFonts w:asciiTheme="minorHAnsi" w:hAnsiTheme="minorHAnsi" w:cstheme="minorHAnsi"/>
          <w:b/>
          <w:bCs/>
          <w:color w:val="000000"/>
          <w:sz w:val="22"/>
        </w:rPr>
        <w:t>ZAPRASZA DO SKŁADANIA OFERT</w:t>
      </w:r>
    </w:p>
    <w:p w14:paraId="30A9E1E2" w14:textId="77777777" w:rsidR="002714EE" w:rsidRPr="00837AFD" w:rsidRDefault="002714EE" w:rsidP="002714EE">
      <w:pPr>
        <w:jc w:val="center"/>
        <w:rPr>
          <w:rFonts w:asciiTheme="minorHAnsi" w:hAnsiTheme="minorHAnsi" w:cstheme="minorHAnsi"/>
          <w:b/>
          <w:bCs/>
          <w:color w:val="000000"/>
          <w:sz w:val="22"/>
        </w:rPr>
      </w:pPr>
      <w:r w:rsidRPr="00837AFD">
        <w:rPr>
          <w:rFonts w:asciiTheme="minorHAnsi" w:hAnsiTheme="minorHAnsi" w:cstheme="minorHAnsi"/>
          <w:b/>
          <w:bCs/>
          <w:color w:val="000000"/>
          <w:sz w:val="22"/>
        </w:rPr>
        <w:t xml:space="preserve">na realizację zamówienia pn.: </w:t>
      </w:r>
    </w:p>
    <w:p w14:paraId="004B668F" w14:textId="77777777" w:rsidR="002714EE" w:rsidRPr="00837AFD" w:rsidRDefault="002714EE" w:rsidP="002714EE">
      <w:pPr>
        <w:jc w:val="center"/>
        <w:rPr>
          <w:rFonts w:asciiTheme="minorHAnsi" w:hAnsiTheme="minorHAnsi" w:cstheme="minorHAnsi"/>
          <w:b/>
          <w:bCs/>
          <w:color w:val="000000"/>
          <w:sz w:val="22"/>
        </w:rPr>
      </w:pPr>
    </w:p>
    <w:p w14:paraId="0668E018" w14:textId="12945B08" w:rsidR="002714EE" w:rsidRPr="00837AFD" w:rsidRDefault="00837AFD" w:rsidP="002714EE">
      <w:pPr>
        <w:jc w:val="center"/>
        <w:rPr>
          <w:rFonts w:asciiTheme="minorHAnsi" w:hAnsiTheme="minorHAnsi" w:cstheme="minorHAnsi"/>
          <w:b/>
          <w:color w:val="000000"/>
          <w:sz w:val="22"/>
        </w:rPr>
      </w:pPr>
      <w:r w:rsidRPr="00837AFD">
        <w:rPr>
          <w:rFonts w:asciiTheme="minorHAnsi" w:hAnsiTheme="minorHAnsi" w:cstheme="minorHAnsi"/>
          <w:b/>
          <w:color w:val="000000"/>
          <w:sz w:val="22"/>
        </w:rPr>
        <w:t>Zakup opasek monitorujących aktywność fizyczną (smartband)</w:t>
      </w:r>
    </w:p>
    <w:p w14:paraId="05A5635C" w14:textId="77777777" w:rsidR="00837AFD" w:rsidRPr="00837AFD" w:rsidRDefault="00837AFD" w:rsidP="002714EE">
      <w:pPr>
        <w:jc w:val="center"/>
        <w:rPr>
          <w:rFonts w:asciiTheme="minorHAnsi" w:hAnsiTheme="minorHAnsi" w:cstheme="minorHAnsi"/>
          <w:b/>
          <w:bCs/>
          <w:color w:val="000000"/>
          <w:sz w:val="22"/>
        </w:rPr>
      </w:pPr>
    </w:p>
    <w:p w14:paraId="0069B3C4" w14:textId="77777777" w:rsidR="002714EE" w:rsidRPr="00837AFD" w:rsidRDefault="002714EE" w:rsidP="002714EE">
      <w:pPr>
        <w:jc w:val="center"/>
        <w:rPr>
          <w:rFonts w:asciiTheme="minorHAnsi" w:hAnsiTheme="minorHAnsi" w:cstheme="minorHAnsi"/>
          <w:bCs/>
          <w:i/>
          <w:color w:val="000000"/>
          <w:sz w:val="22"/>
        </w:rPr>
      </w:pPr>
      <w:r w:rsidRPr="00837AFD">
        <w:rPr>
          <w:rFonts w:asciiTheme="minorHAnsi" w:hAnsiTheme="minorHAnsi" w:cstheme="minorHAnsi"/>
          <w:bCs/>
          <w:i/>
          <w:color w:val="000000"/>
          <w:sz w:val="22"/>
        </w:rPr>
        <w:t xml:space="preserve"> (postępowanie wyłączone ze stosowania ustawy Prawo zamówień publicznych </w:t>
      </w:r>
    </w:p>
    <w:p w14:paraId="72221EC5" w14:textId="77777777" w:rsidR="002714EE" w:rsidRPr="00837AFD" w:rsidRDefault="002714EE" w:rsidP="002714EE">
      <w:pPr>
        <w:jc w:val="center"/>
        <w:rPr>
          <w:rFonts w:asciiTheme="minorHAnsi" w:hAnsiTheme="minorHAnsi" w:cstheme="minorHAnsi"/>
          <w:bCs/>
          <w:i/>
          <w:color w:val="000000"/>
          <w:sz w:val="22"/>
        </w:rPr>
      </w:pPr>
      <w:r w:rsidRPr="00837AFD">
        <w:rPr>
          <w:rFonts w:asciiTheme="minorHAnsi" w:hAnsiTheme="minorHAnsi" w:cstheme="minorHAnsi"/>
          <w:bCs/>
          <w:i/>
          <w:color w:val="000000"/>
          <w:sz w:val="22"/>
        </w:rPr>
        <w:t xml:space="preserve">na podstawie </w:t>
      </w:r>
      <w:r w:rsidRPr="00837AFD">
        <w:rPr>
          <w:rFonts w:asciiTheme="minorHAnsi" w:hAnsiTheme="minorHAnsi" w:cstheme="minorHAnsi"/>
          <w:i/>
          <w:sz w:val="22"/>
        </w:rPr>
        <w:t>art. 11 ust. 5 pkt 1 Pzp)</w:t>
      </w:r>
    </w:p>
    <w:p w14:paraId="22037118" w14:textId="77777777" w:rsidR="002714EE" w:rsidRPr="00837AFD" w:rsidRDefault="002714EE" w:rsidP="002714EE">
      <w:pPr>
        <w:autoSpaceDE w:val="0"/>
        <w:autoSpaceDN w:val="0"/>
        <w:adjustRightInd w:val="0"/>
        <w:rPr>
          <w:rFonts w:asciiTheme="minorHAnsi" w:hAnsiTheme="minorHAnsi" w:cstheme="minorHAnsi"/>
          <w:bCs/>
          <w:sz w:val="22"/>
        </w:rPr>
      </w:pPr>
    </w:p>
    <w:p w14:paraId="79165B70" w14:textId="77777777" w:rsidR="002714EE" w:rsidRPr="00837AFD" w:rsidRDefault="002714EE" w:rsidP="002714EE">
      <w:pPr>
        <w:pStyle w:val="Akapitzlist"/>
        <w:numPr>
          <w:ilvl w:val="0"/>
          <w:numId w:val="10"/>
        </w:numPr>
        <w:autoSpaceDE w:val="0"/>
        <w:autoSpaceDN w:val="0"/>
        <w:adjustRightInd w:val="0"/>
        <w:spacing w:before="0" w:after="0" w:line="240" w:lineRule="auto"/>
        <w:ind w:left="357" w:hanging="357"/>
        <w:rPr>
          <w:rFonts w:asciiTheme="minorHAnsi" w:hAnsiTheme="minorHAnsi" w:cstheme="minorHAnsi"/>
          <w:b/>
          <w:sz w:val="22"/>
          <w:lang w:eastAsia="pl-PL"/>
        </w:rPr>
      </w:pPr>
      <w:r w:rsidRPr="00837AFD">
        <w:rPr>
          <w:rFonts w:asciiTheme="minorHAnsi" w:hAnsiTheme="minorHAnsi" w:cstheme="minorHAnsi"/>
          <w:b/>
          <w:sz w:val="22"/>
          <w:lang w:eastAsia="pl-PL"/>
        </w:rPr>
        <w:t xml:space="preserve">Przedmiot zamówienia: </w:t>
      </w:r>
    </w:p>
    <w:p w14:paraId="69BEE0F4" w14:textId="5D1EE5A7" w:rsidR="002714EE" w:rsidRPr="00FC41D1" w:rsidRDefault="00837AFD" w:rsidP="00837AFD">
      <w:pPr>
        <w:pStyle w:val="Akapitzlist"/>
        <w:numPr>
          <w:ilvl w:val="3"/>
          <w:numId w:val="34"/>
        </w:numPr>
        <w:tabs>
          <w:tab w:val="clear" w:pos="3087"/>
        </w:tabs>
        <w:autoSpaceDE w:val="0"/>
        <w:autoSpaceDN w:val="0"/>
        <w:adjustRightInd w:val="0"/>
        <w:spacing w:before="0" w:after="0" w:line="240" w:lineRule="auto"/>
        <w:ind w:left="426" w:hanging="426"/>
        <w:rPr>
          <w:rFonts w:asciiTheme="minorHAnsi" w:hAnsiTheme="minorHAnsi" w:cstheme="minorHAnsi"/>
          <w:b/>
          <w:sz w:val="22"/>
          <w:lang w:eastAsia="pl-PL"/>
        </w:rPr>
      </w:pPr>
      <w:r w:rsidRPr="00837AFD">
        <w:rPr>
          <w:rFonts w:asciiTheme="minorHAnsi" w:hAnsiTheme="minorHAnsi" w:cstheme="minorHAnsi"/>
          <w:sz w:val="22"/>
        </w:rPr>
        <w:t xml:space="preserve">Przedmiotem zamówienia jest sukcesywna dostawa 800 sztuk opasek monitorujących aktywność fizyczną (smartbandów), przeznaczonych do codziennego użytku oraz podstawowego monitorowania parametrów zdrowotnych użytkownika, </w:t>
      </w:r>
      <w:r w:rsidR="002714EE" w:rsidRPr="00837AFD">
        <w:rPr>
          <w:rFonts w:asciiTheme="minorHAnsi" w:hAnsiTheme="minorHAnsi" w:cstheme="minorHAnsi"/>
          <w:color w:val="000000"/>
          <w:sz w:val="22"/>
        </w:rPr>
        <w:t>zwan</w:t>
      </w:r>
      <w:r w:rsidRPr="00837AFD">
        <w:rPr>
          <w:rFonts w:asciiTheme="minorHAnsi" w:hAnsiTheme="minorHAnsi" w:cstheme="minorHAnsi"/>
          <w:color w:val="000000"/>
          <w:sz w:val="22"/>
        </w:rPr>
        <w:t>ych</w:t>
      </w:r>
      <w:r w:rsidR="002714EE" w:rsidRPr="00837AFD">
        <w:rPr>
          <w:rFonts w:asciiTheme="minorHAnsi" w:hAnsiTheme="minorHAnsi" w:cstheme="minorHAnsi"/>
          <w:color w:val="000000"/>
          <w:sz w:val="22"/>
        </w:rPr>
        <w:t xml:space="preserve"> </w:t>
      </w:r>
      <w:r w:rsidR="002714EE" w:rsidRPr="00837AFD">
        <w:rPr>
          <w:rFonts w:asciiTheme="minorHAnsi" w:hAnsiTheme="minorHAnsi" w:cstheme="minorHAnsi"/>
          <w:sz w:val="22"/>
        </w:rPr>
        <w:t xml:space="preserve">dalej </w:t>
      </w:r>
      <w:r w:rsidRPr="00837AFD">
        <w:rPr>
          <w:rFonts w:asciiTheme="minorHAnsi" w:hAnsiTheme="minorHAnsi" w:cstheme="minorHAnsi"/>
          <w:i/>
          <w:sz w:val="22"/>
        </w:rPr>
        <w:t>urządzeniem</w:t>
      </w:r>
      <w:r w:rsidR="002714EE" w:rsidRPr="00837AFD">
        <w:rPr>
          <w:rFonts w:asciiTheme="minorHAnsi" w:hAnsiTheme="minorHAnsi" w:cstheme="minorHAnsi"/>
          <w:i/>
          <w:sz w:val="22"/>
        </w:rPr>
        <w:t xml:space="preserve"> </w:t>
      </w:r>
      <w:r w:rsidR="002714EE" w:rsidRPr="00837AFD">
        <w:rPr>
          <w:rFonts w:asciiTheme="minorHAnsi" w:hAnsiTheme="minorHAnsi" w:cstheme="minorHAnsi"/>
          <w:sz w:val="22"/>
        </w:rPr>
        <w:t xml:space="preserve">dla Wojewódzkiego Szpitala Specjalistycznego we </w:t>
      </w:r>
      <w:r w:rsidR="002714EE" w:rsidRPr="00FC41D1">
        <w:rPr>
          <w:rFonts w:asciiTheme="minorHAnsi" w:hAnsiTheme="minorHAnsi" w:cstheme="minorHAnsi"/>
          <w:sz w:val="22"/>
        </w:rPr>
        <w:t>Wrocławiu Laboratorium naukowe – budynek 2.</w:t>
      </w:r>
    </w:p>
    <w:p w14:paraId="6CDEDEB5" w14:textId="043BE3FA" w:rsidR="00837AFD" w:rsidRPr="00837AFD" w:rsidRDefault="00837AFD" w:rsidP="00837AFD">
      <w:pPr>
        <w:numPr>
          <w:ilvl w:val="0"/>
          <w:numId w:val="34"/>
        </w:numPr>
        <w:tabs>
          <w:tab w:val="clear" w:pos="927"/>
        </w:tabs>
        <w:suppressAutoHyphens/>
        <w:autoSpaceDN w:val="0"/>
        <w:spacing w:before="0" w:after="0" w:line="240" w:lineRule="auto"/>
        <w:ind w:left="426" w:hanging="426"/>
        <w:textAlignment w:val="baseline"/>
        <w:rPr>
          <w:rFonts w:asciiTheme="minorHAnsi" w:eastAsia="Times New Roman" w:hAnsiTheme="minorHAnsi" w:cstheme="minorHAnsi"/>
          <w:sz w:val="22"/>
          <w:lang w:eastAsia="ar-SA"/>
        </w:rPr>
      </w:pPr>
      <w:r w:rsidRPr="00FC41D1">
        <w:rPr>
          <w:rFonts w:asciiTheme="minorHAnsi" w:eastAsia="Times New Roman" w:hAnsiTheme="minorHAnsi" w:cstheme="minorHAnsi"/>
          <w:sz w:val="22"/>
          <w:lang w:eastAsia="ar-SA"/>
        </w:rPr>
        <w:t xml:space="preserve">Rodzaj oraz </w:t>
      </w:r>
      <w:r w:rsidR="009834E8">
        <w:rPr>
          <w:rFonts w:asciiTheme="minorHAnsi" w:eastAsia="Times New Roman" w:hAnsiTheme="minorHAnsi" w:cstheme="minorHAnsi"/>
          <w:sz w:val="22"/>
          <w:lang w:eastAsia="ar-SA"/>
        </w:rPr>
        <w:t>ceny (jednostkowe i całkowitą)</w:t>
      </w:r>
      <w:r w:rsidR="009834E8" w:rsidRPr="00FC41D1">
        <w:rPr>
          <w:rFonts w:asciiTheme="minorHAnsi" w:eastAsia="Times New Roman" w:hAnsiTheme="minorHAnsi" w:cstheme="minorHAnsi"/>
          <w:sz w:val="22"/>
          <w:lang w:eastAsia="ar-SA"/>
        </w:rPr>
        <w:t xml:space="preserve"> </w:t>
      </w:r>
      <w:r w:rsidRPr="00FC41D1">
        <w:rPr>
          <w:rFonts w:asciiTheme="minorHAnsi" w:eastAsia="Times New Roman" w:hAnsiTheme="minorHAnsi" w:cstheme="minorHAnsi"/>
          <w:sz w:val="22"/>
          <w:lang w:eastAsia="ar-SA"/>
        </w:rPr>
        <w:t>określa formularz asortymentowo</w:t>
      </w:r>
      <w:r w:rsidRPr="00837AFD">
        <w:rPr>
          <w:rFonts w:asciiTheme="minorHAnsi" w:eastAsia="Times New Roman" w:hAnsiTheme="minorHAnsi" w:cstheme="minorHAnsi"/>
          <w:sz w:val="22"/>
          <w:lang w:eastAsia="ar-SA"/>
        </w:rPr>
        <w:t>-cenow</w:t>
      </w:r>
      <w:r>
        <w:rPr>
          <w:rFonts w:asciiTheme="minorHAnsi" w:eastAsia="Times New Roman" w:hAnsiTheme="minorHAnsi" w:cstheme="minorHAnsi"/>
          <w:sz w:val="22"/>
          <w:lang w:eastAsia="ar-SA"/>
        </w:rPr>
        <w:t>y</w:t>
      </w:r>
      <w:r w:rsidRPr="00837AFD">
        <w:rPr>
          <w:rFonts w:asciiTheme="minorHAnsi" w:eastAsia="Times New Roman" w:hAnsiTheme="minorHAnsi" w:cstheme="minorHAnsi"/>
          <w:sz w:val="22"/>
          <w:lang w:eastAsia="ar-SA"/>
        </w:rPr>
        <w:t xml:space="preserve"> stanowiąc</w:t>
      </w:r>
      <w:r>
        <w:rPr>
          <w:rFonts w:asciiTheme="minorHAnsi" w:eastAsia="Times New Roman" w:hAnsiTheme="minorHAnsi" w:cstheme="minorHAnsi"/>
          <w:sz w:val="22"/>
          <w:lang w:eastAsia="ar-SA"/>
        </w:rPr>
        <w:t>y</w:t>
      </w:r>
      <w:r w:rsidRPr="00837AFD">
        <w:rPr>
          <w:rFonts w:asciiTheme="minorHAnsi" w:eastAsia="Times New Roman" w:hAnsiTheme="minorHAnsi" w:cstheme="minorHAnsi"/>
          <w:sz w:val="22"/>
          <w:lang w:eastAsia="ar-SA"/>
        </w:rPr>
        <w:t xml:space="preserve"> Załącznik 1.1</w:t>
      </w:r>
      <w:r>
        <w:rPr>
          <w:rFonts w:asciiTheme="minorHAnsi" w:eastAsia="Times New Roman" w:hAnsiTheme="minorHAnsi" w:cstheme="minorHAnsi"/>
          <w:sz w:val="22"/>
          <w:lang w:eastAsia="ar-SA"/>
        </w:rPr>
        <w:t xml:space="preserve"> do Zaproszenia</w:t>
      </w:r>
      <w:r w:rsidRPr="00837AFD">
        <w:rPr>
          <w:rFonts w:asciiTheme="minorHAnsi" w:eastAsia="Times New Roman" w:hAnsiTheme="minorHAnsi" w:cstheme="minorHAnsi"/>
          <w:sz w:val="22"/>
          <w:lang w:eastAsia="ar-SA"/>
        </w:rPr>
        <w:t>.</w:t>
      </w:r>
    </w:p>
    <w:p w14:paraId="3D12C3C9" w14:textId="7289789B" w:rsidR="00837AFD" w:rsidRPr="00837AFD" w:rsidRDefault="00837AFD" w:rsidP="00837AFD">
      <w:pPr>
        <w:numPr>
          <w:ilvl w:val="0"/>
          <w:numId w:val="34"/>
        </w:numPr>
        <w:tabs>
          <w:tab w:val="clear" w:pos="927"/>
        </w:tabs>
        <w:suppressAutoHyphens/>
        <w:autoSpaceDN w:val="0"/>
        <w:spacing w:before="0" w:after="0" w:line="240" w:lineRule="auto"/>
        <w:ind w:left="426" w:hanging="426"/>
        <w:textAlignment w:val="baseline"/>
        <w:rPr>
          <w:rFonts w:asciiTheme="minorHAnsi" w:hAnsiTheme="minorHAnsi" w:cstheme="minorHAnsi"/>
          <w:sz w:val="22"/>
        </w:rPr>
      </w:pPr>
      <w:r w:rsidRPr="00837AFD">
        <w:rPr>
          <w:rFonts w:asciiTheme="minorHAnsi" w:eastAsia="Times New Roman" w:hAnsiTheme="minorHAnsi" w:cstheme="minorHAnsi"/>
          <w:sz w:val="22"/>
          <w:lang w:eastAsia="pl-PL"/>
        </w:rPr>
        <w:t xml:space="preserve">Szczegółowe wymagania dotyczące minimalnych parametrów techniczno – użytkowych zawiera załącznik nr 4 </w:t>
      </w:r>
      <w:r>
        <w:rPr>
          <w:rFonts w:asciiTheme="minorHAnsi" w:eastAsia="Times New Roman" w:hAnsiTheme="minorHAnsi" w:cstheme="minorHAnsi"/>
          <w:sz w:val="22"/>
          <w:lang w:eastAsia="pl-PL"/>
        </w:rPr>
        <w:t>do Zaproszenia</w:t>
      </w:r>
      <w:r w:rsidRPr="00837AFD">
        <w:rPr>
          <w:rFonts w:asciiTheme="minorHAnsi" w:eastAsia="Times New Roman" w:hAnsiTheme="minorHAnsi" w:cstheme="minorHAnsi"/>
          <w:sz w:val="22"/>
          <w:lang w:eastAsia="pl-PL"/>
        </w:rPr>
        <w:t>.</w:t>
      </w:r>
    </w:p>
    <w:p w14:paraId="68736FA8" w14:textId="2E8BF637" w:rsidR="002714EE" w:rsidRPr="00837AFD" w:rsidRDefault="002714EE" w:rsidP="00837AFD">
      <w:pPr>
        <w:pStyle w:val="Akapitzlist"/>
        <w:numPr>
          <w:ilvl w:val="0"/>
          <w:numId w:val="40"/>
        </w:numPr>
        <w:tabs>
          <w:tab w:val="clear" w:pos="3087"/>
        </w:tabs>
        <w:autoSpaceDE w:val="0"/>
        <w:autoSpaceDN w:val="0"/>
        <w:adjustRightInd w:val="0"/>
        <w:spacing w:before="0" w:after="0" w:line="240" w:lineRule="auto"/>
        <w:ind w:left="426" w:hanging="426"/>
        <w:rPr>
          <w:rFonts w:asciiTheme="minorHAnsi" w:hAnsiTheme="minorHAnsi" w:cstheme="minorHAnsi"/>
          <w:b/>
          <w:sz w:val="22"/>
          <w:lang w:eastAsia="pl-PL"/>
        </w:rPr>
      </w:pPr>
      <w:r w:rsidRPr="00837AFD">
        <w:rPr>
          <w:rFonts w:asciiTheme="minorHAnsi" w:hAnsiTheme="minorHAnsi" w:cstheme="minorHAnsi"/>
          <w:sz w:val="22"/>
          <w:lang w:eastAsia="ar-SA"/>
        </w:rPr>
        <w:t>Zaoferowan</w:t>
      </w:r>
      <w:r w:rsidR="00AD2D7A">
        <w:rPr>
          <w:rFonts w:asciiTheme="minorHAnsi" w:hAnsiTheme="minorHAnsi" w:cstheme="minorHAnsi"/>
          <w:sz w:val="22"/>
          <w:lang w:eastAsia="ar-SA"/>
        </w:rPr>
        <w:t>e</w:t>
      </w:r>
      <w:r w:rsidRPr="00837AFD">
        <w:rPr>
          <w:rFonts w:asciiTheme="minorHAnsi" w:hAnsiTheme="minorHAnsi" w:cstheme="minorHAnsi"/>
          <w:sz w:val="22"/>
          <w:lang w:eastAsia="ar-SA"/>
        </w:rPr>
        <w:t xml:space="preserve">  </w:t>
      </w:r>
      <w:r w:rsidR="00AD2D7A">
        <w:rPr>
          <w:rFonts w:asciiTheme="minorHAnsi" w:hAnsiTheme="minorHAnsi" w:cstheme="minorHAnsi"/>
          <w:sz w:val="22"/>
          <w:lang w:eastAsia="ar-SA"/>
        </w:rPr>
        <w:t>urządzenia</w:t>
      </w:r>
      <w:r w:rsidRPr="00837AFD">
        <w:rPr>
          <w:rFonts w:asciiTheme="minorHAnsi" w:hAnsiTheme="minorHAnsi" w:cstheme="minorHAnsi"/>
          <w:sz w:val="22"/>
          <w:lang w:eastAsia="ar-SA"/>
        </w:rPr>
        <w:t xml:space="preserve"> mus</w:t>
      </w:r>
      <w:r w:rsidR="00AD2D7A">
        <w:rPr>
          <w:rFonts w:asciiTheme="minorHAnsi" w:hAnsiTheme="minorHAnsi" w:cstheme="minorHAnsi"/>
          <w:sz w:val="22"/>
          <w:lang w:eastAsia="ar-SA"/>
        </w:rPr>
        <w:t>zą</w:t>
      </w:r>
      <w:r w:rsidRPr="00837AFD">
        <w:rPr>
          <w:rFonts w:asciiTheme="minorHAnsi" w:hAnsiTheme="minorHAnsi" w:cstheme="minorHAnsi"/>
          <w:sz w:val="22"/>
          <w:lang w:eastAsia="ar-SA"/>
        </w:rPr>
        <w:t xml:space="preserve"> być fabrycznie now</w:t>
      </w:r>
      <w:r w:rsidR="00AD2D7A">
        <w:rPr>
          <w:rFonts w:asciiTheme="minorHAnsi" w:hAnsiTheme="minorHAnsi" w:cstheme="minorHAnsi"/>
          <w:sz w:val="22"/>
          <w:lang w:eastAsia="ar-SA"/>
        </w:rPr>
        <w:t>e</w:t>
      </w:r>
      <w:r w:rsidRPr="00837AFD">
        <w:rPr>
          <w:rFonts w:asciiTheme="minorHAnsi" w:hAnsiTheme="minorHAnsi" w:cstheme="minorHAnsi"/>
          <w:sz w:val="22"/>
          <w:lang w:eastAsia="ar-SA"/>
        </w:rPr>
        <w:t>, wyprodukowany po 1 stycznia 202</w:t>
      </w:r>
      <w:r w:rsidR="00AD2D7A">
        <w:rPr>
          <w:rFonts w:asciiTheme="minorHAnsi" w:hAnsiTheme="minorHAnsi" w:cstheme="minorHAnsi"/>
          <w:sz w:val="22"/>
          <w:lang w:eastAsia="ar-SA"/>
        </w:rPr>
        <w:t>5</w:t>
      </w:r>
      <w:r w:rsidRPr="00837AFD">
        <w:rPr>
          <w:rFonts w:asciiTheme="minorHAnsi" w:hAnsiTheme="minorHAnsi" w:cstheme="minorHAnsi"/>
          <w:sz w:val="22"/>
          <w:lang w:eastAsia="ar-SA"/>
        </w:rPr>
        <w:t xml:space="preserve"> r. Nie dopuszcza się oferowania </w:t>
      </w:r>
      <w:r w:rsidR="00AD2D7A">
        <w:rPr>
          <w:rFonts w:asciiTheme="minorHAnsi" w:hAnsiTheme="minorHAnsi" w:cstheme="minorHAnsi"/>
          <w:sz w:val="22"/>
          <w:lang w:eastAsia="ar-SA"/>
        </w:rPr>
        <w:t>urządzeń</w:t>
      </w:r>
      <w:r w:rsidRPr="00837AFD">
        <w:rPr>
          <w:rFonts w:asciiTheme="minorHAnsi" w:hAnsiTheme="minorHAnsi" w:cstheme="minorHAnsi"/>
          <w:sz w:val="22"/>
          <w:lang w:eastAsia="ar-SA"/>
        </w:rPr>
        <w:t xml:space="preserve"> rekondycjonowan</w:t>
      </w:r>
      <w:r w:rsidR="00AD2D7A">
        <w:rPr>
          <w:rFonts w:asciiTheme="minorHAnsi" w:hAnsiTheme="minorHAnsi" w:cstheme="minorHAnsi"/>
          <w:sz w:val="22"/>
          <w:lang w:eastAsia="ar-SA"/>
        </w:rPr>
        <w:t>ych</w:t>
      </w:r>
      <w:r w:rsidRPr="00837AFD">
        <w:rPr>
          <w:rFonts w:asciiTheme="minorHAnsi" w:hAnsiTheme="minorHAnsi" w:cstheme="minorHAnsi"/>
          <w:sz w:val="22"/>
          <w:lang w:eastAsia="ar-SA"/>
        </w:rPr>
        <w:t xml:space="preserve"> oraz </w:t>
      </w:r>
      <w:r w:rsidR="00AD2D7A">
        <w:rPr>
          <w:rFonts w:asciiTheme="minorHAnsi" w:hAnsiTheme="minorHAnsi" w:cstheme="minorHAnsi"/>
          <w:sz w:val="22"/>
          <w:lang w:eastAsia="ar-SA"/>
        </w:rPr>
        <w:t>urządzeń powystawowych/</w:t>
      </w:r>
      <w:r w:rsidRPr="00837AFD">
        <w:rPr>
          <w:rFonts w:asciiTheme="minorHAnsi" w:hAnsiTheme="minorHAnsi" w:cstheme="minorHAnsi"/>
          <w:sz w:val="22"/>
          <w:lang w:eastAsia="ar-SA"/>
        </w:rPr>
        <w:t xml:space="preserve"> demonstracyjn</w:t>
      </w:r>
      <w:r w:rsidR="00AD2D7A">
        <w:rPr>
          <w:rFonts w:asciiTheme="minorHAnsi" w:hAnsiTheme="minorHAnsi" w:cstheme="minorHAnsi"/>
          <w:sz w:val="22"/>
          <w:lang w:eastAsia="ar-SA"/>
        </w:rPr>
        <w:t>ych</w:t>
      </w:r>
      <w:r w:rsidRPr="00837AFD">
        <w:rPr>
          <w:rFonts w:asciiTheme="minorHAnsi" w:hAnsiTheme="minorHAnsi" w:cstheme="minorHAnsi"/>
          <w:sz w:val="22"/>
          <w:lang w:eastAsia="ar-SA"/>
        </w:rPr>
        <w:t xml:space="preserve">. </w:t>
      </w:r>
      <w:r w:rsidR="00AD2D7A">
        <w:rPr>
          <w:rFonts w:asciiTheme="minorHAnsi" w:hAnsiTheme="minorHAnsi" w:cstheme="minorHAnsi"/>
          <w:sz w:val="22"/>
          <w:lang w:eastAsia="ar-SA"/>
        </w:rPr>
        <w:t>U</w:t>
      </w:r>
      <w:r w:rsidR="00AD2D7A" w:rsidRPr="00AD2D7A">
        <w:rPr>
          <w:rFonts w:asciiTheme="minorHAnsi" w:hAnsiTheme="minorHAnsi" w:cstheme="minorHAnsi"/>
          <w:sz w:val="22"/>
          <w:lang w:eastAsia="ar-SA"/>
        </w:rPr>
        <w:t xml:space="preserve">rządzenia </w:t>
      </w:r>
      <w:r w:rsidRPr="00837AFD">
        <w:rPr>
          <w:rFonts w:asciiTheme="minorHAnsi" w:hAnsiTheme="minorHAnsi" w:cstheme="minorHAnsi"/>
          <w:sz w:val="22"/>
          <w:lang w:eastAsia="ar-SA"/>
        </w:rPr>
        <w:t>mus</w:t>
      </w:r>
      <w:r w:rsidR="00AD2D7A">
        <w:rPr>
          <w:rFonts w:asciiTheme="minorHAnsi" w:hAnsiTheme="minorHAnsi" w:cstheme="minorHAnsi"/>
          <w:sz w:val="22"/>
          <w:lang w:eastAsia="ar-SA"/>
        </w:rPr>
        <w:t>zą</w:t>
      </w:r>
      <w:r w:rsidRPr="00837AFD">
        <w:rPr>
          <w:rFonts w:asciiTheme="minorHAnsi" w:hAnsiTheme="minorHAnsi" w:cstheme="minorHAnsi"/>
          <w:sz w:val="22"/>
          <w:lang w:eastAsia="ar-SA"/>
        </w:rPr>
        <w:t xml:space="preserve"> być woln</w:t>
      </w:r>
      <w:r w:rsidR="00AD2D7A">
        <w:rPr>
          <w:rFonts w:asciiTheme="minorHAnsi" w:hAnsiTheme="minorHAnsi" w:cstheme="minorHAnsi"/>
          <w:sz w:val="22"/>
          <w:lang w:eastAsia="ar-SA"/>
        </w:rPr>
        <w:t>e</w:t>
      </w:r>
      <w:r w:rsidRPr="00837AFD">
        <w:rPr>
          <w:rFonts w:asciiTheme="minorHAnsi" w:hAnsiTheme="minorHAnsi" w:cstheme="minorHAnsi"/>
          <w:sz w:val="22"/>
          <w:lang w:eastAsia="ar-SA"/>
        </w:rPr>
        <w:t xml:space="preserve"> od wszelkich wad fizycznych (konstrukcyjnych) i prawnych. </w:t>
      </w:r>
    </w:p>
    <w:p w14:paraId="2F8F7B97" w14:textId="148054CF" w:rsidR="002714EE" w:rsidRPr="00837AFD" w:rsidRDefault="002714EE" w:rsidP="00837AFD">
      <w:pPr>
        <w:numPr>
          <w:ilvl w:val="0"/>
          <w:numId w:val="35"/>
        </w:numPr>
        <w:autoSpaceDN w:val="0"/>
        <w:spacing w:before="0" w:after="0" w:line="240" w:lineRule="auto"/>
        <w:ind w:left="426" w:right="65" w:hanging="426"/>
        <w:rPr>
          <w:rFonts w:asciiTheme="minorHAnsi" w:hAnsiTheme="minorHAnsi" w:cstheme="minorHAnsi"/>
          <w:sz w:val="22"/>
        </w:rPr>
      </w:pPr>
      <w:r w:rsidRPr="00837AFD">
        <w:rPr>
          <w:rFonts w:asciiTheme="minorHAnsi" w:eastAsia="Arial" w:hAnsiTheme="minorHAnsi" w:cstheme="minorHAnsi"/>
          <w:sz w:val="22"/>
          <w:lang w:eastAsia="ar-SA"/>
        </w:rPr>
        <w:t xml:space="preserve">Wymagany </w:t>
      </w:r>
      <w:r w:rsidRPr="00837AFD">
        <w:rPr>
          <w:rFonts w:asciiTheme="minorHAnsi" w:eastAsia="Arial" w:hAnsiTheme="minorHAnsi" w:cstheme="minorHAnsi"/>
          <w:sz w:val="22"/>
        </w:rPr>
        <w:t xml:space="preserve">okres gwarancji na </w:t>
      </w:r>
      <w:r w:rsidR="00AD2D7A">
        <w:rPr>
          <w:rFonts w:asciiTheme="minorHAnsi" w:eastAsia="Arial" w:hAnsiTheme="minorHAnsi" w:cstheme="minorHAnsi"/>
          <w:sz w:val="22"/>
        </w:rPr>
        <w:t>zaoferowane urządzenia</w:t>
      </w:r>
      <w:r w:rsidRPr="00837AFD">
        <w:rPr>
          <w:rFonts w:asciiTheme="minorHAnsi" w:eastAsia="Arial" w:hAnsiTheme="minorHAnsi" w:cstheme="minorHAnsi"/>
          <w:sz w:val="22"/>
        </w:rPr>
        <w:t xml:space="preserve"> wynosi </w:t>
      </w:r>
      <w:r w:rsidR="00AD2D7A">
        <w:rPr>
          <w:rFonts w:asciiTheme="minorHAnsi" w:eastAsia="Arial" w:hAnsiTheme="minorHAnsi" w:cstheme="minorHAnsi"/>
          <w:sz w:val="22"/>
        </w:rPr>
        <w:t xml:space="preserve">min. </w:t>
      </w:r>
      <w:r w:rsidRPr="00837AFD">
        <w:rPr>
          <w:rFonts w:asciiTheme="minorHAnsi" w:eastAsia="Arial" w:hAnsiTheme="minorHAnsi" w:cstheme="minorHAnsi"/>
          <w:sz w:val="22"/>
          <w:u w:val="single"/>
        </w:rPr>
        <w:t>24 miesiące</w:t>
      </w:r>
      <w:r w:rsidRPr="00837AFD">
        <w:rPr>
          <w:rFonts w:asciiTheme="minorHAnsi" w:eastAsia="Arial" w:hAnsiTheme="minorHAnsi" w:cstheme="minorHAnsi"/>
          <w:sz w:val="22"/>
        </w:rPr>
        <w:t xml:space="preserve"> od daty </w:t>
      </w:r>
      <w:r w:rsidR="00AD2D7A">
        <w:rPr>
          <w:rFonts w:asciiTheme="minorHAnsi" w:eastAsia="Arial" w:hAnsiTheme="minorHAnsi" w:cstheme="minorHAnsi"/>
          <w:sz w:val="22"/>
        </w:rPr>
        <w:t xml:space="preserve">podpisania protokołu </w:t>
      </w:r>
      <w:r w:rsidRPr="00837AFD">
        <w:rPr>
          <w:rFonts w:asciiTheme="minorHAnsi" w:eastAsia="Arial" w:hAnsiTheme="minorHAnsi" w:cstheme="minorHAnsi"/>
          <w:sz w:val="22"/>
        </w:rPr>
        <w:t xml:space="preserve">odbioru przez Zamawiającego. Warunki gwarancji określa wzór umowy, stanowiący Załącznik nr 2 do niniejszego zaproszenia. </w:t>
      </w:r>
    </w:p>
    <w:p w14:paraId="2E85177D" w14:textId="77777777" w:rsidR="002714EE" w:rsidRDefault="002714EE" w:rsidP="002714EE">
      <w:pPr>
        <w:numPr>
          <w:ilvl w:val="0"/>
          <w:numId w:val="35"/>
        </w:numPr>
        <w:autoSpaceDN w:val="0"/>
        <w:spacing w:before="0" w:after="0" w:line="240" w:lineRule="auto"/>
        <w:ind w:left="426" w:right="65" w:hanging="426"/>
        <w:rPr>
          <w:rFonts w:asciiTheme="minorHAnsi" w:hAnsiTheme="minorHAnsi" w:cstheme="minorHAnsi"/>
          <w:sz w:val="22"/>
        </w:rPr>
      </w:pPr>
      <w:r w:rsidRPr="00837AFD">
        <w:rPr>
          <w:rFonts w:asciiTheme="minorHAnsi" w:hAnsiTheme="minorHAnsi" w:cstheme="minorHAnsi"/>
          <w:sz w:val="22"/>
        </w:rPr>
        <w:lastRenderedPageBreak/>
        <w:t xml:space="preserve">Zamawiający dopuszcza składanie ofert równoważnych przy zachowaniu norm, parametrów </w:t>
      </w:r>
      <w:r w:rsidRPr="00837AFD">
        <w:rPr>
          <w:rFonts w:asciiTheme="minorHAnsi" w:hAnsiTheme="minorHAnsi" w:cstheme="minorHAnsi"/>
          <w:sz w:val="22"/>
        </w:rPr>
        <w:br/>
        <w:t xml:space="preserve">i standardów, jakimi charakteryzuje się opisany przez Zamawiającego przedmiot zamówienia. Opisane parametry przedmiotu zamówienia stanowią minimum jakościowe wymagane przez Zamawiającego. Wykonawca, który powołuje się na rozwiązania równoważne zobowiązany jest wykazać, że oferowany przez niego przedmiot zamówienia spełnia wymagania określone przez Zamawiającego. Wskazanie przez Zamawiającego marki lub nazwy handlowej określa klasę produktu, będącego przedmiotem zamówienia i służy ustaleniu standardu, a nie wskazuje na konkretny wyrób lub konkretnego producenta. Oryginalne nazewnictwo lub symbolika podana została w celu uszczegółowienia przedmiotu zamówienia. </w:t>
      </w:r>
    </w:p>
    <w:p w14:paraId="21C9A223" w14:textId="042C7EE5" w:rsidR="00D46A58" w:rsidRDefault="00D46A58" w:rsidP="002714EE">
      <w:pPr>
        <w:numPr>
          <w:ilvl w:val="0"/>
          <w:numId w:val="35"/>
        </w:numPr>
        <w:autoSpaceDN w:val="0"/>
        <w:spacing w:before="0" w:after="0" w:line="240" w:lineRule="auto"/>
        <w:ind w:left="426" w:right="65" w:hanging="426"/>
        <w:rPr>
          <w:rFonts w:asciiTheme="minorHAnsi" w:hAnsiTheme="minorHAnsi" w:cstheme="minorHAnsi"/>
          <w:sz w:val="22"/>
        </w:rPr>
      </w:pPr>
      <w:r>
        <w:rPr>
          <w:rFonts w:asciiTheme="minorHAnsi" w:hAnsiTheme="minorHAnsi" w:cstheme="minorHAnsi"/>
          <w:sz w:val="22"/>
        </w:rPr>
        <w:t xml:space="preserve">Kod CPV: </w:t>
      </w:r>
      <w:r w:rsidRPr="00D46A58">
        <w:rPr>
          <w:rFonts w:asciiTheme="minorHAnsi" w:hAnsiTheme="minorHAnsi" w:cstheme="minorHAnsi"/>
          <w:sz w:val="22"/>
        </w:rPr>
        <w:t>18522000-4</w:t>
      </w:r>
      <w:r>
        <w:rPr>
          <w:rFonts w:asciiTheme="minorHAnsi" w:hAnsiTheme="minorHAnsi" w:cstheme="minorHAnsi"/>
          <w:sz w:val="22"/>
        </w:rPr>
        <w:t xml:space="preserve"> – Zegarki na rękę</w:t>
      </w:r>
    </w:p>
    <w:p w14:paraId="5696F796" w14:textId="77777777" w:rsidR="006B608A" w:rsidRPr="00837AFD" w:rsidRDefault="006B608A" w:rsidP="006B608A">
      <w:pPr>
        <w:autoSpaceDN w:val="0"/>
        <w:spacing w:before="0" w:after="0" w:line="240" w:lineRule="auto"/>
        <w:ind w:left="426" w:right="65"/>
        <w:rPr>
          <w:rFonts w:asciiTheme="minorHAnsi" w:hAnsiTheme="minorHAnsi" w:cstheme="minorHAnsi"/>
          <w:sz w:val="22"/>
        </w:rPr>
      </w:pPr>
    </w:p>
    <w:p w14:paraId="15223034" w14:textId="77777777" w:rsidR="002714EE" w:rsidRPr="00837AFD" w:rsidRDefault="002714EE" w:rsidP="002714EE">
      <w:pPr>
        <w:pStyle w:val="Akapitzlist"/>
        <w:numPr>
          <w:ilvl w:val="0"/>
          <w:numId w:val="10"/>
        </w:numPr>
        <w:autoSpaceDE w:val="0"/>
        <w:autoSpaceDN w:val="0"/>
        <w:adjustRightInd w:val="0"/>
        <w:spacing w:before="0" w:after="0" w:line="240" w:lineRule="auto"/>
        <w:ind w:left="357" w:hanging="357"/>
        <w:rPr>
          <w:rFonts w:asciiTheme="minorHAnsi" w:hAnsiTheme="minorHAnsi" w:cstheme="minorHAnsi"/>
          <w:b/>
          <w:sz w:val="22"/>
          <w:lang w:eastAsia="pl-PL"/>
        </w:rPr>
      </w:pPr>
      <w:r w:rsidRPr="00837AFD">
        <w:rPr>
          <w:rFonts w:asciiTheme="minorHAnsi" w:hAnsiTheme="minorHAnsi" w:cstheme="minorHAnsi"/>
          <w:b/>
          <w:sz w:val="22"/>
          <w:lang w:eastAsia="pl-PL"/>
        </w:rPr>
        <w:t xml:space="preserve">Wymagany termin realizacji przedmiotu zamówienia: </w:t>
      </w:r>
    </w:p>
    <w:p w14:paraId="5E40C12D" w14:textId="07E2A07B" w:rsidR="0067258A" w:rsidRPr="00FD1FF6" w:rsidRDefault="0067258A" w:rsidP="0067258A">
      <w:pPr>
        <w:numPr>
          <w:ilvl w:val="0"/>
          <w:numId w:val="41"/>
        </w:numPr>
        <w:tabs>
          <w:tab w:val="clear" w:pos="644"/>
        </w:tabs>
        <w:suppressAutoHyphens/>
        <w:spacing w:before="0" w:after="0" w:line="240" w:lineRule="auto"/>
        <w:ind w:left="284" w:right="-2" w:hanging="284"/>
        <w:rPr>
          <w:rFonts w:ascii="Calibri" w:eastAsia="Times New Roman" w:hAnsi="Calibri" w:cs="Calibri"/>
          <w:b/>
          <w:bCs/>
          <w:sz w:val="22"/>
          <w:lang w:eastAsia="ar-SA"/>
        </w:rPr>
      </w:pPr>
      <w:bookmarkStart w:id="0" w:name="_Hlk207625158"/>
      <w:r w:rsidRPr="0067258A">
        <w:rPr>
          <w:rFonts w:ascii="Calibri" w:eastAsia="Times New Roman" w:hAnsi="Calibri" w:cs="Calibri"/>
          <w:sz w:val="22"/>
          <w:lang w:eastAsia="ar-SA"/>
        </w:rPr>
        <w:t xml:space="preserve">Dostawa towaru odbywać się będzie partiami sukcesywnie i stosownie do potrzeb Zamawiającego </w:t>
      </w:r>
      <w:r w:rsidR="00EF0353">
        <w:rPr>
          <w:rFonts w:ascii="Calibri" w:eastAsia="Times New Roman" w:hAnsi="Calibri" w:cs="Calibri"/>
          <w:sz w:val="22"/>
          <w:lang w:eastAsia="ar-SA"/>
        </w:rPr>
        <w:t xml:space="preserve">przez okres 48 miesięcy </w:t>
      </w:r>
      <w:r w:rsidR="00FD1FF6">
        <w:rPr>
          <w:rFonts w:ascii="Calibri" w:eastAsia="Times New Roman" w:hAnsi="Calibri" w:cs="Calibri"/>
          <w:sz w:val="22"/>
          <w:lang w:eastAsia="ar-SA"/>
        </w:rPr>
        <w:t xml:space="preserve">od daty zawarcia umowy, </w:t>
      </w:r>
      <w:r w:rsidR="00FD1FF6" w:rsidRPr="00FD1FF6">
        <w:rPr>
          <w:rFonts w:ascii="Calibri" w:eastAsia="Times New Roman" w:hAnsi="Calibri" w:cs="Calibri"/>
          <w:b/>
          <w:bCs/>
          <w:sz w:val="22"/>
          <w:lang w:eastAsia="ar-SA"/>
        </w:rPr>
        <w:t xml:space="preserve">przy czym pierwsza dostawa </w:t>
      </w:r>
      <w:r w:rsidR="0065735C">
        <w:rPr>
          <w:rFonts w:ascii="Calibri" w:eastAsia="Times New Roman" w:hAnsi="Calibri" w:cs="Calibri"/>
          <w:b/>
          <w:bCs/>
          <w:sz w:val="22"/>
          <w:lang w:eastAsia="ar-SA"/>
        </w:rPr>
        <w:t>5</w:t>
      </w:r>
      <w:r w:rsidR="00FD1FF6" w:rsidRPr="00FD1FF6">
        <w:rPr>
          <w:rFonts w:ascii="Calibri" w:eastAsia="Times New Roman" w:hAnsi="Calibri" w:cs="Calibri"/>
          <w:b/>
          <w:bCs/>
          <w:sz w:val="22"/>
          <w:lang w:eastAsia="ar-SA"/>
        </w:rPr>
        <w:t xml:space="preserve">0 szt. oferowanych opasek musi nastąpić do </w:t>
      </w:r>
      <w:r w:rsidR="009556F6">
        <w:rPr>
          <w:rFonts w:ascii="Calibri" w:eastAsia="Times New Roman" w:hAnsi="Calibri" w:cs="Calibri"/>
          <w:b/>
          <w:bCs/>
          <w:sz w:val="22"/>
          <w:lang w:eastAsia="ar-SA"/>
        </w:rPr>
        <w:t>17</w:t>
      </w:r>
      <w:r w:rsidR="006337F4">
        <w:rPr>
          <w:rFonts w:ascii="Calibri" w:eastAsia="Times New Roman" w:hAnsi="Calibri" w:cs="Calibri"/>
          <w:b/>
          <w:bCs/>
          <w:sz w:val="22"/>
          <w:lang w:eastAsia="ar-SA"/>
        </w:rPr>
        <w:t>.02</w:t>
      </w:r>
      <w:r w:rsidR="00FD1FF6" w:rsidRPr="00FD1FF6">
        <w:rPr>
          <w:rFonts w:ascii="Calibri" w:eastAsia="Times New Roman" w:hAnsi="Calibri" w:cs="Calibri"/>
          <w:b/>
          <w:bCs/>
          <w:sz w:val="22"/>
          <w:lang w:eastAsia="ar-SA"/>
        </w:rPr>
        <w:t>.2026</w:t>
      </w:r>
      <w:r w:rsidR="00DC1C12">
        <w:rPr>
          <w:rFonts w:ascii="Calibri" w:eastAsia="Times New Roman" w:hAnsi="Calibri" w:cs="Calibri"/>
          <w:b/>
          <w:bCs/>
          <w:sz w:val="22"/>
          <w:lang w:eastAsia="ar-SA"/>
        </w:rPr>
        <w:t xml:space="preserve"> r</w:t>
      </w:r>
      <w:r w:rsidR="00FD1FF6" w:rsidRPr="00FD1FF6">
        <w:rPr>
          <w:rFonts w:ascii="Calibri" w:eastAsia="Times New Roman" w:hAnsi="Calibri" w:cs="Calibri"/>
          <w:b/>
          <w:bCs/>
          <w:sz w:val="22"/>
          <w:lang w:eastAsia="ar-SA"/>
        </w:rPr>
        <w:t>.</w:t>
      </w:r>
    </w:p>
    <w:p w14:paraId="753FBDCD" w14:textId="477BBEF1" w:rsidR="0067258A" w:rsidRPr="0067258A" w:rsidRDefault="00FD1FF6" w:rsidP="0067258A">
      <w:pPr>
        <w:numPr>
          <w:ilvl w:val="0"/>
          <w:numId w:val="41"/>
        </w:numPr>
        <w:tabs>
          <w:tab w:val="clear" w:pos="644"/>
        </w:tabs>
        <w:suppressAutoHyphens/>
        <w:spacing w:before="0" w:after="0" w:line="240" w:lineRule="auto"/>
        <w:ind w:left="284" w:right="-2" w:hanging="284"/>
        <w:rPr>
          <w:rFonts w:ascii="Calibri" w:eastAsia="Times New Roman" w:hAnsi="Calibri" w:cs="Calibri"/>
          <w:sz w:val="22"/>
          <w:lang w:eastAsia="ar-SA"/>
        </w:rPr>
      </w:pPr>
      <w:r>
        <w:rPr>
          <w:rFonts w:ascii="Calibri" w:eastAsia="Times New Roman" w:hAnsi="Calibri" w:cs="Calibri"/>
          <w:sz w:val="22"/>
          <w:lang w:eastAsia="ar-SA"/>
        </w:rPr>
        <w:t>I</w:t>
      </w:r>
      <w:r w:rsidR="0067258A" w:rsidRPr="0067258A">
        <w:rPr>
          <w:rFonts w:ascii="Calibri" w:eastAsia="Times New Roman" w:hAnsi="Calibri" w:cs="Calibri"/>
          <w:sz w:val="22"/>
          <w:lang w:eastAsia="ar-SA"/>
        </w:rPr>
        <w:t>lość i termin każdej partii towaru określać będzie każdorazowo zamówienie przekazane Wykonawcy drogą elektroniczną.</w:t>
      </w:r>
      <w:r w:rsidR="009834E8">
        <w:rPr>
          <w:rFonts w:ascii="Calibri" w:eastAsia="Times New Roman" w:hAnsi="Calibri" w:cs="Calibri"/>
          <w:sz w:val="22"/>
          <w:lang w:eastAsia="ar-SA"/>
        </w:rPr>
        <w:t xml:space="preserve"> Dostawa każdej kolejnej partii powinna się odbyć w terminie </w:t>
      </w:r>
      <w:r w:rsidR="006337F4">
        <w:rPr>
          <w:rFonts w:ascii="Calibri" w:eastAsia="Times New Roman" w:hAnsi="Calibri" w:cs="Calibri"/>
          <w:sz w:val="22"/>
          <w:lang w:eastAsia="ar-SA"/>
        </w:rPr>
        <w:t>7</w:t>
      </w:r>
      <w:r w:rsidR="009834E8">
        <w:rPr>
          <w:rFonts w:ascii="Calibri" w:eastAsia="Times New Roman" w:hAnsi="Calibri" w:cs="Calibri"/>
          <w:sz w:val="22"/>
          <w:lang w:eastAsia="ar-SA"/>
        </w:rPr>
        <w:t xml:space="preserve"> dni od dnia złożenia zapotrzebowania w tym zakresie. </w:t>
      </w:r>
    </w:p>
    <w:bookmarkEnd w:id="0"/>
    <w:p w14:paraId="2365885B" w14:textId="77777777" w:rsidR="002714EE" w:rsidRPr="00424907" w:rsidRDefault="002714EE" w:rsidP="00424907">
      <w:pPr>
        <w:autoSpaceDE w:val="0"/>
        <w:autoSpaceDN w:val="0"/>
        <w:adjustRightInd w:val="0"/>
        <w:spacing w:after="0" w:line="240" w:lineRule="auto"/>
        <w:rPr>
          <w:rFonts w:asciiTheme="minorHAnsi" w:hAnsiTheme="minorHAnsi" w:cstheme="minorHAnsi"/>
          <w:b/>
          <w:sz w:val="22"/>
        </w:rPr>
      </w:pPr>
    </w:p>
    <w:p w14:paraId="092CC488" w14:textId="77777777" w:rsidR="002714EE" w:rsidRPr="00837AFD" w:rsidRDefault="002714EE" w:rsidP="002714EE">
      <w:pPr>
        <w:pStyle w:val="Akapitzlist"/>
        <w:numPr>
          <w:ilvl w:val="0"/>
          <w:numId w:val="10"/>
        </w:numPr>
        <w:autoSpaceDE w:val="0"/>
        <w:autoSpaceDN w:val="0"/>
        <w:adjustRightInd w:val="0"/>
        <w:spacing w:before="0" w:after="0" w:line="240" w:lineRule="auto"/>
        <w:ind w:left="357" w:hanging="357"/>
        <w:rPr>
          <w:rFonts w:asciiTheme="minorHAnsi" w:hAnsiTheme="minorHAnsi" w:cstheme="minorHAnsi"/>
          <w:b/>
          <w:bCs/>
          <w:sz w:val="22"/>
          <w:lang w:eastAsia="pl-PL"/>
        </w:rPr>
      </w:pPr>
      <w:r w:rsidRPr="00837AFD">
        <w:rPr>
          <w:rFonts w:asciiTheme="minorHAnsi" w:hAnsiTheme="minorHAnsi" w:cstheme="minorHAnsi"/>
          <w:b/>
          <w:bCs/>
          <w:sz w:val="22"/>
          <w:lang w:eastAsia="pl-PL"/>
        </w:rPr>
        <w:t>Wymagane miejsce dostawy:</w:t>
      </w:r>
    </w:p>
    <w:p w14:paraId="5DD962B1" w14:textId="28F43933" w:rsidR="002714EE" w:rsidRDefault="002714EE" w:rsidP="00424907">
      <w:pPr>
        <w:pStyle w:val="Akapitzlist"/>
        <w:suppressAutoHyphens/>
        <w:spacing w:after="0" w:line="240" w:lineRule="auto"/>
        <w:ind w:left="357"/>
        <w:rPr>
          <w:rFonts w:asciiTheme="minorHAnsi" w:hAnsiTheme="minorHAnsi" w:cstheme="minorHAnsi"/>
          <w:sz w:val="22"/>
        </w:rPr>
      </w:pPr>
      <w:r w:rsidRPr="00837AFD">
        <w:rPr>
          <w:rFonts w:asciiTheme="minorHAnsi" w:hAnsiTheme="minorHAnsi" w:cstheme="minorHAnsi"/>
          <w:sz w:val="22"/>
        </w:rPr>
        <w:t xml:space="preserve">Wykonawca dostarczy przedmiot zamówienia własnym transportem na swój koszt i ryzyko do: Wojewódzkiego Szpitala Specjalistycznego im. H.M. Kamieńskiego we Wrocławiu, przy ul. Kamieńskiego 73a, 51-124 Wrocław, </w:t>
      </w:r>
      <w:r w:rsidRPr="00FC41D1">
        <w:rPr>
          <w:rFonts w:asciiTheme="minorHAnsi" w:hAnsiTheme="minorHAnsi" w:cstheme="minorHAnsi"/>
          <w:b/>
          <w:sz w:val="22"/>
          <w:u w:val="single"/>
        </w:rPr>
        <w:t>Laboratorium naukowe – budynek 2</w:t>
      </w:r>
      <w:r w:rsidRPr="00FC41D1">
        <w:rPr>
          <w:rFonts w:asciiTheme="minorHAnsi" w:hAnsiTheme="minorHAnsi" w:cstheme="minorHAnsi"/>
          <w:sz w:val="22"/>
        </w:rPr>
        <w:t>.</w:t>
      </w:r>
    </w:p>
    <w:p w14:paraId="74596565" w14:textId="77777777" w:rsidR="00424907" w:rsidRPr="00837AFD" w:rsidRDefault="00424907" w:rsidP="00424907">
      <w:pPr>
        <w:pStyle w:val="Akapitzlist"/>
        <w:suppressAutoHyphens/>
        <w:spacing w:after="0" w:line="240" w:lineRule="auto"/>
        <w:ind w:left="357"/>
        <w:rPr>
          <w:rFonts w:asciiTheme="minorHAnsi" w:hAnsiTheme="minorHAnsi" w:cstheme="minorHAnsi"/>
          <w:sz w:val="22"/>
        </w:rPr>
      </w:pPr>
    </w:p>
    <w:p w14:paraId="1E684911" w14:textId="205DD275" w:rsidR="002714EE" w:rsidRDefault="002714EE" w:rsidP="00FD1FF6">
      <w:pPr>
        <w:pStyle w:val="Akapitzlist"/>
        <w:numPr>
          <w:ilvl w:val="0"/>
          <w:numId w:val="10"/>
        </w:numPr>
        <w:suppressAutoHyphens/>
        <w:spacing w:before="0" w:after="0" w:line="240" w:lineRule="auto"/>
        <w:ind w:left="357" w:hanging="357"/>
        <w:rPr>
          <w:rFonts w:asciiTheme="minorHAnsi" w:hAnsiTheme="minorHAnsi" w:cstheme="minorHAnsi"/>
          <w:sz w:val="22"/>
        </w:rPr>
      </w:pPr>
      <w:r w:rsidRPr="00837AFD">
        <w:rPr>
          <w:rFonts w:asciiTheme="minorHAnsi" w:hAnsiTheme="minorHAnsi" w:cstheme="minorHAnsi"/>
          <w:b/>
          <w:sz w:val="22"/>
        </w:rPr>
        <w:t>Termin związania ofertą: Wykonawca</w:t>
      </w:r>
      <w:r w:rsidRPr="00837AFD">
        <w:rPr>
          <w:rFonts w:asciiTheme="minorHAnsi" w:hAnsiTheme="minorHAnsi" w:cstheme="minorHAnsi"/>
          <w:sz w:val="22"/>
          <w:lang w:eastAsia="ar-SA"/>
        </w:rPr>
        <w:t xml:space="preserve"> pozostaje związany złożoną ofertą przez </w:t>
      </w:r>
      <w:r w:rsidRPr="00837AFD">
        <w:rPr>
          <w:rFonts w:asciiTheme="minorHAnsi" w:hAnsiTheme="minorHAnsi" w:cstheme="minorHAnsi"/>
          <w:b/>
          <w:sz w:val="22"/>
          <w:lang w:eastAsia="ar-SA"/>
        </w:rPr>
        <w:t>30</w:t>
      </w:r>
      <w:r w:rsidRPr="00837AFD">
        <w:rPr>
          <w:rFonts w:asciiTheme="minorHAnsi" w:hAnsiTheme="minorHAnsi" w:cstheme="minorHAnsi"/>
          <w:sz w:val="22"/>
          <w:lang w:eastAsia="ar-SA"/>
        </w:rPr>
        <w:t xml:space="preserve"> </w:t>
      </w:r>
      <w:r w:rsidRPr="00837AFD">
        <w:rPr>
          <w:rFonts w:asciiTheme="minorHAnsi" w:hAnsiTheme="minorHAnsi" w:cstheme="minorHAnsi"/>
          <w:b/>
          <w:sz w:val="22"/>
          <w:lang w:eastAsia="ar-SA"/>
        </w:rPr>
        <w:t>dni</w:t>
      </w:r>
      <w:r w:rsidRPr="00837AFD">
        <w:rPr>
          <w:rFonts w:asciiTheme="minorHAnsi" w:hAnsiTheme="minorHAnsi" w:cstheme="minorHAnsi"/>
          <w:sz w:val="22"/>
          <w:lang w:eastAsia="ar-SA"/>
        </w:rPr>
        <w:t>. Bieg terminu związania ofertą rozpoczyna się wraz z upływem terminu składania ofert.</w:t>
      </w:r>
    </w:p>
    <w:p w14:paraId="5052C0F2" w14:textId="77777777" w:rsidR="00FD1FF6" w:rsidRPr="00FD1FF6" w:rsidRDefault="00FD1FF6" w:rsidP="00FD1FF6">
      <w:pPr>
        <w:pStyle w:val="Akapitzlist"/>
        <w:suppressAutoHyphens/>
        <w:spacing w:before="0" w:after="0" w:line="240" w:lineRule="auto"/>
        <w:ind w:left="357"/>
        <w:rPr>
          <w:rFonts w:asciiTheme="minorHAnsi" w:hAnsiTheme="minorHAnsi" w:cstheme="minorHAnsi"/>
          <w:sz w:val="22"/>
        </w:rPr>
      </w:pPr>
    </w:p>
    <w:p w14:paraId="21C7DE6E" w14:textId="77777777" w:rsidR="002714EE" w:rsidRPr="00837AFD" w:rsidRDefault="002714EE" w:rsidP="002714EE">
      <w:pPr>
        <w:pStyle w:val="Akapitzlist"/>
        <w:numPr>
          <w:ilvl w:val="0"/>
          <w:numId w:val="10"/>
        </w:numPr>
        <w:suppressAutoHyphens/>
        <w:spacing w:before="0" w:after="0" w:line="240" w:lineRule="auto"/>
        <w:rPr>
          <w:rFonts w:asciiTheme="minorHAnsi" w:hAnsiTheme="minorHAnsi" w:cstheme="minorHAnsi"/>
          <w:b/>
          <w:sz w:val="22"/>
        </w:rPr>
      </w:pPr>
      <w:r w:rsidRPr="00837AFD">
        <w:rPr>
          <w:rFonts w:asciiTheme="minorHAnsi" w:hAnsiTheme="minorHAnsi" w:cstheme="minorHAnsi"/>
          <w:b/>
          <w:sz w:val="22"/>
        </w:rPr>
        <w:t>Miejsce i termin składania ofert</w:t>
      </w:r>
    </w:p>
    <w:p w14:paraId="0BACDFDB" w14:textId="3FFEB215" w:rsidR="002714EE" w:rsidRPr="00837AFD" w:rsidRDefault="002714EE" w:rsidP="002714EE">
      <w:pPr>
        <w:numPr>
          <w:ilvl w:val="0"/>
          <w:numId w:val="19"/>
        </w:numPr>
        <w:spacing w:before="0" w:after="0" w:line="240" w:lineRule="auto"/>
        <w:ind w:left="425" w:hanging="426"/>
        <w:rPr>
          <w:rFonts w:asciiTheme="minorHAnsi" w:hAnsiTheme="minorHAnsi" w:cstheme="minorHAnsi"/>
          <w:b/>
          <w:sz w:val="22"/>
        </w:rPr>
      </w:pPr>
      <w:r w:rsidRPr="00837AFD">
        <w:rPr>
          <w:rFonts w:asciiTheme="minorHAnsi" w:hAnsiTheme="minorHAnsi" w:cstheme="minorHAnsi"/>
          <w:sz w:val="22"/>
        </w:rPr>
        <w:t xml:space="preserve">Ofertę należy złożyć w terminie do </w:t>
      </w:r>
      <w:r w:rsidRPr="00837AFD">
        <w:rPr>
          <w:rFonts w:asciiTheme="minorHAnsi" w:hAnsiTheme="minorHAnsi" w:cstheme="minorHAnsi"/>
          <w:b/>
          <w:sz w:val="22"/>
        </w:rPr>
        <w:t xml:space="preserve">dnia </w:t>
      </w:r>
      <w:r w:rsidR="003A4AFA">
        <w:rPr>
          <w:rFonts w:asciiTheme="minorHAnsi" w:hAnsiTheme="minorHAnsi" w:cstheme="minorHAnsi"/>
          <w:b/>
          <w:sz w:val="22"/>
        </w:rPr>
        <w:t>04.02</w:t>
      </w:r>
      <w:r w:rsidRPr="00837AFD">
        <w:rPr>
          <w:rFonts w:asciiTheme="minorHAnsi" w:hAnsiTheme="minorHAnsi" w:cstheme="minorHAnsi"/>
          <w:b/>
          <w:sz w:val="22"/>
        </w:rPr>
        <w:t>.202</w:t>
      </w:r>
      <w:r w:rsidR="00424907">
        <w:rPr>
          <w:rFonts w:asciiTheme="minorHAnsi" w:hAnsiTheme="minorHAnsi" w:cstheme="minorHAnsi"/>
          <w:b/>
          <w:sz w:val="22"/>
        </w:rPr>
        <w:t>6</w:t>
      </w:r>
      <w:r w:rsidRPr="00837AFD">
        <w:rPr>
          <w:rFonts w:asciiTheme="minorHAnsi" w:hAnsiTheme="minorHAnsi" w:cstheme="minorHAnsi"/>
          <w:b/>
          <w:sz w:val="22"/>
        </w:rPr>
        <w:t xml:space="preserve"> r. do godz. 12:00 </w:t>
      </w:r>
      <w:r w:rsidRPr="00837AFD">
        <w:rPr>
          <w:rFonts w:asciiTheme="minorHAnsi" w:hAnsiTheme="minorHAnsi" w:cstheme="minorHAnsi"/>
          <w:sz w:val="22"/>
        </w:rPr>
        <w:t xml:space="preserve">za pośrednictwem platformy zakupowej: </w:t>
      </w:r>
      <w:hyperlink r:id="rId8" w:history="1">
        <w:r w:rsidR="003A4AFA" w:rsidRPr="008F05AF">
          <w:rPr>
            <w:rStyle w:val="Hipercze"/>
          </w:rPr>
          <w:t>https://platformazakupowa.pl/transakcja/1252363</w:t>
        </w:r>
      </w:hyperlink>
    </w:p>
    <w:p w14:paraId="02148963" w14:textId="77777777" w:rsidR="002714EE" w:rsidRPr="00837AFD" w:rsidRDefault="002714EE" w:rsidP="002714EE">
      <w:pPr>
        <w:numPr>
          <w:ilvl w:val="0"/>
          <w:numId w:val="19"/>
        </w:numPr>
        <w:spacing w:before="0" w:after="0" w:line="240" w:lineRule="auto"/>
        <w:ind w:left="425" w:hanging="426"/>
        <w:rPr>
          <w:rFonts w:asciiTheme="minorHAnsi" w:hAnsiTheme="minorHAnsi" w:cstheme="minorHAnsi"/>
          <w:sz w:val="22"/>
        </w:rPr>
      </w:pPr>
      <w:r w:rsidRPr="00837AFD">
        <w:rPr>
          <w:rFonts w:asciiTheme="minorHAnsi" w:hAnsiTheme="minorHAnsi" w:cstheme="minorHAnsi"/>
          <w:sz w:val="22"/>
        </w:rPr>
        <w:t xml:space="preserve">W przypadku zmiany terminu otwarcia ofert, Zamawiający poinformuje o tym fakcie na stronie internetowej prowadzonego zapytania ofertowego. </w:t>
      </w:r>
    </w:p>
    <w:p w14:paraId="68E7509D" w14:textId="77777777" w:rsidR="002714EE" w:rsidRPr="00837AFD" w:rsidRDefault="002714EE" w:rsidP="002714EE">
      <w:pPr>
        <w:numPr>
          <w:ilvl w:val="0"/>
          <w:numId w:val="19"/>
        </w:numPr>
        <w:spacing w:before="0" w:after="0" w:line="240" w:lineRule="auto"/>
        <w:ind w:left="425" w:hanging="426"/>
        <w:rPr>
          <w:rFonts w:asciiTheme="minorHAnsi" w:hAnsiTheme="minorHAnsi" w:cstheme="minorHAnsi"/>
          <w:b/>
          <w:sz w:val="22"/>
        </w:rPr>
      </w:pPr>
      <w:r w:rsidRPr="00837AFD">
        <w:rPr>
          <w:rFonts w:asciiTheme="minorHAnsi" w:hAnsiTheme="minorHAnsi" w:cstheme="minorHAnsi"/>
          <w:sz w:val="22"/>
        </w:rPr>
        <w:t>W przypadku wystąpienia awarii systemu teleinformatycznego, która spowoduje brak możliwości otwarcia ofert w terminie określonym przez Zamawiającego otwarcie ofert nastąpi niezwłocznie po usunięciu awarii.</w:t>
      </w:r>
    </w:p>
    <w:p w14:paraId="0D0C72FA" w14:textId="77777777" w:rsidR="002714EE" w:rsidRPr="00837AFD" w:rsidRDefault="002714EE" w:rsidP="002714EE">
      <w:pPr>
        <w:numPr>
          <w:ilvl w:val="0"/>
          <w:numId w:val="19"/>
        </w:numPr>
        <w:spacing w:before="0" w:after="0" w:line="240" w:lineRule="auto"/>
        <w:ind w:left="426" w:hanging="426"/>
        <w:rPr>
          <w:rFonts w:asciiTheme="minorHAnsi" w:hAnsiTheme="minorHAnsi" w:cstheme="minorHAnsi"/>
          <w:sz w:val="22"/>
        </w:rPr>
      </w:pPr>
      <w:r w:rsidRPr="00837AFD">
        <w:rPr>
          <w:rFonts w:asciiTheme="minorHAnsi" w:hAnsiTheme="minorHAnsi" w:cstheme="minorHAnsi"/>
          <w:sz w:val="22"/>
        </w:rPr>
        <w:t xml:space="preserve">Złożenie oferty jest równoznaczne z przyjęciem warunków Zamawiającego, w tym jest równoznaczne ze zgodą na podpisanie umowy w brzmieniu ustalonym w załącznikach do niniejszego ogłoszenia. </w:t>
      </w:r>
    </w:p>
    <w:p w14:paraId="31A3A66E" w14:textId="18FD150B" w:rsidR="002714EE" w:rsidRPr="00837AFD" w:rsidRDefault="002714EE" w:rsidP="002714EE">
      <w:pPr>
        <w:numPr>
          <w:ilvl w:val="0"/>
          <w:numId w:val="19"/>
        </w:numPr>
        <w:spacing w:before="0" w:after="0" w:line="240" w:lineRule="auto"/>
        <w:ind w:left="425" w:hanging="425"/>
        <w:rPr>
          <w:rFonts w:asciiTheme="minorHAnsi" w:hAnsiTheme="minorHAnsi" w:cstheme="minorHAnsi"/>
          <w:sz w:val="22"/>
        </w:rPr>
      </w:pPr>
      <w:r w:rsidRPr="00837AFD">
        <w:rPr>
          <w:rFonts w:asciiTheme="minorHAnsi" w:hAnsiTheme="minorHAnsi" w:cstheme="minorHAnsi"/>
          <w:sz w:val="22"/>
        </w:rPr>
        <w:t xml:space="preserve">W przypadku kiedy nie jest możliwe rozstrzygnięcie postępowania przed terminem związania ofertą, Zamawiający może zwrócić się do </w:t>
      </w:r>
      <w:r w:rsidR="004457EF">
        <w:rPr>
          <w:rFonts w:asciiTheme="minorHAnsi" w:hAnsiTheme="minorHAnsi" w:cstheme="minorHAnsi"/>
          <w:sz w:val="22"/>
        </w:rPr>
        <w:t xml:space="preserve">Wykonawcy </w:t>
      </w:r>
      <w:r w:rsidRPr="00837AFD">
        <w:rPr>
          <w:rFonts w:asciiTheme="minorHAnsi" w:hAnsiTheme="minorHAnsi" w:cstheme="minorHAnsi"/>
          <w:sz w:val="22"/>
        </w:rPr>
        <w:t xml:space="preserve">z wnioskiem o przedłużenie terminu związania ofert. Przedłużenie terminu związania oferta następuje w przypadku kiedy Wykonawca złoży w tym zakresie oświadczenie w formie pisemnej lub elektronicznej (to jest opatrzone podpisem kwalifikowanym) na okres wskazany przez Wykonawcę w tym oświadczeniu. Oferta Wykonawcy, który nie złoży oświadczenia o przedłużeniu terminu związania ofertą jest odrzucana. </w:t>
      </w:r>
    </w:p>
    <w:p w14:paraId="6E3499FB" w14:textId="77777777" w:rsidR="002714EE" w:rsidRPr="00837AFD" w:rsidRDefault="002714EE" w:rsidP="002714EE">
      <w:pPr>
        <w:pStyle w:val="NormalnyWeb"/>
        <w:numPr>
          <w:ilvl w:val="0"/>
          <w:numId w:val="19"/>
        </w:numPr>
        <w:spacing w:before="0" w:beforeAutospacing="0" w:after="0" w:afterAutospacing="0"/>
        <w:ind w:left="426" w:hanging="426"/>
        <w:rPr>
          <w:rFonts w:asciiTheme="minorHAnsi" w:hAnsiTheme="minorHAnsi" w:cstheme="minorHAnsi"/>
          <w:sz w:val="22"/>
          <w:szCs w:val="22"/>
        </w:rPr>
      </w:pPr>
      <w:r w:rsidRPr="00837AFD">
        <w:rPr>
          <w:rFonts w:asciiTheme="minorHAnsi" w:hAnsiTheme="minorHAnsi" w:cstheme="minorHAnsi"/>
          <w:sz w:val="22"/>
          <w:szCs w:val="22"/>
        </w:rPr>
        <w:t>Oferty złożone po terminie zostaną odrzucone.</w:t>
      </w:r>
    </w:p>
    <w:p w14:paraId="0302523C" w14:textId="3B3BCC75" w:rsidR="002714EE" w:rsidRDefault="004457EF" w:rsidP="00FD1FF6">
      <w:pPr>
        <w:numPr>
          <w:ilvl w:val="0"/>
          <w:numId w:val="19"/>
        </w:numPr>
        <w:spacing w:before="0" w:after="0" w:line="240" w:lineRule="auto"/>
        <w:ind w:left="426" w:hanging="426"/>
        <w:jc w:val="left"/>
        <w:rPr>
          <w:rFonts w:asciiTheme="minorHAnsi" w:hAnsiTheme="minorHAnsi" w:cstheme="minorHAnsi"/>
          <w:b/>
          <w:sz w:val="22"/>
        </w:rPr>
      </w:pPr>
      <w:r>
        <w:rPr>
          <w:rFonts w:asciiTheme="minorHAnsi" w:hAnsiTheme="minorHAnsi" w:cstheme="minorHAnsi"/>
          <w:sz w:val="22"/>
        </w:rPr>
        <w:t>Wykonawca</w:t>
      </w:r>
      <w:r w:rsidR="002714EE" w:rsidRPr="00837AFD">
        <w:rPr>
          <w:rFonts w:asciiTheme="minorHAnsi" w:hAnsiTheme="minorHAnsi" w:cstheme="minorHAnsi"/>
          <w:sz w:val="22"/>
        </w:rPr>
        <w:t xml:space="preserve"> może przed upływem terminu składania ofert zmienić lub wycofać swoją ofertę. Oświadczenie w tym zakresie składane jest w ten sam sposób jak oferta. Treść oferty nie może być poprawiana ani uzupełniana po terminie składania ofert. </w:t>
      </w:r>
    </w:p>
    <w:p w14:paraId="507E8753" w14:textId="77777777" w:rsidR="00FD1FF6" w:rsidRPr="00FD1FF6" w:rsidRDefault="00FD1FF6" w:rsidP="00FD1FF6">
      <w:pPr>
        <w:spacing w:before="0" w:after="0" w:line="240" w:lineRule="auto"/>
        <w:ind w:left="426"/>
        <w:jc w:val="left"/>
        <w:rPr>
          <w:rFonts w:asciiTheme="minorHAnsi" w:hAnsiTheme="minorHAnsi" w:cstheme="minorHAnsi"/>
          <w:b/>
          <w:sz w:val="22"/>
        </w:rPr>
      </w:pPr>
    </w:p>
    <w:p w14:paraId="0B196BFE" w14:textId="77777777" w:rsidR="002714EE" w:rsidRPr="00837AFD" w:rsidRDefault="002714EE" w:rsidP="002714EE">
      <w:pPr>
        <w:pStyle w:val="Akapitzlist"/>
        <w:numPr>
          <w:ilvl w:val="0"/>
          <w:numId w:val="10"/>
        </w:numPr>
        <w:autoSpaceDE w:val="0"/>
        <w:autoSpaceDN w:val="0"/>
        <w:adjustRightInd w:val="0"/>
        <w:spacing w:before="0" w:after="0"/>
        <w:rPr>
          <w:rFonts w:asciiTheme="minorHAnsi" w:hAnsiTheme="minorHAnsi" w:cstheme="minorHAnsi"/>
          <w:sz w:val="22"/>
        </w:rPr>
      </w:pPr>
      <w:r w:rsidRPr="00837AFD">
        <w:rPr>
          <w:rFonts w:asciiTheme="minorHAnsi" w:hAnsiTheme="minorHAnsi" w:cstheme="minorHAnsi"/>
          <w:b/>
          <w:sz w:val="22"/>
        </w:rPr>
        <w:lastRenderedPageBreak/>
        <w:t xml:space="preserve">Opis sposobu obliczenia ceny:   </w:t>
      </w:r>
    </w:p>
    <w:p w14:paraId="6950987C" w14:textId="77777777" w:rsidR="002714EE" w:rsidRPr="00837AFD" w:rsidRDefault="002714EE" w:rsidP="002714EE">
      <w:pPr>
        <w:pStyle w:val="Akapitzlist"/>
        <w:numPr>
          <w:ilvl w:val="0"/>
          <w:numId w:val="11"/>
        </w:numPr>
        <w:autoSpaceDE w:val="0"/>
        <w:autoSpaceDN w:val="0"/>
        <w:spacing w:before="0" w:after="0" w:line="240" w:lineRule="auto"/>
        <w:contextualSpacing w:val="0"/>
        <w:rPr>
          <w:rFonts w:asciiTheme="minorHAnsi" w:hAnsiTheme="minorHAnsi" w:cstheme="minorHAnsi"/>
          <w:sz w:val="22"/>
        </w:rPr>
      </w:pPr>
      <w:r w:rsidRPr="00837AFD">
        <w:rPr>
          <w:rFonts w:asciiTheme="minorHAnsi" w:hAnsiTheme="minorHAnsi" w:cstheme="minorHAnsi"/>
          <w:noProof/>
          <w:sz w:val="22"/>
        </w:rPr>
        <w:t xml:space="preserve">Ceną oferty jest wartość brutto przedmiotu zamówienia. </w:t>
      </w:r>
    </w:p>
    <w:p w14:paraId="53F6BA22" w14:textId="77777777" w:rsidR="002714EE" w:rsidRPr="00837AFD" w:rsidRDefault="002714EE" w:rsidP="002714EE">
      <w:pPr>
        <w:pStyle w:val="Akapitzlist"/>
        <w:numPr>
          <w:ilvl w:val="0"/>
          <w:numId w:val="11"/>
        </w:numPr>
        <w:autoSpaceDE w:val="0"/>
        <w:autoSpaceDN w:val="0"/>
        <w:spacing w:before="0" w:after="0" w:line="240" w:lineRule="auto"/>
        <w:contextualSpacing w:val="0"/>
        <w:rPr>
          <w:rFonts w:asciiTheme="minorHAnsi" w:hAnsiTheme="minorHAnsi" w:cstheme="minorHAnsi"/>
          <w:sz w:val="22"/>
        </w:rPr>
      </w:pPr>
      <w:r w:rsidRPr="00837AFD">
        <w:rPr>
          <w:rFonts w:asciiTheme="minorHAnsi" w:hAnsiTheme="minorHAnsi" w:cstheme="minorHAnsi"/>
          <w:sz w:val="22"/>
        </w:rPr>
        <w:t xml:space="preserve">Cenę oferty należy podać w PLN wraz z właściwym podatkiem VAT, z zaokrągleniem do dwóch miejsc po przecinku. </w:t>
      </w:r>
    </w:p>
    <w:p w14:paraId="3B4F86E3" w14:textId="77777777" w:rsidR="002714EE" w:rsidRPr="00837AFD" w:rsidRDefault="002714EE" w:rsidP="002714EE">
      <w:pPr>
        <w:pStyle w:val="Akapitzlist"/>
        <w:autoSpaceDE w:val="0"/>
        <w:spacing w:after="0" w:line="240" w:lineRule="auto"/>
        <w:ind w:left="360"/>
        <w:rPr>
          <w:rFonts w:asciiTheme="minorHAnsi" w:hAnsiTheme="minorHAnsi" w:cstheme="minorHAnsi"/>
          <w:sz w:val="22"/>
        </w:rPr>
      </w:pPr>
    </w:p>
    <w:p w14:paraId="74F698D0" w14:textId="77777777" w:rsidR="002714EE" w:rsidRPr="00837AFD" w:rsidRDefault="002714EE" w:rsidP="002714EE">
      <w:pPr>
        <w:tabs>
          <w:tab w:val="left" w:pos="360"/>
        </w:tabs>
        <w:rPr>
          <w:rFonts w:asciiTheme="minorHAnsi" w:hAnsiTheme="minorHAnsi" w:cstheme="minorHAnsi"/>
          <w:i/>
          <w:sz w:val="22"/>
        </w:rPr>
      </w:pPr>
      <w:r w:rsidRPr="00837AFD">
        <w:rPr>
          <w:rFonts w:asciiTheme="minorHAnsi" w:hAnsiTheme="minorHAnsi" w:cstheme="minorHAnsi"/>
          <w:b/>
          <w:sz w:val="22"/>
          <w:u w:val="single"/>
        </w:rPr>
        <w:t>UWAGA:</w:t>
      </w:r>
      <w:r w:rsidRPr="00837AFD">
        <w:rPr>
          <w:rFonts w:asciiTheme="minorHAnsi" w:hAnsiTheme="minorHAnsi" w:cstheme="minorHAnsi"/>
          <w:b/>
          <w:sz w:val="22"/>
        </w:rPr>
        <w:t xml:space="preserve"> </w:t>
      </w:r>
      <w:r w:rsidRPr="00837AFD">
        <w:rPr>
          <w:rFonts w:asciiTheme="minorHAnsi" w:hAnsiTheme="minorHAnsi" w:cstheme="minorHAnsi"/>
          <w:i/>
          <w:sz w:val="22"/>
        </w:rPr>
        <w:t>Zaokrąglenia cen w złotych należy dokonać do dwóch miejsc po przecinku według zasady, że trzecia cyfra po przecinku od 5 w górę powoduje zaokrąglenie drugiej cyfry po przecinku w górę o 1. Jeżeli trzecia cyfra po przecinku jest niższa od 5, to druga cyfra po przecinku nie ulega zmianie.</w:t>
      </w:r>
    </w:p>
    <w:p w14:paraId="33516869" w14:textId="77777777" w:rsidR="002714EE" w:rsidRPr="00837AFD" w:rsidRDefault="002714EE" w:rsidP="002714EE">
      <w:pPr>
        <w:rPr>
          <w:rFonts w:asciiTheme="minorHAnsi" w:hAnsiTheme="minorHAnsi" w:cstheme="minorHAnsi"/>
          <w:noProof/>
          <w:sz w:val="22"/>
        </w:rPr>
      </w:pPr>
    </w:p>
    <w:p w14:paraId="551F5FEE" w14:textId="77777777" w:rsidR="002714EE" w:rsidRPr="00837AFD" w:rsidRDefault="002714EE" w:rsidP="002714EE">
      <w:pPr>
        <w:numPr>
          <w:ilvl w:val="0"/>
          <w:numId w:val="11"/>
        </w:numPr>
        <w:suppressAutoHyphens/>
        <w:spacing w:before="0" w:after="0" w:line="240" w:lineRule="auto"/>
        <w:rPr>
          <w:rFonts w:asciiTheme="minorHAnsi" w:hAnsiTheme="minorHAnsi" w:cstheme="minorHAnsi"/>
          <w:noProof/>
          <w:sz w:val="22"/>
        </w:rPr>
      </w:pPr>
      <w:r w:rsidRPr="00837AFD">
        <w:rPr>
          <w:rFonts w:asciiTheme="minorHAnsi" w:hAnsiTheme="minorHAnsi" w:cstheme="minorHAnsi"/>
          <w:noProof/>
          <w:sz w:val="22"/>
        </w:rPr>
        <w:t>Sposób zapłaty i rozliczenia za realizację niniejszego zamówienia, określone zostały we wzorze umowy stanowiący załącznik nr 2 do Zaproszenia.</w:t>
      </w:r>
    </w:p>
    <w:p w14:paraId="2FB01ADC" w14:textId="77777777" w:rsidR="002714EE" w:rsidRPr="00837AFD" w:rsidRDefault="002714EE" w:rsidP="002714EE">
      <w:pPr>
        <w:numPr>
          <w:ilvl w:val="0"/>
          <w:numId w:val="11"/>
        </w:numPr>
        <w:suppressAutoHyphens/>
        <w:spacing w:before="0" w:after="0" w:line="240" w:lineRule="auto"/>
        <w:rPr>
          <w:rFonts w:asciiTheme="minorHAnsi" w:hAnsiTheme="minorHAnsi" w:cstheme="minorHAnsi"/>
          <w:noProof/>
          <w:sz w:val="22"/>
        </w:rPr>
      </w:pPr>
      <w:r w:rsidRPr="00837AFD">
        <w:rPr>
          <w:rFonts w:asciiTheme="minorHAnsi" w:hAnsiTheme="minorHAnsi" w:cstheme="minorHAnsi"/>
          <w:noProof/>
          <w:sz w:val="22"/>
        </w:rPr>
        <w:t xml:space="preserve">Cena oferty winna być wyrażona w złotych polskich (PLN). </w:t>
      </w:r>
    </w:p>
    <w:p w14:paraId="120324E5" w14:textId="77777777" w:rsidR="002714EE" w:rsidRPr="00837AFD" w:rsidRDefault="002714EE" w:rsidP="002714EE">
      <w:pPr>
        <w:numPr>
          <w:ilvl w:val="0"/>
          <w:numId w:val="11"/>
        </w:numPr>
        <w:suppressAutoHyphens/>
        <w:spacing w:before="0" w:after="0" w:line="240" w:lineRule="auto"/>
        <w:rPr>
          <w:rFonts w:asciiTheme="minorHAnsi" w:hAnsiTheme="minorHAnsi" w:cstheme="minorHAnsi"/>
          <w:sz w:val="22"/>
        </w:rPr>
      </w:pPr>
      <w:r w:rsidRPr="00837AFD">
        <w:rPr>
          <w:rFonts w:asciiTheme="minorHAnsi" w:hAnsiTheme="minorHAnsi" w:cstheme="minorHAnsi"/>
          <w:sz w:val="22"/>
        </w:rPr>
        <w:t>Cena musi zawierać wszystkie koszty związane z realizacją przedmiotu zamówienia zawarte w formularzu ofertowym.</w:t>
      </w:r>
    </w:p>
    <w:p w14:paraId="1DAB16CC" w14:textId="77777777" w:rsidR="002714EE" w:rsidRPr="00837AFD" w:rsidRDefault="002714EE" w:rsidP="002714EE">
      <w:pPr>
        <w:numPr>
          <w:ilvl w:val="0"/>
          <w:numId w:val="11"/>
        </w:numPr>
        <w:suppressAutoHyphens/>
        <w:spacing w:before="0" w:after="0" w:line="240" w:lineRule="auto"/>
        <w:rPr>
          <w:rFonts w:asciiTheme="minorHAnsi" w:hAnsiTheme="minorHAnsi" w:cstheme="minorHAnsi"/>
          <w:sz w:val="22"/>
        </w:rPr>
      </w:pPr>
      <w:r w:rsidRPr="00837AFD">
        <w:rPr>
          <w:rFonts w:asciiTheme="minorHAnsi" w:hAnsiTheme="minorHAnsi" w:cstheme="minorHAnsi"/>
          <w:sz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47964D07" w14:textId="77777777" w:rsidR="002714EE" w:rsidRPr="00837AFD" w:rsidRDefault="002714EE" w:rsidP="002714EE">
      <w:pPr>
        <w:pStyle w:val="Akapitzlist"/>
        <w:autoSpaceDE w:val="0"/>
        <w:autoSpaceDN w:val="0"/>
        <w:adjustRightInd w:val="0"/>
        <w:spacing w:after="0" w:line="240" w:lineRule="auto"/>
        <w:ind w:left="360"/>
        <w:rPr>
          <w:rFonts w:asciiTheme="minorHAnsi" w:hAnsiTheme="minorHAnsi" w:cstheme="minorHAnsi"/>
          <w:sz w:val="22"/>
          <w:lang w:eastAsia="pl-PL"/>
        </w:rPr>
      </w:pPr>
    </w:p>
    <w:p w14:paraId="6C15D2DE" w14:textId="77777777" w:rsidR="002714EE" w:rsidRPr="00837AFD" w:rsidRDefault="002714EE" w:rsidP="002714EE">
      <w:pPr>
        <w:pStyle w:val="Akapitzlist"/>
        <w:numPr>
          <w:ilvl w:val="0"/>
          <w:numId w:val="10"/>
        </w:numPr>
        <w:autoSpaceDE w:val="0"/>
        <w:autoSpaceDN w:val="0"/>
        <w:adjustRightInd w:val="0"/>
        <w:spacing w:before="0" w:after="0"/>
        <w:rPr>
          <w:rFonts w:asciiTheme="minorHAnsi" w:hAnsiTheme="minorHAnsi" w:cstheme="minorHAnsi"/>
          <w:sz w:val="22"/>
        </w:rPr>
      </w:pPr>
      <w:r w:rsidRPr="00837AFD">
        <w:rPr>
          <w:rFonts w:asciiTheme="minorHAnsi" w:hAnsiTheme="minorHAnsi" w:cstheme="minorHAnsi"/>
          <w:b/>
          <w:sz w:val="22"/>
        </w:rPr>
        <w:t xml:space="preserve">Poprawa omyłek w ofercie: </w:t>
      </w:r>
      <w:r w:rsidRPr="00837AFD">
        <w:rPr>
          <w:rFonts w:asciiTheme="minorHAnsi" w:hAnsiTheme="minorHAnsi" w:cstheme="minorHAnsi"/>
          <w:sz w:val="22"/>
        </w:rPr>
        <w:t xml:space="preserve">w toku badania i oceny ofert Zamawiający poprawi w ofercie: </w:t>
      </w:r>
    </w:p>
    <w:p w14:paraId="1C4779E0" w14:textId="77777777" w:rsidR="002714EE" w:rsidRPr="00837AFD" w:rsidRDefault="002714EE" w:rsidP="002714EE">
      <w:pPr>
        <w:pStyle w:val="Akapitzlist"/>
        <w:autoSpaceDE w:val="0"/>
        <w:autoSpaceDN w:val="0"/>
        <w:adjustRightInd w:val="0"/>
        <w:spacing w:after="0" w:line="240" w:lineRule="auto"/>
        <w:ind w:left="360"/>
        <w:rPr>
          <w:rFonts w:asciiTheme="minorHAnsi" w:hAnsiTheme="minorHAnsi" w:cstheme="minorHAnsi"/>
          <w:sz w:val="22"/>
          <w:lang w:eastAsia="pl-PL"/>
        </w:rPr>
      </w:pPr>
      <w:r w:rsidRPr="00837AFD">
        <w:rPr>
          <w:rFonts w:asciiTheme="minorHAnsi" w:hAnsiTheme="minorHAnsi" w:cstheme="minorHAnsi"/>
          <w:sz w:val="22"/>
          <w:lang w:eastAsia="pl-PL"/>
        </w:rPr>
        <w:t xml:space="preserve">- oczywiste omyłki pisarskie, </w:t>
      </w:r>
    </w:p>
    <w:p w14:paraId="7D1B3726" w14:textId="77777777" w:rsidR="002714EE" w:rsidRPr="00837AFD" w:rsidRDefault="002714EE" w:rsidP="002714EE">
      <w:pPr>
        <w:pStyle w:val="Akapitzlist"/>
        <w:autoSpaceDE w:val="0"/>
        <w:autoSpaceDN w:val="0"/>
        <w:adjustRightInd w:val="0"/>
        <w:spacing w:after="0" w:line="240" w:lineRule="auto"/>
        <w:ind w:left="360"/>
        <w:rPr>
          <w:rFonts w:asciiTheme="minorHAnsi" w:hAnsiTheme="minorHAnsi" w:cstheme="minorHAnsi"/>
          <w:sz w:val="22"/>
          <w:lang w:eastAsia="pl-PL"/>
        </w:rPr>
      </w:pPr>
      <w:r w:rsidRPr="00837AFD">
        <w:rPr>
          <w:rFonts w:asciiTheme="minorHAnsi" w:hAnsiTheme="minorHAnsi" w:cstheme="minorHAnsi"/>
          <w:sz w:val="22"/>
          <w:lang w:eastAsia="pl-PL"/>
        </w:rPr>
        <w:t xml:space="preserve">- oczywiste omyłki rachunkowe, z uwzględnieniem konsekwencji rachunkowych dokonanych poprawek, </w:t>
      </w:r>
    </w:p>
    <w:p w14:paraId="181FB687" w14:textId="77777777" w:rsidR="002714EE" w:rsidRPr="00837AFD" w:rsidRDefault="002714EE" w:rsidP="002714EE">
      <w:pPr>
        <w:pStyle w:val="Akapitzlist"/>
        <w:autoSpaceDE w:val="0"/>
        <w:autoSpaceDN w:val="0"/>
        <w:adjustRightInd w:val="0"/>
        <w:spacing w:after="0" w:line="240" w:lineRule="auto"/>
        <w:ind w:left="360"/>
        <w:rPr>
          <w:rFonts w:asciiTheme="minorHAnsi" w:hAnsiTheme="minorHAnsi" w:cstheme="minorHAnsi"/>
          <w:sz w:val="22"/>
          <w:lang w:eastAsia="pl-PL"/>
        </w:rPr>
      </w:pPr>
      <w:r w:rsidRPr="00837AFD">
        <w:rPr>
          <w:rFonts w:asciiTheme="minorHAnsi" w:hAnsiTheme="minorHAnsi" w:cstheme="minorHAnsi"/>
          <w:sz w:val="22"/>
          <w:lang w:eastAsia="pl-PL"/>
        </w:rPr>
        <w:t xml:space="preserve">- inne omyłki polegające na niezgodności oferty z treścią zaproszenia do składania ofert, niepowodujące istotnych zmian w treści oferty. </w:t>
      </w:r>
    </w:p>
    <w:p w14:paraId="13AA0720" w14:textId="13A1191C" w:rsidR="002714EE" w:rsidRPr="00837AFD" w:rsidRDefault="002714EE" w:rsidP="002714EE">
      <w:pPr>
        <w:pStyle w:val="Akapitzlist"/>
        <w:autoSpaceDE w:val="0"/>
        <w:autoSpaceDN w:val="0"/>
        <w:adjustRightInd w:val="0"/>
        <w:spacing w:after="0" w:line="240" w:lineRule="auto"/>
        <w:ind w:left="360"/>
        <w:rPr>
          <w:rFonts w:asciiTheme="minorHAnsi" w:hAnsiTheme="minorHAnsi" w:cstheme="minorHAnsi"/>
          <w:sz w:val="22"/>
          <w:lang w:eastAsia="pl-PL"/>
        </w:rPr>
      </w:pPr>
      <w:r w:rsidRPr="00837AFD">
        <w:rPr>
          <w:rFonts w:asciiTheme="minorHAnsi" w:hAnsiTheme="minorHAnsi" w:cstheme="minorHAnsi"/>
          <w:sz w:val="22"/>
          <w:lang w:eastAsia="pl-PL"/>
        </w:rPr>
        <w:t>Wykonawca zostanie zawiadomiony przez Zamawiającego o wprowadzeniu poprawek dotyczących omyłek w ofercie. Wykonawca może się sprzeciwić sprostowaniu oferty przez Zamawiającego.</w:t>
      </w:r>
      <w:r w:rsidR="00916813">
        <w:rPr>
          <w:rFonts w:asciiTheme="minorHAnsi" w:hAnsiTheme="minorHAnsi" w:cstheme="minorHAnsi"/>
          <w:sz w:val="22"/>
          <w:lang w:eastAsia="pl-PL"/>
        </w:rPr>
        <w:t xml:space="preserve"> Sprzeciw może być zgłoszony w terminie 3 dni od zawiadomienia o sprostowaniu omyłki. </w:t>
      </w:r>
      <w:r w:rsidRPr="00837AFD">
        <w:rPr>
          <w:rFonts w:asciiTheme="minorHAnsi" w:hAnsiTheme="minorHAnsi" w:cstheme="minorHAnsi"/>
          <w:sz w:val="22"/>
          <w:lang w:eastAsia="pl-PL"/>
        </w:rPr>
        <w:t xml:space="preserve"> W takim przypadku oferta Wykonawcy jest odrzucana. </w:t>
      </w:r>
    </w:p>
    <w:p w14:paraId="7CE0254C" w14:textId="6AF71F23" w:rsidR="002714EE" w:rsidRPr="00837AFD" w:rsidRDefault="002714EE" w:rsidP="002714EE">
      <w:pPr>
        <w:pStyle w:val="Akapitzlist"/>
        <w:autoSpaceDE w:val="0"/>
        <w:autoSpaceDN w:val="0"/>
        <w:adjustRightInd w:val="0"/>
        <w:spacing w:after="0" w:line="240" w:lineRule="auto"/>
        <w:ind w:left="360"/>
        <w:rPr>
          <w:rFonts w:asciiTheme="minorHAnsi" w:hAnsiTheme="minorHAnsi" w:cstheme="minorHAnsi"/>
          <w:sz w:val="22"/>
          <w:lang w:eastAsia="pl-PL"/>
        </w:rPr>
      </w:pPr>
      <w:r w:rsidRPr="00837AFD">
        <w:rPr>
          <w:rFonts w:asciiTheme="minorHAnsi" w:hAnsiTheme="minorHAnsi" w:cstheme="minorHAnsi"/>
          <w:sz w:val="22"/>
          <w:lang w:eastAsia="pl-PL"/>
        </w:rPr>
        <w:t>Brak reakcji Wykonawcy</w:t>
      </w:r>
      <w:r w:rsidR="00916813">
        <w:rPr>
          <w:rFonts w:asciiTheme="minorHAnsi" w:hAnsiTheme="minorHAnsi" w:cstheme="minorHAnsi"/>
          <w:sz w:val="22"/>
          <w:lang w:eastAsia="pl-PL"/>
        </w:rPr>
        <w:t>, w ww. terminie,</w:t>
      </w:r>
      <w:r w:rsidRPr="00837AFD">
        <w:rPr>
          <w:rFonts w:asciiTheme="minorHAnsi" w:hAnsiTheme="minorHAnsi" w:cstheme="minorHAnsi"/>
          <w:sz w:val="22"/>
          <w:lang w:eastAsia="pl-PL"/>
        </w:rPr>
        <w:t xml:space="preserve"> na informację o sprostowaniu oferty przez Zamawiającego, uważa się za akceptację dokonania sprostowania. </w:t>
      </w:r>
    </w:p>
    <w:p w14:paraId="3E03CA2C" w14:textId="77777777" w:rsidR="002714EE" w:rsidRPr="00837AFD" w:rsidRDefault="002714EE" w:rsidP="002714EE">
      <w:pPr>
        <w:autoSpaceDE w:val="0"/>
        <w:autoSpaceDN w:val="0"/>
        <w:adjustRightInd w:val="0"/>
        <w:ind w:left="360"/>
        <w:contextualSpacing/>
        <w:rPr>
          <w:rFonts w:asciiTheme="minorHAnsi" w:hAnsiTheme="minorHAnsi" w:cstheme="minorHAnsi"/>
          <w:sz w:val="22"/>
        </w:rPr>
      </w:pPr>
      <w:r w:rsidRPr="00837AFD">
        <w:rPr>
          <w:rFonts w:asciiTheme="minorHAnsi" w:hAnsiTheme="minorHAnsi" w:cstheme="minorHAnsi"/>
          <w:sz w:val="22"/>
        </w:rPr>
        <w:t xml:space="preserve"> </w:t>
      </w:r>
    </w:p>
    <w:p w14:paraId="326FD3AD" w14:textId="77777777" w:rsidR="002714EE" w:rsidRPr="00837AFD" w:rsidRDefault="002714EE" w:rsidP="002714EE">
      <w:pPr>
        <w:pStyle w:val="Akapitzlist"/>
        <w:numPr>
          <w:ilvl w:val="0"/>
          <w:numId w:val="10"/>
        </w:numPr>
        <w:autoSpaceDE w:val="0"/>
        <w:autoSpaceDN w:val="0"/>
        <w:adjustRightInd w:val="0"/>
        <w:spacing w:before="0" w:after="0"/>
        <w:ind w:left="357" w:hanging="357"/>
        <w:rPr>
          <w:rFonts w:asciiTheme="minorHAnsi" w:hAnsiTheme="minorHAnsi" w:cstheme="minorHAnsi"/>
          <w:b/>
          <w:sz w:val="22"/>
        </w:rPr>
      </w:pPr>
      <w:r w:rsidRPr="00837AFD">
        <w:rPr>
          <w:rFonts w:asciiTheme="minorHAnsi" w:hAnsiTheme="minorHAnsi" w:cstheme="minorHAnsi"/>
          <w:b/>
          <w:sz w:val="22"/>
        </w:rPr>
        <w:t xml:space="preserve">Zamawiający przyjął następujące kryteria oceny ofert: </w:t>
      </w:r>
    </w:p>
    <w:p w14:paraId="07185796" w14:textId="48709356" w:rsidR="002714EE" w:rsidRPr="00EB28F1" w:rsidRDefault="002714EE" w:rsidP="002714EE">
      <w:pPr>
        <w:numPr>
          <w:ilvl w:val="0"/>
          <w:numId w:val="18"/>
        </w:numPr>
        <w:spacing w:before="0" w:after="0" w:line="240" w:lineRule="auto"/>
        <w:ind w:left="426" w:hanging="426"/>
        <w:rPr>
          <w:rFonts w:asciiTheme="minorHAnsi" w:hAnsiTheme="minorHAnsi" w:cstheme="minorHAnsi"/>
          <w:i/>
          <w:iCs/>
          <w:sz w:val="22"/>
        </w:rPr>
      </w:pPr>
      <w:r w:rsidRPr="00EB28F1">
        <w:rPr>
          <w:rFonts w:asciiTheme="minorHAnsi" w:hAnsiTheme="minorHAnsi" w:cstheme="minorHAnsi"/>
          <w:sz w:val="22"/>
        </w:rPr>
        <w:t>Zamawiający przyjął jako</w:t>
      </w:r>
      <w:r w:rsidRPr="00837AFD">
        <w:rPr>
          <w:rFonts w:asciiTheme="minorHAnsi" w:hAnsiTheme="minorHAnsi" w:cstheme="minorHAnsi"/>
          <w:sz w:val="22"/>
        </w:rPr>
        <w:t xml:space="preserve"> kryterium wyboru najkorzystniejszej oferty</w:t>
      </w:r>
      <w:r w:rsidR="00EB28F1">
        <w:rPr>
          <w:rFonts w:asciiTheme="minorHAnsi" w:hAnsiTheme="minorHAnsi" w:cstheme="minorHAnsi"/>
          <w:sz w:val="22"/>
        </w:rPr>
        <w:t>:</w:t>
      </w:r>
    </w:p>
    <w:p w14:paraId="5AD010AE" w14:textId="77777777" w:rsidR="00EB28F1" w:rsidRPr="0090674A" w:rsidRDefault="00EB28F1" w:rsidP="00EB28F1">
      <w:pPr>
        <w:autoSpaceDN w:val="0"/>
        <w:spacing w:after="0" w:line="240" w:lineRule="auto"/>
        <w:textAlignment w:val="baseline"/>
        <w:rPr>
          <w:rFonts w:ascii="Calibri" w:eastAsia="Times New Roman" w:hAnsi="Calibri" w:cs="Calibri"/>
          <w:b/>
          <w:bCs/>
          <w:u w:val="single"/>
          <w:lang w:eastAsia="ar-SA"/>
        </w:rPr>
      </w:pPr>
    </w:p>
    <w:tbl>
      <w:tblPr>
        <w:tblW w:w="836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09"/>
        <w:gridCol w:w="5882"/>
        <w:gridCol w:w="1770"/>
      </w:tblGrid>
      <w:tr w:rsidR="00EB28F1" w:rsidRPr="00EB28F1" w14:paraId="24530CC8" w14:textId="77777777" w:rsidTr="000B565D">
        <w:trPr>
          <w:trHeight w:val="391"/>
          <w:jc w:val="center"/>
        </w:trPr>
        <w:tc>
          <w:tcPr>
            <w:tcW w:w="709" w:type="dxa"/>
            <w:tcBorders>
              <w:top w:val="single" w:sz="6" w:space="0" w:color="000000"/>
              <w:left w:val="single" w:sz="6" w:space="0" w:color="000000"/>
              <w:bottom w:val="single" w:sz="6" w:space="0" w:color="000000"/>
              <w:right w:val="single" w:sz="6" w:space="0" w:color="000000"/>
            </w:tcBorders>
          </w:tcPr>
          <w:p w14:paraId="7B1CC5E3" w14:textId="77777777" w:rsidR="00EB28F1" w:rsidRPr="00EB28F1" w:rsidRDefault="00EB28F1" w:rsidP="00EB28F1">
            <w:pPr>
              <w:tabs>
                <w:tab w:val="left" w:pos="-1843"/>
                <w:tab w:val="left" w:pos="4962"/>
                <w:tab w:val="left" w:pos="5103"/>
                <w:tab w:val="left" w:pos="7371"/>
              </w:tabs>
              <w:spacing w:before="0" w:after="0" w:line="240" w:lineRule="auto"/>
              <w:ind w:left="357" w:hanging="357"/>
              <w:rPr>
                <w:rFonts w:ascii="Calibri" w:eastAsia="Times New Roman" w:hAnsi="Calibri" w:cs="Calibri"/>
                <w:b/>
                <w:sz w:val="22"/>
                <w:lang w:eastAsia="ar-SA"/>
              </w:rPr>
            </w:pPr>
            <w:r w:rsidRPr="00EB28F1">
              <w:rPr>
                <w:rFonts w:ascii="Calibri" w:eastAsia="Times New Roman" w:hAnsi="Calibri" w:cs="Calibri"/>
                <w:b/>
                <w:sz w:val="22"/>
                <w:lang w:eastAsia="ar-SA"/>
              </w:rPr>
              <w:t>Lp.</w:t>
            </w:r>
          </w:p>
        </w:tc>
        <w:tc>
          <w:tcPr>
            <w:tcW w:w="5882" w:type="dxa"/>
            <w:tcBorders>
              <w:top w:val="single" w:sz="6" w:space="0" w:color="000000"/>
              <w:left w:val="single" w:sz="6" w:space="0" w:color="000000"/>
              <w:bottom w:val="single" w:sz="6" w:space="0" w:color="000000"/>
              <w:right w:val="single" w:sz="6" w:space="0" w:color="000000"/>
            </w:tcBorders>
          </w:tcPr>
          <w:p w14:paraId="19E09E23" w14:textId="77777777" w:rsidR="00EB28F1" w:rsidRPr="00EB28F1" w:rsidRDefault="00EB28F1" w:rsidP="00EB28F1">
            <w:pPr>
              <w:tabs>
                <w:tab w:val="left" w:pos="-2463"/>
                <w:tab w:val="left" w:pos="7371"/>
              </w:tabs>
              <w:spacing w:before="0" w:after="0" w:line="240" w:lineRule="auto"/>
              <w:ind w:left="357" w:hanging="357"/>
              <w:rPr>
                <w:rFonts w:ascii="Calibri" w:eastAsia="Times New Roman" w:hAnsi="Calibri" w:cs="Calibri"/>
                <w:b/>
                <w:sz w:val="22"/>
                <w:lang w:eastAsia="ar-SA"/>
              </w:rPr>
            </w:pPr>
            <w:r w:rsidRPr="00EB28F1">
              <w:rPr>
                <w:rFonts w:ascii="Calibri" w:eastAsia="Times New Roman" w:hAnsi="Calibri" w:cs="Calibri"/>
                <w:b/>
                <w:sz w:val="22"/>
                <w:lang w:eastAsia="ar-SA"/>
              </w:rPr>
              <w:t xml:space="preserve">Kryteria </w:t>
            </w:r>
          </w:p>
        </w:tc>
        <w:tc>
          <w:tcPr>
            <w:tcW w:w="1770" w:type="dxa"/>
            <w:tcBorders>
              <w:top w:val="single" w:sz="6" w:space="0" w:color="000000"/>
              <w:left w:val="single" w:sz="6" w:space="0" w:color="000000"/>
              <w:bottom w:val="single" w:sz="6" w:space="0" w:color="000000"/>
              <w:right w:val="single" w:sz="6" w:space="0" w:color="000000"/>
            </w:tcBorders>
          </w:tcPr>
          <w:p w14:paraId="591F642E" w14:textId="77777777" w:rsidR="00EB28F1" w:rsidRPr="00EB28F1" w:rsidRDefault="00EB28F1" w:rsidP="00EB28F1">
            <w:pPr>
              <w:numPr>
                <w:ilvl w:val="2"/>
                <w:numId w:val="43"/>
              </w:numPr>
              <w:tabs>
                <w:tab w:val="left" w:pos="-9463"/>
                <w:tab w:val="num" w:pos="720"/>
                <w:tab w:val="num" w:pos="1004"/>
              </w:tabs>
              <w:spacing w:before="0" w:after="0" w:line="240" w:lineRule="auto"/>
              <w:ind w:left="0" w:firstLine="0"/>
              <w:outlineLvl w:val="2"/>
              <w:rPr>
                <w:rFonts w:ascii="Calibri" w:eastAsia="Times New Roman" w:hAnsi="Calibri" w:cs="Calibri"/>
                <w:b/>
                <w:i/>
                <w:color w:val="000000"/>
                <w:spacing w:val="-4"/>
                <w:sz w:val="22"/>
                <w:lang w:eastAsia="ar-SA"/>
              </w:rPr>
            </w:pPr>
            <w:r w:rsidRPr="00EB28F1">
              <w:rPr>
                <w:rFonts w:ascii="Calibri" w:eastAsia="Times New Roman" w:hAnsi="Calibri" w:cs="Calibri"/>
                <w:b/>
                <w:i/>
                <w:color w:val="000000"/>
                <w:spacing w:val="-4"/>
                <w:sz w:val="22"/>
                <w:lang w:eastAsia="ar-SA"/>
              </w:rPr>
              <w:t xml:space="preserve">Waga (znaczenie) </w:t>
            </w:r>
            <w:r w:rsidRPr="00EB28F1">
              <w:rPr>
                <w:rFonts w:ascii="Calibri" w:eastAsia="Times New Roman" w:hAnsi="Calibri" w:cs="Calibri"/>
                <w:b/>
                <w:i/>
                <w:color w:val="000000"/>
                <w:spacing w:val="-2"/>
                <w:sz w:val="22"/>
                <w:lang w:eastAsia="ar-SA"/>
              </w:rPr>
              <w:t>kryterium</w:t>
            </w:r>
            <w:r w:rsidRPr="00EB28F1">
              <w:rPr>
                <w:rFonts w:ascii="Calibri" w:eastAsia="Times New Roman" w:hAnsi="Calibri" w:cs="Calibri"/>
                <w:b/>
                <w:i/>
                <w:sz w:val="22"/>
                <w:lang w:eastAsia="ar-SA"/>
              </w:rPr>
              <w:t xml:space="preserve"> </w:t>
            </w:r>
          </w:p>
        </w:tc>
      </w:tr>
      <w:tr w:rsidR="00EB28F1" w:rsidRPr="00EB28F1" w14:paraId="065C6767" w14:textId="77777777" w:rsidTr="000B565D">
        <w:trPr>
          <w:trHeight w:val="420"/>
          <w:jc w:val="center"/>
        </w:trPr>
        <w:tc>
          <w:tcPr>
            <w:tcW w:w="709" w:type="dxa"/>
            <w:tcBorders>
              <w:top w:val="single" w:sz="6" w:space="0" w:color="000000"/>
              <w:left w:val="single" w:sz="6" w:space="0" w:color="000000"/>
              <w:bottom w:val="single" w:sz="6" w:space="0" w:color="000000"/>
              <w:right w:val="single" w:sz="6" w:space="0" w:color="000000"/>
            </w:tcBorders>
          </w:tcPr>
          <w:p w14:paraId="211E26DB" w14:textId="77777777" w:rsidR="00EB28F1" w:rsidRPr="00EB28F1" w:rsidRDefault="00EB28F1" w:rsidP="00EB28F1">
            <w:pPr>
              <w:tabs>
                <w:tab w:val="left" w:pos="284"/>
                <w:tab w:val="left" w:pos="360"/>
                <w:tab w:val="center" w:pos="4962"/>
                <w:tab w:val="left" w:pos="5103"/>
                <w:tab w:val="left" w:pos="7371"/>
              </w:tabs>
              <w:spacing w:before="0" w:after="0" w:line="240" w:lineRule="auto"/>
              <w:ind w:left="357" w:hanging="357"/>
              <w:rPr>
                <w:rFonts w:ascii="Calibri" w:eastAsia="Times New Roman" w:hAnsi="Calibri" w:cs="Calibri"/>
                <w:sz w:val="22"/>
                <w:lang w:eastAsia="ar-SA"/>
              </w:rPr>
            </w:pPr>
            <w:r w:rsidRPr="00EB28F1">
              <w:rPr>
                <w:rFonts w:ascii="Calibri" w:eastAsia="Times New Roman" w:hAnsi="Calibri" w:cs="Calibri"/>
                <w:sz w:val="22"/>
                <w:lang w:eastAsia="ar-SA"/>
              </w:rPr>
              <w:t>1</w:t>
            </w:r>
          </w:p>
        </w:tc>
        <w:tc>
          <w:tcPr>
            <w:tcW w:w="5882" w:type="dxa"/>
            <w:tcBorders>
              <w:top w:val="single" w:sz="6" w:space="0" w:color="000000"/>
              <w:left w:val="single" w:sz="6" w:space="0" w:color="000000"/>
              <w:bottom w:val="single" w:sz="6" w:space="0" w:color="000000"/>
              <w:right w:val="single" w:sz="6" w:space="0" w:color="000000"/>
            </w:tcBorders>
          </w:tcPr>
          <w:p w14:paraId="1CC55D01" w14:textId="77777777" w:rsidR="00EB28F1" w:rsidRPr="00EB28F1" w:rsidRDefault="00EB28F1" w:rsidP="00EB28F1">
            <w:pPr>
              <w:tabs>
                <w:tab w:val="center" w:pos="-2463"/>
                <w:tab w:val="left" w:pos="7371"/>
              </w:tabs>
              <w:spacing w:before="0" w:after="0" w:line="240" w:lineRule="auto"/>
              <w:ind w:left="357" w:hanging="357"/>
              <w:rPr>
                <w:rFonts w:ascii="Calibri" w:eastAsia="Times New Roman" w:hAnsi="Calibri" w:cs="Calibri"/>
                <w:sz w:val="22"/>
                <w:lang w:eastAsia="ar-SA"/>
              </w:rPr>
            </w:pPr>
            <w:r w:rsidRPr="00EB28F1">
              <w:rPr>
                <w:rFonts w:ascii="Calibri" w:eastAsia="Times New Roman" w:hAnsi="Calibri" w:cs="Calibri"/>
                <w:sz w:val="22"/>
                <w:lang w:eastAsia="ar-SA"/>
              </w:rPr>
              <w:t>Cena (C)</w:t>
            </w:r>
          </w:p>
        </w:tc>
        <w:tc>
          <w:tcPr>
            <w:tcW w:w="1770" w:type="dxa"/>
            <w:tcBorders>
              <w:top w:val="single" w:sz="6" w:space="0" w:color="000000"/>
              <w:left w:val="single" w:sz="6" w:space="0" w:color="000000"/>
              <w:bottom w:val="single" w:sz="6" w:space="0" w:color="000000"/>
              <w:right w:val="single" w:sz="6" w:space="0" w:color="000000"/>
            </w:tcBorders>
          </w:tcPr>
          <w:p w14:paraId="5A8DA0BD" w14:textId="77777777" w:rsidR="00EB28F1" w:rsidRPr="00EB28F1" w:rsidRDefault="00EB28F1" w:rsidP="00EB28F1">
            <w:pPr>
              <w:tabs>
                <w:tab w:val="center" w:pos="-9463"/>
                <w:tab w:val="center" w:pos="4962"/>
                <w:tab w:val="left" w:pos="5103"/>
                <w:tab w:val="left" w:pos="7371"/>
              </w:tabs>
              <w:spacing w:before="0" w:after="0" w:line="240" w:lineRule="auto"/>
              <w:ind w:left="357" w:right="350" w:hanging="357"/>
              <w:jc w:val="center"/>
              <w:rPr>
                <w:rFonts w:ascii="Calibri" w:eastAsia="Times New Roman" w:hAnsi="Calibri" w:cs="Calibri"/>
                <w:b/>
                <w:sz w:val="22"/>
                <w:lang w:eastAsia="ar-SA"/>
              </w:rPr>
            </w:pPr>
            <w:r w:rsidRPr="00EB28F1">
              <w:rPr>
                <w:rFonts w:ascii="Calibri" w:eastAsia="Times New Roman" w:hAnsi="Calibri" w:cs="Calibri"/>
                <w:b/>
                <w:sz w:val="22"/>
                <w:lang w:eastAsia="ar-SA"/>
              </w:rPr>
              <w:t>60%</w:t>
            </w:r>
          </w:p>
        </w:tc>
      </w:tr>
      <w:tr w:rsidR="00EB28F1" w:rsidRPr="00EB28F1" w14:paraId="100448AC" w14:textId="77777777" w:rsidTr="000B565D">
        <w:trPr>
          <w:trHeight w:val="197"/>
          <w:jc w:val="center"/>
        </w:trPr>
        <w:tc>
          <w:tcPr>
            <w:tcW w:w="709" w:type="dxa"/>
            <w:tcBorders>
              <w:top w:val="single" w:sz="4" w:space="0" w:color="auto"/>
              <w:left w:val="single" w:sz="4" w:space="0" w:color="auto"/>
              <w:bottom w:val="single" w:sz="4" w:space="0" w:color="auto"/>
              <w:right w:val="single" w:sz="6" w:space="0" w:color="000000"/>
            </w:tcBorders>
          </w:tcPr>
          <w:p w14:paraId="21F78DBF" w14:textId="77777777" w:rsidR="00EB28F1" w:rsidRPr="00EB28F1" w:rsidRDefault="00EB28F1" w:rsidP="00EB28F1">
            <w:pPr>
              <w:tabs>
                <w:tab w:val="center" w:pos="284"/>
                <w:tab w:val="left" w:pos="360"/>
                <w:tab w:val="left" w:pos="4962"/>
                <w:tab w:val="left" w:pos="5103"/>
                <w:tab w:val="left" w:pos="7371"/>
              </w:tabs>
              <w:spacing w:before="0" w:after="0" w:line="240" w:lineRule="auto"/>
              <w:ind w:left="357" w:hanging="357"/>
              <w:rPr>
                <w:rFonts w:ascii="Calibri" w:eastAsia="Times New Roman" w:hAnsi="Calibri" w:cs="Calibri"/>
                <w:sz w:val="22"/>
                <w:lang w:eastAsia="ar-SA"/>
              </w:rPr>
            </w:pPr>
            <w:r w:rsidRPr="00EB28F1">
              <w:rPr>
                <w:rFonts w:ascii="Calibri" w:eastAsia="Times New Roman" w:hAnsi="Calibri" w:cs="Calibri"/>
                <w:sz w:val="22"/>
                <w:lang w:eastAsia="ar-SA"/>
              </w:rPr>
              <w:t>2</w:t>
            </w:r>
          </w:p>
        </w:tc>
        <w:tc>
          <w:tcPr>
            <w:tcW w:w="5882" w:type="dxa"/>
            <w:tcBorders>
              <w:top w:val="single" w:sz="4" w:space="0" w:color="auto"/>
              <w:left w:val="single" w:sz="6" w:space="0" w:color="000000"/>
              <w:bottom w:val="single" w:sz="4" w:space="0" w:color="auto"/>
              <w:right w:val="single" w:sz="6" w:space="0" w:color="000000"/>
            </w:tcBorders>
          </w:tcPr>
          <w:p w14:paraId="31059C20" w14:textId="464CC12B" w:rsidR="00EB28F1" w:rsidRPr="00EB28F1" w:rsidRDefault="00EB28F1" w:rsidP="00EB28F1">
            <w:pPr>
              <w:tabs>
                <w:tab w:val="center" w:pos="-2463"/>
                <w:tab w:val="left" w:pos="7371"/>
              </w:tabs>
              <w:spacing w:before="0" w:after="0" w:line="240" w:lineRule="auto"/>
              <w:rPr>
                <w:rFonts w:ascii="Calibri" w:eastAsia="Times New Roman" w:hAnsi="Calibri" w:cs="Calibri"/>
                <w:sz w:val="22"/>
                <w:lang w:eastAsia="ar-SA"/>
              </w:rPr>
            </w:pPr>
            <w:r w:rsidRPr="00EB28F1">
              <w:rPr>
                <w:rFonts w:ascii="Calibri" w:eastAsia="Times New Roman" w:hAnsi="Calibri" w:cs="Calibri"/>
                <w:sz w:val="22"/>
                <w:lang w:eastAsia="ar-SA"/>
              </w:rPr>
              <w:t>Zaoferowany okres gwarancji na urządzenia (OG)</w:t>
            </w:r>
          </w:p>
        </w:tc>
        <w:tc>
          <w:tcPr>
            <w:tcW w:w="1770" w:type="dxa"/>
            <w:tcBorders>
              <w:top w:val="single" w:sz="4" w:space="0" w:color="auto"/>
              <w:left w:val="single" w:sz="6" w:space="0" w:color="000000"/>
              <w:bottom w:val="single" w:sz="4" w:space="0" w:color="auto"/>
              <w:right w:val="single" w:sz="4" w:space="0" w:color="auto"/>
            </w:tcBorders>
          </w:tcPr>
          <w:p w14:paraId="3F4332E5" w14:textId="77777777" w:rsidR="00EB28F1" w:rsidRPr="00EB28F1" w:rsidRDefault="00EB28F1" w:rsidP="00EB28F1">
            <w:pPr>
              <w:tabs>
                <w:tab w:val="center" w:pos="-9463"/>
                <w:tab w:val="left" w:pos="4962"/>
                <w:tab w:val="left" w:pos="5103"/>
                <w:tab w:val="left" w:pos="7371"/>
              </w:tabs>
              <w:spacing w:before="0" w:after="0" w:line="240" w:lineRule="auto"/>
              <w:ind w:right="350"/>
              <w:jc w:val="center"/>
              <w:rPr>
                <w:rFonts w:ascii="Calibri" w:eastAsia="Times New Roman" w:hAnsi="Calibri" w:cs="Calibri"/>
                <w:b/>
                <w:sz w:val="22"/>
                <w:lang w:eastAsia="ar-SA"/>
              </w:rPr>
            </w:pPr>
            <w:r w:rsidRPr="00EB28F1">
              <w:rPr>
                <w:rFonts w:ascii="Calibri" w:eastAsia="Times New Roman" w:hAnsi="Calibri" w:cs="Calibri"/>
                <w:b/>
                <w:sz w:val="22"/>
                <w:lang w:eastAsia="ar-SA"/>
              </w:rPr>
              <w:t>40%</w:t>
            </w:r>
          </w:p>
        </w:tc>
      </w:tr>
      <w:tr w:rsidR="00EB28F1" w:rsidRPr="00EB28F1" w14:paraId="11692259" w14:textId="77777777" w:rsidTr="000B565D">
        <w:trPr>
          <w:trHeight w:val="197"/>
          <w:jc w:val="center"/>
        </w:trPr>
        <w:tc>
          <w:tcPr>
            <w:tcW w:w="709" w:type="dxa"/>
            <w:tcBorders>
              <w:top w:val="single" w:sz="4" w:space="0" w:color="auto"/>
              <w:left w:val="single" w:sz="4" w:space="0" w:color="auto"/>
              <w:bottom w:val="single" w:sz="4" w:space="0" w:color="auto"/>
              <w:right w:val="single" w:sz="6" w:space="0" w:color="000000"/>
            </w:tcBorders>
          </w:tcPr>
          <w:p w14:paraId="0F649AEC" w14:textId="77777777" w:rsidR="00EB28F1" w:rsidRPr="00EB28F1" w:rsidRDefault="00EB28F1" w:rsidP="00EB28F1">
            <w:pPr>
              <w:tabs>
                <w:tab w:val="center" w:pos="284"/>
                <w:tab w:val="left" w:pos="360"/>
                <w:tab w:val="left" w:pos="4962"/>
                <w:tab w:val="left" w:pos="5103"/>
                <w:tab w:val="left" w:pos="7371"/>
              </w:tabs>
              <w:spacing w:before="0" w:after="0" w:line="240" w:lineRule="auto"/>
              <w:ind w:left="357" w:hanging="357"/>
              <w:rPr>
                <w:rFonts w:ascii="Calibri" w:eastAsia="Times New Roman" w:hAnsi="Calibri" w:cs="Calibri"/>
                <w:b/>
                <w:sz w:val="22"/>
                <w:lang w:eastAsia="ar-SA"/>
              </w:rPr>
            </w:pPr>
          </w:p>
        </w:tc>
        <w:tc>
          <w:tcPr>
            <w:tcW w:w="5882" w:type="dxa"/>
            <w:tcBorders>
              <w:top w:val="single" w:sz="4" w:space="0" w:color="auto"/>
              <w:left w:val="single" w:sz="6" w:space="0" w:color="000000"/>
              <w:bottom w:val="single" w:sz="4" w:space="0" w:color="auto"/>
              <w:right w:val="single" w:sz="6" w:space="0" w:color="000000"/>
            </w:tcBorders>
          </w:tcPr>
          <w:p w14:paraId="2197F833" w14:textId="77777777" w:rsidR="00EB28F1" w:rsidRPr="00EB28F1" w:rsidRDefault="00EB28F1" w:rsidP="00EB28F1">
            <w:pPr>
              <w:tabs>
                <w:tab w:val="center" w:pos="-2463"/>
                <w:tab w:val="left" w:pos="7371"/>
              </w:tabs>
              <w:spacing w:before="0" w:after="0" w:line="240" w:lineRule="auto"/>
              <w:ind w:left="357" w:hanging="357"/>
              <w:rPr>
                <w:rFonts w:ascii="Calibri" w:eastAsia="Times New Roman" w:hAnsi="Calibri" w:cs="Calibri"/>
                <w:sz w:val="22"/>
                <w:lang w:eastAsia="ar-SA"/>
              </w:rPr>
            </w:pPr>
            <w:r w:rsidRPr="00EB28F1">
              <w:rPr>
                <w:rFonts w:ascii="Calibri" w:eastAsia="Times New Roman" w:hAnsi="Calibri" w:cs="Calibri"/>
                <w:sz w:val="22"/>
                <w:lang w:eastAsia="ar-SA"/>
              </w:rPr>
              <w:t xml:space="preserve">                                   OGÓŁEM:</w:t>
            </w:r>
          </w:p>
        </w:tc>
        <w:tc>
          <w:tcPr>
            <w:tcW w:w="1770" w:type="dxa"/>
            <w:tcBorders>
              <w:top w:val="single" w:sz="4" w:space="0" w:color="auto"/>
              <w:left w:val="single" w:sz="6" w:space="0" w:color="000000"/>
              <w:bottom w:val="single" w:sz="4" w:space="0" w:color="auto"/>
              <w:right w:val="single" w:sz="4" w:space="0" w:color="auto"/>
            </w:tcBorders>
          </w:tcPr>
          <w:p w14:paraId="5E19734C" w14:textId="77777777" w:rsidR="00EB28F1" w:rsidRPr="00EB28F1" w:rsidRDefault="00EB28F1" w:rsidP="00EB28F1">
            <w:pPr>
              <w:tabs>
                <w:tab w:val="center" w:pos="-9463"/>
                <w:tab w:val="left" w:pos="4962"/>
                <w:tab w:val="left" w:pos="5103"/>
                <w:tab w:val="left" w:pos="7371"/>
              </w:tabs>
              <w:spacing w:before="0" w:after="0" w:line="240" w:lineRule="auto"/>
              <w:ind w:right="350"/>
              <w:jc w:val="center"/>
              <w:rPr>
                <w:rFonts w:ascii="Calibri" w:eastAsia="Times New Roman" w:hAnsi="Calibri" w:cs="Calibri"/>
                <w:b/>
                <w:sz w:val="22"/>
                <w:lang w:eastAsia="ar-SA"/>
              </w:rPr>
            </w:pPr>
            <w:r w:rsidRPr="00EB28F1">
              <w:rPr>
                <w:rFonts w:ascii="Calibri" w:eastAsia="Times New Roman" w:hAnsi="Calibri" w:cs="Calibri"/>
                <w:b/>
                <w:sz w:val="22"/>
                <w:lang w:eastAsia="ar-SA"/>
              </w:rPr>
              <w:t>100%</w:t>
            </w:r>
          </w:p>
        </w:tc>
      </w:tr>
    </w:tbl>
    <w:p w14:paraId="09576DDA" w14:textId="77777777" w:rsidR="00EB28F1" w:rsidRPr="00EB28F1" w:rsidRDefault="00EB28F1" w:rsidP="00EB28F1">
      <w:pPr>
        <w:spacing w:before="0" w:after="0" w:line="240" w:lineRule="auto"/>
        <w:rPr>
          <w:rFonts w:ascii="Calibri" w:eastAsia="Times New Roman" w:hAnsi="Calibri" w:cs="Calibri"/>
          <w:b/>
          <w:bCs/>
          <w:sz w:val="22"/>
          <w:lang w:eastAsia="pl-PL"/>
        </w:rPr>
      </w:pPr>
    </w:p>
    <w:p w14:paraId="7A1DFC8A" w14:textId="77777777" w:rsidR="00EB28F1" w:rsidRPr="00EB28F1" w:rsidRDefault="00EB28F1" w:rsidP="00EB28F1">
      <w:pPr>
        <w:spacing w:before="0" w:after="0" w:line="240" w:lineRule="auto"/>
        <w:rPr>
          <w:rFonts w:ascii="Calibri" w:eastAsia="Times New Roman" w:hAnsi="Calibri" w:cs="Calibri"/>
          <w:b/>
          <w:bCs/>
          <w:sz w:val="22"/>
          <w:lang w:eastAsia="pl-PL"/>
        </w:rPr>
      </w:pPr>
      <w:r w:rsidRPr="00EB28F1">
        <w:rPr>
          <w:rFonts w:ascii="Calibri" w:eastAsia="Times New Roman" w:hAnsi="Calibri" w:cs="Calibri"/>
          <w:b/>
          <w:bCs/>
          <w:sz w:val="22"/>
          <w:lang w:eastAsia="pl-PL"/>
        </w:rPr>
        <w:t>W tym:</w:t>
      </w:r>
    </w:p>
    <w:p w14:paraId="6B6E2ABF" w14:textId="77777777" w:rsidR="00EB28F1" w:rsidRPr="00EB28F1" w:rsidRDefault="00EB28F1" w:rsidP="00EB28F1">
      <w:pPr>
        <w:spacing w:before="0" w:after="0" w:line="240" w:lineRule="auto"/>
        <w:rPr>
          <w:rFonts w:ascii="Calibri" w:eastAsia="Times New Roman" w:hAnsi="Calibri" w:cs="Calibri"/>
          <w:b/>
          <w:bCs/>
          <w:sz w:val="22"/>
          <w:u w:val="single"/>
          <w:lang w:eastAsia="pl-PL"/>
        </w:rPr>
      </w:pPr>
    </w:p>
    <w:p w14:paraId="7C6AE1E3" w14:textId="77777777" w:rsidR="00EB28F1" w:rsidRPr="00EB28F1" w:rsidRDefault="00EB28F1" w:rsidP="00EB28F1">
      <w:pPr>
        <w:pStyle w:val="Akapitzlist"/>
        <w:numPr>
          <w:ilvl w:val="2"/>
          <w:numId w:val="42"/>
        </w:numPr>
        <w:spacing w:before="0" w:after="0" w:line="240" w:lineRule="auto"/>
        <w:ind w:left="709"/>
        <w:rPr>
          <w:rFonts w:ascii="Calibri" w:eastAsia="Times New Roman" w:hAnsi="Calibri" w:cs="Calibri"/>
          <w:b/>
          <w:bCs/>
          <w:sz w:val="22"/>
          <w:u w:val="single"/>
          <w:lang w:eastAsia="ar-SA"/>
        </w:rPr>
      </w:pPr>
      <w:r w:rsidRPr="00EB28F1">
        <w:rPr>
          <w:rFonts w:ascii="Calibri" w:eastAsia="Times New Roman" w:hAnsi="Calibri" w:cs="Calibri"/>
          <w:b/>
          <w:bCs/>
          <w:sz w:val="22"/>
          <w:u w:val="single"/>
          <w:lang w:eastAsia="ar-SA"/>
        </w:rPr>
        <w:lastRenderedPageBreak/>
        <w:t>Kryterium nr 1 – cena (C):</w:t>
      </w:r>
    </w:p>
    <w:p w14:paraId="2B68AF16" w14:textId="77777777" w:rsidR="00EB28F1" w:rsidRPr="00EB28F1" w:rsidRDefault="00EB28F1" w:rsidP="00EB28F1">
      <w:pPr>
        <w:pStyle w:val="Akapitzlist"/>
        <w:spacing w:before="0" w:after="0" w:line="240" w:lineRule="auto"/>
        <w:ind w:left="1440"/>
        <w:rPr>
          <w:rFonts w:ascii="Calibri" w:eastAsia="Times New Roman" w:hAnsi="Calibri" w:cs="Calibri"/>
          <w:b/>
          <w:bCs/>
          <w:sz w:val="22"/>
          <w:lang w:eastAsia="ar-SA"/>
        </w:rPr>
      </w:pPr>
    </w:p>
    <w:p w14:paraId="6A11AEF0" w14:textId="77777777" w:rsidR="00EB28F1" w:rsidRPr="00EB28F1" w:rsidRDefault="00EB28F1" w:rsidP="00EB28F1">
      <w:pPr>
        <w:tabs>
          <w:tab w:val="num" w:pos="360"/>
        </w:tabs>
        <w:autoSpaceDE w:val="0"/>
        <w:spacing w:before="0" w:after="0" w:line="240" w:lineRule="auto"/>
        <w:ind w:left="360"/>
        <w:jc w:val="center"/>
        <w:rPr>
          <w:rFonts w:ascii="Calibri" w:eastAsia="Times New Roman" w:hAnsi="Calibri" w:cs="Calibri"/>
          <w:sz w:val="22"/>
          <w:vertAlign w:val="subscript"/>
          <w:lang w:val="en-GB" w:eastAsia="ar-SA"/>
        </w:rPr>
      </w:pPr>
      <w:r w:rsidRPr="00EB28F1">
        <w:rPr>
          <w:rFonts w:ascii="Calibri" w:eastAsia="Times New Roman" w:hAnsi="Calibri" w:cs="Calibri"/>
          <w:sz w:val="22"/>
          <w:lang w:val="en-GB" w:eastAsia="ar-SA"/>
        </w:rPr>
        <w:t xml:space="preserve">C </w:t>
      </w:r>
      <w:r w:rsidRPr="00EB28F1">
        <w:rPr>
          <w:rFonts w:ascii="Calibri" w:eastAsia="Times New Roman" w:hAnsi="Calibri" w:cs="Calibri"/>
          <w:sz w:val="22"/>
          <w:vertAlign w:val="subscript"/>
          <w:lang w:val="en-GB" w:eastAsia="ar-SA"/>
        </w:rPr>
        <w:t>min</w:t>
      </w:r>
    </w:p>
    <w:p w14:paraId="4371261F" w14:textId="77777777" w:rsidR="00EB28F1" w:rsidRPr="00EB28F1" w:rsidRDefault="00EB28F1" w:rsidP="00EB28F1">
      <w:pPr>
        <w:tabs>
          <w:tab w:val="num" w:pos="360"/>
        </w:tabs>
        <w:autoSpaceDE w:val="0"/>
        <w:spacing w:before="0" w:after="0" w:line="240" w:lineRule="auto"/>
        <w:ind w:left="360"/>
        <w:jc w:val="center"/>
        <w:rPr>
          <w:rFonts w:ascii="Calibri" w:eastAsia="Times New Roman" w:hAnsi="Calibri" w:cs="Calibri"/>
          <w:sz w:val="22"/>
          <w:lang w:val="en-GB" w:eastAsia="ar-SA"/>
        </w:rPr>
      </w:pPr>
      <w:r w:rsidRPr="00EB28F1">
        <w:rPr>
          <w:rFonts w:ascii="Calibri" w:eastAsia="Times New Roman" w:hAnsi="Calibri" w:cs="Calibri"/>
          <w:sz w:val="22"/>
          <w:lang w:val="en-GB" w:eastAsia="ar-SA"/>
        </w:rPr>
        <w:t>C = ---------------------------------x 60 % x 100</w:t>
      </w:r>
    </w:p>
    <w:p w14:paraId="66D0538B" w14:textId="77777777" w:rsidR="00EB28F1" w:rsidRPr="00EB28F1" w:rsidRDefault="00EB28F1" w:rsidP="00EB28F1">
      <w:pPr>
        <w:tabs>
          <w:tab w:val="num" w:pos="360"/>
        </w:tabs>
        <w:autoSpaceDE w:val="0"/>
        <w:spacing w:before="0" w:after="0" w:line="240" w:lineRule="auto"/>
        <w:ind w:left="360"/>
        <w:jc w:val="center"/>
        <w:rPr>
          <w:rFonts w:ascii="Calibri" w:eastAsia="Times New Roman" w:hAnsi="Calibri" w:cs="Calibri"/>
          <w:sz w:val="22"/>
          <w:lang w:eastAsia="ar-SA"/>
        </w:rPr>
      </w:pPr>
      <w:r w:rsidRPr="00EB28F1">
        <w:rPr>
          <w:rFonts w:ascii="Calibri" w:eastAsia="Times New Roman" w:hAnsi="Calibri" w:cs="Calibri"/>
          <w:i/>
          <w:sz w:val="22"/>
          <w:lang w:val="en-GB" w:eastAsia="ar-SA"/>
        </w:rPr>
        <w:t xml:space="preserve">C </w:t>
      </w:r>
      <w:r w:rsidRPr="00EB28F1">
        <w:rPr>
          <w:rFonts w:ascii="Calibri" w:eastAsia="Times New Roman" w:hAnsi="Calibri" w:cs="Calibri"/>
          <w:i/>
          <w:sz w:val="22"/>
          <w:vertAlign w:val="subscript"/>
          <w:lang w:val="en-GB" w:eastAsia="ar-SA"/>
        </w:rPr>
        <w:t xml:space="preserve">bad.  </w:t>
      </w:r>
      <w:r w:rsidRPr="00EB28F1">
        <w:rPr>
          <w:rFonts w:ascii="Calibri" w:eastAsia="Times New Roman" w:hAnsi="Calibri" w:cs="Calibri"/>
          <w:i/>
          <w:sz w:val="22"/>
          <w:vertAlign w:val="subscript"/>
          <w:lang w:eastAsia="ar-SA"/>
        </w:rPr>
        <w:t>oferty</w:t>
      </w:r>
    </w:p>
    <w:p w14:paraId="6121E4FE" w14:textId="77777777" w:rsidR="00EB28F1" w:rsidRPr="00EB28F1" w:rsidRDefault="00EB28F1" w:rsidP="00EB28F1">
      <w:pPr>
        <w:spacing w:before="0" w:after="0" w:line="240" w:lineRule="auto"/>
        <w:ind w:right="-1"/>
        <w:rPr>
          <w:rFonts w:ascii="Calibri" w:eastAsia="Times New Roman" w:hAnsi="Calibri" w:cs="Calibri"/>
          <w:i/>
          <w:iCs/>
          <w:sz w:val="22"/>
          <w:lang w:eastAsia="ar-SA"/>
        </w:rPr>
      </w:pPr>
    </w:p>
    <w:p w14:paraId="6C5ADAE2" w14:textId="77777777" w:rsidR="00EB28F1" w:rsidRPr="00EB28F1" w:rsidRDefault="00EB28F1" w:rsidP="00EB28F1">
      <w:pPr>
        <w:spacing w:before="0" w:after="0" w:line="240" w:lineRule="auto"/>
        <w:ind w:left="426" w:right="-1"/>
        <w:rPr>
          <w:rFonts w:ascii="Calibri" w:eastAsia="Times New Roman" w:hAnsi="Calibri" w:cs="Calibri"/>
          <w:sz w:val="22"/>
          <w:lang w:eastAsia="ar-SA"/>
        </w:rPr>
      </w:pPr>
      <w:r w:rsidRPr="00EB28F1">
        <w:rPr>
          <w:rFonts w:ascii="Calibri" w:eastAsia="Times New Roman" w:hAnsi="Calibri" w:cs="Calibri"/>
          <w:i/>
          <w:iCs/>
          <w:sz w:val="22"/>
          <w:lang w:eastAsia="ar-SA"/>
        </w:rPr>
        <w:t>gdzie:</w:t>
      </w:r>
      <w:r w:rsidRPr="00EB28F1">
        <w:rPr>
          <w:rFonts w:ascii="Calibri" w:eastAsia="Times New Roman" w:hAnsi="Calibri" w:cs="Calibri"/>
          <w:sz w:val="22"/>
          <w:lang w:eastAsia="ar-SA"/>
        </w:rPr>
        <w:t xml:space="preserve"> </w:t>
      </w:r>
    </w:p>
    <w:p w14:paraId="748BFE8B" w14:textId="77777777" w:rsidR="00EB28F1" w:rsidRPr="00EB28F1" w:rsidRDefault="00EB28F1" w:rsidP="00EB28F1">
      <w:pPr>
        <w:spacing w:before="0" w:after="0" w:line="240" w:lineRule="auto"/>
        <w:ind w:left="426" w:right="-1"/>
        <w:rPr>
          <w:rFonts w:ascii="Calibri" w:eastAsia="Times New Roman" w:hAnsi="Calibri" w:cs="Calibri"/>
          <w:i/>
          <w:sz w:val="22"/>
          <w:lang w:eastAsia="ar-SA"/>
        </w:rPr>
      </w:pPr>
      <w:r w:rsidRPr="00EB28F1">
        <w:rPr>
          <w:rFonts w:ascii="Calibri" w:eastAsia="Times New Roman" w:hAnsi="Calibri" w:cs="Calibri"/>
          <w:i/>
          <w:sz w:val="22"/>
          <w:lang w:eastAsia="ar-SA"/>
        </w:rPr>
        <w:t xml:space="preserve">C </w:t>
      </w:r>
      <w:r w:rsidRPr="00EB28F1">
        <w:rPr>
          <w:rFonts w:ascii="Calibri" w:eastAsia="Times New Roman" w:hAnsi="Calibri" w:cs="Calibri"/>
          <w:i/>
          <w:sz w:val="22"/>
          <w:vertAlign w:val="subscript"/>
          <w:lang w:eastAsia="ar-SA"/>
        </w:rPr>
        <w:t>min</w:t>
      </w:r>
      <w:r w:rsidRPr="00EB28F1">
        <w:rPr>
          <w:rFonts w:ascii="Calibri" w:eastAsia="Times New Roman" w:hAnsi="Calibri" w:cs="Calibri"/>
          <w:i/>
          <w:sz w:val="22"/>
          <w:lang w:eastAsia="ar-SA"/>
        </w:rPr>
        <w:t xml:space="preserve"> - najniższa cena ogółem brutto spośród ofert nie odrzuconych </w:t>
      </w:r>
    </w:p>
    <w:p w14:paraId="39B110CF" w14:textId="77777777" w:rsidR="00EB28F1" w:rsidRPr="00EB28F1" w:rsidRDefault="00EB28F1" w:rsidP="00EB28F1">
      <w:pPr>
        <w:spacing w:before="0" w:after="0" w:line="240" w:lineRule="auto"/>
        <w:ind w:left="426" w:right="-1"/>
        <w:rPr>
          <w:rFonts w:ascii="Calibri" w:eastAsia="Times New Roman" w:hAnsi="Calibri" w:cs="Calibri"/>
          <w:i/>
          <w:sz w:val="22"/>
          <w:lang w:eastAsia="ar-SA"/>
        </w:rPr>
      </w:pPr>
      <w:r w:rsidRPr="00EB28F1">
        <w:rPr>
          <w:rFonts w:ascii="Calibri" w:eastAsia="Times New Roman" w:hAnsi="Calibri" w:cs="Calibri"/>
          <w:i/>
          <w:sz w:val="22"/>
          <w:lang w:eastAsia="ar-SA"/>
        </w:rPr>
        <w:t xml:space="preserve">C </w:t>
      </w:r>
      <w:r w:rsidRPr="00EB28F1">
        <w:rPr>
          <w:rFonts w:ascii="Calibri" w:eastAsia="Times New Roman" w:hAnsi="Calibri" w:cs="Calibri"/>
          <w:i/>
          <w:sz w:val="22"/>
          <w:vertAlign w:val="subscript"/>
          <w:lang w:eastAsia="ar-SA"/>
        </w:rPr>
        <w:t xml:space="preserve">bad. oferty </w:t>
      </w:r>
      <w:r w:rsidRPr="00EB28F1">
        <w:rPr>
          <w:rFonts w:ascii="Calibri" w:eastAsia="Times New Roman" w:hAnsi="Calibri" w:cs="Calibri"/>
          <w:i/>
          <w:sz w:val="22"/>
          <w:lang w:eastAsia="ar-SA"/>
        </w:rPr>
        <w:t xml:space="preserve"> - cena ogółem brutto ocenianej oferty </w:t>
      </w:r>
    </w:p>
    <w:p w14:paraId="58DEA7D8" w14:textId="77777777" w:rsidR="00EB28F1" w:rsidRPr="00EB28F1" w:rsidRDefault="00EB28F1" w:rsidP="00EB28F1">
      <w:pPr>
        <w:autoSpaceDN w:val="0"/>
        <w:spacing w:before="0" w:after="0" w:line="240" w:lineRule="auto"/>
        <w:textAlignment w:val="baseline"/>
        <w:rPr>
          <w:rFonts w:ascii="Calibri" w:eastAsia="Times New Roman" w:hAnsi="Calibri" w:cs="Calibri"/>
          <w:b/>
          <w:bCs/>
          <w:sz w:val="22"/>
          <w:lang w:eastAsia="ar-SA"/>
        </w:rPr>
      </w:pPr>
    </w:p>
    <w:p w14:paraId="70D9F0B8" w14:textId="77777777" w:rsidR="00EB28F1" w:rsidRPr="00EB28F1" w:rsidRDefault="00EB28F1" w:rsidP="00EB28F1">
      <w:pPr>
        <w:pStyle w:val="Akapitzlist"/>
        <w:numPr>
          <w:ilvl w:val="2"/>
          <w:numId w:val="42"/>
        </w:numPr>
        <w:autoSpaceDE w:val="0"/>
        <w:spacing w:before="0" w:after="0" w:line="240" w:lineRule="auto"/>
        <w:ind w:left="709"/>
        <w:rPr>
          <w:rFonts w:ascii="Calibri" w:eastAsia="Times New Roman" w:hAnsi="Calibri" w:cs="Calibri"/>
          <w:b/>
          <w:sz w:val="22"/>
          <w:u w:val="single"/>
          <w:lang w:eastAsia="ar-SA"/>
        </w:rPr>
      </w:pPr>
      <w:r w:rsidRPr="00EB28F1">
        <w:rPr>
          <w:rFonts w:ascii="Calibri" w:eastAsia="Times New Roman" w:hAnsi="Calibri" w:cs="Calibri"/>
          <w:b/>
          <w:sz w:val="22"/>
          <w:u w:val="single"/>
          <w:lang w:eastAsia="ar-SA"/>
        </w:rPr>
        <w:t>Kryterium nr 2 – Okres gwarancji (OG)</w:t>
      </w:r>
    </w:p>
    <w:p w14:paraId="73F4A838" w14:textId="77777777" w:rsidR="00EB28F1" w:rsidRPr="00EB28F1" w:rsidRDefault="00EB28F1" w:rsidP="00EB28F1">
      <w:pPr>
        <w:tabs>
          <w:tab w:val="num" w:pos="360"/>
        </w:tabs>
        <w:autoSpaceDE w:val="0"/>
        <w:spacing w:before="0" w:after="0" w:line="240" w:lineRule="auto"/>
        <w:rPr>
          <w:rFonts w:ascii="Calibri" w:eastAsia="Times New Roman" w:hAnsi="Calibri" w:cs="Calibri"/>
          <w:sz w:val="22"/>
          <w:u w:val="single"/>
          <w:lang w:eastAsia="ar-SA"/>
        </w:rPr>
      </w:pPr>
    </w:p>
    <w:p w14:paraId="0BE66369" w14:textId="77777777" w:rsidR="00EB28F1" w:rsidRPr="00EB28F1" w:rsidRDefault="00EB28F1" w:rsidP="00EB28F1">
      <w:pPr>
        <w:tabs>
          <w:tab w:val="num" w:pos="360"/>
        </w:tabs>
        <w:autoSpaceDE w:val="0"/>
        <w:spacing w:before="0" w:after="0" w:line="240" w:lineRule="auto"/>
        <w:jc w:val="center"/>
        <w:rPr>
          <w:rFonts w:ascii="Calibri" w:eastAsia="Times New Roman" w:hAnsi="Calibri" w:cs="Calibri"/>
          <w:sz w:val="22"/>
          <w:lang w:eastAsia="ar-SA"/>
        </w:rPr>
      </w:pPr>
      <w:r w:rsidRPr="00EB28F1">
        <w:rPr>
          <w:rFonts w:ascii="Calibri" w:eastAsia="Times New Roman" w:hAnsi="Calibri" w:cs="Calibri"/>
          <w:i/>
          <w:sz w:val="22"/>
          <w:lang w:eastAsia="ar-SA"/>
        </w:rPr>
        <w:t xml:space="preserve">OG </w:t>
      </w:r>
      <w:r w:rsidRPr="00EB28F1">
        <w:rPr>
          <w:rFonts w:ascii="Calibri" w:eastAsia="Times New Roman" w:hAnsi="Calibri" w:cs="Calibri"/>
          <w:i/>
          <w:sz w:val="22"/>
          <w:vertAlign w:val="subscript"/>
          <w:lang w:eastAsia="ar-SA"/>
        </w:rPr>
        <w:t xml:space="preserve">bad. oferty   </w:t>
      </w:r>
      <w:r w:rsidRPr="00EB28F1">
        <w:rPr>
          <w:rFonts w:ascii="Calibri" w:eastAsia="Times New Roman" w:hAnsi="Calibri" w:cs="Calibri"/>
          <w:i/>
          <w:sz w:val="22"/>
          <w:lang w:eastAsia="ar-SA"/>
        </w:rPr>
        <w:t>(liczba miesięcy)</w:t>
      </w:r>
    </w:p>
    <w:p w14:paraId="20805863" w14:textId="77777777" w:rsidR="00EB28F1" w:rsidRPr="00EB28F1" w:rsidRDefault="00EB28F1" w:rsidP="00EB28F1">
      <w:pPr>
        <w:tabs>
          <w:tab w:val="num" w:pos="360"/>
        </w:tabs>
        <w:autoSpaceDE w:val="0"/>
        <w:spacing w:before="0" w:after="0" w:line="240" w:lineRule="auto"/>
        <w:ind w:left="360"/>
        <w:jc w:val="center"/>
        <w:rPr>
          <w:rFonts w:ascii="Calibri" w:eastAsia="Times New Roman" w:hAnsi="Calibri" w:cs="Calibri"/>
          <w:sz w:val="22"/>
          <w:lang w:eastAsia="ar-SA"/>
        </w:rPr>
      </w:pPr>
      <w:r w:rsidRPr="00EB28F1">
        <w:rPr>
          <w:rFonts w:ascii="Calibri" w:eastAsia="Times New Roman" w:hAnsi="Calibri" w:cs="Calibri"/>
          <w:sz w:val="22"/>
          <w:lang w:eastAsia="ar-SA"/>
        </w:rPr>
        <w:t>OG= -------------------------------------------x 40% x 100</w:t>
      </w:r>
    </w:p>
    <w:p w14:paraId="76CB8C01" w14:textId="77777777" w:rsidR="00EB28F1" w:rsidRPr="00EB28F1" w:rsidRDefault="00EB28F1" w:rsidP="00EB28F1">
      <w:pPr>
        <w:tabs>
          <w:tab w:val="num" w:pos="360"/>
        </w:tabs>
        <w:autoSpaceDE w:val="0"/>
        <w:spacing w:before="0" w:after="0" w:line="240" w:lineRule="auto"/>
        <w:ind w:left="360"/>
        <w:jc w:val="center"/>
        <w:rPr>
          <w:rFonts w:ascii="Calibri" w:eastAsia="Times New Roman" w:hAnsi="Calibri" w:cs="Calibri"/>
          <w:sz w:val="22"/>
          <w:lang w:eastAsia="ar-SA"/>
        </w:rPr>
      </w:pPr>
      <w:r w:rsidRPr="00EB28F1">
        <w:rPr>
          <w:rFonts w:ascii="Calibri" w:eastAsia="Times New Roman" w:hAnsi="Calibri" w:cs="Calibri"/>
          <w:i/>
          <w:sz w:val="22"/>
          <w:lang w:eastAsia="ar-SA"/>
        </w:rPr>
        <w:t xml:space="preserve">OG </w:t>
      </w:r>
      <w:r w:rsidRPr="00EB28F1">
        <w:rPr>
          <w:rFonts w:ascii="Calibri" w:eastAsia="Times New Roman" w:hAnsi="Calibri" w:cs="Calibri"/>
          <w:i/>
          <w:sz w:val="22"/>
          <w:vertAlign w:val="subscript"/>
          <w:lang w:eastAsia="ar-SA"/>
        </w:rPr>
        <w:t xml:space="preserve">max  </w:t>
      </w:r>
      <w:r w:rsidRPr="00EB28F1">
        <w:rPr>
          <w:rFonts w:ascii="Calibri" w:eastAsia="Times New Roman" w:hAnsi="Calibri" w:cs="Calibri"/>
          <w:i/>
          <w:sz w:val="22"/>
          <w:lang w:eastAsia="ar-SA"/>
        </w:rPr>
        <w:t>(liczba miesięcy)</w:t>
      </w:r>
    </w:p>
    <w:p w14:paraId="79C6EB7C" w14:textId="77777777" w:rsidR="00EB28F1" w:rsidRPr="00EB28F1" w:rsidRDefault="00EB28F1" w:rsidP="00EB28F1">
      <w:pPr>
        <w:spacing w:before="0" w:after="0" w:line="240" w:lineRule="auto"/>
        <w:ind w:right="-1"/>
        <w:rPr>
          <w:rFonts w:ascii="Calibri" w:eastAsia="Times New Roman" w:hAnsi="Calibri" w:cs="Calibri"/>
          <w:sz w:val="22"/>
          <w:lang w:eastAsia="ar-SA"/>
        </w:rPr>
      </w:pPr>
      <w:r w:rsidRPr="00EB28F1">
        <w:rPr>
          <w:rFonts w:ascii="Calibri" w:eastAsia="Times New Roman" w:hAnsi="Calibri" w:cs="Calibri"/>
          <w:i/>
          <w:iCs/>
          <w:sz w:val="22"/>
          <w:lang w:eastAsia="ar-SA"/>
        </w:rPr>
        <w:t>gdzie:</w:t>
      </w:r>
      <w:r w:rsidRPr="00EB28F1">
        <w:rPr>
          <w:rFonts w:ascii="Calibri" w:eastAsia="Times New Roman" w:hAnsi="Calibri" w:cs="Calibri"/>
          <w:sz w:val="22"/>
          <w:lang w:eastAsia="ar-SA"/>
        </w:rPr>
        <w:t xml:space="preserve"> </w:t>
      </w:r>
    </w:p>
    <w:p w14:paraId="5F44EE41" w14:textId="77777777" w:rsidR="00EB28F1" w:rsidRPr="00EB28F1" w:rsidRDefault="00EB28F1" w:rsidP="00EB28F1">
      <w:pPr>
        <w:spacing w:before="0" w:after="0" w:line="240" w:lineRule="auto"/>
        <w:ind w:right="-1"/>
        <w:rPr>
          <w:rFonts w:ascii="Calibri" w:eastAsia="Times New Roman" w:hAnsi="Calibri" w:cs="Calibri"/>
          <w:i/>
          <w:sz w:val="22"/>
          <w:lang w:eastAsia="ar-SA"/>
        </w:rPr>
      </w:pPr>
      <w:r w:rsidRPr="00EB28F1">
        <w:rPr>
          <w:rFonts w:ascii="Calibri" w:eastAsia="Times New Roman" w:hAnsi="Calibri" w:cs="Calibri"/>
          <w:i/>
          <w:sz w:val="22"/>
          <w:lang w:eastAsia="ar-SA"/>
        </w:rPr>
        <w:t xml:space="preserve">OG – okres gwarancji  </w:t>
      </w:r>
    </w:p>
    <w:p w14:paraId="72751757" w14:textId="77777777" w:rsidR="00EB28F1" w:rsidRPr="00EB28F1" w:rsidRDefault="00EB28F1" w:rsidP="00EB28F1">
      <w:pPr>
        <w:spacing w:before="0" w:after="0" w:line="240" w:lineRule="auto"/>
        <w:ind w:right="-1"/>
        <w:rPr>
          <w:rFonts w:ascii="Calibri" w:eastAsia="Times New Roman" w:hAnsi="Calibri" w:cs="Calibri"/>
          <w:bCs/>
          <w:i/>
          <w:sz w:val="22"/>
          <w:lang w:eastAsia="ar-SA"/>
        </w:rPr>
      </w:pPr>
      <w:r w:rsidRPr="00EB28F1">
        <w:rPr>
          <w:rFonts w:ascii="Calibri" w:eastAsia="Times New Roman" w:hAnsi="Calibri" w:cs="Calibri"/>
          <w:bCs/>
          <w:i/>
          <w:sz w:val="22"/>
          <w:lang w:eastAsia="ar-SA"/>
        </w:rPr>
        <w:t xml:space="preserve">OG </w:t>
      </w:r>
      <w:r w:rsidRPr="00EB28F1">
        <w:rPr>
          <w:rFonts w:ascii="Calibri" w:eastAsia="Times New Roman" w:hAnsi="Calibri" w:cs="Calibri"/>
          <w:bCs/>
          <w:i/>
          <w:sz w:val="22"/>
          <w:vertAlign w:val="subscript"/>
          <w:lang w:eastAsia="ar-SA"/>
        </w:rPr>
        <w:t>max</w:t>
      </w:r>
      <w:r w:rsidRPr="00EB28F1">
        <w:rPr>
          <w:rFonts w:ascii="Calibri" w:eastAsia="Times New Roman" w:hAnsi="Calibri" w:cs="Calibri"/>
          <w:bCs/>
          <w:i/>
          <w:sz w:val="22"/>
          <w:lang w:eastAsia="ar-SA"/>
        </w:rPr>
        <w:t xml:space="preserve"> – najdłuższy oferowany okres gwarancji spośród ofert nie odrzuconych </w:t>
      </w:r>
    </w:p>
    <w:p w14:paraId="110D5BBF" w14:textId="77777777" w:rsidR="00EB28F1" w:rsidRPr="00EB28F1" w:rsidRDefault="00EB28F1" w:rsidP="00EB28F1">
      <w:pPr>
        <w:spacing w:before="0" w:after="0" w:line="240" w:lineRule="auto"/>
        <w:ind w:right="-1"/>
        <w:rPr>
          <w:rFonts w:ascii="Calibri" w:eastAsia="Times New Roman" w:hAnsi="Calibri" w:cs="Calibri"/>
          <w:bCs/>
          <w:i/>
          <w:sz w:val="22"/>
          <w:lang w:eastAsia="ar-SA"/>
        </w:rPr>
      </w:pPr>
      <w:r w:rsidRPr="00EB28F1">
        <w:rPr>
          <w:rFonts w:ascii="Calibri" w:eastAsia="Times New Roman" w:hAnsi="Calibri" w:cs="Calibri"/>
          <w:bCs/>
          <w:i/>
          <w:sz w:val="22"/>
          <w:lang w:eastAsia="ar-SA"/>
        </w:rPr>
        <w:t xml:space="preserve">OG </w:t>
      </w:r>
      <w:r w:rsidRPr="00EB28F1">
        <w:rPr>
          <w:rFonts w:ascii="Calibri" w:eastAsia="Times New Roman" w:hAnsi="Calibri" w:cs="Calibri"/>
          <w:bCs/>
          <w:i/>
          <w:sz w:val="22"/>
          <w:vertAlign w:val="subscript"/>
          <w:lang w:eastAsia="ar-SA"/>
        </w:rPr>
        <w:t xml:space="preserve">bad. oferty </w:t>
      </w:r>
      <w:r w:rsidRPr="00EB28F1">
        <w:rPr>
          <w:rFonts w:ascii="Calibri" w:eastAsia="Times New Roman" w:hAnsi="Calibri" w:cs="Calibri"/>
          <w:bCs/>
          <w:i/>
          <w:sz w:val="22"/>
          <w:lang w:eastAsia="ar-SA"/>
        </w:rPr>
        <w:t xml:space="preserve"> – oferowany okres gwarancji ocenianej oferty </w:t>
      </w:r>
    </w:p>
    <w:p w14:paraId="48855AAB" w14:textId="77777777" w:rsidR="00EB28F1" w:rsidRPr="00EB28F1" w:rsidRDefault="00EB28F1" w:rsidP="00EB28F1">
      <w:pPr>
        <w:tabs>
          <w:tab w:val="num" w:pos="360"/>
        </w:tabs>
        <w:suppressAutoHyphens/>
        <w:autoSpaceDE w:val="0"/>
        <w:spacing w:before="0" w:after="0" w:line="240" w:lineRule="auto"/>
        <w:rPr>
          <w:rFonts w:ascii="Calibri" w:eastAsia="Times New Roman" w:hAnsi="Calibri" w:cs="Calibri"/>
          <w:sz w:val="22"/>
          <w:lang w:eastAsia="ar-SA"/>
        </w:rPr>
      </w:pPr>
    </w:p>
    <w:p w14:paraId="3EF4395F" w14:textId="77777777" w:rsidR="00EB28F1" w:rsidRPr="00EB28F1" w:rsidRDefault="00EB28F1" w:rsidP="00EB28F1">
      <w:pPr>
        <w:tabs>
          <w:tab w:val="num" w:pos="360"/>
        </w:tabs>
        <w:suppressAutoHyphens/>
        <w:autoSpaceDE w:val="0"/>
        <w:spacing w:before="0" w:after="0" w:line="240" w:lineRule="auto"/>
        <w:rPr>
          <w:rFonts w:ascii="Calibri" w:eastAsia="Times New Roman" w:hAnsi="Calibri" w:cs="Calibri"/>
          <w:sz w:val="22"/>
          <w:u w:val="single"/>
          <w:lang w:eastAsia="ar-SA"/>
        </w:rPr>
      </w:pPr>
      <w:r w:rsidRPr="00EB28F1">
        <w:rPr>
          <w:rFonts w:ascii="Calibri" w:eastAsia="Times New Roman" w:hAnsi="Calibri" w:cs="Calibri"/>
          <w:sz w:val="22"/>
          <w:u w:val="single"/>
          <w:lang w:eastAsia="ar-SA"/>
        </w:rPr>
        <w:t>UWAGA:</w:t>
      </w:r>
    </w:p>
    <w:p w14:paraId="3A49D6E4" w14:textId="77777777" w:rsidR="00EB28F1" w:rsidRPr="00EB28F1" w:rsidRDefault="00EB28F1" w:rsidP="00EB28F1">
      <w:pPr>
        <w:tabs>
          <w:tab w:val="num" w:pos="360"/>
        </w:tabs>
        <w:suppressAutoHyphens/>
        <w:autoSpaceDE w:val="0"/>
        <w:spacing w:before="0" w:after="0" w:line="240" w:lineRule="auto"/>
        <w:rPr>
          <w:rFonts w:ascii="Calibri" w:eastAsia="Times New Roman" w:hAnsi="Calibri" w:cs="Calibri"/>
          <w:sz w:val="22"/>
          <w:lang w:eastAsia="ar-SA"/>
        </w:rPr>
      </w:pPr>
    </w:p>
    <w:p w14:paraId="3DC5B974" w14:textId="784D63CD" w:rsidR="00EB28F1" w:rsidRPr="00EB28F1" w:rsidRDefault="00EB28F1" w:rsidP="00EB28F1">
      <w:pPr>
        <w:tabs>
          <w:tab w:val="num" w:pos="360"/>
        </w:tabs>
        <w:suppressAutoHyphens/>
        <w:autoSpaceDE w:val="0"/>
        <w:spacing w:before="0" w:after="0" w:line="240" w:lineRule="auto"/>
        <w:rPr>
          <w:rFonts w:ascii="Calibri" w:eastAsia="Times New Roman" w:hAnsi="Calibri" w:cs="Calibri"/>
          <w:sz w:val="22"/>
          <w:lang w:eastAsia="ar-SA"/>
        </w:rPr>
      </w:pPr>
      <w:r w:rsidRPr="00EB28F1">
        <w:rPr>
          <w:rFonts w:ascii="Calibri" w:eastAsia="Times New Roman" w:hAnsi="Calibri" w:cs="Calibri"/>
          <w:sz w:val="22"/>
          <w:lang w:eastAsia="ar-SA"/>
        </w:rPr>
        <w:t xml:space="preserve">Okres gwarancji nie może być krótszy niż 24 miesiące i nie dłuższy niż </w:t>
      </w:r>
      <w:r>
        <w:rPr>
          <w:rFonts w:ascii="Calibri" w:eastAsia="Times New Roman" w:hAnsi="Calibri" w:cs="Calibri"/>
          <w:sz w:val="22"/>
          <w:lang w:eastAsia="ar-SA"/>
        </w:rPr>
        <w:t>36</w:t>
      </w:r>
      <w:r w:rsidRPr="00EB28F1">
        <w:rPr>
          <w:rFonts w:ascii="Calibri" w:eastAsia="Times New Roman" w:hAnsi="Calibri" w:cs="Calibri"/>
          <w:sz w:val="22"/>
          <w:lang w:eastAsia="ar-SA"/>
        </w:rPr>
        <w:t xml:space="preserve"> miesięcy.</w:t>
      </w:r>
    </w:p>
    <w:p w14:paraId="65685BB3" w14:textId="424CE472" w:rsidR="00EB28F1" w:rsidRPr="00EB28F1" w:rsidRDefault="00EB28F1" w:rsidP="00EB28F1">
      <w:pPr>
        <w:tabs>
          <w:tab w:val="num" w:pos="360"/>
        </w:tabs>
        <w:suppressAutoHyphens/>
        <w:autoSpaceDE w:val="0"/>
        <w:spacing w:before="0" w:after="0" w:line="240" w:lineRule="auto"/>
        <w:rPr>
          <w:rFonts w:ascii="Calibri" w:eastAsia="Times New Roman" w:hAnsi="Calibri" w:cs="Calibri"/>
          <w:sz w:val="22"/>
          <w:lang w:eastAsia="ar-SA"/>
        </w:rPr>
      </w:pPr>
      <w:r w:rsidRPr="00EB28F1">
        <w:rPr>
          <w:rFonts w:ascii="Calibri" w:eastAsia="Times New Roman" w:hAnsi="Calibri" w:cs="Calibri"/>
          <w:sz w:val="22"/>
          <w:lang w:eastAsia="ar-SA"/>
        </w:rPr>
        <w:t xml:space="preserve">W przypadku braku podania w ofercie okresu gwarancji lub kiedy okres gwarancji zostanie podany w innej jednostce czasu niż miesiące, lub zaoferowany okres gwarancji będzie krótszy niż 24 miesiące lub dłuższy niż </w:t>
      </w:r>
      <w:r>
        <w:rPr>
          <w:rFonts w:ascii="Calibri" w:eastAsia="Times New Roman" w:hAnsi="Calibri" w:cs="Calibri"/>
          <w:sz w:val="22"/>
          <w:lang w:eastAsia="ar-SA"/>
        </w:rPr>
        <w:t>36</w:t>
      </w:r>
      <w:r w:rsidRPr="00EB28F1">
        <w:rPr>
          <w:rFonts w:ascii="Calibri" w:eastAsia="Times New Roman" w:hAnsi="Calibri" w:cs="Calibri"/>
          <w:sz w:val="22"/>
          <w:lang w:eastAsia="ar-SA"/>
        </w:rPr>
        <w:t xml:space="preserve"> miesięcy, oferta zostanie uznana za niezgodną z warunkami zamówienia i zostanie odrzucona. </w:t>
      </w:r>
    </w:p>
    <w:tbl>
      <w:tblPr>
        <w:tblW w:w="0" w:type="auto"/>
        <w:jc w:val="center"/>
        <w:tblLayout w:type="fixed"/>
        <w:tblLook w:val="01E0" w:firstRow="1" w:lastRow="1" w:firstColumn="1" w:lastColumn="1" w:noHBand="0" w:noVBand="0"/>
      </w:tblPr>
      <w:tblGrid>
        <w:gridCol w:w="9498"/>
      </w:tblGrid>
      <w:tr w:rsidR="00EB28F1" w:rsidRPr="00EB28F1" w14:paraId="0BC68EFD" w14:textId="77777777" w:rsidTr="000B565D">
        <w:trPr>
          <w:trHeight w:val="675"/>
          <w:jc w:val="center"/>
        </w:trPr>
        <w:tc>
          <w:tcPr>
            <w:tcW w:w="9498" w:type="dxa"/>
            <w:hideMark/>
          </w:tcPr>
          <w:p w14:paraId="6C6617FF" w14:textId="77777777" w:rsidR="00EB28F1" w:rsidRPr="00EB28F1" w:rsidRDefault="00EB28F1" w:rsidP="00EB28F1">
            <w:pPr>
              <w:spacing w:before="0" w:after="0" w:line="240" w:lineRule="auto"/>
              <w:rPr>
                <w:rFonts w:ascii="Calibri" w:eastAsia="Times New Roman" w:hAnsi="Calibri" w:cs="Calibri"/>
                <w:b/>
                <w:bCs/>
                <w:sz w:val="22"/>
                <w:lang w:eastAsia="ar-SA"/>
              </w:rPr>
            </w:pPr>
          </w:p>
          <w:p w14:paraId="23B38EFE" w14:textId="77777777" w:rsidR="00EB28F1" w:rsidRPr="00EB28F1" w:rsidRDefault="00EB28F1" w:rsidP="00EB28F1">
            <w:pPr>
              <w:spacing w:before="0" w:after="0" w:line="240" w:lineRule="auto"/>
              <w:ind w:right="-1"/>
              <w:rPr>
                <w:rFonts w:ascii="Calibri" w:eastAsia="Times New Roman" w:hAnsi="Calibri" w:cs="Calibri"/>
                <w:i/>
                <w:sz w:val="22"/>
                <w:lang w:eastAsia="ar-SA"/>
              </w:rPr>
            </w:pPr>
            <w:r w:rsidRPr="00EB28F1">
              <w:rPr>
                <w:rFonts w:ascii="Calibri" w:eastAsia="Times New Roman" w:hAnsi="Calibri" w:cs="Calibri"/>
                <w:sz w:val="22"/>
                <w:lang w:eastAsia="ar-SA"/>
              </w:rPr>
              <w:t>Ostateczna ocena oferty będzie wyliczana według wzoru:</w:t>
            </w:r>
          </w:p>
          <w:p w14:paraId="3A817BC4" w14:textId="77777777" w:rsidR="00EB28F1" w:rsidRPr="00EB28F1" w:rsidRDefault="00EB28F1" w:rsidP="00EB28F1">
            <w:pPr>
              <w:spacing w:before="0" w:after="0" w:line="240" w:lineRule="auto"/>
              <w:ind w:right="-1"/>
              <w:rPr>
                <w:rFonts w:ascii="Calibri" w:eastAsia="Times New Roman" w:hAnsi="Calibri" w:cs="Calibri"/>
                <w:b/>
                <w:sz w:val="22"/>
                <w:lang w:eastAsia="ar-SA"/>
              </w:rPr>
            </w:pPr>
          </w:p>
          <w:p w14:paraId="1475F1B6" w14:textId="77777777" w:rsidR="00EB28F1" w:rsidRPr="00EB28F1" w:rsidRDefault="00EB28F1" w:rsidP="00EB28F1">
            <w:pPr>
              <w:spacing w:before="0" w:after="0" w:line="240" w:lineRule="auto"/>
              <w:ind w:right="-1"/>
              <w:jc w:val="center"/>
              <w:rPr>
                <w:rFonts w:ascii="Calibri" w:eastAsia="Times New Roman" w:hAnsi="Calibri" w:cs="Calibri"/>
                <w:b/>
                <w:sz w:val="22"/>
                <w:lang w:eastAsia="ar-SA"/>
              </w:rPr>
            </w:pPr>
            <w:r w:rsidRPr="00EB28F1">
              <w:rPr>
                <w:rFonts w:ascii="Calibri" w:eastAsia="Times New Roman" w:hAnsi="Calibri" w:cs="Calibri"/>
                <w:b/>
                <w:sz w:val="22"/>
                <w:lang w:eastAsia="ar-SA"/>
              </w:rPr>
              <w:t xml:space="preserve">O = C + OG </w:t>
            </w:r>
          </w:p>
        </w:tc>
      </w:tr>
    </w:tbl>
    <w:p w14:paraId="5B683868" w14:textId="77777777" w:rsidR="00EB28F1" w:rsidRPr="00EB28F1" w:rsidRDefault="00EB28F1" w:rsidP="00E91DD0">
      <w:pPr>
        <w:spacing w:before="0" w:after="0" w:line="240" w:lineRule="auto"/>
        <w:ind w:right="-1"/>
        <w:rPr>
          <w:rFonts w:ascii="Calibri" w:eastAsia="Times New Roman" w:hAnsi="Calibri" w:cs="Calibri"/>
          <w:i/>
          <w:sz w:val="22"/>
          <w:lang w:eastAsia="ar-SA"/>
        </w:rPr>
      </w:pPr>
      <w:r w:rsidRPr="00EB28F1">
        <w:rPr>
          <w:rFonts w:ascii="Calibri" w:eastAsia="Times New Roman" w:hAnsi="Calibri" w:cs="Calibri"/>
          <w:i/>
          <w:sz w:val="22"/>
          <w:lang w:eastAsia="ar-SA"/>
        </w:rPr>
        <w:t>gdzie:</w:t>
      </w:r>
    </w:p>
    <w:p w14:paraId="4848C5F9" w14:textId="77777777" w:rsidR="00EB28F1" w:rsidRPr="0090674A" w:rsidRDefault="00EB28F1" w:rsidP="00E91DD0">
      <w:pPr>
        <w:spacing w:before="0" w:after="0" w:line="240" w:lineRule="auto"/>
        <w:rPr>
          <w:rFonts w:ascii="Calibri" w:eastAsia="Times New Roman" w:hAnsi="Calibri" w:cs="Calibri"/>
          <w:i/>
          <w:lang w:eastAsia="ar-SA"/>
        </w:rPr>
      </w:pPr>
      <w:r w:rsidRPr="0090674A">
        <w:rPr>
          <w:rFonts w:ascii="Calibri" w:eastAsia="Times New Roman" w:hAnsi="Calibri" w:cs="Calibri"/>
          <w:i/>
          <w:lang w:eastAsia="ar-SA"/>
        </w:rPr>
        <w:t xml:space="preserve">O – ostateczna ocena oferty, </w:t>
      </w:r>
    </w:p>
    <w:p w14:paraId="2ADFB348" w14:textId="77777777" w:rsidR="00EB28F1" w:rsidRPr="0090674A" w:rsidRDefault="00EB28F1" w:rsidP="00E91DD0">
      <w:pPr>
        <w:spacing w:before="0" w:after="0" w:line="240" w:lineRule="auto"/>
        <w:rPr>
          <w:rFonts w:ascii="Calibri" w:eastAsia="Times New Roman" w:hAnsi="Calibri" w:cs="Calibri"/>
          <w:i/>
          <w:lang w:eastAsia="ar-SA"/>
        </w:rPr>
      </w:pPr>
      <w:r w:rsidRPr="0090674A">
        <w:rPr>
          <w:rFonts w:ascii="Calibri" w:eastAsia="Times New Roman" w:hAnsi="Calibri" w:cs="Calibri"/>
          <w:i/>
          <w:lang w:eastAsia="ar-SA"/>
        </w:rPr>
        <w:t>C – wartość punktowa uzyskana przez badaną ofertę za kryterium cena,</w:t>
      </w:r>
    </w:p>
    <w:p w14:paraId="62ED921E" w14:textId="77777777" w:rsidR="00EB28F1" w:rsidRPr="0090674A" w:rsidRDefault="00EB28F1" w:rsidP="00E91DD0">
      <w:pPr>
        <w:spacing w:before="0" w:after="0" w:line="240" w:lineRule="auto"/>
        <w:rPr>
          <w:rFonts w:ascii="Calibri" w:eastAsia="Times New Roman" w:hAnsi="Calibri" w:cs="Calibri"/>
          <w:i/>
          <w:lang w:eastAsia="ar-SA"/>
        </w:rPr>
      </w:pPr>
      <w:r w:rsidRPr="0090674A">
        <w:rPr>
          <w:rFonts w:ascii="Calibri" w:eastAsia="Times New Roman" w:hAnsi="Calibri" w:cs="Calibri"/>
          <w:i/>
          <w:lang w:eastAsia="ar-SA"/>
        </w:rPr>
        <w:t xml:space="preserve">OG – wartość punktowa uzyskana przez badaną ofertę za kryterium okres gwarancji </w:t>
      </w:r>
    </w:p>
    <w:p w14:paraId="6CCFC8EA" w14:textId="77777777" w:rsidR="00EB28F1" w:rsidRPr="00837AFD" w:rsidRDefault="00EB28F1" w:rsidP="00E91DD0">
      <w:pPr>
        <w:spacing w:before="0" w:after="0" w:line="240" w:lineRule="auto"/>
        <w:ind w:left="426"/>
        <w:rPr>
          <w:rFonts w:asciiTheme="minorHAnsi" w:hAnsiTheme="minorHAnsi" w:cstheme="minorHAnsi"/>
          <w:i/>
          <w:iCs/>
          <w:sz w:val="22"/>
        </w:rPr>
      </w:pPr>
    </w:p>
    <w:p w14:paraId="5095D7F7" w14:textId="77777777" w:rsidR="00E91DD0" w:rsidRPr="00E91DD0" w:rsidRDefault="00E91DD0" w:rsidP="00E91DD0">
      <w:pPr>
        <w:numPr>
          <w:ilvl w:val="0"/>
          <w:numId w:val="18"/>
        </w:numPr>
        <w:autoSpaceDE w:val="0"/>
        <w:autoSpaceDN w:val="0"/>
        <w:adjustRightInd w:val="0"/>
        <w:spacing w:before="0" w:after="0" w:line="240" w:lineRule="auto"/>
        <w:ind w:left="284" w:hanging="284"/>
        <w:rPr>
          <w:rFonts w:ascii="Calibri" w:hAnsi="Calibri" w:cs="Calibri"/>
          <w:color w:val="000000"/>
          <w:sz w:val="22"/>
        </w:rPr>
      </w:pPr>
      <w:r w:rsidRPr="00E91DD0">
        <w:rPr>
          <w:rFonts w:ascii="Calibri" w:hAnsi="Calibri" w:cs="Calibri"/>
          <w:color w:val="000000"/>
          <w:sz w:val="22"/>
        </w:rPr>
        <w:t>Punktacja przyznawana ofertom będzie liczona z dokładnością do dwóch miejsc po przecinku. Najwyższa liczba punktów wyznaczy najkorzystniejszą ofertę.</w:t>
      </w:r>
    </w:p>
    <w:p w14:paraId="1F8AF773" w14:textId="4660B8C3" w:rsidR="00E91DD0" w:rsidRPr="00E91DD0" w:rsidRDefault="00E91DD0" w:rsidP="00E91DD0">
      <w:pPr>
        <w:numPr>
          <w:ilvl w:val="0"/>
          <w:numId w:val="18"/>
        </w:numPr>
        <w:autoSpaceDE w:val="0"/>
        <w:autoSpaceDN w:val="0"/>
        <w:adjustRightInd w:val="0"/>
        <w:spacing w:before="0" w:after="0" w:line="240" w:lineRule="auto"/>
        <w:ind w:left="284" w:hanging="284"/>
        <w:rPr>
          <w:rFonts w:ascii="Calibri" w:hAnsi="Calibri" w:cs="Calibri"/>
          <w:color w:val="000000"/>
          <w:sz w:val="22"/>
        </w:rPr>
      </w:pPr>
      <w:r w:rsidRPr="00E91DD0">
        <w:rPr>
          <w:rFonts w:ascii="Calibri" w:hAnsi="Calibri" w:cs="Calibri"/>
          <w:color w:val="000000"/>
          <w:sz w:val="22"/>
        </w:rPr>
        <w:t xml:space="preserve">Zamawiający udzieli zamówienia Wykonawcy, którego oferta odpowiadać będzie wszystkim wymaganiom przedstawionym w </w:t>
      </w:r>
      <w:r w:rsidR="00314124">
        <w:rPr>
          <w:rFonts w:ascii="Calibri" w:hAnsi="Calibri" w:cs="Calibri"/>
          <w:color w:val="000000"/>
          <w:sz w:val="22"/>
        </w:rPr>
        <w:t>niniejszym zaproszeniu</w:t>
      </w:r>
      <w:r w:rsidRPr="00E91DD0">
        <w:rPr>
          <w:rFonts w:ascii="Calibri" w:hAnsi="Calibri" w:cs="Calibri"/>
          <w:color w:val="000000"/>
          <w:sz w:val="22"/>
        </w:rPr>
        <w:t xml:space="preserve"> i zostanie oceniona, jako najkorzystniejsza w oparciu o podane kryterium wyboru.</w:t>
      </w:r>
    </w:p>
    <w:p w14:paraId="3143ACA7" w14:textId="77777777" w:rsidR="00E91DD0" w:rsidRPr="00E91DD0" w:rsidRDefault="00E91DD0" w:rsidP="00E91DD0">
      <w:pPr>
        <w:numPr>
          <w:ilvl w:val="0"/>
          <w:numId w:val="18"/>
        </w:numPr>
        <w:autoSpaceDE w:val="0"/>
        <w:autoSpaceDN w:val="0"/>
        <w:adjustRightInd w:val="0"/>
        <w:spacing w:before="0" w:after="0" w:line="240" w:lineRule="auto"/>
        <w:ind w:left="284" w:hanging="284"/>
        <w:rPr>
          <w:rFonts w:ascii="Calibri" w:hAnsi="Calibri" w:cs="Calibri"/>
          <w:color w:val="000000"/>
          <w:sz w:val="22"/>
        </w:rPr>
      </w:pPr>
      <w:r w:rsidRPr="00E91DD0">
        <w:rPr>
          <w:rFonts w:ascii="Calibri" w:hAnsi="Calibri" w:cs="Calibri"/>
          <w:color w:val="000000"/>
          <w:sz w:val="22"/>
        </w:rPr>
        <w:t xml:space="preserve">Ocenie będą podlegać wyłącznie oferty niepodlegające odrzuceniu. </w:t>
      </w:r>
    </w:p>
    <w:p w14:paraId="0C434D26" w14:textId="77777777" w:rsidR="00E91DD0" w:rsidRPr="00E91DD0" w:rsidRDefault="00E91DD0" w:rsidP="00314124">
      <w:pPr>
        <w:numPr>
          <w:ilvl w:val="0"/>
          <w:numId w:val="18"/>
        </w:numPr>
        <w:autoSpaceDE w:val="0"/>
        <w:autoSpaceDN w:val="0"/>
        <w:adjustRightInd w:val="0"/>
        <w:spacing w:before="0" w:after="0" w:line="240" w:lineRule="auto"/>
        <w:ind w:left="284" w:hanging="284"/>
        <w:rPr>
          <w:rFonts w:ascii="Calibri" w:hAnsi="Calibri" w:cs="Calibri"/>
          <w:color w:val="000000"/>
          <w:sz w:val="22"/>
        </w:rPr>
      </w:pPr>
      <w:r w:rsidRPr="00E91DD0">
        <w:rPr>
          <w:rFonts w:ascii="Calibri" w:hAnsi="Calibri" w:cs="Calibri"/>
          <w:color w:val="000000"/>
          <w:sz w:val="22"/>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0CF3736A" w14:textId="77777777" w:rsidR="00E91DD0" w:rsidRPr="00E91DD0" w:rsidRDefault="00E91DD0" w:rsidP="00E91DD0">
      <w:pPr>
        <w:numPr>
          <w:ilvl w:val="0"/>
          <w:numId w:val="18"/>
        </w:numPr>
        <w:autoSpaceDE w:val="0"/>
        <w:autoSpaceDN w:val="0"/>
        <w:adjustRightInd w:val="0"/>
        <w:spacing w:before="0" w:after="0" w:line="240" w:lineRule="auto"/>
        <w:rPr>
          <w:rFonts w:ascii="Calibri" w:hAnsi="Calibri" w:cs="Calibri"/>
          <w:color w:val="000000"/>
          <w:sz w:val="22"/>
        </w:rPr>
      </w:pPr>
      <w:r w:rsidRPr="00E91DD0">
        <w:rPr>
          <w:rFonts w:ascii="Calibri" w:hAnsi="Calibri" w:cs="Calibri"/>
          <w:color w:val="000000"/>
          <w:sz w:val="22"/>
        </w:rPr>
        <w:lastRenderedPageBreak/>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11D6901E" w14:textId="47E03CC3" w:rsidR="00A86302" w:rsidRPr="00A86302" w:rsidRDefault="00E91DD0" w:rsidP="00A86302">
      <w:pPr>
        <w:numPr>
          <w:ilvl w:val="0"/>
          <w:numId w:val="18"/>
        </w:numPr>
        <w:autoSpaceDE w:val="0"/>
        <w:autoSpaceDN w:val="0"/>
        <w:adjustRightInd w:val="0"/>
        <w:spacing w:before="0" w:after="0" w:line="240" w:lineRule="auto"/>
        <w:rPr>
          <w:rFonts w:ascii="Calibri" w:hAnsi="Calibri" w:cs="Calibri"/>
          <w:color w:val="000000"/>
          <w:sz w:val="22"/>
        </w:rPr>
      </w:pPr>
      <w:r w:rsidRPr="00E91DD0">
        <w:rPr>
          <w:rFonts w:ascii="Calibri" w:hAnsi="Calibri" w:cs="Calibri"/>
          <w:color w:val="000000"/>
          <w:sz w:val="22"/>
        </w:rPr>
        <w:t xml:space="preserve">Zamawiający wybiera najkorzystniejszą ofertę̨ w terminie związania ofertą określonym w </w:t>
      </w:r>
      <w:r w:rsidR="00A86302">
        <w:rPr>
          <w:rFonts w:ascii="Calibri" w:hAnsi="Calibri" w:cs="Calibri"/>
          <w:color w:val="000000"/>
          <w:sz w:val="22"/>
        </w:rPr>
        <w:t>Zaproszeniu</w:t>
      </w:r>
      <w:r w:rsidRPr="00E91DD0">
        <w:rPr>
          <w:rFonts w:ascii="Calibri" w:hAnsi="Calibri" w:cs="Calibri"/>
          <w:color w:val="000000"/>
          <w:sz w:val="22"/>
        </w:rPr>
        <w:t xml:space="preserve">. </w:t>
      </w:r>
    </w:p>
    <w:p w14:paraId="24299651" w14:textId="77777777" w:rsidR="002714EE" w:rsidRPr="00837AFD" w:rsidRDefault="002714EE" w:rsidP="00E91DD0">
      <w:pPr>
        <w:spacing w:before="0" w:after="0" w:line="240" w:lineRule="auto"/>
        <w:rPr>
          <w:rFonts w:asciiTheme="minorHAnsi" w:hAnsiTheme="minorHAnsi" w:cstheme="minorHAnsi"/>
          <w:i/>
          <w:iCs/>
          <w:sz w:val="22"/>
        </w:rPr>
      </w:pPr>
    </w:p>
    <w:p w14:paraId="6A787438" w14:textId="77777777" w:rsidR="002714EE" w:rsidRPr="00837AFD" w:rsidRDefault="002714EE" w:rsidP="002714EE">
      <w:pPr>
        <w:pStyle w:val="Akapitzlist"/>
        <w:numPr>
          <w:ilvl w:val="0"/>
          <w:numId w:val="10"/>
        </w:numPr>
        <w:autoSpaceDE w:val="0"/>
        <w:autoSpaceDN w:val="0"/>
        <w:adjustRightInd w:val="0"/>
        <w:spacing w:before="0" w:after="0" w:line="240" w:lineRule="auto"/>
        <w:ind w:left="357" w:hanging="357"/>
        <w:rPr>
          <w:rFonts w:asciiTheme="minorHAnsi" w:hAnsiTheme="minorHAnsi" w:cstheme="minorHAnsi"/>
          <w:b/>
          <w:sz w:val="22"/>
        </w:rPr>
      </w:pPr>
      <w:r w:rsidRPr="00837AFD">
        <w:rPr>
          <w:rFonts w:asciiTheme="minorHAnsi" w:hAnsiTheme="minorHAnsi" w:cstheme="minorHAnsi"/>
          <w:b/>
          <w:sz w:val="22"/>
        </w:rPr>
        <w:t xml:space="preserve">Opis sposobu przygotowania oferty: </w:t>
      </w:r>
    </w:p>
    <w:p w14:paraId="2A0F7D89" w14:textId="77777777" w:rsidR="002714EE" w:rsidRPr="00837AFD" w:rsidRDefault="002714EE" w:rsidP="002714EE">
      <w:pPr>
        <w:numPr>
          <w:ilvl w:val="0"/>
          <w:numId w:val="23"/>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Oferta powinna zawierać:</w:t>
      </w:r>
    </w:p>
    <w:p w14:paraId="09B9E91C" w14:textId="2AA6B331" w:rsidR="00424907" w:rsidRDefault="002714EE" w:rsidP="00424907">
      <w:pPr>
        <w:numPr>
          <w:ilvl w:val="0"/>
          <w:numId w:val="22"/>
        </w:numPr>
        <w:spacing w:before="0" w:after="0" w:line="240" w:lineRule="auto"/>
        <w:rPr>
          <w:rFonts w:asciiTheme="minorHAnsi" w:hAnsiTheme="minorHAnsi" w:cstheme="minorHAnsi"/>
          <w:color w:val="000000"/>
          <w:sz w:val="22"/>
          <w:lang w:val="x-none"/>
        </w:rPr>
      </w:pPr>
      <w:r w:rsidRPr="00837AFD">
        <w:rPr>
          <w:rFonts w:asciiTheme="minorHAnsi" w:hAnsiTheme="minorHAnsi" w:cstheme="minorHAnsi"/>
          <w:color w:val="000000"/>
          <w:sz w:val="22"/>
          <w:lang w:val="x-none"/>
        </w:rPr>
        <w:t>Formularz oferty</w:t>
      </w:r>
      <w:r w:rsidR="00424907">
        <w:rPr>
          <w:rFonts w:asciiTheme="minorHAnsi" w:hAnsiTheme="minorHAnsi" w:cstheme="minorHAnsi"/>
          <w:color w:val="000000"/>
          <w:sz w:val="22"/>
          <w:lang w:val="x-none"/>
        </w:rPr>
        <w:t xml:space="preserve"> wraz z wypełnionym Formularzem asortymentowo-cenowym stanowiącym Załącznik nr 1.1 do Zaproszenia,</w:t>
      </w:r>
    </w:p>
    <w:p w14:paraId="0A3B5ABD" w14:textId="4B09C910" w:rsidR="00424907" w:rsidRPr="00424907" w:rsidRDefault="00424907" w:rsidP="00424907">
      <w:pPr>
        <w:numPr>
          <w:ilvl w:val="0"/>
          <w:numId w:val="22"/>
        </w:numPr>
        <w:spacing w:before="0" w:after="0" w:line="240" w:lineRule="auto"/>
        <w:rPr>
          <w:rFonts w:asciiTheme="minorHAnsi" w:hAnsiTheme="minorHAnsi" w:cstheme="minorHAnsi"/>
          <w:color w:val="000000"/>
          <w:sz w:val="22"/>
          <w:lang w:val="x-none"/>
        </w:rPr>
      </w:pPr>
      <w:r>
        <w:rPr>
          <w:rFonts w:asciiTheme="minorHAnsi" w:hAnsiTheme="minorHAnsi" w:cstheme="minorHAnsi"/>
          <w:color w:val="000000"/>
          <w:sz w:val="22"/>
          <w:lang w:val="x-none"/>
        </w:rPr>
        <w:t xml:space="preserve">Wypełnione Zestawienie wymaganych parametrów techniczno-użytkowych </w:t>
      </w:r>
      <w:r w:rsidRPr="00424907">
        <w:rPr>
          <w:rFonts w:asciiTheme="minorHAnsi" w:hAnsiTheme="minorHAnsi" w:cstheme="minorHAnsi"/>
          <w:color w:val="000000"/>
          <w:sz w:val="22"/>
          <w:lang w:val="x-none"/>
        </w:rPr>
        <w:t xml:space="preserve">stanowiącym Załącznik nr </w:t>
      </w:r>
      <w:r>
        <w:rPr>
          <w:rFonts w:asciiTheme="minorHAnsi" w:hAnsiTheme="minorHAnsi" w:cstheme="minorHAnsi"/>
          <w:color w:val="000000"/>
          <w:sz w:val="22"/>
          <w:lang w:val="x-none"/>
        </w:rPr>
        <w:t>5</w:t>
      </w:r>
      <w:r w:rsidRPr="00424907">
        <w:rPr>
          <w:rFonts w:asciiTheme="minorHAnsi" w:hAnsiTheme="minorHAnsi" w:cstheme="minorHAnsi"/>
          <w:color w:val="000000"/>
          <w:sz w:val="22"/>
          <w:lang w:val="x-none"/>
        </w:rPr>
        <w:t xml:space="preserve"> do Zaproszenia</w:t>
      </w:r>
      <w:r>
        <w:rPr>
          <w:rFonts w:asciiTheme="minorHAnsi" w:hAnsiTheme="minorHAnsi" w:cstheme="minorHAnsi"/>
          <w:color w:val="000000"/>
          <w:sz w:val="22"/>
          <w:lang w:val="x-none"/>
        </w:rPr>
        <w:t>,</w:t>
      </w:r>
    </w:p>
    <w:p w14:paraId="1DDB50DF" w14:textId="77777777" w:rsidR="002714EE" w:rsidRDefault="002714EE" w:rsidP="001D04B6">
      <w:pPr>
        <w:numPr>
          <w:ilvl w:val="0"/>
          <w:numId w:val="22"/>
        </w:numPr>
        <w:spacing w:before="0" w:after="0" w:line="240" w:lineRule="auto"/>
        <w:ind w:left="714" w:hanging="357"/>
        <w:rPr>
          <w:rFonts w:asciiTheme="minorHAnsi" w:hAnsiTheme="minorHAnsi" w:cstheme="minorHAnsi"/>
          <w:color w:val="000000"/>
          <w:sz w:val="22"/>
        </w:rPr>
      </w:pPr>
      <w:r w:rsidRPr="00837AFD">
        <w:rPr>
          <w:rFonts w:asciiTheme="minorHAnsi" w:hAnsiTheme="minorHAnsi" w:cstheme="minorHAnsi"/>
          <w:color w:val="000000"/>
          <w:sz w:val="22"/>
        </w:rPr>
        <w:t>Aktualny wydruk KRS lub wydruk z CEIDG, a jeżeli Wykonawcę reprezentuje pełnomocnik – także pełnomocnictwo, określające zakres umocowania podpisane przez osoby uprawnione do reprezentowania Wykonawcy,</w:t>
      </w:r>
    </w:p>
    <w:p w14:paraId="3AEC1921" w14:textId="2A43B3E9" w:rsidR="003C19D0" w:rsidRPr="001D04B6" w:rsidRDefault="003C19D0" w:rsidP="00614D92">
      <w:pPr>
        <w:pStyle w:val="Akapitzlist"/>
        <w:numPr>
          <w:ilvl w:val="0"/>
          <w:numId w:val="22"/>
        </w:numPr>
        <w:spacing w:before="0" w:after="0" w:line="240" w:lineRule="auto"/>
        <w:ind w:left="714" w:hanging="357"/>
        <w:rPr>
          <w:rFonts w:asciiTheme="minorHAnsi" w:hAnsiTheme="minorHAnsi" w:cstheme="minorHAnsi"/>
          <w:color w:val="000000"/>
          <w:sz w:val="22"/>
        </w:rPr>
      </w:pPr>
      <w:r w:rsidRPr="003C19D0">
        <w:rPr>
          <w:rFonts w:asciiTheme="minorHAnsi" w:hAnsiTheme="minorHAnsi" w:cstheme="minorHAnsi"/>
          <w:color w:val="000000"/>
          <w:sz w:val="22"/>
        </w:rPr>
        <w:t>pełnomocnictwo dla pełnomocnika do reprezentowania w postępowaniu Wykonawców wspólnie ubiegających się o udzielenie zamówienia - dotyczy ofert składanych przez Wykonawców wspólnie ubiegających się o udzielenie zamówienia;</w:t>
      </w:r>
    </w:p>
    <w:p w14:paraId="01BA3888" w14:textId="04240C5C" w:rsidR="002714EE" w:rsidRPr="00837AFD" w:rsidRDefault="002714EE" w:rsidP="001D04B6">
      <w:pPr>
        <w:numPr>
          <w:ilvl w:val="0"/>
          <w:numId w:val="22"/>
        </w:numPr>
        <w:spacing w:before="0" w:after="0" w:line="240" w:lineRule="auto"/>
        <w:ind w:left="714" w:hanging="357"/>
        <w:rPr>
          <w:rFonts w:asciiTheme="minorHAnsi" w:hAnsiTheme="minorHAnsi" w:cstheme="minorHAnsi"/>
          <w:color w:val="000000"/>
          <w:sz w:val="22"/>
        </w:rPr>
      </w:pPr>
      <w:r w:rsidRPr="00837AFD">
        <w:rPr>
          <w:rFonts w:asciiTheme="minorHAnsi" w:hAnsiTheme="minorHAnsi" w:cstheme="minorHAnsi"/>
          <w:color w:val="000000"/>
          <w:sz w:val="22"/>
        </w:rPr>
        <w:t xml:space="preserve">Oświadczenie o braku istnienia powiązań kapitałowych i osobowych pomiędzy </w:t>
      </w:r>
      <w:r w:rsidR="004457EF">
        <w:rPr>
          <w:rFonts w:asciiTheme="minorHAnsi" w:hAnsiTheme="minorHAnsi" w:cstheme="minorHAnsi"/>
          <w:color w:val="000000"/>
          <w:sz w:val="22"/>
        </w:rPr>
        <w:t>Wykonawcą</w:t>
      </w:r>
      <w:r w:rsidRPr="00837AFD">
        <w:rPr>
          <w:rFonts w:asciiTheme="minorHAnsi" w:hAnsiTheme="minorHAnsi" w:cstheme="minorHAnsi"/>
          <w:color w:val="000000"/>
          <w:sz w:val="22"/>
        </w:rPr>
        <w:t xml:space="preserve"> a Zamawiającym – Załącznik nr 4 do zaproszenia,</w:t>
      </w:r>
    </w:p>
    <w:p w14:paraId="601771C0" w14:textId="499B65A0" w:rsidR="002714EE" w:rsidRPr="00837AFD" w:rsidRDefault="002714EE" w:rsidP="001D04B6">
      <w:pPr>
        <w:numPr>
          <w:ilvl w:val="0"/>
          <w:numId w:val="22"/>
        </w:numPr>
        <w:spacing w:before="0" w:after="0" w:line="240" w:lineRule="auto"/>
        <w:ind w:left="714" w:hanging="357"/>
        <w:rPr>
          <w:rFonts w:asciiTheme="minorHAnsi" w:hAnsiTheme="minorHAnsi" w:cstheme="minorHAnsi"/>
          <w:color w:val="000000"/>
          <w:sz w:val="22"/>
        </w:rPr>
      </w:pPr>
      <w:r w:rsidRPr="00837AFD">
        <w:rPr>
          <w:rFonts w:asciiTheme="minorHAnsi" w:hAnsiTheme="minorHAnsi" w:cstheme="minorHAnsi"/>
          <w:color w:val="000000"/>
          <w:sz w:val="22"/>
        </w:rPr>
        <w:t xml:space="preserve">Oświadczenie </w:t>
      </w:r>
      <w:r w:rsidR="004457EF">
        <w:rPr>
          <w:rFonts w:asciiTheme="minorHAnsi" w:hAnsiTheme="minorHAnsi" w:cstheme="minorHAnsi"/>
          <w:color w:val="000000"/>
          <w:sz w:val="22"/>
        </w:rPr>
        <w:t>Wykonawcy</w:t>
      </w:r>
      <w:r w:rsidRPr="00837AFD">
        <w:rPr>
          <w:rFonts w:asciiTheme="minorHAnsi" w:hAnsiTheme="minorHAnsi" w:cstheme="minorHAnsi"/>
          <w:color w:val="000000"/>
          <w:sz w:val="22"/>
        </w:rPr>
        <w:t xml:space="preserve"> ws. wykluczenia – Załącznik nr 3 do zaproszenia,</w:t>
      </w:r>
    </w:p>
    <w:p w14:paraId="7E73C35E" w14:textId="77777777" w:rsidR="002714EE" w:rsidRPr="00837AFD" w:rsidRDefault="002714EE" w:rsidP="002714EE">
      <w:pPr>
        <w:numPr>
          <w:ilvl w:val="0"/>
          <w:numId w:val="22"/>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opisy, fotografie oraz inne podobne materiały dotyczące przedmiotu zamówienia, których autentyczność musi zostać poświadczona przez Wykonawcę na żądanie Zamawiającego.</w:t>
      </w:r>
    </w:p>
    <w:p w14:paraId="3A1ADE37" w14:textId="65AD09C0" w:rsidR="002714EE" w:rsidRPr="00837AFD" w:rsidRDefault="002714EE" w:rsidP="002714EE">
      <w:pPr>
        <w:numPr>
          <w:ilvl w:val="0"/>
          <w:numId w:val="23"/>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 xml:space="preserve">Każdy </w:t>
      </w:r>
      <w:r w:rsidR="00424907">
        <w:rPr>
          <w:rFonts w:asciiTheme="minorHAnsi" w:hAnsiTheme="minorHAnsi" w:cstheme="minorHAnsi"/>
          <w:color w:val="000000"/>
          <w:sz w:val="22"/>
        </w:rPr>
        <w:t>Wykonawca</w:t>
      </w:r>
      <w:r w:rsidRPr="00837AFD">
        <w:rPr>
          <w:rFonts w:asciiTheme="minorHAnsi" w:hAnsiTheme="minorHAnsi" w:cstheme="minorHAnsi"/>
          <w:color w:val="000000"/>
          <w:sz w:val="22"/>
        </w:rPr>
        <w:t xml:space="preserve"> może złożyć tylko jedną ofertę pod rygorem wykluczenia z uczestnictwa w </w:t>
      </w:r>
      <w:r w:rsidR="00916813">
        <w:rPr>
          <w:rFonts w:asciiTheme="minorHAnsi" w:hAnsiTheme="minorHAnsi" w:cstheme="minorHAnsi"/>
          <w:color w:val="000000"/>
          <w:sz w:val="22"/>
        </w:rPr>
        <w:t>postępowaniu</w:t>
      </w:r>
      <w:r w:rsidRPr="00837AFD">
        <w:rPr>
          <w:rFonts w:asciiTheme="minorHAnsi" w:hAnsiTheme="minorHAnsi" w:cstheme="minorHAnsi"/>
          <w:color w:val="000000"/>
          <w:sz w:val="22"/>
        </w:rPr>
        <w:t xml:space="preserve">. </w:t>
      </w:r>
    </w:p>
    <w:p w14:paraId="33CBC191" w14:textId="773E7C42" w:rsidR="002714EE" w:rsidRPr="00837AFD" w:rsidRDefault="00424907" w:rsidP="002714EE">
      <w:pPr>
        <w:numPr>
          <w:ilvl w:val="0"/>
          <w:numId w:val="23"/>
        </w:numPr>
        <w:spacing w:before="0" w:after="0" w:line="240" w:lineRule="auto"/>
        <w:rPr>
          <w:rFonts w:asciiTheme="minorHAnsi" w:hAnsiTheme="minorHAnsi" w:cstheme="minorHAnsi"/>
          <w:color w:val="000000"/>
          <w:sz w:val="22"/>
        </w:rPr>
      </w:pPr>
      <w:r>
        <w:rPr>
          <w:rFonts w:asciiTheme="minorHAnsi" w:hAnsiTheme="minorHAnsi" w:cstheme="minorHAnsi"/>
          <w:color w:val="000000"/>
          <w:sz w:val="22"/>
        </w:rPr>
        <w:t>Wykonawca</w:t>
      </w:r>
      <w:r w:rsidR="002714EE" w:rsidRPr="00837AFD">
        <w:rPr>
          <w:rFonts w:asciiTheme="minorHAnsi" w:hAnsiTheme="minorHAnsi" w:cstheme="minorHAnsi"/>
          <w:color w:val="000000"/>
          <w:sz w:val="22"/>
        </w:rPr>
        <w:t xml:space="preserve"> poniesie wszelkie koszty związane z przygotowaniem i złożeniem oferty. </w:t>
      </w:r>
    </w:p>
    <w:p w14:paraId="2ACDAC7F" w14:textId="77777777" w:rsidR="002714EE" w:rsidRPr="00837AFD" w:rsidRDefault="002714EE" w:rsidP="002714EE">
      <w:pPr>
        <w:numPr>
          <w:ilvl w:val="0"/>
          <w:numId w:val="23"/>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Oferta powinna zostać podpisana przez osoby uprawnione do reprezentacji Wykonawcy. W przypadku podpisania oferty przez osobę/by nieuprawnione do reprezentacji Wykonawcy na mocy odpisu z właściwego rejestru należy dołączyć do oferty pełnomocnictwo do reprezentowania Wykonawcy w postępowaniu.</w:t>
      </w:r>
    </w:p>
    <w:p w14:paraId="2F5F4F4B" w14:textId="77777777" w:rsidR="002714EE" w:rsidRPr="00837AFD" w:rsidRDefault="002714EE" w:rsidP="002714EE">
      <w:pPr>
        <w:numPr>
          <w:ilvl w:val="0"/>
          <w:numId w:val="23"/>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 xml:space="preserve">Oferta będzie sporządzona na piśmie w języku polskim, a zapis powinien zapewniać pełną jej czytelność. </w:t>
      </w:r>
    </w:p>
    <w:p w14:paraId="7671AAD6" w14:textId="77777777" w:rsidR="002714EE" w:rsidRPr="00837AFD" w:rsidRDefault="002714EE" w:rsidP="002714EE">
      <w:pPr>
        <w:numPr>
          <w:ilvl w:val="0"/>
          <w:numId w:val="23"/>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Oferta powinna zostać opatrzona pieczątką firmową, posiadać datę sporządzenia, jeśli jest sporządzona w formie pisemnej i przesyłana skanem.</w:t>
      </w:r>
    </w:p>
    <w:p w14:paraId="01B3D599" w14:textId="77777777" w:rsidR="002714EE" w:rsidRPr="00837AFD" w:rsidRDefault="002714EE" w:rsidP="002714EE">
      <w:pPr>
        <w:numPr>
          <w:ilvl w:val="0"/>
          <w:numId w:val="23"/>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 xml:space="preserve">Zamawiający dopuszcza złożenie oferty: w formie elektronicznej (to jest opatrzonej podpisem kwalifikowanym lub osobistym), lub w formie pisemnej (przesyłana skanem). </w:t>
      </w:r>
    </w:p>
    <w:p w14:paraId="6B15F9D0" w14:textId="77777777" w:rsidR="002714EE" w:rsidRPr="00B76F93" w:rsidRDefault="002714EE" w:rsidP="002714EE">
      <w:pPr>
        <w:numPr>
          <w:ilvl w:val="0"/>
          <w:numId w:val="23"/>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 xml:space="preserve">W przypadku braku dołączenia przez Wykonawcę dokumentów, o których mowa w ust. 1 pkt. 2)-4) powyżej, lub złożenia nieprawidłowych dokumentów, Zamawiający wezwie Wykonawcę do uzupełnienia tych dokumentów i wyznaczy termin na dokonanie uzupełnienia. Brak uzupełnienia dokumentów w </w:t>
      </w:r>
      <w:r w:rsidRPr="00B76F93">
        <w:rPr>
          <w:rFonts w:asciiTheme="minorHAnsi" w:hAnsiTheme="minorHAnsi" w:cstheme="minorHAnsi"/>
          <w:color w:val="000000"/>
          <w:sz w:val="22"/>
        </w:rPr>
        <w:t>terminie lub nieprawidłowe ich uzupełnienie, może spowodować odrzucenie oferty.</w:t>
      </w:r>
    </w:p>
    <w:p w14:paraId="301F7145" w14:textId="77777777" w:rsidR="001D04B6" w:rsidRPr="00B76F93" w:rsidRDefault="001D04B6" w:rsidP="001D04B6">
      <w:pPr>
        <w:spacing w:before="0" w:after="0" w:line="240" w:lineRule="auto"/>
        <w:ind w:left="404"/>
        <w:rPr>
          <w:rFonts w:asciiTheme="minorHAnsi" w:hAnsiTheme="minorHAnsi" w:cstheme="minorHAnsi"/>
          <w:color w:val="000000"/>
          <w:sz w:val="22"/>
        </w:rPr>
      </w:pPr>
    </w:p>
    <w:p w14:paraId="451D9959" w14:textId="3A91776E" w:rsidR="002714EE" w:rsidRPr="00B76F93" w:rsidRDefault="001D04B6" w:rsidP="001D04B6">
      <w:pPr>
        <w:pStyle w:val="Akapitzlist"/>
        <w:numPr>
          <w:ilvl w:val="0"/>
          <w:numId w:val="10"/>
        </w:numPr>
        <w:spacing w:before="0" w:after="0" w:line="240" w:lineRule="auto"/>
        <w:ind w:left="357" w:hanging="357"/>
        <w:rPr>
          <w:rFonts w:asciiTheme="minorHAnsi" w:hAnsiTheme="minorHAnsi" w:cstheme="minorHAnsi"/>
          <w:b/>
          <w:bCs/>
          <w:color w:val="000000"/>
          <w:sz w:val="22"/>
        </w:rPr>
      </w:pPr>
      <w:r w:rsidRPr="00B76F93">
        <w:rPr>
          <w:rFonts w:asciiTheme="minorHAnsi" w:hAnsiTheme="minorHAnsi" w:cstheme="minorHAnsi"/>
          <w:b/>
          <w:bCs/>
          <w:color w:val="000000"/>
          <w:sz w:val="22"/>
        </w:rPr>
        <w:t>Oferta wspólna</w:t>
      </w:r>
    </w:p>
    <w:p w14:paraId="447F3CD0" w14:textId="154E0F1B" w:rsidR="001D04B6" w:rsidRPr="00B76F93" w:rsidRDefault="001D04B6" w:rsidP="001D04B6">
      <w:pPr>
        <w:numPr>
          <w:ilvl w:val="0"/>
          <w:numId w:val="46"/>
        </w:numPr>
        <w:suppressAutoHyphens/>
        <w:autoSpaceDN w:val="0"/>
        <w:spacing w:before="0" w:after="0" w:line="240" w:lineRule="auto"/>
        <w:contextualSpacing/>
        <w:textAlignment w:val="baseline"/>
        <w:rPr>
          <w:rFonts w:asciiTheme="minorHAnsi" w:hAnsiTheme="minorHAnsi" w:cstheme="minorHAnsi"/>
          <w:sz w:val="22"/>
        </w:rPr>
      </w:pPr>
      <w:r w:rsidRPr="00B76F93">
        <w:rPr>
          <w:rFonts w:asciiTheme="minorHAnsi" w:hAnsiTheme="minorHAnsi" w:cstheme="minorHAnsi"/>
          <w:sz w:val="22"/>
        </w:rPr>
        <w:t xml:space="preserve">Wykonawcy mogą wspólnie ubiegać się o udzielenie niniejszego zamówienia, w takim przypadku Wykonawcy ustanawiają pełnomocnika do reprezentowania ich w postępowaniu o udzielenie zamówienia albo reprezentowania w postępowaniu i zawarcia umowy w sprawie </w:t>
      </w:r>
      <w:r w:rsidR="003A27B6" w:rsidRPr="00B76F93">
        <w:rPr>
          <w:rFonts w:asciiTheme="minorHAnsi" w:hAnsiTheme="minorHAnsi" w:cstheme="minorHAnsi"/>
          <w:sz w:val="22"/>
        </w:rPr>
        <w:t>niniejszego zamówienia</w:t>
      </w:r>
      <w:r w:rsidRPr="00B76F93">
        <w:rPr>
          <w:rFonts w:asciiTheme="minorHAnsi" w:hAnsiTheme="minorHAnsi" w:cstheme="minorHAnsi"/>
          <w:sz w:val="22"/>
        </w:rPr>
        <w:t>.</w:t>
      </w:r>
    </w:p>
    <w:p w14:paraId="604CC137" w14:textId="77777777" w:rsidR="001D04B6" w:rsidRPr="00B76F93" w:rsidRDefault="001D04B6" w:rsidP="001D04B6">
      <w:pPr>
        <w:numPr>
          <w:ilvl w:val="0"/>
          <w:numId w:val="46"/>
        </w:numPr>
        <w:suppressAutoHyphens/>
        <w:autoSpaceDN w:val="0"/>
        <w:spacing w:before="0" w:after="0" w:line="240" w:lineRule="auto"/>
        <w:contextualSpacing/>
        <w:textAlignment w:val="baseline"/>
        <w:rPr>
          <w:rFonts w:asciiTheme="minorHAnsi" w:hAnsiTheme="minorHAnsi" w:cstheme="minorHAnsi"/>
          <w:sz w:val="22"/>
        </w:rPr>
      </w:pPr>
      <w:r w:rsidRPr="00B76F93">
        <w:rPr>
          <w:rFonts w:asciiTheme="minorHAnsi" w:hAnsiTheme="minorHAnsi" w:cstheme="minorHAnsi"/>
          <w:sz w:val="22"/>
        </w:rPr>
        <w:t xml:space="preserve">Oferta wspólna musi zostać przygotowana i złożona w następujący sposób: </w:t>
      </w:r>
    </w:p>
    <w:p w14:paraId="7B9D4A05" w14:textId="77777777" w:rsidR="001D04B6" w:rsidRPr="00B76F93" w:rsidRDefault="001D04B6" w:rsidP="001D04B6">
      <w:pPr>
        <w:numPr>
          <w:ilvl w:val="0"/>
          <w:numId w:val="45"/>
        </w:numPr>
        <w:suppressAutoHyphens/>
        <w:autoSpaceDE w:val="0"/>
        <w:autoSpaceDN w:val="0"/>
        <w:spacing w:before="0" w:after="0" w:line="240" w:lineRule="auto"/>
        <w:ind w:left="709" w:hanging="284"/>
        <w:textAlignment w:val="baseline"/>
        <w:rPr>
          <w:rFonts w:asciiTheme="minorHAnsi" w:hAnsiTheme="minorHAnsi" w:cstheme="minorHAnsi"/>
          <w:sz w:val="22"/>
        </w:rPr>
      </w:pPr>
      <w:r w:rsidRPr="00B76F93">
        <w:rPr>
          <w:rFonts w:asciiTheme="minorHAnsi" w:hAnsiTheme="minorHAnsi" w:cstheme="minorHAnsi"/>
          <w:sz w:val="22"/>
        </w:rPr>
        <w:t>partnerzy ustanawiają i wskazują pełnomocnika do reprezentowania ich w postępowaniu o udzielenie zamówienia albo reprezentowania w postępowaniu o udzielenie zamówienia i zawarcia umowy w sprawie zamówienia publicznego;</w:t>
      </w:r>
    </w:p>
    <w:p w14:paraId="5C2DA95C" w14:textId="77777777" w:rsidR="001D04B6" w:rsidRPr="00B76F93" w:rsidRDefault="001D04B6" w:rsidP="001D04B6">
      <w:pPr>
        <w:numPr>
          <w:ilvl w:val="0"/>
          <w:numId w:val="45"/>
        </w:numPr>
        <w:suppressAutoHyphens/>
        <w:autoSpaceDE w:val="0"/>
        <w:autoSpaceDN w:val="0"/>
        <w:spacing w:before="0" w:after="0" w:line="240" w:lineRule="auto"/>
        <w:ind w:left="709" w:hanging="284"/>
        <w:textAlignment w:val="baseline"/>
        <w:rPr>
          <w:rFonts w:asciiTheme="minorHAnsi" w:hAnsiTheme="minorHAnsi" w:cstheme="minorHAnsi"/>
          <w:sz w:val="22"/>
        </w:rPr>
      </w:pPr>
      <w:r w:rsidRPr="00B76F93">
        <w:rPr>
          <w:rFonts w:asciiTheme="minorHAnsi" w:hAnsiTheme="minorHAnsi" w:cstheme="minorHAnsi"/>
          <w:sz w:val="22"/>
        </w:rPr>
        <w:lastRenderedPageBreak/>
        <w:t xml:space="preserve">oferta musi być podpisana w taki sposób, by prawnie zobowiązywała wszystkich Partnerów; </w:t>
      </w:r>
    </w:p>
    <w:p w14:paraId="5EC71EE3" w14:textId="77777777" w:rsidR="001D04B6" w:rsidRPr="00B76F93" w:rsidRDefault="001D04B6" w:rsidP="001D04B6">
      <w:pPr>
        <w:numPr>
          <w:ilvl w:val="0"/>
          <w:numId w:val="45"/>
        </w:numPr>
        <w:suppressAutoHyphens/>
        <w:autoSpaceDE w:val="0"/>
        <w:autoSpaceDN w:val="0"/>
        <w:spacing w:before="0" w:after="0" w:line="240" w:lineRule="auto"/>
        <w:ind w:left="709" w:hanging="284"/>
        <w:textAlignment w:val="baseline"/>
        <w:rPr>
          <w:rFonts w:asciiTheme="minorHAnsi" w:hAnsiTheme="minorHAnsi" w:cstheme="minorHAnsi"/>
          <w:sz w:val="22"/>
        </w:rPr>
      </w:pPr>
      <w:r w:rsidRPr="00B76F93">
        <w:rPr>
          <w:rFonts w:asciiTheme="minorHAnsi" w:hAnsiTheme="minorHAnsi" w:cstheme="minorHAnsi"/>
          <w:sz w:val="22"/>
        </w:rPr>
        <w:t>wszelka korespondencja prowadzona będzie wyłącznie z Pełnomocnikiem.</w:t>
      </w:r>
    </w:p>
    <w:p w14:paraId="41416B76" w14:textId="0C88F3CE" w:rsidR="001D04B6" w:rsidRPr="00B76F93" w:rsidRDefault="001D04B6" w:rsidP="001D04B6">
      <w:pPr>
        <w:numPr>
          <w:ilvl w:val="0"/>
          <w:numId w:val="46"/>
        </w:numPr>
        <w:suppressAutoHyphens/>
        <w:autoSpaceDN w:val="0"/>
        <w:spacing w:before="0" w:after="0" w:line="240" w:lineRule="auto"/>
        <w:contextualSpacing/>
        <w:textAlignment w:val="baseline"/>
        <w:rPr>
          <w:rFonts w:asciiTheme="minorHAnsi" w:hAnsiTheme="minorHAnsi" w:cstheme="minorHAnsi"/>
          <w:sz w:val="22"/>
        </w:rPr>
      </w:pPr>
      <w:r w:rsidRPr="00B76F93">
        <w:rPr>
          <w:rFonts w:asciiTheme="minorHAnsi" w:hAnsiTheme="minorHAnsi" w:cstheme="minorHAnsi"/>
          <w:sz w:val="22"/>
        </w:rPr>
        <w:t>Oświadczeni</w:t>
      </w:r>
      <w:r w:rsidR="00B76F93" w:rsidRPr="00B76F93">
        <w:rPr>
          <w:rFonts w:asciiTheme="minorHAnsi" w:hAnsiTheme="minorHAnsi" w:cstheme="minorHAnsi"/>
          <w:sz w:val="22"/>
        </w:rPr>
        <w:t>e</w:t>
      </w:r>
      <w:r w:rsidRPr="00B76F93">
        <w:rPr>
          <w:rFonts w:asciiTheme="minorHAnsi" w:hAnsiTheme="minorHAnsi" w:cstheme="minorHAnsi"/>
          <w:sz w:val="22"/>
        </w:rPr>
        <w:t xml:space="preserve"> potwierdzające brak podstaw do wykluczenia, składa każdy z Wykonawców wspólnie ubiegających się o zamówienie.</w:t>
      </w:r>
    </w:p>
    <w:p w14:paraId="05C45A26" w14:textId="77777777" w:rsidR="001D04B6" w:rsidRPr="00B76F93" w:rsidRDefault="001D04B6" w:rsidP="001D04B6">
      <w:pPr>
        <w:numPr>
          <w:ilvl w:val="0"/>
          <w:numId w:val="46"/>
        </w:numPr>
        <w:suppressAutoHyphens/>
        <w:autoSpaceDN w:val="0"/>
        <w:spacing w:before="0" w:after="0" w:line="240" w:lineRule="auto"/>
        <w:contextualSpacing/>
        <w:textAlignment w:val="baseline"/>
        <w:rPr>
          <w:rFonts w:asciiTheme="minorHAnsi" w:hAnsiTheme="minorHAnsi" w:cstheme="minorHAnsi"/>
          <w:sz w:val="22"/>
        </w:rPr>
      </w:pPr>
      <w:r w:rsidRPr="00B76F93">
        <w:rPr>
          <w:rFonts w:asciiTheme="minorHAnsi" w:hAnsiTheme="minorHAnsi" w:cstheme="minorHAnsi"/>
          <w:sz w:val="22"/>
        </w:rPr>
        <w:t>Wykonawcy wspólnie ubiegający się o udzielenie zamówienia wskazują w formularzu oferty, które obowiązki umowne wykonają poszczególni wykonawcy.</w:t>
      </w:r>
    </w:p>
    <w:p w14:paraId="79B4022E" w14:textId="77777777" w:rsidR="001D04B6" w:rsidRPr="001D04B6" w:rsidRDefault="001D04B6" w:rsidP="001D04B6">
      <w:pPr>
        <w:pStyle w:val="Akapitzlist"/>
        <w:ind w:left="360"/>
        <w:rPr>
          <w:rFonts w:asciiTheme="minorHAnsi" w:hAnsiTheme="minorHAnsi" w:cstheme="minorHAnsi"/>
          <w:b/>
          <w:bCs/>
          <w:color w:val="000000"/>
          <w:sz w:val="22"/>
        </w:rPr>
      </w:pPr>
    </w:p>
    <w:p w14:paraId="1B90D4C2" w14:textId="77777777" w:rsidR="002714EE" w:rsidRPr="00837AFD" w:rsidRDefault="002714EE" w:rsidP="002714EE">
      <w:pPr>
        <w:pStyle w:val="Akapitzlist"/>
        <w:numPr>
          <w:ilvl w:val="0"/>
          <w:numId w:val="10"/>
        </w:numPr>
        <w:autoSpaceDE w:val="0"/>
        <w:autoSpaceDN w:val="0"/>
        <w:adjustRightInd w:val="0"/>
        <w:spacing w:before="0" w:after="0" w:line="240" w:lineRule="auto"/>
        <w:ind w:left="357" w:hanging="357"/>
        <w:rPr>
          <w:rFonts w:asciiTheme="minorHAnsi" w:hAnsiTheme="minorHAnsi" w:cstheme="minorHAnsi"/>
          <w:b/>
          <w:sz w:val="22"/>
        </w:rPr>
      </w:pPr>
      <w:r w:rsidRPr="00837AFD">
        <w:rPr>
          <w:rFonts w:asciiTheme="minorHAnsi" w:hAnsiTheme="minorHAnsi" w:cstheme="minorHAnsi"/>
          <w:b/>
          <w:sz w:val="22"/>
        </w:rPr>
        <w:t>Przesłanki wykluczenia na podstawie art.7 ust. 1  ustawy z dnia 13 kwietnia 2022 r. o szczególnych rozwiązaniach w zakresie przeciwdziałania wspieraniu agresji na Ukrainę oraz służących ochronie bezpieczeństwa narodowego.</w:t>
      </w:r>
    </w:p>
    <w:p w14:paraId="1E3EDFC2" w14:textId="77777777" w:rsidR="002714EE" w:rsidRPr="00837AFD" w:rsidRDefault="002714EE" w:rsidP="002714EE">
      <w:pPr>
        <w:numPr>
          <w:ilvl w:val="0"/>
          <w:numId w:val="29"/>
        </w:numPr>
        <w:spacing w:before="0" w:after="0" w:line="240" w:lineRule="auto"/>
        <w:ind w:left="426" w:hanging="426"/>
        <w:rPr>
          <w:rFonts w:asciiTheme="minorHAnsi" w:hAnsiTheme="minorHAnsi" w:cstheme="minorHAnsi"/>
          <w:color w:val="000000"/>
          <w:sz w:val="22"/>
        </w:rPr>
      </w:pPr>
      <w:r w:rsidRPr="00837AFD">
        <w:rPr>
          <w:rFonts w:asciiTheme="minorHAnsi" w:hAnsiTheme="minorHAnsi" w:cstheme="minorHAnsi"/>
          <w:color w:val="000000"/>
          <w:sz w:val="22"/>
        </w:rPr>
        <w:t xml:space="preserve">Z udziału w postępowaniu wyklucza się Wykonawców, o których mowa w art. 5k Rozporządzenia Rady (UE) 2022/576 z dnia 8 kwietnia 2022 r. w sprawie zmiany rozporządzenia (UE) nr 833/2014 dotyczącego środków ograniczających w związku z działaniami Rosji destabilizującymi sytuację na Ukrainie ( Dz. Urz. UE L 2022, Nr 111, str. 1)  lub art. 7 ust. 1 ustawy z dnia 13 kwietnia 2022 r. o szczególnych rozwiązaniach w zakresie przeciwdziałania wspieraniu agresji na Ukrainę oraz służących ochronie bezpieczeństwa narodowego (Dz.U. z 2022r. poz. 835). To jest:  </w:t>
      </w:r>
    </w:p>
    <w:p w14:paraId="6D1AE1AD" w14:textId="77777777" w:rsidR="002714EE" w:rsidRPr="00837AFD" w:rsidRDefault="002714EE" w:rsidP="002714EE">
      <w:pPr>
        <w:numPr>
          <w:ilvl w:val="0"/>
          <w:numId w:val="30"/>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B509FA3" w14:textId="77777777" w:rsidR="002714EE" w:rsidRPr="00837AFD" w:rsidRDefault="002714EE" w:rsidP="002714EE">
      <w:pPr>
        <w:numPr>
          <w:ilvl w:val="0"/>
          <w:numId w:val="30"/>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F08F860" w14:textId="77777777" w:rsidR="002714EE" w:rsidRPr="00837AFD" w:rsidRDefault="002714EE" w:rsidP="002714EE">
      <w:pPr>
        <w:numPr>
          <w:ilvl w:val="0"/>
          <w:numId w:val="30"/>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DE229AB" w14:textId="57794F98" w:rsidR="002714EE" w:rsidRDefault="002714EE" w:rsidP="002714EE">
      <w:pPr>
        <w:numPr>
          <w:ilvl w:val="0"/>
          <w:numId w:val="32"/>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 xml:space="preserve">Oferta Wykonawcy wykluczonego jest odrzucana. </w:t>
      </w:r>
    </w:p>
    <w:p w14:paraId="2575A340" w14:textId="77777777" w:rsidR="00B76F93" w:rsidRPr="00B76F93" w:rsidRDefault="00B76F93" w:rsidP="00B76F93">
      <w:pPr>
        <w:spacing w:before="0" w:after="0" w:line="240" w:lineRule="auto"/>
        <w:ind w:left="360"/>
        <w:rPr>
          <w:rFonts w:asciiTheme="minorHAnsi" w:hAnsiTheme="minorHAnsi" w:cstheme="minorHAnsi"/>
          <w:color w:val="000000"/>
          <w:sz w:val="22"/>
        </w:rPr>
      </w:pPr>
    </w:p>
    <w:p w14:paraId="68656E05" w14:textId="77777777" w:rsidR="002714EE" w:rsidRPr="00837AFD" w:rsidRDefault="002714EE" w:rsidP="002714EE">
      <w:pPr>
        <w:pStyle w:val="Akapitzlist"/>
        <w:numPr>
          <w:ilvl w:val="0"/>
          <w:numId w:val="10"/>
        </w:numPr>
        <w:spacing w:before="0" w:after="0" w:line="240" w:lineRule="auto"/>
        <w:ind w:left="357" w:hanging="357"/>
        <w:rPr>
          <w:rFonts w:asciiTheme="minorHAnsi" w:hAnsiTheme="minorHAnsi" w:cstheme="minorHAnsi"/>
          <w:b/>
          <w:color w:val="000000"/>
          <w:sz w:val="22"/>
        </w:rPr>
      </w:pPr>
      <w:r w:rsidRPr="00837AFD">
        <w:rPr>
          <w:rFonts w:asciiTheme="minorHAnsi" w:hAnsiTheme="minorHAnsi" w:cstheme="minorHAnsi"/>
          <w:b/>
          <w:color w:val="000000"/>
          <w:sz w:val="22"/>
        </w:rPr>
        <w:t>INNE POSTANOWIENIA</w:t>
      </w:r>
    </w:p>
    <w:p w14:paraId="163A9B0C" w14:textId="77777777" w:rsidR="002714EE" w:rsidRPr="00837AFD" w:rsidRDefault="002714EE" w:rsidP="002714EE">
      <w:pPr>
        <w:numPr>
          <w:ilvl w:val="0"/>
          <w:numId w:val="21"/>
        </w:numPr>
        <w:spacing w:before="0" w:after="0" w:line="240" w:lineRule="auto"/>
        <w:ind w:left="426"/>
        <w:rPr>
          <w:rFonts w:asciiTheme="minorHAnsi" w:hAnsiTheme="minorHAnsi" w:cstheme="minorHAnsi"/>
          <w:color w:val="000000"/>
          <w:sz w:val="22"/>
        </w:rPr>
      </w:pPr>
      <w:r w:rsidRPr="00837AFD">
        <w:rPr>
          <w:rFonts w:asciiTheme="minorHAnsi" w:hAnsiTheme="minorHAnsi" w:cstheme="minorHAnsi"/>
          <w:color w:val="000000"/>
          <w:sz w:val="22"/>
        </w:rPr>
        <w:t>Zamawiający nie przewiduje udzielania zaliczek na poczet wykonania zamówienia.</w:t>
      </w:r>
    </w:p>
    <w:p w14:paraId="615ADE0B" w14:textId="77777777" w:rsidR="002714EE" w:rsidRPr="00837AFD" w:rsidRDefault="002714EE" w:rsidP="002714EE">
      <w:pPr>
        <w:numPr>
          <w:ilvl w:val="0"/>
          <w:numId w:val="21"/>
        </w:numPr>
        <w:spacing w:before="0" w:after="0" w:line="240" w:lineRule="auto"/>
        <w:ind w:left="426"/>
        <w:rPr>
          <w:rFonts w:asciiTheme="minorHAnsi" w:hAnsiTheme="minorHAnsi" w:cstheme="minorHAnsi"/>
          <w:color w:val="000000"/>
          <w:sz w:val="22"/>
        </w:rPr>
      </w:pPr>
      <w:r w:rsidRPr="00837AFD">
        <w:rPr>
          <w:rFonts w:asciiTheme="minorHAnsi" w:hAnsiTheme="minorHAnsi" w:cstheme="minorHAnsi"/>
          <w:color w:val="000000"/>
          <w:sz w:val="22"/>
        </w:rPr>
        <w:t xml:space="preserve">Zamawiający może zakończyć zapytanie ofertowe bez wyboru oferty. </w:t>
      </w:r>
    </w:p>
    <w:p w14:paraId="76053F28" w14:textId="77777777" w:rsidR="002714EE" w:rsidRPr="00837AFD" w:rsidRDefault="002714EE" w:rsidP="002714EE">
      <w:pPr>
        <w:numPr>
          <w:ilvl w:val="0"/>
          <w:numId w:val="21"/>
        </w:numPr>
        <w:spacing w:before="0" w:after="0" w:line="240" w:lineRule="auto"/>
        <w:ind w:left="426"/>
        <w:rPr>
          <w:rFonts w:asciiTheme="minorHAnsi" w:hAnsiTheme="minorHAnsi" w:cstheme="minorHAnsi"/>
          <w:color w:val="000000"/>
          <w:sz w:val="22"/>
        </w:rPr>
      </w:pPr>
      <w:r w:rsidRPr="00837AFD">
        <w:rPr>
          <w:rFonts w:asciiTheme="minorHAnsi" w:hAnsiTheme="minorHAnsi" w:cstheme="minorHAnsi"/>
          <w:color w:val="000000"/>
          <w:sz w:val="22"/>
        </w:rPr>
        <w:t>Zamawiający nie przewiduje zwrotu kosztów udziału w postępowaniu.</w:t>
      </w:r>
    </w:p>
    <w:p w14:paraId="4254E8B4" w14:textId="77777777" w:rsidR="002714EE" w:rsidRDefault="002714EE" w:rsidP="002714EE">
      <w:pPr>
        <w:numPr>
          <w:ilvl w:val="0"/>
          <w:numId w:val="21"/>
        </w:numPr>
        <w:spacing w:before="0" w:after="0" w:line="240" w:lineRule="auto"/>
        <w:ind w:left="426"/>
        <w:rPr>
          <w:rFonts w:asciiTheme="minorHAnsi" w:hAnsiTheme="minorHAnsi" w:cstheme="minorHAnsi"/>
          <w:color w:val="000000"/>
          <w:sz w:val="22"/>
        </w:rPr>
      </w:pPr>
      <w:r w:rsidRPr="00837AFD">
        <w:rPr>
          <w:rFonts w:asciiTheme="minorHAnsi" w:hAnsiTheme="minorHAnsi" w:cstheme="minorHAnsi"/>
          <w:color w:val="000000"/>
          <w:sz w:val="22"/>
        </w:rPr>
        <w:t xml:space="preserve">W przypadku kiedy złożona oferta ma braki lub jej treść budzi wątpliwości Zamawiającego, Zamawiający może wezwać Wykonawcę do złożenia wyjaśnień dot. treści złożonej oferty lub jej uzupełnienia. </w:t>
      </w:r>
    </w:p>
    <w:p w14:paraId="054C0A3B" w14:textId="57CF2C53" w:rsidR="00CA0BD5" w:rsidRPr="00CA0BD5" w:rsidRDefault="002714EE" w:rsidP="00CA0BD5">
      <w:pPr>
        <w:numPr>
          <w:ilvl w:val="0"/>
          <w:numId w:val="21"/>
        </w:numPr>
        <w:spacing w:before="0" w:after="0" w:line="240" w:lineRule="auto"/>
        <w:ind w:left="426"/>
        <w:rPr>
          <w:rFonts w:asciiTheme="minorHAnsi" w:hAnsiTheme="minorHAnsi" w:cstheme="minorHAnsi"/>
          <w:color w:val="000000"/>
          <w:sz w:val="22"/>
        </w:rPr>
      </w:pPr>
      <w:r w:rsidRPr="00CA0BD5">
        <w:rPr>
          <w:rFonts w:asciiTheme="minorHAnsi" w:hAnsiTheme="minorHAnsi" w:cstheme="minorHAnsi"/>
          <w:color w:val="000000"/>
          <w:sz w:val="22"/>
        </w:rPr>
        <w:t xml:space="preserve">Cała komunikacja pomiędzy Stronami dokonywana jest za pośrednictwem platformazakupowa.pl pod adresem </w:t>
      </w:r>
      <w:hyperlink r:id="rId9" w:history="1">
        <w:r w:rsidR="00CA0BD5" w:rsidRPr="008F05AF">
          <w:rPr>
            <w:rStyle w:val="Hipercze"/>
          </w:rPr>
          <w:t>https://platformazakupowa.pl/transakcja/1252363</w:t>
        </w:r>
      </w:hyperlink>
      <w:r w:rsidR="00CA0BD5">
        <w:t>.</w:t>
      </w:r>
    </w:p>
    <w:p w14:paraId="4E700EF1" w14:textId="7ECDB087" w:rsidR="002714EE" w:rsidRDefault="002714EE" w:rsidP="00CA0BD5">
      <w:pPr>
        <w:numPr>
          <w:ilvl w:val="0"/>
          <w:numId w:val="21"/>
        </w:numPr>
        <w:spacing w:before="0" w:after="0" w:line="240" w:lineRule="auto"/>
        <w:ind w:left="426"/>
        <w:rPr>
          <w:rFonts w:asciiTheme="minorHAnsi" w:hAnsiTheme="minorHAnsi" w:cstheme="minorHAnsi"/>
          <w:color w:val="000000"/>
          <w:sz w:val="22"/>
        </w:rPr>
      </w:pPr>
      <w:r w:rsidRPr="00CA0BD5">
        <w:rPr>
          <w:rFonts w:asciiTheme="minorHAnsi" w:hAnsiTheme="minorHAnsi" w:cstheme="minorHAnsi"/>
          <w:color w:val="000000"/>
          <w:sz w:val="22"/>
        </w:rPr>
        <w:t xml:space="preserve">Wiadomości do Zamawiającego powinny być kierowane na adres: </w:t>
      </w:r>
      <w:hyperlink r:id="rId10" w:history="1">
        <w:r w:rsidR="00CA0BD5" w:rsidRPr="008F05AF">
          <w:rPr>
            <w:rStyle w:val="Hipercze"/>
          </w:rPr>
          <w:t>https://platformazakupowa.pl/transakcja/1252363</w:t>
        </w:r>
      </w:hyperlink>
      <w:r w:rsidRPr="00CA0BD5">
        <w:rPr>
          <w:rFonts w:asciiTheme="minorHAnsi" w:hAnsiTheme="minorHAnsi" w:cstheme="minorHAnsi"/>
          <w:color w:val="000000"/>
          <w:sz w:val="22"/>
        </w:rPr>
        <w:t>.</w:t>
      </w:r>
    </w:p>
    <w:p w14:paraId="02DDA722" w14:textId="68D819D8" w:rsidR="002714EE" w:rsidRPr="00CA0BD5" w:rsidRDefault="002714EE" w:rsidP="00CA0BD5">
      <w:pPr>
        <w:numPr>
          <w:ilvl w:val="0"/>
          <w:numId w:val="21"/>
        </w:numPr>
        <w:spacing w:before="0" w:after="0" w:line="240" w:lineRule="auto"/>
        <w:ind w:left="426"/>
        <w:rPr>
          <w:rFonts w:asciiTheme="minorHAnsi" w:hAnsiTheme="minorHAnsi" w:cstheme="minorHAnsi"/>
          <w:color w:val="000000"/>
          <w:sz w:val="22"/>
        </w:rPr>
      </w:pPr>
      <w:r w:rsidRPr="00CA0BD5">
        <w:rPr>
          <w:rFonts w:asciiTheme="minorHAnsi" w:hAnsiTheme="minorHAnsi" w:cstheme="minorHAnsi"/>
          <w:color w:val="000000"/>
          <w:sz w:val="22"/>
        </w:rPr>
        <w:t xml:space="preserve">Informację o wyborze najkorzystniejszej oferty Zamawiający zamieści na stronie internetowej prowadzonego zaproszenia: </w:t>
      </w:r>
      <w:hyperlink r:id="rId11" w:history="1">
        <w:r w:rsidR="00CA0BD5" w:rsidRPr="008F05AF">
          <w:rPr>
            <w:rStyle w:val="Hipercze"/>
          </w:rPr>
          <w:t>https://platformazakupowa.pl/transakcja/1252363</w:t>
        </w:r>
      </w:hyperlink>
      <w:r w:rsidRPr="00CA0BD5">
        <w:rPr>
          <w:rFonts w:asciiTheme="minorHAnsi" w:hAnsiTheme="minorHAnsi" w:cstheme="minorHAnsi"/>
          <w:color w:val="000000"/>
          <w:sz w:val="22"/>
        </w:rPr>
        <w:t>.</w:t>
      </w:r>
    </w:p>
    <w:p w14:paraId="278E2677" w14:textId="77777777" w:rsidR="00BC3815" w:rsidRDefault="00BC3815" w:rsidP="00BC3815">
      <w:pPr>
        <w:spacing w:before="0" w:after="0" w:line="240" w:lineRule="auto"/>
        <w:ind w:left="426"/>
        <w:rPr>
          <w:rFonts w:asciiTheme="minorHAnsi" w:hAnsiTheme="minorHAnsi" w:cstheme="minorHAnsi"/>
          <w:color w:val="000000"/>
          <w:sz w:val="22"/>
        </w:rPr>
      </w:pPr>
    </w:p>
    <w:p w14:paraId="7C60AFF7" w14:textId="77777777" w:rsidR="000F5A2E" w:rsidRPr="00BC3815" w:rsidRDefault="000F5A2E" w:rsidP="00BC3815">
      <w:pPr>
        <w:spacing w:before="0" w:after="0" w:line="240" w:lineRule="auto"/>
        <w:ind w:left="426"/>
        <w:rPr>
          <w:rFonts w:asciiTheme="minorHAnsi" w:hAnsiTheme="minorHAnsi" w:cstheme="minorHAnsi"/>
          <w:color w:val="000000"/>
          <w:sz w:val="22"/>
        </w:rPr>
      </w:pPr>
    </w:p>
    <w:p w14:paraId="0C617A81" w14:textId="77777777" w:rsidR="002714EE" w:rsidRPr="00837AFD" w:rsidRDefault="002714EE" w:rsidP="002714EE">
      <w:pPr>
        <w:pStyle w:val="Akapitzlist"/>
        <w:numPr>
          <w:ilvl w:val="0"/>
          <w:numId w:val="10"/>
        </w:numPr>
        <w:spacing w:before="0" w:after="0" w:line="240" w:lineRule="auto"/>
        <w:ind w:left="357" w:hanging="357"/>
        <w:rPr>
          <w:rFonts w:asciiTheme="minorHAnsi" w:hAnsiTheme="minorHAnsi" w:cstheme="minorHAnsi"/>
          <w:color w:val="000000"/>
          <w:sz w:val="22"/>
        </w:rPr>
      </w:pPr>
      <w:r w:rsidRPr="00837AFD">
        <w:rPr>
          <w:rFonts w:asciiTheme="minorHAnsi" w:hAnsiTheme="minorHAnsi" w:cstheme="minorHAnsi"/>
          <w:b/>
          <w:color w:val="000000"/>
          <w:sz w:val="22"/>
          <w:lang w:val="x-none"/>
        </w:rPr>
        <w:t xml:space="preserve">PRZESŁANKI UNIEWAŻNIENIA POSTĘPOWANIA </w:t>
      </w:r>
    </w:p>
    <w:p w14:paraId="12A54E5B" w14:textId="77777777" w:rsidR="002714EE" w:rsidRPr="00837AFD" w:rsidRDefault="002714EE" w:rsidP="002714EE">
      <w:pPr>
        <w:numPr>
          <w:ilvl w:val="0"/>
          <w:numId w:val="24"/>
        </w:numPr>
        <w:spacing w:before="0" w:after="0" w:line="240" w:lineRule="auto"/>
        <w:ind w:left="426"/>
        <w:rPr>
          <w:rFonts w:asciiTheme="minorHAnsi" w:hAnsiTheme="minorHAnsi" w:cstheme="minorHAnsi"/>
          <w:color w:val="000000"/>
          <w:sz w:val="22"/>
          <w:lang w:val="x-none"/>
        </w:rPr>
      </w:pPr>
      <w:r w:rsidRPr="00837AFD">
        <w:rPr>
          <w:rFonts w:asciiTheme="minorHAnsi" w:hAnsiTheme="minorHAnsi" w:cstheme="minorHAnsi"/>
          <w:color w:val="000000"/>
          <w:sz w:val="22"/>
          <w:lang w:val="x-none"/>
        </w:rPr>
        <w:t xml:space="preserve">Zamawiający może unieważnić </w:t>
      </w:r>
      <w:r w:rsidRPr="00837AFD">
        <w:rPr>
          <w:rFonts w:asciiTheme="minorHAnsi" w:hAnsiTheme="minorHAnsi" w:cstheme="minorHAnsi"/>
          <w:color w:val="000000"/>
          <w:sz w:val="22"/>
        </w:rPr>
        <w:t>zapytanie</w:t>
      </w:r>
      <w:r w:rsidRPr="00837AFD">
        <w:rPr>
          <w:rFonts w:asciiTheme="minorHAnsi" w:hAnsiTheme="minorHAnsi" w:cstheme="minorHAnsi"/>
          <w:color w:val="000000"/>
          <w:sz w:val="22"/>
          <w:lang w:val="x-none"/>
        </w:rPr>
        <w:t xml:space="preserve"> ofertowe, jeśli zaistnieje jedna z poniższych okoliczności:</w:t>
      </w:r>
    </w:p>
    <w:p w14:paraId="6ABBB8F6" w14:textId="77777777" w:rsidR="002714EE" w:rsidRPr="00837AFD" w:rsidRDefault="002714EE" w:rsidP="002714EE">
      <w:pPr>
        <w:numPr>
          <w:ilvl w:val="0"/>
          <w:numId w:val="25"/>
        </w:numPr>
        <w:spacing w:before="0" w:after="0" w:line="240" w:lineRule="auto"/>
        <w:ind w:left="709"/>
        <w:rPr>
          <w:rFonts w:asciiTheme="minorHAnsi" w:hAnsiTheme="minorHAnsi" w:cstheme="minorHAnsi"/>
          <w:color w:val="000000"/>
          <w:sz w:val="22"/>
        </w:rPr>
      </w:pPr>
      <w:r w:rsidRPr="00837AFD">
        <w:rPr>
          <w:rFonts w:asciiTheme="minorHAnsi" w:hAnsiTheme="minorHAnsi" w:cstheme="minorHAnsi"/>
          <w:color w:val="000000"/>
          <w:sz w:val="22"/>
        </w:rPr>
        <w:t>nie złożono co najmniej jednej ważnej oferty,</w:t>
      </w:r>
    </w:p>
    <w:p w14:paraId="3EB3A400" w14:textId="77777777" w:rsidR="002714EE" w:rsidRPr="00837AFD" w:rsidRDefault="002714EE" w:rsidP="002714EE">
      <w:pPr>
        <w:numPr>
          <w:ilvl w:val="0"/>
          <w:numId w:val="25"/>
        </w:numPr>
        <w:spacing w:before="0" w:after="0" w:line="240" w:lineRule="auto"/>
        <w:ind w:left="709"/>
        <w:rPr>
          <w:rFonts w:asciiTheme="minorHAnsi" w:hAnsiTheme="minorHAnsi" w:cstheme="minorHAnsi"/>
          <w:color w:val="000000"/>
          <w:sz w:val="22"/>
        </w:rPr>
      </w:pPr>
      <w:r w:rsidRPr="00837AFD">
        <w:rPr>
          <w:rFonts w:asciiTheme="minorHAnsi" w:hAnsiTheme="minorHAnsi" w:cstheme="minorHAnsi"/>
          <w:color w:val="000000"/>
          <w:sz w:val="22"/>
        </w:rPr>
        <w:t>cena najkorzystniejszej oferty przewyższa kwotę, którą Zamawiający może przeznaczyć na sfinansowanie zamówienia,</w:t>
      </w:r>
    </w:p>
    <w:p w14:paraId="0CA76214" w14:textId="77777777" w:rsidR="002714EE" w:rsidRPr="00837AFD" w:rsidRDefault="002714EE" w:rsidP="002714EE">
      <w:pPr>
        <w:numPr>
          <w:ilvl w:val="0"/>
          <w:numId w:val="25"/>
        </w:numPr>
        <w:spacing w:before="0" w:after="0" w:line="240" w:lineRule="auto"/>
        <w:ind w:left="709"/>
        <w:rPr>
          <w:rFonts w:asciiTheme="minorHAnsi" w:hAnsiTheme="minorHAnsi" w:cstheme="minorHAnsi"/>
          <w:color w:val="000000"/>
          <w:sz w:val="22"/>
        </w:rPr>
      </w:pPr>
      <w:r w:rsidRPr="00837AFD">
        <w:rPr>
          <w:rFonts w:asciiTheme="minorHAnsi" w:hAnsiTheme="minorHAnsi" w:cstheme="minorHAnsi"/>
          <w:color w:val="000000"/>
          <w:sz w:val="22"/>
        </w:rPr>
        <w:t>wystąpiła istotna zmiana okoliczności powodująca, że prowadzenie postępowania lub wykonanie zamówienia nie leży w interesie publicznym, czego nie można było wcześniej przewidzieć,</w:t>
      </w:r>
    </w:p>
    <w:p w14:paraId="0C6A5716" w14:textId="77777777" w:rsidR="002714EE" w:rsidRPr="00837AFD" w:rsidRDefault="002714EE" w:rsidP="002714EE">
      <w:pPr>
        <w:numPr>
          <w:ilvl w:val="0"/>
          <w:numId w:val="25"/>
        </w:numPr>
        <w:spacing w:before="0" w:after="0" w:line="240" w:lineRule="auto"/>
        <w:ind w:left="709"/>
        <w:rPr>
          <w:rFonts w:asciiTheme="minorHAnsi" w:hAnsiTheme="minorHAnsi" w:cstheme="minorHAnsi"/>
          <w:color w:val="000000"/>
          <w:sz w:val="22"/>
          <w:lang w:val="x-none"/>
        </w:rPr>
      </w:pPr>
      <w:r w:rsidRPr="00837AFD">
        <w:rPr>
          <w:rFonts w:asciiTheme="minorHAnsi" w:hAnsiTheme="minorHAnsi" w:cstheme="minorHAnsi"/>
          <w:color w:val="000000"/>
          <w:sz w:val="22"/>
          <w:lang w:val="x-none"/>
        </w:rPr>
        <w:t>zapytanie ofertowe obarczone jest niemożliwą do usunięcia wadą uniemożliwiającą zawarcie umowy w sprawie zamówienia</w:t>
      </w:r>
      <w:r w:rsidRPr="00837AFD">
        <w:rPr>
          <w:rFonts w:asciiTheme="minorHAnsi" w:hAnsiTheme="minorHAnsi" w:cstheme="minorHAnsi"/>
          <w:color w:val="000000"/>
          <w:sz w:val="22"/>
        </w:rPr>
        <w:t>,</w:t>
      </w:r>
    </w:p>
    <w:p w14:paraId="79AA28F6" w14:textId="3B06666A" w:rsidR="002714EE" w:rsidRDefault="002714EE" w:rsidP="002714EE">
      <w:pPr>
        <w:numPr>
          <w:ilvl w:val="0"/>
          <w:numId w:val="25"/>
        </w:numPr>
        <w:spacing w:before="0" w:after="0" w:line="240" w:lineRule="auto"/>
        <w:ind w:left="709"/>
        <w:rPr>
          <w:rFonts w:asciiTheme="minorHAnsi" w:hAnsiTheme="minorHAnsi" w:cstheme="minorHAnsi"/>
          <w:color w:val="000000"/>
          <w:sz w:val="22"/>
          <w:lang w:val="x-none"/>
        </w:rPr>
      </w:pPr>
      <w:r w:rsidRPr="00837AFD">
        <w:rPr>
          <w:rFonts w:asciiTheme="minorHAnsi" w:hAnsiTheme="minorHAnsi" w:cstheme="minorHAnsi"/>
          <w:color w:val="000000"/>
          <w:sz w:val="22"/>
          <w:lang w:val="x-none"/>
        </w:rPr>
        <w:t>bez podania przyczyny</w:t>
      </w:r>
      <w:r w:rsidRPr="00837AFD">
        <w:rPr>
          <w:rFonts w:asciiTheme="minorHAnsi" w:hAnsiTheme="minorHAnsi" w:cstheme="minorHAnsi"/>
          <w:color w:val="000000"/>
          <w:sz w:val="22"/>
        </w:rPr>
        <w:t>.</w:t>
      </w:r>
    </w:p>
    <w:p w14:paraId="60319342" w14:textId="77777777" w:rsidR="00BC3815" w:rsidRPr="00BC3815" w:rsidRDefault="00BC3815" w:rsidP="00BC3815">
      <w:pPr>
        <w:spacing w:before="0" w:after="0" w:line="240" w:lineRule="auto"/>
        <w:ind w:left="709"/>
        <w:rPr>
          <w:rFonts w:asciiTheme="minorHAnsi" w:hAnsiTheme="minorHAnsi" w:cstheme="minorHAnsi"/>
          <w:color w:val="000000"/>
          <w:sz w:val="22"/>
          <w:lang w:val="x-none"/>
        </w:rPr>
      </w:pPr>
    </w:p>
    <w:p w14:paraId="0FF2674C" w14:textId="77777777" w:rsidR="002714EE" w:rsidRPr="00837AFD" w:rsidRDefault="002714EE" w:rsidP="002714EE">
      <w:pPr>
        <w:pStyle w:val="Akapitzlist"/>
        <w:numPr>
          <w:ilvl w:val="0"/>
          <w:numId w:val="10"/>
        </w:numPr>
        <w:spacing w:before="0" w:after="0" w:line="240" w:lineRule="auto"/>
        <w:ind w:left="357" w:hanging="357"/>
        <w:jc w:val="left"/>
        <w:rPr>
          <w:rFonts w:asciiTheme="minorHAnsi" w:hAnsiTheme="minorHAnsi" w:cstheme="minorHAnsi"/>
          <w:b/>
          <w:color w:val="000000"/>
          <w:sz w:val="22"/>
        </w:rPr>
      </w:pPr>
      <w:r w:rsidRPr="00837AFD">
        <w:rPr>
          <w:rFonts w:asciiTheme="minorHAnsi" w:hAnsiTheme="minorHAnsi" w:cstheme="minorHAnsi"/>
          <w:b/>
          <w:color w:val="000000"/>
          <w:sz w:val="22"/>
        </w:rPr>
        <w:t xml:space="preserve">ODRZUCENIE OFERTY </w:t>
      </w:r>
    </w:p>
    <w:p w14:paraId="617180E2" w14:textId="77777777" w:rsidR="002714EE" w:rsidRPr="00837AFD" w:rsidRDefault="002714EE" w:rsidP="002714EE">
      <w:pPr>
        <w:rPr>
          <w:rFonts w:asciiTheme="minorHAnsi" w:hAnsiTheme="minorHAnsi" w:cstheme="minorHAnsi"/>
          <w:bCs/>
          <w:color w:val="000000"/>
          <w:sz w:val="22"/>
        </w:rPr>
      </w:pPr>
      <w:r w:rsidRPr="00837AFD">
        <w:rPr>
          <w:rFonts w:asciiTheme="minorHAnsi" w:hAnsiTheme="minorHAnsi" w:cstheme="minorHAnsi"/>
          <w:bCs/>
          <w:color w:val="000000"/>
          <w:sz w:val="22"/>
        </w:rPr>
        <w:t xml:space="preserve">Zamawiający odrzuci ofertę w następujących przypadkach: </w:t>
      </w:r>
    </w:p>
    <w:p w14:paraId="3D014FE6" w14:textId="27E004C6" w:rsidR="002714EE" w:rsidRPr="00837AFD" w:rsidRDefault="002714EE" w:rsidP="002714EE">
      <w:pPr>
        <w:numPr>
          <w:ilvl w:val="0"/>
          <w:numId w:val="27"/>
        </w:numPr>
        <w:spacing w:before="0" w:after="0" w:line="240" w:lineRule="auto"/>
        <w:ind w:left="567"/>
        <w:jc w:val="left"/>
        <w:rPr>
          <w:rFonts w:asciiTheme="minorHAnsi" w:hAnsiTheme="minorHAnsi" w:cstheme="minorHAnsi"/>
          <w:bCs/>
          <w:color w:val="000000"/>
          <w:sz w:val="22"/>
        </w:rPr>
      </w:pPr>
      <w:r w:rsidRPr="00837AFD">
        <w:rPr>
          <w:rFonts w:asciiTheme="minorHAnsi" w:hAnsiTheme="minorHAnsi" w:cstheme="minorHAnsi"/>
          <w:bCs/>
          <w:color w:val="000000"/>
          <w:sz w:val="22"/>
        </w:rPr>
        <w:t xml:space="preserve">kiedy </w:t>
      </w:r>
      <w:r w:rsidR="004457EF">
        <w:rPr>
          <w:rFonts w:asciiTheme="minorHAnsi" w:hAnsiTheme="minorHAnsi" w:cstheme="minorHAnsi"/>
          <w:bCs/>
          <w:color w:val="000000"/>
          <w:sz w:val="22"/>
        </w:rPr>
        <w:t>Wykonawca</w:t>
      </w:r>
      <w:r w:rsidRPr="00837AFD">
        <w:rPr>
          <w:rFonts w:asciiTheme="minorHAnsi" w:hAnsiTheme="minorHAnsi" w:cstheme="minorHAnsi"/>
          <w:bCs/>
          <w:color w:val="000000"/>
          <w:sz w:val="22"/>
        </w:rPr>
        <w:t xml:space="preserve">  nie wyrazi zgody na sprostowanie omyłki,</w:t>
      </w:r>
    </w:p>
    <w:p w14:paraId="7662F2C8" w14:textId="4E1BCD8A" w:rsidR="002714EE" w:rsidRPr="00837AFD" w:rsidRDefault="002714EE" w:rsidP="002714EE">
      <w:pPr>
        <w:numPr>
          <w:ilvl w:val="0"/>
          <w:numId w:val="27"/>
        </w:numPr>
        <w:spacing w:before="0" w:after="0" w:line="240" w:lineRule="auto"/>
        <w:ind w:left="567"/>
        <w:jc w:val="left"/>
        <w:rPr>
          <w:rFonts w:asciiTheme="minorHAnsi" w:hAnsiTheme="minorHAnsi" w:cstheme="minorHAnsi"/>
          <w:bCs/>
          <w:color w:val="000000"/>
          <w:sz w:val="22"/>
        </w:rPr>
      </w:pPr>
      <w:r w:rsidRPr="00837AFD">
        <w:rPr>
          <w:rFonts w:asciiTheme="minorHAnsi" w:hAnsiTheme="minorHAnsi" w:cstheme="minorHAnsi"/>
          <w:bCs/>
          <w:color w:val="000000"/>
          <w:sz w:val="22"/>
        </w:rPr>
        <w:t xml:space="preserve">kiedy </w:t>
      </w:r>
      <w:r w:rsidR="004457EF">
        <w:rPr>
          <w:rFonts w:asciiTheme="minorHAnsi" w:hAnsiTheme="minorHAnsi" w:cstheme="minorHAnsi"/>
          <w:bCs/>
          <w:color w:val="000000"/>
          <w:sz w:val="22"/>
        </w:rPr>
        <w:t>Wykonawca</w:t>
      </w:r>
      <w:r w:rsidRPr="00837AFD">
        <w:rPr>
          <w:rFonts w:asciiTheme="minorHAnsi" w:hAnsiTheme="minorHAnsi" w:cstheme="minorHAnsi"/>
          <w:bCs/>
          <w:color w:val="000000"/>
          <w:sz w:val="22"/>
        </w:rPr>
        <w:t xml:space="preserve"> złożył dwie lub więcej ofert, </w:t>
      </w:r>
    </w:p>
    <w:p w14:paraId="4D08E6C1" w14:textId="4009C5F0" w:rsidR="002714EE" w:rsidRDefault="002714EE" w:rsidP="002714EE">
      <w:pPr>
        <w:numPr>
          <w:ilvl w:val="0"/>
          <w:numId w:val="27"/>
        </w:numPr>
        <w:spacing w:before="0" w:after="0" w:line="240" w:lineRule="auto"/>
        <w:ind w:left="567"/>
        <w:jc w:val="left"/>
        <w:rPr>
          <w:rFonts w:asciiTheme="minorHAnsi" w:hAnsiTheme="minorHAnsi" w:cstheme="minorHAnsi"/>
          <w:bCs/>
          <w:color w:val="000000"/>
          <w:sz w:val="22"/>
        </w:rPr>
      </w:pPr>
      <w:r w:rsidRPr="00837AFD">
        <w:rPr>
          <w:rFonts w:asciiTheme="minorHAnsi" w:hAnsiTheme="minorHAnsi" w:cstheme="minorHAnsi"/>
          <w:bCs/>
          <w:color w:val="000000"/>
          <w:sz w:val="22"/>
        </w:rPr>
        <w:t xml:space="preserve">kiedy Zamawiający wezwał </w:t>
      </w:r>
      <w:r w:rsidR="004457EF">
        <w:rPr>
          <w:rFonts w:asciiTheme="minorHAnsi" w:hAnsiTheme="minorHAnsi" w:cstheme="minorHAnsi"/>
          <w:bCs/>
          <w:color w:val="000000"/>
          <w:sz w:val="22"/>
        </w:rPr>
        <w:t>Wykonawcę</w:t>
      </w:r>
      <w:r w:rsidRPr="00837AFD">
        <w:rPr>
          <w:rFonts w:asciiTheme="minorHAnsi" w:hAnsiTheme="minorHAnsi" w:cstheme="minorHAnsi"/>
          <w:bCs/>
          <w:color w:val="000000"/>
          <w:sz w:val="22"/>
        </w:rPr>
        <w:t xml:space="preserve"> do złożenia wyjaśnień lub uzupełnienia oferty, a </w:t>
      </w:r>
      <w:r w:rsidR="004457EF">
        <w:rPr>
          <w:rFonts w:asciiTheme="minorHAnsi" w:hAnsiTheme="minorHAnsi" w:cstheme="minorHAnsi"/>
          <w:bCs/>
          <w:color w:val="000000"/>
          <w:sz w:val="22"/>
        </w:rPr>
        <w:t>Wykonawca</w:t>
      </w:r>
      <w:r w:rsidRPr="00837AFD">
        <w:rPr>
          <w:rFonts w:asciiTheme="minorHAnsi" w:hAnsiTheme="minorHAnsi" w:cstheme="minorHAnsi"/>
          <w:bCs/>
          <w:color w:val="000000"/>
          <w:sz w:val="22"/>
        </w:rPr>
        <w:t xml:space="preserve"> mimo upływu terminu wyznaczonego przez Zamawiającego, nie zrealizował tego wezwania,</w:t>
      </w:r>
    </w:p>
    <w:p w14:paraId="32A6B6B7" w14:textId="20415AC2" w:rsidR="00916813" w:rsidRPr="00837AFD" w:rsidRDefault="00916813" w:rsidP="002714EE">
      <w:pPr>
        <w:numPr>
          <w:ilvl w:val="0"/>
          <w:numId w:val="27"/>
        </w:numPr>
        <w:spacing w:before="0" w:after="0" w:line="240" w:lineRule="auto"/>
        <w:ind w:left="567"/>
        <w:jc w:val="left"/>
        <w:rPr>
          <w:rFonts w:asciiTheme="minorHAnsi" w:hAnsiTheme="minorHAnsi" w:cstheme="minorHAnsi"/>
          <w:bCs/>
          <w:color w:val="000000"/>
          <w:sz w:val="22"/>
        </w:rPr>
      </w:pPr>
      <w:r>
        <w:rPr>
          <w:rFonts w:asciiTheme="minorHAnsi" w:hAnsiTheme="minorHAnsi" w:cstheme="minorHAnsi"/>
          <w:bCs/>
          <w:color w:val="000000"/>
          <w:sz w:val="22"/>
        </w:rPr>
        <w:t xml:space="preserve">w przypadku kiedy Wykonawca podlega wykluczeniu z udziału w postępowaniu, </w:t>
      </w:r>
    </w:p>
    <w:p w14:paraId="69895CF1" w14:textId="77777777" w:rsidR="002714EE" w:rsidRPr="00837AFD" w:rsidRDefault="002714EE" w:rsidP="002714EE">
      <w:pPr>
        <w:numPr>
          <w:ilvl w:val="0"/>
          <w:numId w:val="27"/>
        </w:numPr>
        <w:spacing w:before="0" w:after="0" w:line="240" w:lineRule="auto"/>
        <w:ind w:left="567"/>
        <w:jc w:val="left"/>
        <w:rPr>
          <w:rFonts w:asciiTheme="minorHAnsi" w:hAnsiTheme="minorHAnsi" w:cstheme="minorHAnsi"/>
          <w:bCs/>
          <w:color w:val="000000"/>
          <w:sz w:val="22"/>
        </w:rPr>
      </w:pPr>
      <w:r w:rsidRPr="00837AFD">
        <w:rPr>
          <w:rFonts w:asciiTheme="minorHAnsi" w:hAnsiTheme="minorHAnsi" w:cstheme="minorHAnsi"/>
          <w:bCs/>
          <w:color w:val="000000"/>
          <w:sz w:val="22"/>
        </w:rPr>
        <w:t xml:space="preserve">w innych przypadkach określonych w treści niniejszego zapytania ofertowego. </w:t>
      </w:r>
    </w:p>
    <w:p w14:paraId="55BF79CB" w14:textId="77777777" w:rsidR="002714EE" w:rsidRPr="00837AFD" w:rsidRDefault="002714EE" w:rsidP="002E7BF1">
      <w:pPr>
        <w:spacing w:before="0" w:after="0" w:line="240" w:lineRule="auto"/>
        <w:rPr>
          <w:rFonts w:asciiTheme="minorHAnsi" w:hAnsiTheme="minorHAnsi" w:cstheme="minorHAnsi"/>
          <w:bCs/>
          <w:color w:val="000000"/>
          <w:sz w:val="22"/>
        </w:rPr>
      </w:pPr>
    </w:p>
    <w:p w14:paraId="2DB03E55" w14:textId="77777777" w:rsidR="002714EE" w:rsidRPr="00837AFD" w:rsidRDefault="002714EE" w:rsidP="002E7BF1">
      <w:pPr>
        <w:pStyle w:val="Akapitzlist"/>
        <w:numPr>
          <w:ilvl w:val="0"/>
          <w:numId w:val="10"/>
        </w:numPr>
        <w:spacing w:before="0" w:after="0" w:line="240" w:lineRule="auto"/>
        <w:ind w:left="357" w:hanging="357"/>
        <w:jc w:val="left"/>
        <w:rPr>
          <w:rFonts w:asciiTheme="minorHAnsi" w:hAnsiTheme="minorHAnsi" w:cstheme="minorHAnsi"/>
          <w:b/>
          <w:color w:val="000000"/>
          <w:sz w:val="22"/>
        </w:rPr>
      </w:pPr>
      <w:r w:rsidRPr="00837AFD">
        <w:rPr>
          <w:rFonts w:asciiTheme="minorHAnsi" w:hAnsiTheme="minorHAnsi" w:cstheme="minorHAnsi"/>
          <w:b/>
          <w:color w:val="000000"/>
          <w:sz w:val="22"/>
        </w:rPr>
        <w:t>MIEJSCE I TERMIN OTWARCIA OFERT</w:t>
      </w:r>
    </w:p>
    <w:p w14:paraId="7E1DF92D" w14:textId="70C1C677" w:rsidR="002714EE" w:rsidRPr="002E7BF1" w:rsidRDefault="002714EE" w:rsidP="002E7BF1">
      <w:pPr>
        <w:numPr>
          <w:ilvl w:val="0"/>
          <w:numId w:val="26"/>
        </w:numPr>
        <w:spacing w:before="0" w:after="0" w:line="240" w:lineRule="auto"/>
        <w:jc w:val="left"/>
        <w:rPr>
          <w:rFonts w:asciiTheme="minorHAnsi" w:hAnsiTheme="minorHAnsi" w:cstheme="minorHAnsi"/>
          <w:color w:val="000000"/>
          <w:sz w:val="22"/>
        </w:rPr>
      </w:pPr>
      <w:r w:rsidRPr="00837AFD">
        <w:rPr>
          <w:rFonts w:asciiTheme="minorHAnsi" w:hAnsiTheme="minorHAnsi" w:cstheme="minorHAnsi"/>
          <w:color w:val="000000"/>
          <w:sz w:val="22"/>
        </w:rPr>
        <w:t xml:space="preserve">Otwarcie ofert nastąpi </w:t>
      </w:r>
      <w:r w:rsidR="003A4AFA">
        <w:rPr>
          <w:rFonts w:asciiTheme="minorHAnsi" w:hAnsiTheme="minorHAnsi" w:cstheme="minorHAnsi"/>
          <w:b/>
          <w:color w:val="000000"/>
          <w:sz w:val="22"/>
        </w:rPr>
        <w:t>04.02</w:t>
      </w:r>
      <w:r w:rsidR="00BC3815">
        <w:rPr>
          <w:rFonts w:asciiTheme="minorHAnsi" w:hAnsiTheme="minorHAnsi" w:cstheme="minorHAnsi"/>
          <w:b/>
          <w:color w:val="000000"/>
          <w:sz w:val="22"/>
        </w:rPr>
        <w:t>.2026</w:t>
      </w:r>
      <w:r w:rsidRPr="00837AFD">
        <w:rPr>
          <w:rFonts w:asciiTheme="minorHAnsi" w:hAnsiTheme="minorHAnsi" w:cstheme="minorHAnsi"/>
          <w:b/>
          <w:color w:val="000000"/>
          <w:sz w:val="22"/>
        </w:rPr>
        <w:t xml:space="preserve"> r. godz. 12:05</w:t>
      </w:r>
      <w:r w:rsidR="002E7BF1">
        <w:rPr>
          <w:rFonts w:asciiTheme="minorHAnsi" w:hAnsiTheme="minorHAnsi" w:cstheme="minorHAnsi"/>
          <w:color w:val="000000"/>
          <w:sz w:val="22"/>
        </w:rPr>
        <w:t xml:space="preserve"> </w:t>
      </w:r>
      <w:hyperlink r:id="rId12" w:history="1">
        <w:r w:rsidR="003A4AFA" w:rsidRPr="008F05AF">
          <w:rPr>
            <w:rStyle w:val="Hipercze"/>
          </w:rPr>
          <w:t>https://platformazakupowa.pl/transakcja/1252363</w:t>
        </w:r>
      </w:hyperlink>
      <w:r w:rsidR="003A4AFA">
        <w:t xml:space="preserve"> </w:t>
      </w:r>
      <w:r w:rsidR="002E7BF1" w:rsidRPr="002E7BF1">
        <w:rPr>
          <w:rFonts w:asciiTheme="minorHAnsi" w:hAnsiTheme="minorHAnsi" w:cstheme="minorHAnsi"/>
          <w:color w:val="000000"/>
          <w:sz w:val="22"/>
        </w:rPr>
        <w:t xml:space="preserve"> </w:t>
      </w:r>
    </w:p>
    <w:p w14:paraId="5EED3AAB" w14:textId="4D49AF6C" w:rsidR="002714EE" w:rsidRPr="00837AFD" w:rsidRDefault="002714EE" w:rsidP="002E7BF1">
      <w:pPr>
        <w:numPr>
          <w:ilvl w:val="0"/>
          <w:numId w:val="26"/>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 xml:space="preserve">O wyborze najkorzystniejszej oferty Zamawiający zawiadomi </w:t>
      </w:r>
      <w:r w:rsidR="004457EF">
        <w:rPr>
          <w:rFonts w:asciiTheme="minorHAnsi" w:hAnsiTheme="minorHAnsi" w:cstheme="minorHAnsi"/>
          <w:color w:val="000000"/>
          <w:sz w:val="22"/>
        </w:rPr>
        <w:t>Wykonawc</w:t>
      </w:r>
      <w:r w:rsidRPr="00837AFD">
        <w:rPr>
          <w:rFonts w:asciiTheme="minorHAnsi" w:hAnsiTheme="minorHAnsi" w:cstheme="minorHAnsi"/>
          <w:color w:val="000000"/>
          <w:sz w:val="22"/>
        </w:rPr>
        <w:t xml:space="preserve">ów za pośrednictwem platformazakupowa.pl. </w:t>
      </w:r>
    </w:p>
    <w:p w14:paraId="4DF08DC2" w14:textId="7F8C0A71" w:rsidR="002714EE" w:rsidRPr="00837AFD" w:rsidRDefault="002714EE" w:rsidP="002E7BF1">
      <w:pPr>
        <w:numPr>
          <w:ilvl w:val="0"/>
          <w:numId w:val="26"/>
        </w:numPr>
        <w:spacing w:before="0" w:after="0" w:line="240" w:lineRule="auto"/>
        <w:rPr>
          <w:rFonts w:asciiTheme="minorHAnsi" w:hAnsiTheme="minorHAnsi" w:cstheme="minorHAnsi"/>
          <w:color w:val="000000"/>
          <w:sz w:val="22"/>
        </w:rPr>
      </w:pPr>
      <w:r w:rsidRPr="00837AFD">
        <w:rPr>
          <w:rFonts w:asciiTheme="minorHAnsi" w:hAnsiTheme="minorHAnsi" w:cstheme="minorHAnsi"/>
          <w:color w:val="000000"/>
          <w:sz w:val="22"/>
        </w:rPr>
        <w:t xml:space="preserve">Przewidywana data zawarcia umowy: nie później niż w terminie </w:t>
      </w:r>
      <w:r w:rsidR="00A22199">
        <w:rPr>
          <w:rFonts w:asciiTheme="minorHAnsi" w:hAnsiTheme="minorHAnsi" w:cstheme="minorHAnsi"/>
          <w:color w:val="000000"/>
          <w:sz w:val="22"/>
        </w:rPr>
        <w:t>14</w:t>
      </w:r>
      <w:r w:rsidRPr="00837AFD">
        <w:rPr>
          <w:rFonts w:asciiTheme="minorHAnsi" w:hAnsiTheme="minorHAnsi" w:cstheme="minorHAnsi"/>
          <w:color w:val="000000"/>
          <w:sz w:val="22"/>
        </w:rPr>
        <w:t xml:space="preserve"> dni licząc od dnia następnego po powiadomieniu </w:t>
      </w:r>
      <w:r w:rsidR="004457EF">
        <w:rPr>
          <w:rFonts w:asciiTheme="minorHAnsi" w:hAnsiTheme="minorHAnsi" w:cstheme="minorHAnsi"/>
          <w:color w:val="000000"/>
          <w:sz w:val="22"/>
        </w:rPr>
        <w:t>Wykonawc</w:t>
      </w:r>
      <w:r w:rsidRPr="00837AFD">
        <w:rPr>
          <w:rFonts w:asciiTheme="minorHAnsi" w:hAnsiTheme="minorHAnsi" w:cstheme="minorHAnsi"/>
          <w:color w:val="000000"/>
          <w:sz w:val="22"/>
        </w:rPr>
        <w:t>ów o wyborze Wykonawcy.</w:t>
      </w:r>
    </w:p>
    <w:p w14:paraId="207B2AF0" w14:textId="77777777" w:rsidR="002714EE" w:rsidRPr="00837AFD" w:rsidRDefault="002714EE" w:rsidP="002E7BF1">
      <w:pPr>
        <w:spacing w:before="0" w:after="0" w:line="240" w:lineRule="auto"/>
        <w:ind w:left="436"/>
        <w:rPr>
          <w:rFonts w:asciiTheme="minorHAnsi" w:hAnsiTheme="minorHAnsi" w:cstheme="minorHAnsi"/>
          <w:color w:val="000000"/>
          <w:sz w:val="22"/>
        </w:rPr>
      </w:pPr>
    </w:p>
    <w:p w14:paraId="302AFC66" w14:textId="77777777" w:rsidR="002714EE" w:rsidRPr="00837AFD" w:rsidRDefault="002714EE" w:rsidP="002E7BF1">
      <w:pPr>
        <w:numPr>
          <w:ilvl w:val="0"/>
          <w:numId w:val="33"/>
        </w:numPr>
        <w:spacing w:before="0" w:after="0" w:line="240" w:lineRule="auto"/>
        <w:jc w:val="left"/>
        <w:rPr>
          <w:rFonts w:asciiTheme="minorHAnsi" w:hAnsiTheme="minorHAnsi" w:cstheme="minorHAnsi"/>
          <w:b/>
          <w:color w:val="000000"/>
          <w:sz w:val="22"/>
          <w:lang w:val="x-none"/>
        </w:rPr>
      </w:pPr>
      <w:r w:rsidRPr="00837AFD">
        <w:rPr>
          <w:rFonts w:asciiTheme="minorHAnsi" w:hAnsiTheme="minorHAnsi" w:cstheme="minorHAnsi"/>
          <w:b/>
          <w:color w:val="000000"/>
          <w:sz w:val="22"/>
          <w:lang w:val="x-none"/>
        </w:rPr>
        <w:t>ODWOŁANIE</w:t>
      </w:r>
    </w:p>
    <w:p w14:paraId="7C21AC45" w14:textId="785341E8" w:rsidR="002714EE" w:rsidRPr="00837AFD" w:rsidRDefault="004457EF" w:rsidP="002E7BF1">
      <w:pPr>
        <w:numPr>
          <w:ilvl w:val="0"/>
          <w:numId w:val="28"/>
        </w:numPr>
        <w:spacing w:before="0" w:after="0" w:line="240" w:lineRule="auto"/>
        <w:ind w:left="426"/>
        <w:rPr>
          <w:rFonts w:asciiTheme="minorHAnsi" w:hAnsiTheme="minorHAnsi" w:cstheme="minorHAnsi"/>
          <w:bCs/>
          <w:color w:val="000000"/>
          <w:sz w:val="22"/>
          <w:lang w:val="x-none"/>
        </w:rPr>
      </w:pPr>
      <w:r>
        <w:rPr>
          <w:rFonts w:asciiTheme="minorHAnsi" w:hAnsiTheme="minorHAnsi" w:cstheme="minorHAnsi"/>
          <w:bCs/>
          <w:color w:val="000000"/>
          <w:sz w:val="22"/>
          <w:lang w:val="x-none"/>
        </w:rPr>
        <w:t>Wykonawca</w:t>
      </w:r>
      <w:r w:rsidR="002714EE" w:rsidRPr="00837AFD">
        <w:rPr>
          <w:rFonts w:asciiTheme="minorHAnsi" w:hAnsiTheme="minorHAnsi" w:cstheme="minorHAnsi"/>
          <w:bCs/>
          <w:color w:val="000000"/>
          <w:sz w:val="22"/>
          <w:lang w:val="x-none"/>
        </w:rPr>
        <w:t>, który ma nie zgadza się z rozstrzygnięciem postępowania może wnieść do Zamawiającego odwołanie.</w:t>
      </w:r>
    </w:p>
    <w:p w14:paraId="32DABD64" w14:textId="77777777" w:rsidR="002714EE" w:rsidRPr="00837AFD" w:rsidRDefault="002714EE" w:rsidP="002E7BF1">
      <w:pPr>
        <w:numPr>
          <w:ilvl w:val="0"/>
          <w:numId w:val="28"/>
        </w:numPr>
        <w:spacing w:before="0" w:after="0" w:line="240" w:lineRule="auto"/>
        <w:ind w:left="426"/>
        <w:rPr>
          <w:rFonts w:asciiTheme="minorHAnsi" w:hAnsiTheme="minorHAnsi" w:cstheme="minorHAnsi"/>
          <w:bCs/>
          <w:color w:val="000000"/>
          <w:sz w:val="22"/>
          <w:lang w:val="x-none"/>
        </w:rPr>
      </w:pPr>
      <w:r w:rsidRPr="00837AFD">
        <w:rPr>
          <w:rFonts w:asciiTheme="minorHAnsi" w:hAnsiTheme="minorHAnsi" w:cstheme="minorHAnsi"/>
          <w:bCs/>
          <w:color w:val="000000"/>
          <w:sz w:val="22"/>
          <w:lang w:val="x-none"/>
        </w:rPr>
        <w:t>Odwołanie wnoszone jest w formie pisemnej.</w:t>
      </w:r>
    </w:p>
    <w:p w14:paraId="0CA07594" w14:textId="77777777" w:rsidR="002714EE" w:rsidRPr="00837AFD" w:rsidRDefault="002714EE" w:rsidP="002E7BF1">
      <w:pPr>
        <w:numPr>
          <w:ilvl w:val="0"/>
          <w:numId w:val="28"/>
        </w:numPr>
        <w:spacing w:before="0" w:after="0" w:line="240" w:lineRule="auto"/>
        <w:ind w:left="426"/>
        <w:rPr>
          <w:rFonts w:asciiTheme="minorHAnsi" w:hAnsiTheme="minorHAnsi" w:cstheme="minorHAnsi"/>
          <w:bCs/>
          <w:color w:val="000000"/>
          <w:sz w:val="22"/>
          <w:lang w:val="x-none"/>
        </w:rPr>
      </w:pPr>
      <w:r w:rsidRPr="00837AFD">
        <w:rPr>
          <w:rFonts w:asciiTheme="minorHAnsi" w:hAnsiTheme="minorHAnsi" w:cstheme="minorHAnsi"/>
          <w:bCs/>
          <w:color w:val="000000"/>
          <w:sz w:val="22"/>
          <w:lang w:val="x-none"/>
        </w:rPr>
        <w:t>Odwołanie wnoszone jest do Kierownika Zamawiającego.</w:t>
      </w:r>
    </w:p>
    <w:p w14:paraId="02CB76DA" w14:textId="36F22BED" w:rsidR="002714EE" w:rsidRPr="00837AFD" w:rsidRDefault="002714EE" w:rsidP="002E7BF1">
      <w:pPr>
        <w:numPr>
          <w:ilvl w:val="0"/>
          <w:numId w:val="28"/>
        </w:numPr>
        <w:spacing w:before="0" w:after="0" w:line="240" w:lineRule="auto"/>
        <w:ind w:left="426"/>
        <w:rPr>
          <w:rFonts w:asciiTheme="minorHAnsi" w:hAnsiTheme="minorHAnsi" w:cstheme="minorHAnsi"/>
          <w:bCs/>
          <w:color w:val="000000"/>
          <w:sz w:val="22"/>
          <w:lang w:val="x-none"/>
        </w:rPr>
      </w:pPr>
      <w:r w:rsidRPr="00837AFD">
        <w:rPr>
          <w:rFonts w:asciiTheme="minorHAnsi" w:hAnsiTheme="minorHAnsi" w:cstheme="minorHAnsi"/>
          <w:bCs/>
          <w:color w:val="000000"/>
          <w:sz w:val="22"/>
          <w:lang w:val="x-none"/>
        </w:rPr>
        <w:t>Odwołanie powinno zawierać określenie czynności dokonanej przez Zamawiającego, któr</w:t>
      </w:r>
      <w:r w:rsidR="004457EF">
        <w:rPr>
          <w:rFonts w:asciiTheme="minorHAnsi" w:hAnsiTheme="minorHAnsi" w:cstheme="minorHAnsi"/>
          <w:bCs/>
          <w:color w:val="000000"/>
          <w:sz w:val="22"/>
          <w:lang w:val="x-none"/>
        </w:rPr>
        <w:t>ą</w:t>
      </w:r>
      <w:r w:rsidRPr="00837AFD">
        <w:rPr>
          <w:rFonts w:asciiTheme="minorHAnsi" w:hAnsiTheme="minorHAnsi" w:cstheme="minorHAnsi"/>
          <w:bCs/>
          <w:color w:val="000000"/>
          <w:sz w:val="22"/>
          <w:lang w:val="x-none"/>
        </w:rPr>
        <w:t xml:space="preserve"> kwestionuje </w:t>
      </w:r>
      <w:r w:rsidR="004457EF">
        <w:rPr>
          <w:rFonts w:asciiTheme="minorHAnsi" w:hAnsiTheme="minorHAnsi" w:cstheme="minorHAnsi"/>
          <w:bCs/>
          <w:color w:val="000000"/>
          <w:sz w:val="22"/>
          <w:lang w:val="x-none"/>
        </w:rPr>
        <w:t>Wykonawca</w:t>
      </w:r>
      <w:r w:rsidRPr="00837AFD">
        <w:rPr>
          <w:rFonts w:asciiTheme="minorHAnsi" w:hAnsiTheme="minorHAnsi" w:cstheme="minorHAnsi"/>
          <w:bCs/>
          <w:color w:val="000000"/>
          <w:sz w:val="22"/>
          <w:lang w:val="x-none"/>
        </w:rPr>
        <w:t xml:space="preserve">, przedstawienie zarzutów, uzasadnienie oraz ewentualne dowody na poparcie stanowiska </w:t>
      </w:r>
      <w:r w:rsidR="004457EF">
        <w:rPr>
          <w:rFonts w:asciiTheme="minorHAnsi" w:hAnsiTheme="minorHAnsi" w:cstheme="minorHAnsi"/>
          <w:bCs/>
          <w:color w:val="000000"/>
          <w:sz w:val="22"/>
          <w:lang w:val="x-none"/>
        </w:rPr>
        <w:t>Wykonawcy</w:t>
      </w:r>
      <w:r w:rsidRPr="00837AFD">
        <w:rPr>
          <w:rFonts w:asciiTheme="minorHAnsi" w:hAnsiTheme="minorHAnsi" w:cstheme="minorHAnsi"/>
          <w:bCs/>
          <w:color w:val="000000"/>
          <w:sz w:val="22"/>
          <w:lang w:val="x-none"/>
        </w:rPr>
        <w:t>.</w:t>
      </w:r>
    </w:p>
    <w:p w14:paraId="529B32A1" w14:textId="77777777" w:rsidR="002714EE" w:rsidRPr="00837AFD" w:rsidRDefault="002714EE" w:rsidP="002E7BF1">
      <w:pPr>
        <w:numPr>
          <w:ilvl w:val="0"/>
          <w:numId w:val="28"/>
        </w:numPr>
        <w:spacing w:before="0" w:after="0" w:line="240" w:lineRule="auto"/>
        <w:ind w:left="426"/>
        <w:rPr>
          <w:rFonts w:asciiTheme="minorHAnsi" w:hAnsiTheme="minorHAnsi" w:cstheme="minorHAnsi"/>
          <w:bCs/>
          <w:color w:val="000000"/>
          <w:sz w:val="22"/>
          <w:lang w:val="x-none"/>
        </w:rPr>
      </w:pPr>
      <w:r w:rsidRPr="00837AFD">
        <w:rPr>
          <w:rFonts w:asciiTheme="minorHAnsi" w:hAnsiTheme="minorHAnsi" w:cstheme="minorHAnsi"/>
          <w:bCs/>
          <w:color w:val="000000"/>
          <w:sz w:val="22"/>
          <w:lang w:val="x-none"/>
        </w:rPr>
        <w:t>Odwołanie wnoszone jest w terminie 7 dni od dnia rozstrzygnięcia postępowania to jest umieszczenia na platformie zakupowej Zamawiającego informacji o wyborze najkorzystniejszej oferty lub unieważnieniu postepowania.</w:t>
      </w:r>
    </w:p>
    <w:p w14:paraId="26F2357D" w14:textId="4015B43F" w:rsidR="002714EE" w:rsidRPr="00837AFD" w:rsidRDefault="002714EE" w:rsidP="002E7BF1">
      <w:pPr>
        <w:numPr>
          <w:ilvl w:val="0"/>
          <w:numId w:val="28"/>
        </w:numPr>
        <w:spacing w:before="0" w:after="0" w:line="240" w:lineRule="auto"/>
        <w:ind w:left="426"/>
        <w:rPr>
          <w:rFonts w:asciiTheme="minorHAnsi" w:hAnsiTheme="minorHAnsi" w:cstheme="minorHAnsi"/>
          <w:bCs/>
          <w:color w:val="000000"/>
          <w:sz w:val="22"/>
          <w:lang w:val="x-none"/>
        </w:rPr>
      </w:pPr>
      <w:r w:rsidRPr="00837AFD">
        <w:rPr>
          <w:rFonts w:asciiTheme="minorHAnsi" w:hAnsiTheme="minorHAnsi" w:cstheme="minorHAnsi"/>
          <w:bCs/>
          <w:color w:val="000000"/>
          <w:sz w:val="22"/>
          <w:lang w:val="x-none"/>
        </w:rPr>
        <w:t xml:space="preserve">Uprawniony do wniesienia odwołania, jest </w:t>
      </w:r>
      <w:r w:rsidR="004457EF">
        <w:rPr>
          <w:rFonts w:asciiTheme="minorHAnsi" w:hAnsiTheme="minorHAnsi" w:cstheme="minorHAnsi"/>
          <w:bCs/>
          <w:color w:val="000000"/>
          <w:sz w:val="22"/>
          <w:lang w:val="x-none"/>
        </w:rPr>
        <w:t>Wykonawca</w:t>
      </w:r>
      <w:r w:rsidRPr="00837AFD">
        <w:rPr>
          <w:rFonts w:asciiTheme="minorHAnsi" w:hAnsiTheme="minorHAnsi" w:cstheme="minorHAnsi"/>
          <w:bCs/>
          <w:color w:val="000000"/>
          <w:sz w:val="22"/>
          <w:lang w:val="x-none"/>
        </w:rPr>
        <w:t xml:space="preserve"> który ma interes w rozpatrzeniu odwołania. </w:t>
      </w:r>
    </w:p>
    <w:p w14:paraId="34FAD593" w14:textId="77777777" w:rsidR="002714EE" w:rsidRPr="00837AFD" w:rsidRDefault="002714EE" w:rsidP="002E7BF1">
      <w:pPr>
        <w:numPr>
          <w:ilvl w:val="0"/>
          <w:numId w:val="28"/>
        </w:numPr>
        <w:spacing w:before="0" w:after="0" w:line="240" w:lineRule="auto"/>
        <w:ind w:left="426"/>
        <w:rPr>
          <w:rFonts w:asciiTheme="minorHAnsi" w:hAnsiTheme="minorHAnsi" w:cstheme="minorHAnsi"/>
          <w:bCs/>
          <w:color w:val="000000"/>
          <w:sz w:val="22"/>
        </w:rPr>
      </w:pPr>
      <w:r w:rsidRPr="00837AFD">
        <w:rPr>
          <w:rFonts w:asciiTheme="minorHAnsi" w:hAnsiTheme="minorHAnsi" w:cstheme="minorHAnsi"/>
          <w:bCs/>
          <w:color w:val="000000"/>
          <w:sz w:val="22"/>
          <w:lang w:val="x-none"/>
        </w:rPr>
        <w:t>Do czasu rozstrzygnięcia odwoła</w:t>
      </w:r>
      <w:r w:rsidRPr="00837AFD">
        <w:rPr>
          <w:rFonts w:asciiTheme="minorHAnsi" w:hAnsiTheme="minorHAnsi" w:cstheme="minorHAnsi"/>
          <w:bCs/>
          <w:color w:val="000000"/>
          <w:sz w:val="22"/>
        </w:rPr>
        <w:t>nia</w:t>
      </w:r>
      <w:r w:rsidRPr="00837AFD">
        <w:rPr>
          <w:rFonts w:asciiTheme="minorHAnsi" w:hAnsiTheme="minorHAnsi" w:cstheme="minorHAnsi"/>
          <w:bCs/>
          <w:color w:val="000000"/>
          <w:sz w:val="22"/>
          <w:lang w:val="x-none"/>
        </w:rPr>
        <w:t xml:space="preserve"> Zamawiający nie zawrze umowy. </w:t>
      </w:r>
    </w:p>
    <w:p w14:paraId="15E04817" w14:textId="77777777" w:rsidR="002714EE" w:rsidRPr="00837AFD" w:rsidRDefault="002714EE" w:rsidP="002E7BF1">
      <w:pPr>
        <w:spacing w:before="0" w:after="0" w:line="240" w:lineRule="auto"/>
        <w:rPr>
          <w:rFonts w:asciiTheme="minorHAnsi" w:hAnsiTheme="minorHAnsi" w:cstheme="minorHAnsi"/>
          <w:bCs/>
          <w:color w:val="000000"/>
          <w:sz w:val="22"/>
        </w:rPr>
      </w:pPr>
    </w:p>
    <w:p w14:paraId="583A4C1B" w14:textId="77777777" w:rsidR="002714EE" w:rsidRPr="00837AFD" w:rsidRDefault="002714EE" w:rsidP="002E7BF1">
      <w:pPr>
        <w:numPr>
          <w:ilvl w:val="0"/>
          <w:numId w:val="31"/>
        </w:numPr>
        <w:spacing w:before="0" w:after="0" w:line="240" w:lineRule="auto"/>
        <w:jc w:val="left"/>
        <w:rPr>
          <w:rFonts w:asciiTheme="minorHAnsi" w:hAnsiTheme="minorHAnsi" w:cstheme="minorHAnsi"/>
          <w:b/>
          <w:color w:val="000000"/>
          <w:sz w:val="22"/>
          <w:lang w:val="x-none"/>
        </w:rPr>
      </w:pPr>
      <w:r w:rsidRPr="00837AFD">
        <w:rPr>
          <w:rFonts w:asciiTheme="minorHAnsi" w:hAnsiTheme="minorHAnsi" w:cstheme="minorHAnsi"/>
          <w:b/>
          <w:color w:val="000000"/>
          <w:sz w:val="22"/>
          <w:lang w:val="x-none"/>
        </w:rPr>
        <w:t>ZAŁĄCZNIKI</w:t>
      </w:r>
    </w:p>
    <w:p w14:paraId="4F869906" w14:textId="4F1D7DE9" w:rsidR="002714EE" w:rsidRPr="004457EF" w:rsidRDefault="002714EE" w:rsidP="002E7BF1">
      <w:pPr>
        <w:numPr>
          <w:ilvl w:val="2"/>
          <w:numId w:val="20"/>
        </w:numPr>
        <w:spacing w:before="0" w:after="0" w:line="240" w:lineRule="auto"/>
        <w:jc w:val="left"/>
        <w:rPr>
          <w:rFonts w:asciiTheme="minorHAnsi" w:hAnsiTheme="minorHAnsi" w:cstheme="minorHAnsi"/>
          <w:color w:val="000000"/>
          <w:sz w:val="22"/>
          <w:lang w:val="x-none"/>
        </w:rPr>
      </w:pPr>
      <w:r w:rsidRPr="00837AFD">
        <w:rPr>
          <w:rFonts w:asciiTheme="minorHAnsi" w:hAnsiTheme="minorHAnsi" w:cstheme="minorHAnsi"/>
          <w:color w:val="000000"/>
          <w:sz w:val="22"/>
          <w:lang w:val="x-none"/>
        </w:rPr>
        <w:t>Formularz ofertowy</w:t>
      </w:r>
      <w:r w:rsidRPr="00837AFD">
        <w:rPr>
          <w:rFonts w:asciiTheme="minorHAnsi" w:hAnsiTheme="minorHAnsi" w:cstheme="minorHAnsi"/>
          <w:color w:val="000000"/>
          <w:sz w:val="22"/>
        </w:rPr>
        <w:t xml:space="preserve"> </w:t>
      </w:r>
      <w:r w:rsidR="004457EF">
        <w:rPr>
          <w:rFonts w:asciiTheme="minorHAnsi" w:hAnsiTheme="minorHAnsi" w:cstheme="minorHAnsi"/>
          <w:color w:val="000000"/>
          <w:sz w:val="22"/>
        </w:rPr>
        <w:t xml:space="preserve">- </w:t>
      </w:r>
      <w:r w:rsidR="004457EF" w:rsidRPr="004457EF">
        <w:rPr>
          <w:rFonts w:asciiTheme="minorHAnsi" w:hAnsiTheme="minorHAnsi" w:cstheme="minorHAnsi"/>
          <w:color w:val="000000"/>
          <w:sz w:val="22"/>
        </w:rPr>
        <w:t>Załącznik nr 1</w:t>
      </w:r>
      <w:r w:rsidR="004457EF">
        <w:rPr>
          <w:rFonts w:asciiTheme="minorHAnsi" w:hAnsiTheme="minorHAnsi" w:cstheme="minorHAnsi"/>
          <w:color w:val="000000"/>
          <w:sz w:val="22"/>
        </w:rPr>
        <w:t xml:space="preserve"> </w:t>
      </w:r>
      <w:r w:rsidR="004457EF" w:rsidRPr="004457EF">
        <w:rPr>
          <w:rFonts w:asciiTheme="minorHAnsi" w:hAnsiTheme="minorHAnsi" w:cstheme="minorHAnsi"/>
          <w:color w:val="000000"/>
          <w:sz w:val="22"/>
        </w:rPr>
        <w:t>do Zaproszenia</w:t>
      </w:r>
    </w:p>
    <w:p w14:paraId="4F1C6910" w14:textId="7CB1A626" w:rsidR="004457EF" w:rsidRPr="00837AFD" w:rsidRDefault="004457EF" w:rsidP="002E7BF1">
      <w:pPr>
        <w:numPr>
          <w:ilvl w:val="2"/>
          <w:numId w:val="20"/>
        </w:numPr>
        <w:spacing w:before="0" w:after="0" w:line="240" w:lineRule="auto"/>
        <w:jc w:val="left"/>
        <w:rPr>
          <w:rFonts w:asciiTheme="minorHAnsi" w:hAnsiTheme="minorHAnsi" w:cstheme="minorHAnsi"/>
          <w:color w:val="000000"/>
          <w:sz w:val="22"/>
          <w:lang w:val="x-none"/>
        </w:rPr>
      </w:pPr>
      <w:r>
        <w:rPr>
          <w:rFonts w:asciiTheme="minorHAnsi" w:hAnsiTheme="minorHAnsi" w:cstheme="minorHAnsi"/>
          <w:color w:val="000000"/>
          <w:sz w:val="22"/>
          <w:lang w:val="x-none"/>
        </w:rPr>
        <w:t>F</w:t>
      </w:r>
      <w:r w:rsidRPr="004457EF">
        <w:rPr>
          <w:rFonts w:asciiTheme="minorHAnsi" w:hAnsiTheme="minorHAnsi" w:cstheme="minorHAnsi"/>
          <w:color w:val="000000"/>
          <w:sz w:val="22"/>
          <w:lang w:val="x-none"/>
        </w:rPr>
        <w:t xml:space="preserve">ormularz asortymentowo </w:t>
      </w:r>
      <w:r>
        <w:rPr>
          <w:rFonts w:asciiTheme="minorHAnsi" w:hAnsiTheme="minorHAnsi" w:cstheme="minorHAnsi"/>
          <w:color w:val="000000"/>
          <w:sz w:val="22"/>
          <w:lang w:val="x-none"/>
        </w:rPr>
        <w:t>–</w:t>
      </w:r>
      <w:r w:rsidRPr="004457EF">
        <w:rPr>
          <w:rFonts w:asciiTheme="minorHAnsi" w:hAnsiTheme="minorHAnsi" w:cstheme="minorHAnsi"/>
          <w:color w:val="000000"/>
          <w:sz w:val="22"/>
          <w:lang w:val="x-none"/>
        </w:rPr>
        <w:t xml:space="preserve"> cenowy</w:t>
      </w:r>
      <w:r>
        <w:rPr>
          <w:rFonts w:asciiTheme="minorHAnsi" w:hAnsiTheme="minorHAnsi" w:cstheme="minorHAnsi"/>
          <w:color w:val="000000"/>
          <w:sz w:val="22"/>
          <w:lang w:val="x-none"/>
        </w:rPr>
        <w:t xml:space="preserve"> - </w:t>
      </w:r>
      <w:r w:rsidRPr="004457EF">
        <w:rPr>
          <w:rFonts w:asciiTheme="minorHAnsi" w:hAnsiTheme="minorHAnsi" w:cstheme="minorHAnsi"/>
          <w:color w:val="000000"/>
          <w:sz w:val="22"/>
          <w:lang w:val="x-none"/>
        </w:rPr>
        <w:t>Załącznik nr 1.1</w:t>
      </w:r>
      <w:r>
        <w:rPr>
          <w:rFonts w:asciiTheme="minorHAnsi" w:hAnsiTheme="minorHAnsi" w:cstheme="minorHAnsi"/>
          <w:color w:val="000000"/>
          <w:sz w:val="22"/>
          <w:lang w:val="x-none"/>
        </w:rPr>
        <w:t xml:space="preserve"> </w:t>
      </w:r>
      <w:r w:rsidRPr="004457EF">
        <w:rPr>
          <w:rFonts w:asciiTheme="minorHAnsi" w:hAnsiTheme="minorHAnsi" w:cstheme="minorHAnsi"/>
          <w:color w:val="000000"/>
          <w:sz w:val="22"/>
          <w:lang w:val="x-none"/>
        </w:rPr>
        <w:t>do Zaproszenia</w:t>
      </w:r>
    </w:p>
    <w:p w14:paraId="79A966A0" w14:textId="346A98B5" w:rsidR="002714EE" w:rsidRPr="00837AFD" w:rsidRDefault="002714EE" w:rsidP="002E7BF1">
      <w:pPr>
        <w:numPr>
          <w:ilvl w:val="2"/>
          <w:numId w:val="20"/>
        </w:numPr>
        <w:spacing w:before="0" w:after="0" w:line="240" w:lineRule="auto"/>
        <w:jc w:val="left"/>
        <w:rPr>
          <w:rFonts w:asciiTheme="minorHAnsi" w:hAnsiTheme="minorHAnsi" w:cstheme="minorHAnsi"/>
          <w:color w:val="000000"/>
          <w:sz w:val="22"/>
          <w:lang w:val="x-none"/>
        </w:rPr>
      </w:pPr>
      <w:r w:rsidRPr="00837AFD">
        <w:rPr>
          <w:rFonts w:asciiTheme="minorHAnsi" w:hAnsiTheme="minorHAnsi" w:cstheme="minorHAnsi"/>
          <w:color w:val="000000"/>
          <w:sz w:val="22"/>
          <w:lang w:val="x-none"/>
        </w:rPr>
        <w:t>Wz</w:t>
      </w:r>
      <w:r w:rsidRPr="00837AFD">
        <w:rPr>
          <w:rFonts w:asciiTheme="minorHAnsi" w:hAnsiTheme="minorHAnsi" w:cstheme="minorHAnsi"/>
          <w:color w:val="000000"/>
          <w:sz w:val="22"/>
        </w:rPr>
        <w:t>ór</w:t>
      </w:r>
      <w:r w:rsidRPr="00837AFD">
        <w:rPr>
          <w:rFonts w:asciiTheme="minorHAnsi" w:hAnsiTheme="minorHAnsi" w:cstheme="minorHAnsi"/>
          <w:color w:val="000000"/>
          <w:sz w:val="22"/>
          <w:lang w:val="x-none"/>
        </w:rPr>
        <w:t xml:space="preserve"> </w:t>
      </w:r>
      <w:r w:rsidRPr="00837AFD">
        <w:rPr>
          <w:rFonts w:asciiTheme="minorHAnsi" w:hAnsiTheme="minorHAnsi" w:cstheme="minorHAnsi"/>
          <w:color w:val="000000"/>
          <w:sz w:val="22"/>
        </w:rPr>
        <w:t xml:space="preserve">umowy – Załącznik nr 2 </w:t>
      </w:r>
      <w:r w:rsidR="004457EF" w:rsidRPr="004457EF">
        <w:rPr>
          <w:rFonts w:asciiTheme="minorHAnsi" w:hAnsiTheme="minorHAnsi" w:cstheme="minorHAnsi"/>
          <w:color w:val="000000"/>
          <w:sz w:val="22"/>
        </w:rPr>
        <w:t>do Zaproszenia</w:t>
      </w:r>
    </w:p>
    <w:p w14:paraId="72D2F418" w14:textId="0D54B050" w:rsidR="002714EE" w:rsidRPr="00837AFD" w:rsidRDefault="002714EE" w:rsidP="002E7BF1">
      <w:pPr>
        <w:numPr>
          <w:ilvl w:val="2"/>
          <w:numId w:val="20"/>
        </w:numPr>
        <w:spacing w:before="0" w:after="0" w:line="240" w:lineRule="auto"/>
        <w:jc w:val="left"/>
        <w:rPr>
          <w:rFonts w:asciiTheme="minorHAnsi" w:hAnsiTheme="minorHAnsi" w:cstheme="minorHAnsi"/>
          <w:color w:val="000000"/>
          <w:sz w:val="22"/>
          <w:lang w:val="x-none"/>
        </w:rPr>
      </w:pPr>
      <w:r w:rsidRPr="00837AFD">
        <w:rPr>
          <w:rFonts w:asciiTheme="minorHAnsi" w:hAnsiTheme="minorHAnsi" w:cstheme="minorHAnsi"/>
          <w:color w:val="000000"/>
          <w:sz w:val="22"/>
        </w:rPr>
        <w:lastRenderedPageBreak/>
        <w:t xml:space="preserve">Oświadczenie dot. przesłanek wykluczenia – Załącznik nr 3 </w:t>
      </w:r>
      <w:r w:rsidR="004457EF" w:rsidRPr="004457EF">
        <w:rPr>
          <w:rFonts w:asciiTheme="minorHAnsi" w:hAnsiTheme="minorHAnsi" w:cstheme="minorHAnsi"/>
          <w:color w:val="000000"/>
          <w:sz w:val="22"/>
        </w:rPr>
        <w:t>do Zaproszenia</w:t>
      </w:r>
    </w:p>
    <w:p w14:paraId="21EB332F" w14:textId="62A9AF06" w:rsidR="002714EE" w:rsidRPr="004457EF" w:rsidRDefault="002714EE" w:rsidP="002714EE">
      <w:pPr>
        <w:numPr>
          <w:ilvl w:val="2"/>
          <w:numId w:val="20"/>
        </w:numPr>
        <w:spacing w:before="0" w:after="0" w:line="240" w:lineRule="auto"/>
        <w:jc w:val="left"/>
        <w:rPr>
          <w:rFonts w:asciiTheme="minorHAnsi" w:hAnsiTheme="minorHAnsi" w:cstheme="minorHAnsi"/>
          <w:color w:val="000000"/>
          <w:sz w:val="22"/>
          <w:lang w:val="x-none"/>
        </w:rPr>
      </w:pPr>
      <w:r w:rsidRPr="00837AFD">
        <w:rPr>
          <w:rFonts w:asciiTheme="minorHAnsi" w:hAnsiTheme="minorHAnsi" w:cstheme="minorHAnsi"/>
          <w:color w:val="000000"/>
          <w:sz w:val="22"/>
        </w:rPr>
        <w:t xml:space="preserve">Oświadczenie o braku powiązań osobowych i kapitałowych – Załącznik nr 4 </w:t>
      </w:r>
      <w:r w:rsidR="004457EF" w:rsidRPr="004457EF">
        <w:rPr>
          <w:rFonts w:asciiTheme="minorHAnsi" w:hAnsiTheme="minorHAnsi" w:cstheme="minorHAnsi"/>
          <w:color w:val="000000"/>
          <w:sz w:val="22"/>
        </w:rPr>
        <w:t>do Zaproszenia</w:t>
      </w:r>
    </w:p>
    <w:p w14:paraId="2D286CB7" w14:textId="0AF1B4EB" w:rsidR="004457EF" w:rsidRPr="00837AFD" w:rsidRDefault="004457EF" w:rsidP="002714EE">
      <w:pPr>
        <w:numPr>
          <w:ilvl w:val="2"/>
          <w:numId w:val="20"/>
        </w:numPr>
        <w:spacing w:before="0" w:after="0" w:line="240" w:lineRule="auto"/>
        <w:jc w:val="left"/>
        <w:rPr>
          <w:rFonts w:asciiTheme="minorHAnsi" w:hAnsiTheme="minorHAnsi" w:cstheme="minorHAnsi"/>
          <w:color w:val="000000"/>
          <w:sz w:val="22"/>
          <w:lang w:val="x-none"/>
        </w:rPr>
      </w:pPr>
      <w:r>
        <w:rPr>
          <w:rFonts w:asciiTheme="minorHAnsi" w:hAnsiTheme="minorHAnsi" w:cstheme="minorHAnsi"/>
          <w:color w:val="000000"/>
          <w:sz w:val="22"/>
          <w:lang w:val="x-none"/>
        </w:rPr>
        <w:t xml:space="preserve">OPZ - </w:t>
      </w:r>
      <w:r w:rsidRPr="004457EF">
        <w:rPr>
          <w:rFonts w:asciiTheme="minorHAnsi" w:hAnsiTheme="minorHAnsi" w:cstheme="minorHAnsi"/>
          <w:color w:val="000000"/>
          <w:sz w:val="22"/>
          <w:lang w:val="x-none"/>
        </w:rPr>
        <w:t xml:space="preserve">Załącznik nr </w:t>
      </w:r>
      <w:r>
        <w:rPr>
          <w:rFonts w:asciiTheme="minorHAnsi" w:hAnsiTheme="minorHAnsi" w:cstheme="minorHAnsi"/>
          <w:color w:val="000000"/>
          <w:sz w:val="22"/>
          <w:lang w:val="x-none"/>
        </w:rPr>
        <w:t>5 do Zaproszenia</w:t>
      </w:r>
    </w:p>
    <w:p w14:paraId="57174C4B" w14:textId="77777777" w:rsidR="002714EE" w:rsidRPr="00837AFD" w:rsidRDefault="002714EE" w:rsidP="002714EE">
      <w:pPr>
        <w:rPr>
          <w:rFonts w:asciiTheme="minorHAnsi" w:hAnsiTheme="minorHAnsi" w:cstheme="minorHAnsi"/>
          <w:color w:val="000000"/>
          <w:sz w:val="22"/>
        </w:rPr>
      </w:pPr>
    </w:p>
    <w:p w14:paraId="33D6B842" w14:textId="77777777" w:rsidR="002714EE" w:rsidRPr="00837AFD" w:rsidRDefault="002714EE" w:rsidP="002714EE">
      <w:pPr>
        <w:rPr>
          <w:rFonts w:asciiTheme="minorHAnsi" w:hAnsiTheme="minorHAnsi" w:cstheme="minorHAnsi"/>
          <w:sz w:val="22"/>
        </w:rPr>
      </w:pPr>
    </w:p>
    <w:p w14:paraId="4F677BBD" w14:textId="77777777" w:rsidR="002714EE" w:rsidRPr="00837AFD" w:rsidRDefault="002714EE" w:rsidP="002714EE">
      <w:pPr>
        <w:rPr>
          <w:rFonts w:asciiTheme="minorHAnsi" w:hAnsiTheme="minorHAnsi" w:cstheme="minorHAnsi"/>
          <w:sz w:val="22"/>
        </w:rPr>
      </w:pPr>
    </w:p>
    <w:p w14:paraId="5002F19A" w14:textId="77777777" w:rsidR="002714EE" w:rsidRPr="00837AFD" w:rsidRDefault="002714EE" w:rsidP="002714EE">
      <w:pPr>
        <w:rPr>
          <w:rFonts w:asciiTheme="minorHAnsi" w:hAnsiTheme="minorHAnsi" w:cstheme="minorHAnsi"/>
          <w:sz w:val="22"/>
        </w:rPr>
      </w:pPr>
    </w:p>
    <w:p w14:paraId="76EF532B" w14:textId="77777777" w:rsidR="002714EE" w:rsidRDefault="002714EE" w:rsidP="002714EE">
      <w:pPr>
        <w:rPr>
          <w:rFonts w:asciiTheme="minorHAnsi" w:hAnsiTheme="minorHAnsi" w:cstheme="minorHAnsi"/>
          <w:sz w:val="22"/>
        </w:rPr>
      </w:pPr>
    </w:p>
    <w:p w14:paraId="2C037789" w14:textId="77777777" w:rsidR="000F5A2E" w:rsidRDefault="000F5A2E" w:rsidP="002714EE">
      <w:pPr>
        <w:rPr>
          <w:rFonts w:asciiTheme="minorHAnsi" w:hAnsiTheme="minorHAnsi" w:cstheme="minorHAnsi"/>
          <w:sz w:val="22"/>
        </w:rPr>
      </w:pPr>
    </w:p>
    <w:p w14:paraId="3C9E704A" w14:textId="77777777" w:rsidR="000F5A2E" w:rsidRDefault="000F5A2E" w:rsidP="002714EE">
      <w:pPr>
        <w:rPr>
          <w:rFonts w:asciiTheme="minorHAnsi" w:hAnsiTheme="minorHAnsi" w:cstheme="minorHAnsi"/>
          <w:sz w:val="22"/>
        </w:rPr>
      </w:pPr>
    </w:p>
    <w:p w14:paraId="1F128797" w14:textId="77777777" w:rsidR="000F5A2E" w:rsidRDefault="000F5A2E" w:rsidP="002714EE">
      <w:pPr>
        <w:rPr>
          <w:rFonts w:asciiTheme="minorHAnsi" w:hAnsiTheme="minorHAnsi" w:cstheme="minorHAnsi"/>
          <w:sz w:val="22"/>
        </w:rPr>
      </w:pPr>
    </w:p>
    <w:p w14:paraId="066C5A34" w14:textId="77777777" w:rsidR="000F5A2E" w:rsidRDefault="000F5A2E" w:rsidP="002714EE">
      <w:pPr>
        <w:rPr>
          <w:rFonts w:asciiTheme="minorHAnsi" w:hAnsiTheme="minorHAnsi" w:cstheme="minorHAnsi"/>
          <w:sz w:val="22"/>
        </w:rPr>
      </w:pPr>
    </w:p>
    <w:p w14:paraId="2BD6970C" w14:textId="77777777" w:rsidR="000F5A2E" w:rsidRDefault="000F5A2E" w:rsidP="002714EE">
      <w:pPr>
        <w:rPr>
          <w:rFonts w:asciiTheme="minorHAnsi" w:hAnsiTheme="minorHAnsi" w:cstheme="minorHAnsi"/>
          <w:sz w:val="22"/>
        </w:rPr>
      </w:pPr>
    </w:p>
    <w:p w14:paraId="1A3C7EA8" w14:textId="77777777" w:rsidR="000F5A2E" w:rsidRDefault="000F5A2E" w:rsidP="002714EE">
      <w:pPr>
        <w:rPr>
          <w:rFonts w:asciiTheme="minorHAnsi" w:hAnsiTheme="minorHAnsi" w:cstheme="minorHAnsi"/>
          <w:sz w:val="22"/>
        </w:rPr>
      </w:pPr>
    </w:p>
    <w:p w14:paraId="5C205577" w14:textId="77777777" w:rsidR="000F5A2E" w:rsidRDefault="000F5A2E" w:rsidP="002714EE">
      <w:pPr>
        <w:rPr>
          <w:rFonts w:asciiTheme="minorHAnsi" w:hAnsiTheme="minorHAnsi" w:cstheme="minorHAnsi"/>
          <w:sz w:val="22"/>
        </w:rPr>
      </w:pPr>
    </w:p>
    <w:p w14:paraId="251034A8" w14:textId="77777777" w:rsidR="000F5A2E" w:rsidRDefault="000F5A2E" w:rsidP="002714EE">
      <w:pPr>
        <w:rPr>
          <w:rFonts w:asciiTheme="minorHAnsi" w:hAnsiTheme="minorHAnsi" w:cstheme="minorHAnsi"/>
          <w:sz w:val="22"/>
        </w:rPr>
      </w:pPr>
    </w:p>
    <w:p w14:paraId="77B78D6C" w14:textId="77777777" w:rsidR="000F5A2E" w:rsidRDefault="000F5A2E" w:rsidP="002714EE">
      <w:pPr>
        <w:rPr>
          <w:rFonts w:asciiTheme="minorHAnsi" w:hAnsiTheme="minorHAnsi" w:cstheme="minorHAnsi"/>
          <w:sz w:val="22"/>
        </w:rPr>
      </w:pPr>
    </w:p>
    <w:p w14:paraId="004152EB" w14:textId="77777777" w:rsidR="000F5A2E" w:rsidRDefault="000F5A2E" w:rsidP="002714EE">
      <w:pPr>
        <w:rPr>
          <w:rFonts w:asciiTheme="minorHAnsi" w:hAnsiTheme="minorHAnsi" w:cstheme="minorHAnsi"/>
          <w:sz w:val="22"/>
        </w:rPr>
      </w:pPr>
    </w:p>
    <w:p w14:paraId="34BFC803" w14:textId="77777777" w:rsidR="000F5A2E" w:rsidRDefault="000F5A2E" w:rsidP="002714EE">
      <w:pPr>
        <w:rPr>
          <w:rFonts w:asciiTheme="minorHAnsi" w:hAnsiTheme="minorHAnsi" w:cstheme="minorHAnsi"/>
          <w:sz w:val="22"/>
        </w:rPr>
      </w:pPr>
    </w:p>
    <w:p w14:paraId="0F0A4474" w14:textId="77777777" w:rsidR="000F5A2E" w:rsidRDefault="000F5A2E" w:rsidP="002714EE">
      <w:pPr>
        <w:rPr>
          <w:rFonts w:asciiTheme="minorHAnsi" w:hAnsiTheme="minorHAnsi" w:cstheme="minorHAnsi"/>
          <w:sz w:val="22"/>
        </w:rPr>
      </w:pPr>
    </w:p>
    <w:p w14:paraId="123163DB" w14:textId="77777777" w:rsidR="000F5A2E" w:rsidRDefault="000F5A2E" w:rsidP="002714EE">
      <w:pPr>
        <w:rPr>
          <w:rFonts w:asciiTheme="minorHAnsi" w:hAnsiTheme="minorHAnsi" w:cstheme="minorHAnsi"/>
          <w:sz w:val="22"/>
        </w:rPr>
      </w:pPr>
    </w:p>
    <w:p w14:paraId="73DE9510" w14:textId="77777777" w:rsidR="000F5A2E" w:rsidRDefault="000F5A2E" w:rsidP="002714EE">
      <w:pPr>
        <w:rPr>
          <w:rFonts w:asciiTheme="minorHAnsi" w:hAnsiTheme="minorHAnsi" w:cstheme="minorHAnsi"/>
          <w:sz w:val="22"/>
        </w:rPr>
      </w:pPr>
    </w:p>
    <w:p w14:paraId="3187B676" w14:textId="77777777" w:rsidR="000F5A2E" w:rsidRDefault="000F5A2E" w:rsidP="002714EE">
      <w:pPr>
        <w:rPr>
          <w:rFonts w:asciiTheme="minorHAnsi" w:hAnsiTheme="minorHAnsi" w:cstheme="minorHAnsi"/>
          <w:sz w:val="22"/>
        </w:rPr>
      </w:pPr>
    </w:p>
    <w:p w14:paraId="1CE13544" w14:textId="77777777" w:rsidR="000F5A2E" w:rsidRDefault="000F5A2E" w:rsidP="002714EE">
      <w:pPr>
        <w:rPr>
          <w:rFonts w:asciiTheme="minorHAnsi" w:hAnsiTheme="minorHAnsi" w:cstheme="minorHAnsi"/>
          <w:sz w:val="22"/>
        </w:rPr>
      </w:pPr>
    </w:p>
    <w:p w14:paraId="5757FA0B" w14:textId="77777777" w:rsidR="000F5A2E" w:rsidRDefault="000F5A2E" w:rsidP="002714EE">
      <w:pPr>
        <w:rPr>
          <w:rFonts w:asciiTheme="minorHAnsi" w:hAnsiTheme="minorHAnsi" w:cstheme="minorHAnsi"/>
          <w:sz w:val="22"/>
        </w:rPr>
      </w:pPr>
    </w:p>
    <w:p w14:paraId="4792DF95" w14:textId="77777777" w:rsidR="000F5A2E" w:rsidRDefault="000F5A2E" w:rsidP="002714EE">
      <w:pPr>
        <w:rPr>
          <w:rFonts w:asciiTheme="minorHAnsi" w:hAnsiTheme="minorHAnsi" w:cstheme="minorHAnsi"/>
          <w:sz w:val="22"/>
        </w:rPr>
      </w:pPr>
    </w:p>
    <w:p w14:paraId="31ACAAFE" w14:textId="77777777" w:rsidR="000F5A2E" w:rsidRDefault="000F5A2E" w:rsidP="002714EE">
      <w:pPr>
        <w:rPr>
          <w:rFonts w:asciiTheme="minorHAnsi" w:hAnsiTheme="minorHAnsi" w:cstheme="minorHAnsi"/>
          <w:sz w:val="22"/>
        </w:rPr>
      </w:pPr>
    </w:p>
    <w:p w14:paraId="5799D1A9" w14:textId="77777777" w:rsidR="000F5A2E" w:rsidRDefault="000F5A2E" w:rsidP="002714EE">
      <w:pPr>
        <w:rPr>
          <w:rFonts w:asciiTheme="minorHAnsi" w:hAnsiTheme="minorHAnsi" w:cstheme="minorHAnsi"/>
          <w:sz w:val="22"/>
        </w:rPr>
      </w:pPr>
    </w:p>
    <w:p w14:paraId="0156085E" w14:textId="77777777" w:rsidR="000F5A2E" w:rsidRDefault="000F5A2E" w:rsidP="002714EE">
      <w:pPr>
        <w:rPr>
          <w:rFonts w:asciiTheme="minorHAnsi" w:hAnsiTheme="minorHAnsi" w:cstheme="minorHAnsi"/>
          <w:sz w:val="22"/>
        </w:rPr>
      </w:pPr>
    </w:p>
    <w:p w14:paraId="513FA1F7" w14:textId="77777777" w:rsidR="000F5A2E" w:rsidRDefault="000F5A2E" w:rsidP="002714EE">
      <w:pPr>
        <w:rPr>
          <w:rFonts w:asciiTheme="minorHAnsi" w:hAnsiTheme="minorHAnsi" w:cstheme="minorHAnsi"/>
          <w:sz w:val="22"/>
        </w:rPr>
      </w:pPr>
    </w:p>
    <w:p w14:paraId="56569CA5" w14:textId="77777777" w:rsidR="002714EE" w:rsidRPr="00837AFD" w:rsidRDefault="002714EE" w:rsidP="00712291">
      <w:pPr>
        <w:widowControl w:val="0"/>
        <w:suppressAutoHyphens/>
        <w:autoSpaceDE w:val="0"/>
        <w:autoSpaceDN w:val="0"/>
        <w:adjustRightInd w:val="0"/>
        <w:spacing w:before="0" w:after="0" w:line="240" w:lineRule="auto"/>
        <w:jc w:val="center"/>
        <w:rPr>
          <w:rFonts w:asciiTheme="minorHAnsi" w:hAnsiTheme="minorHAnsi" w:cstheme="minorHAnsi"/>
          <w:b/>
          <w:bCs/>
          <w:sz w:val="22"/>
          <w:lang w:eastAsia="ar-SA"/>
        </w:rPr>
      </w:pPr>
      <w:r w:rsidRPr="00837AFD">
        <w:rPr>
          <w:rFonts w:asciiTheme="minorHAnsi" w:hAnsiTheme="minorHAnsi" w:cstheme="minorHAnsi"/>
          <w:b/>
          <w:bCs/>
          <w:sz w:val="22"/>
          <w:lang w:eastAsia="ar-SA"/>
        </w:rPr>
        <w:lastRenderedPageBreak/>
        <w:t xml:space="preserve">POUCZENIE O KLAUZULI INFORMACYJNEJ Z ART. 13 RODO </w:t>
      </w:r>
    </w:p>
    <w:p w14:paraId="53C441E1" w14:textId="77777777" w:rsidR="002714EE" w:rsidRPr="00837AFD" w:rsidRDefault="002714EE" w:rsidP="00712291">
      <w:pPr>
        <w:widowControl w:val="0"/>
        <w:suppressAutoHyphens/>
        <w:autoSpaceDE w:val="0"/>
        <w:autoSpaceDN w:val="0"/>
        <w:adjustRightInd w:val="0"/>
        <w:spacing w:before="0" w:after="0" w:line="240" w:lineRule="auto"/>
        <w:jc w:val="center"/>
        <w:rPr>
          <w:rFonts w:asciiTheme="minorHAnsi" w:hAnsiTheme="minorHAnsi" w:cstheme="minorHAnsi"/>
          <w:b/>
          <w:bCs/>
          <w:sz w:val="22"/>
          <w:lang w:eastAsia="ar-SA"/>
        </w:rPr>
      </w:pPr>
      <w:r w:rsidRPr="00837AFD">
        <w:rPr>
          <w:rFonts w:asciiTheme="minorHAnsi" w:hAnsiTheme="minorHAnsi" w:cstheme="minorHAnsi"/>
          <w:b/>
          <w:bCs/>
          <w:sz w:val="22"/>
          <w:lang w:eastAsia="ar-SA"/>
        </w:rPr>
        <w:t xml:space="preserve">DO ZASTOSOWANIA W CELU ZWIĄZANYM Z POSTĘPOWANIEM O UDZIELENIE ZAMÓWIENIA PUBLICZNEGO   </w:t>
      </w:r>
    </w:p>
    <w:p w14:paraId="2B2029B5" w14:textId="77777777" w:rsidR="002714EE" w:rsidRPr="00837AFD" w:rsidRDefault="002714EE" w:rsidP="00712291">
      <w:pPr>
        <w:suppressAutoHyphens/>
        <w:autoSpaceDN w:val="0"/>
        <w:spacing w:before="0" w:after="0" w:line="240" w:lineRule="auto"/>
        <w:contextualSpacing/>
        <w:rPr>
          <w:rFonts w:asciiTheme="minorHAnsi" w:hAnsiTheme="minorHAnsi" w:cstheme="minorHAnsi"/>
          <w:color w:val="000000"/>
          <w:spacing w:val="-2"/>
          <w:sz w:val="22"/>
        </w:rPr>
      </w:pPr>
    </w:p>
    <w:p w14:paraId="0BECDDD9" w14:textId="77777777" w:rsidR="002714EE" w:rsidRPr="00837AFD" w:rsidRDefault="002714EE" w:rsidP="00712291">
      <w:pPr>
        <w:suppressAutoHyphens/>
        <w:autoSpaceDN w:val="0"/>
        <w:spacing w:before="0" w:after="0" w:line="240" w:lineRule="auto"/>
        <w:contextualSpacing/>
        <w:rPr>
          <w:rFonts w:asciiTheme="minorHAnsi" w:hAnsiTheme="minorHAnsi" w:cstheme="minorHAnsi"/>
          <w:sz w:val="22"/>
        </w:rPr>
      </w:pPr>
      <w:r w:rsidRPr="00837AFD">
        <w:rPr>
          <w:rFonts w:asciiTheme="minorHAnsi" w:hAnsiTheme="minorHAnsi" w:cstheme="minorHAnsi"/>
          <w:sz w:val="22"/>
        </w:rPr>
        <w:t>1. Zamawiający przestrzegając przepisów ustawy z dnia 10 maja 2018r. o ochronie danych osobowych (Dz.U. z 2019 r., poz. 1781) oraz wypełniając obowiązki wynikające z regulacji zawartych w art. 13 i z uwagi na zapis art. 14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zwanym dalej: „RODO" - niniejszym informuje, iż w treści Formularza ofertowego, znajduje się oświadczenie Wykonawcy w zakresie wypełnienia obowiązków informacyjnych przewidzianych w art. 13 i/lub 14 RODO.</w:t>
      </w:r>
    </w:p>
    <w:p w14:paraId="19078030" w14:textId="77777777" w:rsidR="002714EE" w:rsidRPr="00837AFD" w:rsidRDefault="002714EE" w:rsidP="00712291">
      <w:pPr>
        <w:suppressAutoHyphens/>
        <w:autoSpaceDN w:val="0"/>
        <w:spacing w:before="0" w:after="0" w:line="240" w:lineRule="auto"/>
        <w:contextualSpacing/>
        <w:rPr>
          <w:rFonts w:asciiTheme="minorHAnsi" w:hAnsiTheme="minorHAnsi" w:cstheme="minorHAnsi"/>
          <w:sz w:val="22"/>
        </w:rPr>
      </w:pPr>
    </w:p>
    <w:p w14:paraId="4FCD674F" w14:textId="77777777" w:rsidR="002714EE" w:rsidRPr="00837AFD" w:rsidRDefault="002714EE" w:rsidP="00712291">
      <w:pPr>
        <w:suppressAutoHyphens/>
        <w:autoSpaceDN w:val="0"/>
        <w:spacing w:before="0" w:after="0" w:line="240" w:lineRule="auto"/>
        <w:contextualSpacing/>
        <w:rPr>
          <w:rFonts w:asciiTheme="minorHAnsi" w:hAnsiTheme="minorHAnsi" w:cstheme="minorHAnsi"/>
          <w:color w:val="000000"/>
          <w:spacing w:val="-2"/>
          <w:sz w:val="22"/>
        </w:rPr>
      </w:pPr>
      <w:r w:rsidRPr="00837AFD">
        <w:rPr>
          <w:rFonts w:asciiTheme="minorHAnsi" w:hAnsiTheme="minorHAnsi" w:cstheme="minorHAnsi"/>
          <w:sz w:val="22"/>
        </w:rPr>
        <w:t xml:space="preserve">2. </w:t>
      </w:r>
      <w:r w:rsidRPr="00837AFD">
        <w:rPr>
          <w:rFonts w:asciiTheme="minorHAnsi" w:hAnsiTheme="minorHAnsi" w:cstheme="minorHAnsi"/>
          <w:color w:val="000000"/>
          <w:spacing w:val="-2"/>
          <w:sz w:val="22"/>
        </w:rPr>
        <w:t>Jednocześnie Zamawiający, wypełniając ciążący na nim obowiązek informacyjny zawarty w art, 13 RODO (a na podstawie art. 13 i/lub 14 RODO – Wykonawcy względem osób wskazanych w pkt 4 ppkt 2) poniżej oraz Podwykonawcy/Podmiot  trzeci, względem osób wskazanych w pkt 4 ppkt 3) poniżej) podaje w pkt 3 poniżej treść „Klauzuli informacyjnej w zakresie danych osobowych.</w:t>
      </w:r>
    </w:p>
    <w:p w14:paraId="1601328B" w14:textId="77777777" w:rsidR="002714EE" w:rsidRPr="00837AFD" w:rsidRDefault="002714EE" w:rsidP="00712291">
      <w:pPr>
        <w:suppressAutoHyphens/>
        <w:autoSpaceDN w:val="0"/>
        <w:spacing w:before="0" w:after="0" w:line="240" w:lineRule="auto"/>
        <w:contextualSpacing/>
        <w:rPr>
          <w:rFonts w:asciiTheme="minorHAnsi" w:hAnsiTheme="minorHAnsi" w:cstheme="minorHAnsi"/>
          <w:color w:val="000000"/>
          <w:spacing w:val="-2"/>
          <w:sz w:val="22"/>
        </w:rPr>
      </w:pPr>
    </w:p>
    <w:p w14:paraId="46FCC71A" w14:textId="77777777" w:rsidR="002714EE" w:rsidRPr="00837AFD" w:rsidRDefault="002714EE" w:rsidP="00712291">
      <w:pPr>
        <w:suppressAutoHyphens/>
        <w:autoSpaceDN w:val="0"/>
        <w:spacing w:before="0" w:after="0" w:line="240" w:lineRule="auto"/>
        <w:contextualSpacing/>
        <w:rPr>
          <w:rFonts w:asciiTheme="minorHAnsi" w:hAnsiTheme="minorHAnsi" w:cstheme="minorHAnsi"/>
          <w:color w:val="000000"/>
          <w:spacing w:val="-2"/>
          <w:sz w:val="22"/>
        </w:rPr>
      </w:pPr>
      <w:r w:rsidRPr="00837AFD">
        <w:rPr>
          <w:rFonts w:asciiTheme="minorHAnsi" w:hAnsiTheme="minorHAnsi" w:cstheme="minorHAnsi"/>
          <w:color w:val="000000"/>
          <w:spacing w:val="-2"/>
          <w:sz w:val="22"/>
          <w:u w:val="single"/>
        </w:rPr>
        <w:t>3. KLAUZULA INFORMACYJNA w zakresie danych osobowych</w:t>
      </w:r>
      <w:r w:rsidRPr="00837AFD">
        <w:rPr>
          <w:rFonts w:asciiTheme="minorHAnsi" w:hAnsiTheme="minorHAnsi" w:cstheme="minorHAnsi"/>
          <w:color w:val="000000"/>
          <w:spacing w:val="-2"/>
          <w:sz w:val="22"/>
        </w:rPr>
        <w:t>:</w:t>
      </w:r>
    </w:p>
    <w:p w14:paraId="6A6F0AA8" w14:textId="77777777" w:rsidR="002714EE" w:rsidRPr="00837AFD" w:rsidRDefault="002714EE" w:rsidP="00712291">
      <w:pPr>
        <w:suppressAutoHyphens/>
        <w:autoSpaceDN w:val="0"/>
        <w:spacing w:before="0" w:after="0" w:line="240" w:lineRule="auto"/>
        <w:ind w:left="284"/>
        <w:rPr>
          <w:rFonts w:asciiTheme="minorHAnsi" w:hAnsiTheme="minorHAnsi" w:cstheme="minorHAnsi"/>
          <w:color w:val="000000"/>
          <w:spacing w:val="-2"/>
          <w:sz w:val="22"/>
        </w:rPr>
      </w:pPr>
      <w:r w:rsidRPr="00837AFD">
        <w:rPr>
          <w:rFonts w:asciiTheme="minorHAnsi" w:hAnsiTheme="minorHAnsi" w:cstheme="minorHAnsi"/>
          <w:color w:val="000000"/>
          <w:spacing w:val="-2"/>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Zamawiający informuje Wykonawców, o tym że na podstawie art. 13 i/lub 14 RODO - Wykonawcy odpowiednio, względem osób wskazanych w pkt 4 ppkt 2) poniżej oraz Podwykonawcy/Podmiot trzeci odpowiednio, względem osób wskazanych w pkt 4 ppkt 3) poniżej:</w:t>
      </w:r>
    </w:p>
    <w:p w14:paraId="40F8C38C"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i/>
          <w:color w:val="000000"/>
          <w:sz w:val="22"/>
        </w:rPr>
      </w:pPr>
      <w:r w:rsidRPr="00837AFD">
        <w:rPr>
          <w:rFonts w:asciiTheme="minorHAnsi" w:hAnsiTheme="minorHAnsi" w:cstheme="minorHAnsi"/>
          <w:b/>
          <w:color w:val="000000"/>
          <w:sz w:val="22"/>
        </w:rPr>
        <w:t>administratorem</w:t>
      </w:r>
      <w:r w:rsidRPr="00837AFD">
        <w:rPr>
          <w:rFonts w:asciiTheme="minorHAnsi" w:hAnsiTheme="minorHAnsi" w:cstheme="minorHAnsi"/>
          <w:color w:val="000000"/>
          <w:sz w:val="22"/>
        </w:rPr>
        <w:t xml:space="preserve"> Pani/Pana danych osobowych jest </w:t>
      </w:r>
      <w:r w:rsidRPr="00837AFD">
        <w:rPr>
          <w:rFonts w:asciiTheme="minorHAnsi" w:hAnsiTheme="minorHAnsi" w:cstheme="minorHAnsi"/>
          <w:b/>
          <w:color w:val="000000"/>
          <w:sz w:val="22"/>
        </w:rPr>
        <w:t>Wojewódzki Szpital Specjalistyczny we Wrocławiu ul. H. Kamieńskiego 73a, 51-124 Wrocław</w:t>
      </w:r>
      <w:r w:rsidRPr="00837AFD">
        <w:rPr>
          <w:rFonts w:asciiTheme="minorHAnsi" w:hAnsiTheme="minorHAnsi" w:cstheme="minorHAnsi"/>
          <w:color w:val="000000"/>
          <w:sz w:val="22"/>
        </w:rPr>
        <w:t>;</w:t>
      </w:r>
    </w:p>
    <w:p w14:paraId="227296A5"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color w:val="000000"/>
          <w:sz w:val="22"/>
        </w:rPr>
      </w:pPr>
      <w:r w:rsidRPr="00837AFD">
        <w:rPr>
          <w:rFonts w:asciiTheme="minorHAnsi" w:hAnsiTheme="minorHAnsi" w:cstheme="minorHAnsi"/>
          <w:b/>
          <w:color w:val="000000"/>
          <w:sz w:val="22"/>
        </w:rPr>
        <w:t>inspektorem ochrony danych osobowych</w:t>
      </w:r>
      <w:r w:rsidRPr="00837AFD">
        <w:rPr>
          <w:rFonts w:asciiTheme="minorHAnsi" w:hAnsiTheme="minorHAnsi" w:cstheme="minorHAnsi"/>
          <w:color w:val="000000"/>
          <w:sz w:val="22"/>
        </w:rPr>
        <w:t xml:space="preserve"> w Wojewódzkim Szpitalu Specjalistycznym we Wrocławiu jest </w:t>
      </w:r>
      <w:r w:rsidRPr="00837AFD">
        <w:rPr>
          <w:rFonts w:asciiTheme="minorHAnsi" w:hAnsiTheme="minorHAnsi" w:cstheme="minorHAnsi"/>
          <w:b/>
          <w:color w:val="000000"/>
          <w:sz w:val="22"/>
        </w:rPr>
        <w:t xml:space="preserve">Jakub Betka kontakt: </w:t>
      </w:r>
      <w:hyperlink r:id="rId13" w:history="1">
        <w:r w:rsidRPr="00837AFD">
          <w:rPr>
            <w:rFonts w:asciiTheme="minorHAnsi" w:hAnsiTheme="minorHAnsi" w:cstheme="minorHAnsi"/>
            <w:b/>
            <w:color w:val="0000FF"/>
            <w:sz w:val="22"/>
            <w:u w:val="single"/>
            <w:shd w:val="clear" w:color="auto" w:fill="FFFFFF"/>
          </w:rPr>
          <w:t>iodo@wssk.wroc.pl</w:t>
        </w:r>
      </w:hyperlink>
      <w:r w:rsidRPr="00837AFD">
        <w:rPr>
          <w:rFonts w:asciiTheme="minorHAnsi" w:hAnsiTheme="minorHAnsi" w:cstheme="minorHAnsi"/>
          <w:b/>
          <w:color w:val="000000"/>
          <w:sz w:val="22"/>
          <w:shd w:val="clear" w:color="auto" w:fill="FFFFFF"/>
        </w:rPr>
        <w:t xml:space="preserve"> </w:t>
      </w:r>
      <w:r w:rsidRPr="00837AFD">
        <w:rPr>
          <w:rFonts w:asciiTheme="minorHAnsi" w:hAnsiTheme="minorHAnsi" w:cstheme="minorHAnsi"/>
          <w:i/>
          <w:color w:val="000000"/>
          <w:sz w:val="22"/>
        </w:rPr>
        <w:t>(informacja w tym zakresie jest wymagana, jeżeli w odniesieniu do danego administratora lub podmiotu przetwarzającego istnieje obowiązek wyznaczenia inspektora ochrony danych osobowych.)</w:t>
      </w:r>
      <w:r w:rsidRPr="00837AFD">
        <w:rPr>
          <w:rFonts w:asciiTheme="minorHAnsi" w:hAnsiTheme="minorHAnsi" w:cstheme="minorHAnsi"/>
          <w:color w:val="000000"/>
          <w:sz w:val="22"/>
        </w:rPr>
        <w:t>;</w:t>
      </w:r>
    </w:p>
    <w:p w14:paraId="210A080B" w14:textId="4BAA8F90"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color w:val="000000"/>
          <w:sz w:val="22"/>
        </w:rPr>
      </w:pPr>
      <w:r w:rsidRPr="00837AFD">
        <w:rPr>
          <w:rFonts w:asciiTheme="minorHAnsi" w:hAnsiTheme="minorHAnsi" w:cstheme="minorHAnsi"/>
          <w:color w:val="000000"/>
          <w:sz w:val="22"/>
        </w:rPr>
        <w:t>Pani/Pana dane osobowe przetwarzane będą na podstawie art. 6 ust. 1 lit. c</w:t>
      </w:r>
      <w:r w:rsidRPr="00837AFD">
        <w:rPr>
          <w:rFonts w:asciiTheme="minorHAnsi" w:hAnsiTheme="minorHAnsi" w:cstheme="minorHAnsi"/>
          <w:i/>
          <w:color w:val="000000"/>
          <w:sz w:val="22"/>
        </w:rPr>
        <w:t xml:space="preserve"> </w:t>
      </w:r>
      <w:r w:rsidRPr="00837AFD">
        <w:rPr>
          <w:rFonts w:asciiTheme="minorHAnsi" w:hAnsiTheme="minorHAnsi" w:cstheme="minorHAnsi"/>
          <w:color w:val="000000"/>
          <w:sz w:val="22"/>
        </w:rPr>
        <w:t xml:space="preserve">RODO w celu związanym z postępowaniem o udzielenie zamówienia publicznego </w:t>
      </w:r>
      <w:r w:rsidRPr="00837AFD">
        <w:rPr>
          <w:rFonts w:asciiTheme="minorHAnsi" w:hAnsiTheme="minorHAnsi" w:cstheme="minorHAnsi"/>
          <w:b/>
          <w:sz w:val="22"/>
        </w:rPr>
        <w:t>Szp/FZ/Spr–</w:t>
      </w:r>
      <w:r w:rsidR="002E7BF1">
        <w:rPr>
          <w:rFonts w:asciiTheme="minorHAnsi" w:hAnsiTheme="minorHAnsi" w:cstheme="minorHAnsi"/>
          <w:b/>
          <w:sz w:val="22"/>
        </w:rPr>
        <w:t>2</w:t>
      </w:r>
      <w:r w:rsidR="00712291">
        <w:rPr>
          <w:rFonts w:asciiTheme="minorHAnsi" w:hAnsiTheme="minorHAnsi" w:cstheme="minorHAnsi"/>
          <w:b/>
          <w:sz w:val="22"/>
        </w:rPr>
        <w:t>A</w:t>
      </w:r>
      <w:r w:rsidRPr="00837AFD">
        <w:rPr>
          <w:rFonts w:asciiTheme="minorHAnsi" w:hAnsiTheme="minorHAnsi" w:cstheme="minorHAnsi"/>
          <w:b/>
          <w:sz w:val="22"/>
        </w:rPr>
        <w:t>/</w:t>
      </w:r>
      <w:r w:rsidR="002E7BF1">
        <w:rPr>
          <w:rFonts w:asciiTheme="minorHAnsi" w:hAnsiTheme="minorHAnsi" w:cstheme="minorHAnsi"/>
          <w:b/>
          <w:sz w:val="22"/>
        </w:rPr>
        <w:t>RESET</w:t>
      </w:r>
      <w:r w:rsidRPr="00837AFD">
        <w:rPr>
          <w:rFonts w:asciiTheme="minorHAnsi" w:hAnsiTheme="minorHAnsi" w:cstheme="minorHAnsi"/>
          <w:b/>
          <w:sz w:val="22"/>
        </w:rPr>
        <w:t>/202</w:t>
      </w:r>
      <w:r w:rsidR="002E7BF1">
        <w:rPr>
          <w:rFonts w:asciiTheme="minorHAnsi" w:hAnsiTheme="minorHAnsi" w:cstheme="minorHAnsi"/>
          <w:b/>
          <w:sz w:val="22"/>
        </w:rPr>
        <w:t>6</w:t>
      </w:r>
      <w:r w:rsidRPr="00837AFD">
        <w:rPr>
          <w:rFonts w:asciiTheme="minorHAnsi" w:hAnsiTheme="minorHAnsi" w:cstheme="minorHAnsi"/>
          <w:b/>
          <w:sz w:val="22"/>
        </w:rPr>
        <w:t xml:space="preserve"> </w:t>
      </w:r>
      <w:r w:rsidRPr="00837AFD">
        <w:rPr>
          <w:rFonts w:asciiTheme="minorHAnsi" w:hAnsiTheme="minorHAnsi" w:cstheme="minorHAnsi"/>
          <w:color w:val="000000"/>
          <w:sz w:val="22"/>
        </w:rPr>
        <w:t>prowadzonym w trybie zaproszenia do składania ofert (postępowanie wyłączone ze stosowania ustawy Prawo zamówień publicznych);</w:t>
      </w:r>
    </w:p>
    <w:p w14:paraId="18E34825"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color w:val="000000"/>
          <w:sz w:val="22"/>
        </w:rPr>
      </w:pPr>
      <w:r w:rsidRPr="00837AFD">
        <w:rPr>
          <w:rFonts w:asciiTheme="minorHAnsi" w:hAnsiTheme="minorHAnsi" w:cstheme="minorHAnsi"/>
          <w:color w:val="000000"/>
          <w:sz w:val="22"/>
        </w:rPr>
        <w:t xml:space="preserve">odbiorcami Pani/Pana danych osobowych będą osoby lub podmioty, którym udostępniona zostanie dokumentacja postępowania w oparciu o </w:t>
      </w:r>
      <w:r w:rsidRPr="00837AFD">
        <w:rPr>
          <w:rFonts w:asciiTheme="minorHAnsi" w:hAnsiTheme="minorHAnsi" w:cstheme="minorHAnsi"/>
          <w:b/>
          <w:color w:val="000000"/>
          <w:sz w:val="22"/>
        </w:rPr>
        <w:t xml:space="preserve">art. 18 oraz art. 74 </w:t>
      </w:r>
      <w:r w:rsidRPr="00837AFD">
        <w:rPr>
          <w:rFonts w:asciiTheme="minorHAnsi" w:hAnsiTheme="minorHAnsi" w:cstheme="minorHAnsi"/>
          <w:color w:val="000000"/>
          <w:sz w:val="22"/>
        </w:rPr>
        <w:t xml:space="preserve">ustawy z dnia 11 września 2019r. – Prawo zamówień publicznych (Dz. U. z 2019 r. poz. 2019 ze zm.) zwana dalej „ustawą Pzp”;  </w:t>
      </w:r>
    </w:p>
    <w:p w14:paraId="6253651E"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color w:val="000000"/>
          <w:sz w:val="22"/>
        </w:rPr>
      </w:pPr>
      <w:r w:rsidRPr="00837AFD">
        <w:rPr>
          <w:rFonts w:asciiTheme="minorHAnsi" w:hAnsiTheme="minorHAnsi" w:cstheme="minorHAnsi"/>
          <w:color w:val="000000"/>
          <w:sz w:val="22"/>
        </w:rPr>
        <w:t xml:space="preserve">Pani/Pana dane osobowe będą przechowywane, zgodnie z </w:t>
      </w:r>
      <w:r w:rsidRPr="00837AFD">
        <w:rPr>
          <w:rFonts w:asciiTheme="minorHAnsi" w:hAnsiTheme="minorHAnsi" w:cstheme="minorHAnsi"/>
          <w:b/>
          <w:color w:val="000000"/>
          <w:sz w:val="22"/>
        </w:rPr>
        <w:t>art.</w:t>
      </w:r>
      <w:r w:rsidRPr="00837AFD">
        <w:rPr>
          <w:rFonts w:asciiTheme="minorHAnsi" w:hAnsiTheme="minorHAnsi" w:cstheme="minorHAnsi"/>
          <w:color w:val="000000"/>
          <w:sz w:val="22"/>
        </w:rPr>
        <w:t xml:space="preserve"> </w:t>
      </w:r>
      <w:r w:rsidRPr="00837AFD">
        <w:rPr>
          <w:rFonts w:asciiTheme="minorHAnsi" w:hAnsiTheme="minorHAnsi" w:cstheme="minorHAnsi"/>
          <w:b/>
          <w:color w:val="000000"/>
          <w:sz w:val="22"/>
        </w:rPr>
        <w:t xml:space="preserve">78 ust. 1 </w:t>
      </w:r>
      <w:r w:rsidRPr="00837AFD">
        <w:rPr>
          <w:rFonts w:asciiTheme="minorHAnsi" w:hAnsiTheme="minorHAnsi" w:cstheme="minorHAnsi"/>
          <w:color w:val="000000"/>
          <w:sz w:val="22"/>
        </w:rPr>
        <w:t>ustawy Pzp, przez okres 4 lat od dnia zakończenia postępowania o udzielenie zamówienia, a jeżeli czas trwania umowy przekracza 4 lata, okres przechowywania obejmuje cały czas trwania umowy;</w:t>
      </w:r>
    </w:p>
    <w:p w14:paraId="345B1A26"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color w:val="000000"/>
          <w:sz w:val="22"/>
        </w:rPr>
      </w:pPr>
      <w:r w:rsidRPr="00837AFD">
        <w:rPr>
          <w:rFonts w:asciiTheme="minorHAnsi" w:hAnsiTheme="minorHAnsi" w:cstheme="minorHAnsi"/>
          <w:color w:val="000000"/>
          <w:sz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606ED03"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color w:val="000000"/>
          <w:sz w:val="22"/>
        </w:rPr>
      </w:pPr>
      <w:r w:rsidRPr="00837AFD">
        <w:rPr>
          <w:rFonts w:asciiTheme="minorHAnsi" w:hAnsiTheme="minorHAnsi" w:cstheme="minorHAnsi"/>
          <w:color w:val="000000"/>
          <w:sz w:val="22"/>
        </w:rPr>
        <w:t xml:space="preserve">w odniesieniu do Pani/Pana danych osobowych decyzje nie będą podejmowane w sposób zautomatyzowany, stosowanie do </w:t>
      </w:r>
      <w:r w:rsidRPr="00837AFD">
        <w:rPr>
          <w:rFonts w:asciiTheme="minorHAnsi" w:hAnsiTheme="minorHAnsi" w:cstheme="minorHAnsi"/>
          <w:b/>
          <w:color w:val="000000"/>
          <w:sz w:val="22"/>
        </w:rPr>
        <w:t>art. 22 RODO</w:t>
      </w:r>
      <w:r w:rsidRPr="00837AFD">
        <w:rPr>
          <w:rFonts w:asciiTheme="minorHAnsi" w:hAnsiTheme="minorHAnsi" w:cstheme="minorHAnsi"/>
          <w:color w:val="000000"/>
          <w:sz w:val="22"/>
        </w:rPr>
        <w:t>;</w:t>
      </w:r>
    </w:p>
    <w:p w14:paraId="72BF5152"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color w:val="000000"/>
          <w:sz w:val="22"/>
        </w:rPr>
      </w:pPr>
      <w:r w:rsidRPr="00837AFD">
        <w:rPr>
          <w:rFonts w:asciiTheme="minorHAnsi" w:hAnsiTheme="minorHAnsi" w:cstheme="minorHAnsi"/>
          <w:color w:val="000000"/>
          <w:sz w:val="22"/>
        </w:rPr>
        <w:t>posiada Pani/Pan:</w:t>
      </w:r>
    </w:p>
    <w:p w14:paraId="309FB0B3" w14:textId="77777777" w:rsidR="002714EE" w:rsidRPr="00837AFD" w:rsidRDefault="002714EE" w:rsidP="00712291">
      <w:pPr>
        <w:numPr>
          <w:ilvl w:val="0"/>
          <w:numId w:val="13"/>
        </w:numPr>
        <w:suppressAutoHyphens/>
        <w:autoSpaceDN w:val="0"/>
        <w:spacing w:before="0" w:after="0" w:line="240" w:lineRule="auto"/>
        <w:contextualSpacing/>
        <w:rPr>
          <w:rFonts w:asciiTheme="minorHAnsi" w:hAnsiTheme="minorHAnsi" w:cstheme="minorHAnsi"/>
          <w:color w:val="00B0F0"/>
          <w:sz w:val="22"/>
        </w:rPr>
      </w:pPr>
      <w:r w:rsidRPr="00837AFD">
        <w:rPr>
          <w:rFonts w:asciiTheme="minorHAnsi" w:hAnsiTheme="minorHAnsi" w:cstheme="minorHAnsi"/>
          <w:sz w:val="22"/>
        </w:rPr>
        <w:lastRenderedPageBreak/>
        <w:t xml:space="preserve">na podstawie </w:t>
      </w:r>
      <w:r w:rsidRPr="00837AFD">
        <w:rPr>
          <w:rFonts w:asciiTheme="minorHAnsi" w:hAnsiTheme="minorHAnsi" w:cstheme="minorHAnsi"/>
          <w:b/>
          <w:sz w:val="22"/>
        </w:rPr>
        <w:t>art. 15 RODO</w:t>
      </w:r>
      <w:r w:rsidRPr="00837AFD">
        <w:rPr>
          <w:rFonts w:asciiTheme="minorHAnsi" w:hAnsiTheme="minorHAnsi" w:cstheme="minorHAnsi"/>
          <w:sz w:val="22"/>
        </w:rPr>
        <w:t xml:space="preserve"> prawo dostępu do danych osobowych Pani/Pana dotyczących;</w:t>
      </w:r>
    </w:p>
    <w:p w14:paraId="794A8AE1" w14:textId="77777777" w:rsidR="002714EE" w:rsidRPr="00837AFD" w:rsidRDefault="002714EE" w:rsidP="00712291">
      <w:pPr>
        <w:numPr>
          <w:ilvl w:val="0"/>
          <w:numId w:val="13"/>
        </w:numPr>
        <w:suppressAutoHyphens/>
        <w:autoSpaceDN w:val="0"/>
        <w:spacing w:before="0" w:after="0" w:line="240" w:lineRule="auto"/>
        <w:contextualSpacing/>
        <w:rPr>
          <w:rFonts w:asciiTheme="minorHAnsi" w:hAnsiTheme="minorHAnsi" w:cstheme="minorHAnsi"/>
          <w:sz w:val="22"/>
        </w:rPr>
      </w:pPr>
      <w:r w:rsidRPr="00837AFD">
        <w:rPr>
          <w:rFonts w:asciiTheme="minorHAnsi" w:hAnsiTheme="minorHAnsi" w:cstheme="minorHAnsi"/>
          <w:sz w:val="22"/>
        </w:rPr>
        <w:t xml:space="preserve">na podstawie </w:t>
      </w:r>
      <w:r w:rsidRPr="00837AFD">
        <w:rPr>
          <w:rFonts w:asciiTheme="minorHAnsi" w:hAnsiTheme="minorHAnsi" w:cstheme="minorHAnsi"/>
          <w:b/>
          <w:sz w:val="22"/>
        </w:rPr>
        <w:t>art. 16 RODO</w:t>
      </w:r>
      <w:r w:rsidRPr="00837AFD">
        <w:rPr>
          <w:rFonts w:asciiTheme="minorHAnsi" w:hAnsiTheme="minorHAnsi" w:cstheme="minorHAnsi"/>
          <w:sz w:val="22"/>
        </w:rPr>
        <w:t xml:space="preserve"> prawo do sprostowania Pani/Pana danych osobowych (</w:t>
      </w:r>
      <w:r w:rsidRPr="00837AFD">
        <w:rPr>
          <w:rFonts w:asciiTheme="minorHAnsi" w:hAnsiTheme="minorHAnsi" w:cstheme="minorHAnsi"/>
          <w:i/>
          <w:sz w:val="22"/>
        </w:rPr>
        <w:t>skorzystanie z prawa do sprostowania nie może skutkować zmianą wyniku postępowania</w:t>
      </w:r>
      <w:r w:rsidRPr="00837AFD">
        <w:rPr>
          <w:rFonts w:asciiTheme="minorHAnsi" w:hAnsiTheme="minorHAnsi" w:cstheme="minorHAnsi"/>
          <w:i/>
          <w:sz w:val="22"/>
        </w:rPr>
        <w:br/>
        <w:t>o udzielenie zamówienia publicznego ani zmianą postanowień umowy w zakresie niezgodnym z ustawą Pzp oraz nie może naruszać integralności protokołu oraz jego załączników.</w:t>
      </w:r>
      <w:r w:rsidRPr="00837AFD">
        <w:rPr>
          <w:rFonts w:asciiTheme="minorHAnsi" w:hAnsiTheme="minorHAnsi" w:cstheme="minorHAnsi"/>
          <w:sz w:val="22"/>
        </w:rPr>
        <w:t>);</w:t>
      </w:r>
    </w:p>
    <w:p w14:paraId="3BBEE15C" w14:textId="77777777" w:rsidR="002714EE" w:rsidRPr="00837AFD" w:rsidRDefault="002714EE" w:rsidP="00712291">
      <w:pPr>
        <w:numPr>
          <w:ilvl w:val="0"/>
          <w:numId w:val="13"/>
        </w:numPr>
        <w:suppressAutoHyphens/>
        <w:autoSpaceDN w:val="0"/>
        <w:spacing w:before="0" w:after="0" w:line="240" w:lineRule="auto"/>
        <w:contextualSpacing/>
        <w:rPr>
          <w:rFonts w:asciiTheme="minorHAnsi" w:hAnsiTheme="minorHAnsi" w:cstheme="minorHAnsi"/>
          <w:sz w:val="22"/>
        </w:rPr>
      </w:pPr>
      <w:r w:rsidRPr="00837AFD">
        <w:rPr>
          <w:rFonts w:asciiTheme="minorHAnsi" w:hAnsiTheme="minorHAnsi" w:cstheme="minorHAnsi"/>
          <w:sz w:val="22"/>
        </w:rPr>
        <w:t xml:space="preserve">na podstawie </w:t>
      </w:r>
      <w:r w:rsidRPr="00837AFD">
        <w:rPr>
          <w:rFonts w:asciiTheme="minorHAnsi" w:hAnsiTheme="minorHAnsi" w:cstheme="minorHAnsi"/>
          <w:b/>
          <w:sz w:val="22"/>
        </w:rPr>
        <w:t>art. 18 RODO</w:t>
      </w:r>
      <w:r w:rsidRPr="00837AFD">
        <w:rPr>
          <w:rFonts w:asciiTheme="minorHAnsi" w:hAnsiTheme="minorHAnsi" w:cstheme="minorHAnsi"/>
          <w:sz w:val="22"/>
        </w:rPr>
        <w:t xml:space="preserve"> prawo żądania od administratora ograniczenia przetwarzania danych osobowych z zastrzeżeniem przypadków, o których mowa w art. </w:t>
      </w:r>
      <w:r w:rsidRPr="00837AFD">
        <w:rPr>
          <w:rFonts w:asciiTheme="minorHAnsi" w:hAnsiTheme="minorHAnsi" w:cstheme="minorHAnsi"/>
          <w:b/>
          <w:sz w:val="22"/>
        </w:rPr>
        <w:t>18 ust. 2 RODO</w:t>
      </w:r>
      <w:r w:rsidRPr="00837AFD">
        <w:rPr>
          <w:rFonts w:asciiTheme="minorHAnsi" w:hAnsiTheme="minorHAnsi" w:cstheme="minorHAnsi"/>
          <w:sz w:val="22"/>
        </w:rPr>
        <w:t xml:space="preserve"> (</w:t>
      </w:r>
      <w:r w:rsidRPr="00837AFD">
        <w:rPr>
          <w:rFonts w:asciiTheme="minorHAnsi" w:hAnsiTheme="minorHAnsi" w:cstheme="minorHAnsi"/>
          <w:i/>
          <w:sz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37AFD">
        <w:rPr>
          <w:rFonts w:asciiTheme="minorHAnsi" w:hAnsiTheme="minorHAnsi" w:cstheme="minorHAnsi"/>
          <w:sz w:val="22"/>
        </w:rPr>
        <w:t xml:space="preserve">);  </w:t>
      </w:r>
    </w:p>
    <w:p w14:paraId="24D85792" w14:textId="77777777" w:rsidR="002714EE" w:rsidRPr="00837AFD" w:rsidRDefault="002714EE" w:rsidP="00712291">
      <w:pPr>
        <w:numPr>
          <w:ilvl w:val="0"/>
          <w:numId w:val="13"/>
        </w:numPr>
        <w:suppressAutoHyphens/>
        <w:autoSpaceDN w:val="0"/>
        <w:spacing w:before="0" w:after="0" w:line="240" w:lineRule="auto"/>
        <w:contextualSpacing/>
        <w:rPr>
          <w:rFonts w:asciiTheme="minorHAnsi" w:hAnsiTheme="minorHAnsi" w:cstheme="minorHAnsi"/>
          <w:i/>
          <w:color w:val="00B0F0"/>
          <w:sz w:val="22"/>
        </w:rPr>
      </w:pPr>
      <w:r w:rsidRPr="00837AFD">
        <w:rPr>
          <w:rFonts w:asciiTheme="minorHAnsi" w:hAnsiTheme="minorHAnsi" w:cstheme="minorHAnsi"/>
          <w:sz w:val="22"/>
        </w:rPr>
        <w:t xml:space="preserve">prawo do wniesienia skargi do </w:t>
      </w:r>
      <w:r w:rsidRPr="00837AFD">
        <w:rPr>
          <w:rFonts w:asciiTheme="minorHAnsi" w:hAnsiTheme="minorHAnsi" w:cstheme="minorHAnsi"/>
          <w:b/>
          <w:sz w:val="22"/>
        </w:rPr>
        <w:t>Prezesa Urzędu Ochrony Danych Osobowych</w:t>
      </w:r>
      <w:r w:rsidRPr="00837AFD">
        <w:rPr>
          <w:rFonts w:asciiTheme="minorHAnsi" w:hAnsiTheme="minorHAnsi" w:cstheme="minorHAnsi"/>
          <w:sz w:val="22"/>
        </w:rPr>
        <w:t xml:space="preserve">, gdy uzna Pani/Pan, że przetwarzanie danych osobowych Pani/Pana dotyczących narusza przepisy </w:t>
      </w:r>
      <w:r w:rsidRPr="00837AFD">
        <w:rPr>
          <w:rFonts w:asciiTheme="minorHAnsi" w:hAnsiTheme="minorHAnsi" w:cstheme="minorHAnsi"/>
          <w:b/>
          <w:sz w:val="22"/>
        </w:rPr>
        <w:t>RODO</w:t>
      </w:r>
      <w:r w:rsidRPr="00837AFD">
        <w:rPr>
          <w:rFonts w:asciiTheme="minorHAnsi" w:hAnsiTheme="minorHAnsi" w:cstheme="minorHAnsi"/>
          <w:sz w:val="22"/>
        </w:rPr>
        <w:t>;</w:t>
      </w:r>
    </w:p>
    <w:p w14:paraId="1AA44B04" w14:textId="77777777" w:rsidR="002714EE" w:rsidRPr="00837AFD" w:rsidRDefault="002714EE" w:rsidP="00712291">
      <w:pPr>
        <w:numPr>
          <w:ilvl w:val="0"/>
          <w:numId w:val="12"/>
        </w:numPr>
        <w:suppressAutoHyphens/>
        <w:autoSpaceDN w:val="0"/>
        <w:spacing w:before="0" w:after="0" w:line="240" w:lineRule="auto"/>
        <w:contextualSpacing/>
        <w:rPr>
          <w:rFonts w:asciiTheme="minorHAnsi" w:hAnsiTheme="minorHAnsi" w:cstheme="minorHAnsi"/>
          <w:i/>
          <w:color w:val="000000"/>
          <w:sz w:val="22"/>
        </w:rPr>
      </w:pPr>
      <w:r w:rsidRPr="00837AFD">
        <w:rPr>
          <w:rFonts w:asciiTheme="minorHAnsi" w:hAnsiTheme="minorHAnsi" w:cstheme="minorHAnsi"/>
          <w:color w:val="000000"/>
          <w:sz w:val="22"/>
        </w:rPr>
        <w:t>nie przysługuje Pani/Panu:</w:t>
      </w:r>
    </w:p>
    <w:p w14:paraId="2BDE9D2A" w14:textId="77777777" w:rsidR="002714EE" w:rsidRPr="00837AFD" w:rsidRDefault="002714EE" w:rsidP="00712291">
      <w:pPr>
        <w:numPr>
          <w:ilvl w:val="0"/>
          <w:numId w:val="14"/>
        </w:numPr>
        <w:suppressAutoHyphens/>
        <w:autoSpaceDN w:val="0"/>
        <w:spacing w:before="0" w:after="0" w:line="240" w:lineRule="auto"/>
        <w:contextualSpacing/>
        <w:rPr>
          <w:rFonts w:asciiTheme="minorHAnsi" w:hAnsiTheme="minorHAnsi" w:cstheme="minorHAnsi"/>
          <w:color w:val="00B0F0"/>
          <w:sz w:val="22"/>
        </w:rPr>
      </w:pPr>
      <w:r w:rsidRPr="00837AFD">
        <w:rPr>
          <w:rFonts w:asciiTheme="minorHAnsi" w:hAnsiTheme="minorHAnsi" w:cstheme="minorHAnsi"/>
          <w:sz w:val="22"/>
        </w:rPr>
        <w:t xml:space="preserve">w związku z </w:t>
      </w:r>
      <w:r w:rsidRPr="00837AFD">
        <w:rPr>
          <w:rFonts w:asciiTheme="minorHAnsi" w:hAnsiTheme="minorHAnsi" w:cstheme="minorHAnsi"/>
          <w:b/>
          <w:sz w:val="22"/>
        </w:rPr>
        <w:t>art. 17 ust. 3 lit. b, d lub e RODO</w:t>
      </w:r>
      <w:r w:rsidRPr="00837AFD">
        <w:rPr>
          <w:rFonts w:asciiTheme="minorHAnsi" w:hAnsiTheme="minorHAnsi" w:cstheme="minorHAnsi"/>
          <w:sz w:val="22"/>
        </w:rPr>
        <w:t xml:space="preserve"> prawo do usunięcia danych osobowych;</w:t>
      </w:r>
    </w:p>
    <w:p w14:paraId="16401D64" w14:textId="77777777" w:rsidR="002714EE" w:rsidRPr="00837AFD" w:rsidRDefault="002714EE" w:rsidP="00712291">
      <w:pPr>
        <w:numPr>
          <w:ilvl w:val="0"/>
          <w:numId w:val="14"/>
        </w:numPr>
        <w:suppressAutoHyphens/>
        <w:autoSpaceDN w:val="0"/>
        <w:spacing w:before="0" w:after="0" w:line="240" w:lineRule="auto"/>
        <w:contextualSpacing/>
        <w:rPr>
          <w:rFonts w:asciiTheme="minorHAnsi" w:hAnsiTheme="minorHAnsi" w:cstheme="minorHAnsi"/>
          <w:sz w:val="22"/>
        </w:rPr>
      </w:pPr>
      <w:r w:rsidRPr="00837AFD">
        <w:rPr>
          <w:rFonts w:asciiTheme="minorHAnsi" w:hAnsiTheme="minorHAnsi" w:cstheme="minorHAnsi"/>
          <w:sz w:val="22"/>
        </w:rPr>
        <w:t>prawo do przenoszenia danych osobowych, o którym mowa w art. 20 RODO;</w:t>
      </w:r>
    </w:p>
    <w:p w14:paraId="34B44398" w14:textId="77777777" w:rsidR="002714EE" w:rsidRPr="00837AFD" w:rsidRDefault="002714EE" w:rsidP="00712291">
      <w:pPr>
        <w:numPr>
          <w:ilvl w:val="0"/>
          <w:numId w:val="14"/>
        </w:numPr>
        <w:suppressAutoHyphens/>
        <w:autoSpaceDN w:val="0"/>
        <w:spacing w:before="0" w:after="0" w:line="240" w:lineRule="auto"/>
        <w:contextualSpacing/>
        <w:rPr>
          <w:rFonts w:asciiTheme="minorHAnsi" w:hAnsiTheme="minorHAnsi" w:cstheme="minorHAnsi"/>
          <w:b/>
          <w:sz w:val="22"/>
        </w:rPr>
      </w:pPr>
      <w:r w:rsidRPr="00837AFD">
        <w:rPr>
          <w:rFonts w:asciiTheme="minorHAnsi" w:hAnsiTheme="minorHAnsi" w:cstheme="minorHAnsi"/>
          <w:b/>
          <w:sz w:val="22"/>
        </w:rPr>
        <w:t>na podstawie art. 21 RODO prawo sprzeciwu, wobec przetwarzania danych osobowych, gdyż podstawą prawną przetwarzania Pani/Pana danych osobowych jest art. 6 ust. 1 lit. c RODO</w:t>
      </w:r>
      <w:r w:rsidRPr="00837AFD">
        <w:rPr>
          <w:rFonts w:asciiTheme="minorHAnsi" w:hAnsiTheme="minorHAnsi" w:cstheme="minorHAnsi"/>
          <w:sz w:val="22"/>
        </w:rPr>
        <w:t>.</w:t>
      </w:r>
      <w:r w:rsidRPr="00837AFD">
        <w:rPr>
          <w:rFonts w:asciiTheme="minorHAnsi" w:hAnsiTheme="minorHAnsi" w:cstheme="minorHAnsi"/>
          <w:b/>
          <w:sz w:val="22"/>
        </w:rPr>
        <w:t xml:space="preserve"> </w:t>
      </w:r>
    </w:p>
    <w:p w14:paraId="0291F5E4" w14:textId="77777777" w:rsidR="002714EE" w:rsidRPr="00837AFD" w:rsidRDefault="002714EE" w:rsidP="00712291">
      <w:pPr>
        <w:suppressAutoHyphens/>
        <w:autoSpaceDN w:val="0"/>
        <w:spacing w:before="0" w:after="0" w:line="240" w:lineRule="auto"/>
        <w:rPr>
          <w:rFonts w:asciiTheme="minorHAnsi" w:hAnsiTheme="minorHAnsi" w:cstheme="minorHAnsi"/>
          <w:color w:val="000000"/>
          <w:spacing w:val="-2"/>
          <w:sz w:val="22"/>
        </w:rPr>
      </w:pPr>
      <w:r w:rsidRPr="00837AFD">
        <w:rPr>
          <w:rFonts w:asciiTheme="minorHAnsi" w:hAnsiTheme="minorHAnsi" w:cstheme="minorHAnsi"/>
          <w:color w:val="000000"/>
          <w:spacing w:val="-2"/>
          <w:sz w:val="22"/>
        </w:rPr>
        <w:t xml:space="preserve">4. Dodatkowo Zamawiający wyjaśnia, iż w zamówieniach publicznych </w:t>
      </w:r>
      <w:r w:rsidRPr="00837AFD">
        <w:rPr>
          <w:rFonts w:asciiTheme="minorHAnsi" w:hAnsiTheme="minorHAnsi" w:cstheme="minorHAnsi"/>
          <w:color w:val="000000"/>
          <w:spacing w:val="-2"/>
          <w:sz w:val="22"/>
          <w:u w:val="single"/>
        </w:rPr>
        <w:t xml:space="preserve">administratorem </w:t>
      </w:r>
      <w:r w:rsidRPr="00837AFD">
        <w:rPr>
          <w:rFonts w:asciiTheme="minorHAnsi" w:hAnsiTheme="minorHAnsi" w:cstheme="minorHAnsi"/>
          <w:color w:val="000000"/>
          <w:sz w:val="22"/>
          <w:u w:val="single"/>
        </w:rPr>
        <w:t>danych osobowych</w:t>
      </w:r>
      <w:r w:rsidRPr="00837AFD">
        <w:rPr>
          <w:rFonts w:asciiTheme="minorHAnsi" w:hAnsiTheme="minorHAnsi" w:cstheme="minorHAnsi"/>
          <w:color w:val="000000"/>
          <w:sz w:val="22"/>
        </w:rPr>
        <w:t xml:space="preserve"> obowiązanym do spełnienia obowiązku informacyjnego z art. 13 </w:t>
      </w:r>
      <w:r w:rsidRPr="00837AFD">
        <w:rPr>
          <w:rFonts w:asciiTheme="minorHAnsi" w:hAnsiTheme="minorHAnsi" w:cstheme="minorHAnsi"/>
          <w:color w:val="000000"/>
          <w:spacing w:val="-3"/>
          <w:sz w:val="22"/>
        </w:rPr>
        <w:t>RODO - jest w szczególności:</w:t>
      </w:r>
    </w:p>
    <w:p w14:paraId="3492CCDF" w14:textId="77777777" w:rsidR="002714EE" w:rsidRPr="00837AFD" w:rsidRDefault="002714EE" w:rsidP="00712291">
      <w:pPr>
        <w:numPr>
          <w:ilvl w:val="0"/>
          <w:numId w:val="15"/>
        </w:numPr>
        <w:suppressAutoHyphens/>
        <w:autoSpaceDN w:val="0"/>
        <w:spacing w:before="0" w:after="0" w:line="240" w:lineRule="auto"/>
        <w:rPr>
          <w:rFonts w:asciiTheme="minorHAnsi" w:hAnsiTheme="minorHAnsi" w:cstheme="minorHAnsi"/>
          <w:color w:val="000000"/>
          <w:spacing w:val="-4"/>
          <w:sz w:val="22"/>
        </w:rPr>
      </w:pPr>
      <w:r w:rsidRPr="00837AFD">
        <w:rPr>
          <w:rFonts w:asciiTheme="minorHAnsi" w:hAnsiTheme="minorHAnsi" w:cstheme="minorHAnsi"/>
          <w:b/>
          <w:color w:val="000000"/>
          <w:spacing w:val="-4"/>
          <w:sz w:val="22"/>
        </w:rPr>
        <w:t>Zamawiający</w:t>
      </w:r>
      <w:r w:rsidRPr="00837AFD">
        <w:rPr>
          <w:rFonts w:asciiTheme="minorHAnsi" w:hAnsiTheme="minorHAnsi" w:cstheme="minorHAnsi"/>
          <w:color w:val="000000"/>
          <w:spacing w:val="-4"/>
          <w:sz w:val="22"/>
        </w:rPr>
        <w:t xml:space="preserve"> - </w:t>
      </w:r>
      <w:r w:rsidRPr="00837AFD">
        <w:rPr>
          <w:rFonts w:asciiTheme="minorHAnsi" w:hAnsiTheme="minorHAnsi" w:cstheme="minorHAnsi"/>
          <w:color w:val="000000"/>
          <w:spacing w:val="-4"/>
          <w:sz w:val="22"/>
          <w:u w:val="single"/>
        </w:rPr>
        <w:t xml:space="preserve">względem osób fizycznych, od których dane osobowe bezpośrednio </w:t>
      </w:r>
      <w:r w:rsidRPr="00837AFD">
        <w:rPr>
          <w:rFonts w:asciiTheme="minorHAnsi" w:hAnsiTheme="minorHAnsi" w:cstheme="minorHAnsi"/>
          <w:color w:val="000000"/>
          <w:spacing w:val="1"/>
          <w:sz w:val="22"/>
        </w:rPr>
        <w:t>pozyskał. Dotyczy to w szczególności:</w:t>
      </w:r>
    </w:p>
    <w:p w14:paraId="7ECA64D2" w14:textId="77777777" w:rsidR="002714EE" w:rsidRPr="00837AFD" w:rsidRDefault="002714EE" w:rsidP="00712291">
      <w:pPr>
        <w:numPr>
          <w:ilvl w:val="0"/>
          <w:numId w:val="16"/>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Wykonawcy będącego osobą fizyczną,</w:t>
      </w:r>
    </w:p>
    <w:p w14:paraId="358ACD04" w14:textId="77777777" w:rsidR="002714EE" w:rsidRPr="00837AFD" w:rsidRDefault="002714EE" w:rsidP="00712291">
      <w:pPr>
        <w:numPr>
          <w:ilvl w:val="0"/>
          <w:numId w:val="16"/>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Wykonawcy będącego osobą fizyczną, prowadzącą jednoosobową działalność gospodarczą</w:t>
      </w:r>
    </w:p>
    <w:p w14:paraId="28E7EEB1" w14:textId="77777777" w:rsidR="002714EE" w:rsidRPr="00837AFD" w:rsidRDefault="002714EE" w:rsidP="00712291">
      <w:pPr>
        <w:numPr>
          <w:ilvl w:val="0"/>
          <w:numId w:val="16"/>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pełnomocnika Wykonawcy będącego osobą fizyczną (np. dane osobowe zamieszczone w pełnomocnictwie),</w:t>
      </w:r>
    </w:p>
    <w:p w14:paraId="64BCC6C7" w14:textId="77777777" w:rsidR="002714EE" w:rsidRPr="00837AFD" w:rsidRDefault="002714EE" w:rsidP="00712291">
      <w:pPr>
        <w:numPr>
          <w:ilvl w:val="0"/>
          <w:numId w:val="16"/>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członka organu zarządzającego Wykonawcy, będącego osobą fizyczną (np. dane osobowe zamieszczone w informacji z KRK),</w:t>
      </w:r>
    </w:p>
    <w:p w14:paraId="3922AF43" w14:textId="77777777" w:rsidR="002714EE" w:rsidRPr="00837AFD" w:rsidRDefault="002714EE" w:rsidP="00712291">
      <w:pPr>
        <w:numPr>
          <w:ilvl w:val="0"/>
          <w:numId w:val="16"/>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osoby fizycznej skierowanej do przygotowania i przeprowadzenia postępowania o udzielenie zamówienia publicznego;</w:t>
      </w:r>
    </w:p>
    <w:p w14:paraId="02AA778F" w14:textId="77777777" w:rsidR="002714EE" w:rsidRPr="00837AFD" w:rsidRDefault="002714EE" w:rsidP="00712291">
      <w:pPr>
        <w:numPr>
          <w:ilvl w:val="0"/>
          <w:numId w:val="15"/>
        </w:numPr>
        <w:suppressAutoHyphens/>
        <w:autoSpaceDN w:val="0"/>
        <w:spacing w:before="0" w:after="0" w:line="240" w:lineRule="auto"/>
        <w:rPr>
          <w:rFonts w:asciiTheme="minorHAnsi" w:hAnsiTheme="minorHAnsi" w:cstheme="minorHAnsi"/>
          <w:color w:val="000000"/>
          <w:spacing w:val="-3"/>
          <w:sz w:val="22"/>
        </w:rPr>
      </w:pPr>
      <w:r w:rsidRPr="00837AFD">
        <w:rPr>
          <w:rFonts w:asciiTheme="minorHAnsi" w:hAnsiTheme="minorHAnsi" w:cstheme="minorHAnsi"/>
          <w:b/>
          <w:color w:val="000000"/>
          <w:spacing w:val="-3"/>
          <w:sz w:val="22"/>
        </w:rPr>
        <w:t xml:space="preserve">Wykonawca </w:t>
      </w:r>
      <w:r w:rsidRPr="00837AFD">
        <w:rPr>
          <w:rFonts w:asciiTheme="minorHAnsi" w:hAnsiTheme="minorHAnsi" w:cstheme="minorHAnsi"/>
          <w:color w:val="000000"/>
          <w:spacing w:val="-3"/>
          <w:sz w:val="22"/>
        </w:rPr>
        <w:t xml:space="preserve">- </w:t>
      </w:r>
      <w:r w:rsidRPr="00837AFD">
        <w:rPr>
          <w:rFonts w:asciiTheme="minorHAnsi" w:hAnsiTheme="minorHAnsi" w:cstheme="minorHAnsi"/>
          <w:color w:val="000000"/>
          <w:spacing w:val="-3"/>
          <w:sz w:val="22"/>
          <w:u w:val="single"/>
        </w:rPr>
        <w:t xml:space="preserve">względem osób fizycznych, od których dane osobowe bezpośrednio  </w:t>
      </w:r>
      <w:r w:rsidRPr="00837AFD">
        <w:rPr>
          <w:rFonts w:asciiTheme="minorHAnsi" w:hAnsiTheme="minorHAnsi" w:cstheme="minorHAnsi"/>
          <w:color w:val="000000"/>
          <w:spacing w:val="-4"/>
          <w:sz w:val="22"/>
          <w:u w:val="single"/>
        </w:rPr>
        <w:t xml:space="preserve">pozyskał. Dotyczy to w szczególności: </w:t>
      </w:r>
    </w:p>
    <w:p w14:paraId="60B950BC" w14:textId="77777777" w:rsidR="002714EE" w:rsidRPr="00837AFD" w:rsidRDefault="002714EE" w:rsidP="00712291">
      <w:pPr>
        <w:numPr>
          <w:ilvl w:val="0"/>
          <w:numId w:val="17"/>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osoby fizycznej skierowanej do realizacji zamówienia,</w:t>
      </w:r>
    </w:p>
    <w:p w14:paraId="405B2772" w14:textId="77777777" w:rsidR="002714EE" w:rsidRPr="00837AFD" w:rsidRDefault="002714EE" w:rsidP="00712291">
      <w:pPr>
        <w:numPr>
          <w:ilvl w:val="0"/>
          <w:numId w:val="17"/>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podwykonawcy/podmiotu trzeciego będącego osobą fizyczną,</w:t>
      </w:r>
    </w:p>
    <w:p w14:paraId="04052785" w14:textId="77777777" w:rsidR="002714EE" w:rsidRPr="00837AFD" w:rsidRDefault="002714EE" w:rsidP="00712291">
      <w:pPr>
        <w:numPr>
          <w:ilvl w:val="0"/>
          <w:numId w:val="17"/>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podwykonawcy/podmiotu trzeciego będącego osobą fizyczną, prowadzącą jednoosobową, działalność gospodarczą,</w:t>
      </w:r>
    </w:p>
    <w:p w14:paraId="54C9CA65" w14:textId="77777777" w:rsidR="002714EE" w:rsidRPr="00837AFD" w:rsidRDefault="002714EE" w:rsidP="00712291">
      <w:pPr>
        <w:numPr>
          <w:ilvl w:val="0"/>
          <w:numId w:val="17"/>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pełnomocnika podwykonawcy/podmiotu trzeciego będącego osobą fizyczną (np. dane osobowe zamieszczone w pełnomocnictwie),</w:t>
      </w:r>
    </w:p>
    <w:p w14:paraId="5C665D8E" w14:textId="77777777" w:rsidR="002714EE" w:rsidRPr="00837AFD" w:rsidRDefault="002714EE" w:rsidP="00712291">
      <w:pPr>
        <w:numPr>
          <w:ilvl w:val="0"/>
          <w:numId w:val="17"/>
        </w:numPr>
        <w:suppressAutoHyphens/>
        <w:autoSpaceDN w:val="0"/>
        <w:spacing w:before="0" w:after="0" w:line="240" w:lineRule="auto"/>
        <w:ind w:hanging="357"/>
        <w:contextualSpacing/>
        <w:rPr>
          <w:rFonts w:asciiTheme="minorHAnsi" w:hAnsiTheme="minorHAnsi" w:cstheme="minorHAnsi"/>
          <w:sz w:val="22"/>
        </w:rPr>
      </w:pPr>
      <w:r w:rsidRPr="00837AFD">
        <w:rPr>
          <w:rFonts w:asciiTheme="minorHAnsi" w:hAnsiTheme="minorHAnsi" w:cstheme="minorHAnsi"/>
          <w:sz w:val="22"/>
        </w:rPr>
        <w:t>członka organu zarządzającego podwykonawcy/podmiotu trzeciego, będącego osobą fizyczną (np. dane osobowe zamieszczone w informacji z KRK);</w:t>
      </w:r>
    </w:p>
    <w:p w14:paraId="5E1FFAC2" w14:textId="77777777" w:rsidR="002714EE" w:rsidRPr="00837AFD" w:rsidRDefault="002714EE" w:rsidP="00712291">
      <w:pPr>
        <w:numPr>
          <w:ilvl w:val="0"/>
          <w:numId w:val="15"/>
        </w:numPr>
        <w:suppressAutoHyphens/>
        <w:autoSpaceDN w:val="0"/>
        <w:spacing w:before="0" w:after="0" w:line="240" w:lineRule="auto"/>
        <w:rPr>
          <w:rFonts w:asciiTheme="minorHAnsi" w:hAnsiTheme="minorHAnsi" w:cstheme="minorHAnsi"/>
          <w:color w:val="000000"/>
          <w:spacing w:val="2"/>
          <w:sz w:val="22"/>
        </w:rPr>
      </w:pPr>
      <w:r w:rsidRPr="00837AFD">
        <w:rPr>
          <w:rFonts w:asciiTheme="minorHAnsi" w:hAnsiTheme="minorHAnsi" w:cstheme="minorHAnsi"/>
          <w:b/>
          <w:color w:val="000000"/>
          <w:spacing w:val="2"/>
          <w:sz w:val="22"/>
        </w:rPr>
        <w:t>Podwykonawca/podmiot trzeci</w:t>
      </w:r>
      <w:r w:rsidRPr="00837AFD">
        <w:rPr>
          <w:rFonts w:asciiTheme="minorHAnsi" w:hAnsiTheme="minorHAnsi" w:cstheme="minorHAnsi"/>
          <w:color w:val="000000"/>
          <w:spacing w:val="2"/>
          <w:sz w:val="22"/>
        </w:rPr>
        <w:t xml:space="preserve"> - </w:t>
      </w:r>
      <w:r w:rsidRPr="00837AFD">
        <w:rPr>
          <w:rFonts w:asciiTheme="minorHAnsi" w:hAnsiTheme="minorHAnsi" w:cstheme="minorHAnsi"/>
          <w:color w:val="000000"/>
          <w:spacing w:val="2"/>
          <w:sz w:val="22"/>
          <w:u w:val="single"/>
        </w:rPr>
        <w:t xml:space="preserve">względem osób fizycznych, od których dane  </w:t>
      </w:r>
      <w:r w:rsidRPr="00837AFD">
        <w:rPr>
          <w:rFonts w:asciiTheme="minorHAnsi" w:hAnsiTheme="minorHAnsi" w:cstheme="minorHAnsi"/>
          <w:color w:val="000000"/>
          <w:spacing w:val="8"/>
          <w:sz w:val="22"/>
          <w:u w:val="single"/>
        </w:rPr>
        <w:t>osobowe bezpośrednio pozyskał</w:t>
      </w:r>
      <w:r w:rsidRPr="00837AFD">
        <w:rPr>
          <w:rFonts w:asciiTheme="minorHAnsi" w:hAnsiTheme="minorHAnsi" w:cstheme="minorHAnsi"/>
          <w:color w:val="000000"/>
          <w:spacing w:val="8"/>
          <w:sz w:val="22"/>
        </w:rPr>
        <w:t xml:space="preserve">. Dotyczy to w szczególności osoby fizycznej </w:t>
      </w:r>
      <w:r w:rsidRPr="00837AFD">
        <w:rPr>
          <w:rFonts w:asciiTheme="minorHAnsi" w:hAnsiTheme="minorHAnsi" w:cstheme="minorHAnsi"/>
          <w:color w:val="000000"/>
          <w:spacing w:val="-3"/>
          <w:sz w:val="22"/>
        </w:rPr>
        <w:t>skierowanej do realizacji zamówienia.</w:t>
      </w:r>
    </w:p>
    <w:p w14:paraId="0BE3CD14" w14:textId="77777777" w:rsidR="002714EE" w:rsidRPr="00837AFD" w:rsidRDefault="002714EE" w:rsidP="00712291">
      <w:pPr>
        <w:spacing w:before="0" w:after="0" w:line="240" w:lineRule="auto"/>
        <w:rPr>
          <w:rFonts w:asciiTheme="minorHAnsi" w:hAnsiTheme="minorHAnsi" w:cstheme="minorHAnsi"/>
          <w:i/>
          <w:iCs/>
          <w:sz w:val="22"/>
        </w:rPr>
      </w:pPr>
    </w:p>
    <w:p w14:paraId="3D3F419F" w14:textId="77777777" w:rsidR="002714EE" w:rsidRPr="00837AFD" w:rsidRDefault="002714EE" w:rsidP="00712291">
      <w:pPr>
        <w:spacing w:before="0" w:after="0" w:line="240" w:lineRule="auto"/>
        <w:rPr>
          <w:rFonts w:asciiTheme="minorHAnsi" w:hAnsiTheme="minorHAnsi" w:cstheme="minorHAnsi"/>
          <w:sz w:val="22"/>
        </w:rPr>
      </w:pPr>
    </w:p>
    <w:p w14:paraId="463B19D3" w14:textId="32E5958B" w:rsidR="004C3930" w:rsidRPr="00837AFD" w:rsidRDefault="004C3930" w:rsidP="00712291">
      <w:pPr>
        <w:spacing w:before="0" w:after="0" w:line="240" w:lineRule="auto"/>
        <w:rPr>
          <w:rFonts w:asciiTheme="minorHAnsi" w:hAnsiTheme="minorHAnsi" w:cstheme="minorHAnsi"/>
          <w:sz w:val="22"/>
        </w:rPr>
      </w:pPr>
    </w:p>
    <w:p w14:paraId="3632D557" w14:textId="77777777" w:rsidR="00976656" w:rsidRPr="00837AFD" w:rsidRDefault="00976656" w:rsidP="00976656">
      <w:pPr>
        <w:rPr>
          <w:rFonts w:asciiTheme="minorHAnsi" w:hAnsiTheme="minorHAnsi" w:cstheme="minorHAnsi"/>
          <w:sz w:val="22"/>
        </w:rPr>
      </w:pPr>
    </w:p>
    <w:sectPr w:rsidR="00976656" w:rsidRPr="00837AFD" w:rsidSect="00E91DD0">
      <w:headerReference w:type="default" r:id="rId14"/>
      <w:footerReference w:type="default" r:id="rId15"/>
      <w:pgSz w:w="11906" w:h="16838"/>
      <w:pgMar w:top="1417" w:right="991" w:bottom="1417" w:left="1134" w:header="1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1569A" w14:textId="77777777" w:rsidR="00472A15" w:rsidRDefault="00472A15" w:rsidP="00522726">
      <w:pPr>
        <w:spacing w:after="0" w:line="240" w:lineRule="auto"/>
      </w:pPr>
      <w:r>
        <w:separator/>
      </w:r>
    </w:p>
  </w:endnote>
  <w:endnote w:type="continuationSeparator" w:id="0">
    <w:p w14:paraId="130A115C" w14:textId="77777777" w:rsidR="00472A15" w:rsidRDefault="00472A15" w:rsidP="0052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T Norms Light">
    <w:altName w:val="Calibri"/>
    <w:panose1 w:val="00000000000000000000"/>
    <w:charset w:val="00"/>
    <w:family w:val="modern"/>
    <w:notTrueType/>
    <w:pitch w:val="variable"/>
    <w:sig w:usb0="00000207" w:usb1="00000001" w:usb2="00000000" w:usb3="00000000" w:csb0="00000097" w:csb1="00000000"/>
  </w:font>
  <w:font w:name="TT Norms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495DA" w14:textId="576C98E5" w:rsidR="000771AF" w:rsidRDefault="001D312B" w:rsidP="001D312B">
    <w:pPr>
      <w:pStyle w:val="Stopka"/>
      <w:ind w:hanging="1417"/>
      <w:jc w:val="center"/>
    </w:pPr>
    <w:r>
      <w:rPr>
        <w:noProof/>
      </w:rPr>
      <w:drawing>
        <wp:inline distT="0" distB="0" distL="0" distR="0" wp14:anchorId="7C327C34" wp14:editId="6DA31DEF">
          <wp:extent cx="7557715" cy="985221"/>
          <wp:effectExtent l="0" t="0" r="0" b="0"/>
          <wp:docPr id="682978361" name="Obraz 1" descr="Obraz zawierający tekst, Czcionka, zrzut ekranu, lini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21699" name="Obraz 1" descr="Obraz zawierający tekst, Czcionka, zrzut ekranu, linia&#10;&#10;Zawartość wygenerowana przez AI może być niepoprawna."/>
                  <pic:cNvPicPr/>
                </pic:nvPicPr>
                <pic:blipFill rotWithShape="1">
                  <a:blip r:embed="rId1"/>
                  <a:srcRect r="138"/>
                  <a:stretch>
                    <a:fillRect/>
                  </a:stretch>
                </pic:blipFill>
                <pic:spPr bwMode="auto">
                  <a:xfrm>
                    <a:off x="0" y="0"/>
                    <a:ext cx="7743549" cy="1009446"/>
                  </a:xfrm>
                  <a:prstGeom prst="rect">
                    <a:avLst/>
                  </a:prstGeom>
                  <a:ln>
                    <a:noFill/>
                  </a:ln>
                  <a:extLst>
                    <a:ext uri="{53640926-AAD7-44D8-BBD7-CCE9431645EC}">
                      <a14:shadowObscured xmlns:a14="http://schemas.microsoft.com/office/drawing/2010/main"/>
                    </a:ext>
                  </a:extLst>
                </pic:spPr>
              </pic:pic>
            </a:graphicData>
          </a:graphic>
        </wp:inline>
      </w:drawing>
    </w:r>
    <w:sdt>
      <w:sdtPr>
        <w:id w:val="-424186924"/>
        <w:docPartObj>
          <w:docPartGallery w:val="Page Numbers (Bottom of Page)"/>
          <w:docPartUnique/>
        </w:docPartObj>
      </w:sdtPr>
      <w:sdtEndPr/>
      <w:sdtContent>
        <w:sdt>
          <w:sdtPr>
            <w:id w:val="-256988462"/>
            <w:docPartObj>
              <w:docPartGallery w:val="Page Numbers (Top of Page)"/>
              <w:docPartUnique/>
            </w:docPartObj>
          </w:sdtPr>
          <w:sdtEndPr/>
          <w:sdtContent>
            <w:r w:rsidR="000771AF">
              <w:t xml:space="preserve">Strona </w:t>
            </w:r>
            <w:r w:rsidR="000771AF">
              <w:rPr>
                <w:b/>
                <w:bCs/>
                <w:sz w:val="24"/>
                <w:szCs w:val="24"/>
              </w:rPr>
              <w:fldChar w:fldCharType="begin"/>
            </w:r>
            <w:r w:rsidR="000771AF">
              <w:rPr>
                <w:b/>
                <w:bCs/>
              </w:rPr>
              <w:instrText>PAGE</w:instrText>
            </w:r>
            <w:r w:rsidR="000771AF">
              <w:rPr>
                <w:b/>
                <w:bCs/>
                <w:sz w:val="24"/>
                <w:szCs w:val="24"/>
              </w:rPr>
              <w:fldChar w:fldCharType="separate"/>
            </w:r>
            <w:r w:rsidR="00720802">
              <w:rPr>
                <w:b/>
                <w:bCs/>
                <w:noProof/>
              </w:rPr>
              <w:t>2</w:t>
            </w:r>
            <w:r w:rsidR="000771AF">
              <w:rPr>
                <w:b/>
                <w:bCs/>
                <w:sz w:val="24"/>
                <w:szCs w:val="24"/>
              </w:rPr>
              <w:fldChar w:fldCharType="end"/>
            </w:r>
            <w:r w:rsidR="000771AF">
              <w:t xml:space="preserve"> z </w:t>
            </w:r>
            <w:r w:rsidR="000771AF">
              <w:rPr>
                <w:b/>
                <w:bCs/>
                <w:sz w:val="24"/>
                <w:szCs w:val="24"/>
              </w:rPr>
              <w:fldChar w:fldCharType="begin"/>
            </w:r>
            <w:r w:rsidR="000771AF">
              <w:rPr>
                <w:b/>
                <w:bCs/>
              </w:rPr>
              <w:instrText>NUMPAGES</w:instrText>
            </w:r>
            <w:r w:rsidR="000771AF">
              <w:rPr>
                <w:b/>
                <w:bCs/>
                <w:sz w:val="24"/>
                <w:szCs w:val="24"/>
              </w:rPr>
              <w:fldChar w:fldCharType="separate"/>
            </w:r>
            <w:r w:rsidR="00720802">
              <w:rPr>
                <w:b/>
                <w:bCs/>
                <w:noProof/>
              </w:rPr>
              <w:t>2</w:t>
            </w:r>
            <w:r w:rsidR="000771AF">
              <w:rPr>
                <w:b/>
                <w:bCs/>
                <w:sz w:val="24"/>
                <w:szCs w:val="24"/>
              </w:rPr>
              <w:fldChar w:fldCharType="end"/>
            </w:r>
          </w:sdtContent>
        </w:sdt>
      </w:sdtContent>
    </w:sdt>
  </w:p>
  <w:p w14:paraId="2755A4B0" w14:textId="77777777" w:rsidR="00B90241" w:rsidRDefault="00B902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56C7D" w14:textId="77777777" w:rsidR="00472A15" w:rsidRDefault="00472A15" w:rsidP="00522726">
      <w:pPr>
        <w:spacing w:after="0" w:line="240" w:lineRule="auto"/>
      </w:pPr>
      <w:r>
        <w:separator/>
      </w:r>
    </w:p>
  </w:footnote>
  <w:footnote w:type="continuationSeparator" w:id="0">
    <w:p w14:paraId="166DD01F" w14:textId="77777777" w:rsidR="00472A15" w:rsidRDefault="00472A15" w:rsidP="0052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B8127" w14:textId="12BF957C" w:rsidR="004C3930" w:rsidRDefault="001D312B" w:rsidP="001D312B">
    <w:pPr>
      <w:pStyle w:val="Nagwek"/>
      <w:ind w:hanging="1417"/>
    </w:pPr>
    <w:r>
      <w:rPr>
        <w:noProof/>
      </w:rPr>
      <w:drawing>
        <wp:inline distT="0" distB="0" distL="0" distR="0" wp14:anchorId="00A0E166" wp14:editId="6AD88FB9">
          <wp:extent cx="7567642" cy="444472"/>
          <wp:effectExtent l="0" t="0" r="0" b="0"/>
          <wp:docPr id="177369487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309543" name=""/>
                  <pic:cNvPicPr/>
                </pic:nvPicPr>
                <pic:blipFill rotWithShape="1">
                  <a:blip r:embed="rId1"/>
                  <a:srcRect r="155"/>
                  <a:stretch>
                    <a:fillRect/>
                  </a:stretch>
                </pic:blipFill>
                <pic:spPr bwMode="auto">
                  <a:xfrm>
                    <a:off x="0" y="0"/>
                    <a:ext cx="7948611" cy="46684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4FEBC48"/>
    <w:lvl w:ilvl="0">
      <w:start w:val="1"/>
      <w:numFmt w:val="none"/>
      <w:suff w:val="nothing"/>
      <w:lvlText w:val=""/>
      <w:lvlJc w:val="left"/>
      <w:pPr>
        <w:tabs>
          <w:tab w:val="num" w:pos="858"/>
        </w:tabs>
        <w:ind w:left="858" w:hanging="432"/>
      </w:pPr>
    </w:lvl>
    <w:lvl w:ilvl="1">
      <w:start w:val="1"/>
      <w:numFmt w:val="none"/>
      <w:suff w:val="nothing"/>
      <w:lvlText w:val=""/>
      <w:lvlJc w:val="left"/>
      <w:pPr>
        <w:tabs>
          <w:tab w:val="num" w:pos="1002"/>
        </w:tabs>
        <w:ind w:left="1002" w:hanging="576"/>
      </w:pPr>
    </w:lvl>
    <w:lvl w:ilvl="2">
      <w:start w:val="1"/>
      <w:numFmt w:val="none"/>
      <w:suff w:val="nothing"/>
      <w:lvlText w:val=""/>
      <w:lvlJc w:val="left"/>
      <w:pPr>
        <w:tabs>
          <w:tab w:val="num" w:pos="1146"/>
        </w:tabs>
        <w:ind w:left="1146" w:hanging="720"/>
      </w:pPr>
    </w:lvl>
    <w:lvl w:ilvl="3">
      <w:start w:val="1"/>
      <w:numFmt w:val="decimal"/>
      <w:lvlText w:val="%4."/>
      <w:lvlJc w:val="left"/>
      <w:pPr>
        <w:tabs>
          <w:tab w:val="num" w:pos="1212"/>
        </w:tabs>
        <w:ind w:left="1212" w:hanging="360"/>
      </w:pPr>
    </w:lvl>
    <w:lvl w:ilvl="4">
      <w:start w:val="1"/>
      <w:numFmt w:val="none"/>
      <w:suff w:val="nothing"/>
      <w:lvlText w:val=""/>
      <w:lvlJc w:val="left"/>
      <w:pPr>
        <w:tabs>
          <w:tab w:val="num" w:pos="1434"/>
        </w:tabs>
        <w:ind w:left="1434" w:hanging="1008"/>
      </w:pPr>
    </w:lvl>
    <w:lvl w:ilvl="5">
      <w:start w:val="1"/>
      <w:numFmt w:val="none"/>
      <w:suff w:val="nothing"/>
      <w:lvlText w:val=""/>
      <w:lvlJc w:val="left"/>
      <w:pPr>
        <w:tabs>
          <w:tab w:val="num" w:pos="1578"/>
        </w:tabs>
        <w:ind w:left="1578" w:hanging="1152"/>
      </w:pPr>
    </w:lvl>
    <w:lvl w:ilvl="6">
      <w:start w:val="1"/>
      <w:numFmt w:val="none"/>
      <w:suff w:val="nothing"/>
      <w:lvlText w:val=""/>
      <w:lvlJc w:val="left"/>
      <w:pPr>
        <w:tabs>
          <w:tab w:val="num" w:pos="1722"/>
        </w:tabs>
        <w:ind w:left="1722" w:hanging="1296"/>
      </w:pPr>
    </w:lvl>
    <w:lvl w:ilvl="7">
      <w:start w:val="1"/>
      <w:numFmt w:val="none"/>
      <w:suff w:val="nothing"/>
      <w:lvlText w:val=""/>
      <w:lvlJc w:val="left"/>
      <w:pPr>
        <w:tabs>
          <w:tab w:val="num" w:pos="1866"/>
        </w:tabs>
        <w:ind w:left="1866" w:hanging="1440"/>
      </w:pPr>
    </w:lvl>
    <w:lvl w:ilvl="8">
      <w:start w:val="1"/>
      <w:numFmt w:val="none"/>
      <w:suff w:val="nothing"/>
      <w:lvlText w:val=""/>
      <w:lvlJc w:val="left"/>
      <w:pPr>
        <w:tabs>
          <w:tab w:val="num" w:pos="2010"/>
        </w:tabs>
        <w:ind w:left="2010" w:hanging="1584"/>
      </w:pPr>
    </w:lvl>
  </w:abstractNum>
  <w:abstractNum w:abstractNumId="1" w15:restartNumberingAfterBreak="0">
    <w:nsid w:val="00000006"/>
    <w:multiLevelType w:val="multilevel"/>
    <w:tmpl w:val="59C8ABAE"/>
    <w:name w:val="WW8Num21"/>
    <w:lvl w:ilvl="0">
      <w:start w:val="2"/>
      <w:numFmt w:val="upperRoman"/>
      <w:lvlText w:val="%1."/>
      <w:lvlJc w:val="left"/>
      <w:pPr>
        <w:tabs>
          <w:tab w:val="num" w:pos="0"/>
        </w:tabs>
        <w:ind w:left="0" w:firstLine="0"/>
      </w:pPr>
      <w:rPr>
        <w:rFonts w:cs="Arial" w:hint="default"/>
        <w:b/>
        <w:bCs/>
      </w:rPr>
    </w:lvl>
    <w:lvl w:ilvl="1">
      <w:start w:val="1"/>
      <w:numFmt w:val="decimal"/>
      <w:lvlText w:val="%2."/>
      <w:lvlJc w:val="left"/>
      <w:pPr>
        <w:tabs>
          <w:tab w:val="num" w:pos="0"/>
        </w:tabs>
        <w:ind w:left="0" w:firstLine="0"/>
      </w:pPr>
      <w:rPr>
        <w:rFonts w:cs="Arial" w:hint="default"/>
        <w:b w:val="0"/>
        <w:szCs w:val="24"/>
      </w:rPr>
    </w:lvl>
    <w:lvl w:ilvl="2">
      <w:start w:val="1"/>
      <w:numFmt w:val="decimal"/>
      <w:lvlText w:val="%3."/>
      <w:lvlJc w:val="left"/>
      <w:pPr>
        <w:tabs>
          <w:tab w:val="num" w:pos="0"/>
        </w:tabs>
        <w:ind w:left="0" w:firstLine="0"/>
      </w:pPr>
      <w:rPr>
        <w:rFonts w:ascii="Calibri" w:eastAsia="Times New Roman" w:hAnsi="Calibri" w:cs="Calibri"/>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 w15:restartNumberingAfterBreak="0">
    <w:nsid w:val="0604713D"/>
    <w:multiLevelType w:val="hybridMultilevel"/>
    <w:tmpl w:val="E4C4EB08"/>
    <w:lvl w:ilvl="0" w:tplc="7B1C56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EC25C6"/>
    <w:multiLevelType w:val="hybridMultilevel"/>
    <w:tmpl w:val="CC24FC84"/>
    <w:lvl w:ilvl="0" w:tplc="A98CFD7C">
      <w:start w:val="1"/>
      <w:numFmt w:val="lowerLetter"/>
      <w:lvlText w:val="%1)"/>
      <w:lvlJc w:val="left"/>
      <w:pPr>
        <w:ind w:left="1146" w:hanging="360"/>
      </w:pPr>
      <w:rPr>
        <w:rFonts w:cs="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D1A4088"/>
    <w:multiLevelType w:val="hybridMultilevel"/>
    <w:tmpl w:val="84BA602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F47524E"/>
    <w:multiLevelType w:val="hybridMultilevel"/>
    <w:tmpl w:val="27F2F2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5E56AD"/>
    <w:multiLevelType w:val="hybridMultilevel"/>
    <w:tmpl w:val="67686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B5045"/>
    <w:multiLevelType w:val="hybridMultilevel"/>
    <w:tmpl w:val="4F62E74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3E573C4"/>
    <w:multiLevelType w:val="hybridMultilevel"/>
    <w:tmpl w:val="E2264ABC"/>
    <w:lvl w:ilvl="0" w:tplc="F5C645B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208E7"/>
    <w:multiLevelType w:val="hybridMultilevel"/>
    <w:tmpl w:val="DB32C8AC"/>
    <w:lvl w:ilvl="0" w:tplc="04150013">
      <w:start w:val="1"/>
      <w:numFmt w:val="upperRoman"/>
      <w:lvlText w:val="%1."/>
      <w:lvlJc w:val="right"/>
      <w:pPr>
        <w:ind w:left="360" w:hanging="360"/>
      </w:pPr>
      <w:rPr>
        <w:rFonts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A804AA7"/>
    <w:multiLevelType w:val="hybridMultilevel"/>
    <w:tmpl w:val="6F50A78A"/>
    <w:lvl w:ilvl="0" w:tplc="06868A3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280745"/>
    <w:multiLevelType w:val="hybridMultilevel"/>
    <w:tmpl w:val="D6D2B65E"/>
    <w:lvl w:ilvl="0" w:tplc="04D854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C948A5"/>
    <w:multiLevelType w:val="hybridMultilevel"/>
    <w:tmpl w:val="C5C6F7A0"/>
    <w:lvl w:ilvl="0" w:tplc="04150017">
      <w:start w:val="1"/>
      <w:numFmt w:val="lowerLetter"/>
      <w:lvlText w:val="%1)"/>
      <w:lvlJc w:val="left"/>
      <w:pPr>
        <w:ind w:left="1146" w:hanging="360"/>
      </w:pPr>
      <w:rPr>
        <w:rFonts w:cs="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F0361FF"/>
    <w:multiLevelType w:val="hybridMultilevel"/>
    <w:tmpl w:val="F676C24C"/>
    <w:lvl w:ilvl="0" w:tplc="5F360582">
      <w:start w:val="1"/>
      <w:numFmt w:val="decimal"/>
      <w:lvlText w:val="%1."/>
      <w:lvlJc w:val="left"/>
      <w:pPr>
        <w:tabs>
          <w:tab w:val="num" w:pos="644"/>
        </w:tabs>
        <w:ind w:left="644" w:hanging="360"/>
      </w:pPr>
      <w:rPr>
        <w:b w:val="0"/>
        <w:bCs w:val="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4" w15:restartNumberingAfterBreak="0">
    <w:nsid w:val="1FF94557"/>
    <w:multiLevelType w:val="hybridMultilevel"/>
    <w:tmpl w:val="D51C3F6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247F46B5"/>
    <w:multiLevelType w:val="hybridMultilevel"/>
    <w:tmpl w:val="AC281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475F5B"/>
    <w:multiLevelType w:val="hybridMultilevel"/>
    <w:tmpl w:val="C0DC2B38"/>
    <w:lvl w:ilvl="0" w:tplc="EC4E08AA">
      <w:start w:val="16"/>
      <w:numFmt w:val="upperRoman"/>
      <w:lvlText w:val="%1."/>
      <w:lvlJc w:val="right"/>
      <w:pPr>
        <w:ind w:left="4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0422B9"/>
    <w:multiLevelType w:val="hybridMultilevel"/>
    <w:tmpl w:val="2FAA0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94AC2"/>
    <w:multiLevelType w:val="hybridMultilevel"/>
    <w:tmpl w:val="902443A0"/>
    <w:lvl w:ilvl="0" w:tplc="F446B132">
      <w:start w:val="1"/>
      <w:numFmt w:val="ordin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F9112F"/>
    <w:multiLevelType w:val="hybridMultilevel"/>
    <w:tmpl w:val="8884B436"/>
    <w:lvl w:ilvl="0" w:tplc="7B1C564E">
      <w:start w:val="1"/>
      <w:numFmt w:val="decimal"/>
      <w:lvlText w:val="%1."/>
      <w:lvlJc w:val="left"/>
      <w:pPr>
        <w:ind w:left="404" w:hanging="360"/>
      </w:pPr>
      <w:rPr>
        <w:rFonts w:hint="default"/>
      </w:rPr>
    </w:lvl>
    <w:lvl w:ilvl="1" w:tplc="04150019">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20" w15:restartNumberingAfterBreak="0">
    <w:nsid w:val="37F20D05"/>
    <w:multiLevelType w:val="hybridMultilevel"/>
    <w:tmpl w:val="6D0852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AD716CB"/>
    <w:multiLevelType w:val="hybridMultilevel"/>
    <w:tmpl w:val="4822A948"/>
    <w:lvl w:ilvl="0" w:tplc="BAE80008">
      <w:start w:val="1"/>
      <w:numFmt w:val="lowerLetter"/>
      <w:lvlText w:val="%1)"/>
      <w:lvlJc w:val="left"/>
      <w:pPr>
        <w:ind w:left="1146" w:hanging="360"/>
      </w:pPr>
      <w:rPr>
        <w:rFonts w:cs="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CD15C6B"/>
    <w:multiLevelType w:val="hybridMultilevel"/>
    <w:tmpl w:val="029A123E"/>
    <w:lvl w:ilvl="0" w:tplc="94F4E7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A5215A"/>
    <w:multiLevelType w:val="hybridMultilevel"/>
    <w:tmpl w:val="1C901F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4B05E31"/>
    <w:multiLevelType w:val="hybridMultilevel"/>
    <w:tmpl w:val="C94E51B8"/>
    <w:lvl w:ilvl="0" w:tplc="7EB8DB46">
      <w:start w:val="1"/>
      <w:numFmt w:val="decimal"/>
      <w:lvlText w:val="%1."/>
      <w:lvlJc w:val="left"/>
      <w:pPr>
        <w:ind w:left="436" w:hanging="360"/>
      </w:pPr>
      <w:rPr>
        <w:rFonts w:hint="default"/>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 w15:restartNumberingAfterBreak="0">
    <w:nsid w:val="4B3D2EBE"/>
    <w:multiLevelType w:val="hybridMultilevel"/>
    <w:tmpl w:val="56625854"/>
    <w:lvl w:ilvl="0" w:tplc="F3E05AD4">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5049407F"/>
    <w:multiLevelType w:val="multilevel"/>
    <w:tmpl w:val="A33CA20A"/>
    <w:lvl w:ilvl="0">
      <w:start w:val="5"/>
      <w:numFmt w:val="decimal"/>
      <w:lvlText w:val="%1."/>
      <w:lvlJc w:val="left"/>
      <w:pPr>
        <w:ind w:left="360" w:hanging="360"/>
      </w:pPr>
      <w:rPr>
        <w:rFonts w:hint="default"/>
        <w:b w:val="0"/>
      </w:rPr>
    </w:lvl>
    <w:lvl w:ilvl="1">
      <w:start w:val="1"/>
      <w:numFmt w:val="decimal"/>
      <w:lvlText w:val="%2)"/>
      <w:lvlJc w:val="left"/>
      <w:pPr>
        <w:ind w:left="644"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51903EAC"/>
    <w:multiLevelType w:val="hybridMultilevel"/>
    <w:tmpl w:val="477491A8"/>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530C37D0"/>
    <w:multiLevelType w:val="hybridMultilevel"/>
    <w:tmpl w:val="B62410E0"/>
    <w:lvl w:ilvl="0" w:tplc="0E0AF304">
      <w:start w:val="16"/>
      <w:numFmt w:val="upperRoman"/>
      <w:lvlText w:val="%1."/>
      <w:lvlJc w:val="right"/>
      <w:pPr>
        <w:ind w:left="43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067184"/>
    <w:multiLevelType w:val="hybridMultilevel"/>
    <w:tmpl w:val="92FE885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5A861BCA"/>
    <w:multiLevelType w:val="hybridMultilevel"/>
    <w:tmpl w:val="93C676D6"/>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AC6C97"/>
    <w:multiLevelType w:val="hybridMultilevel"/>
    <w:tmpl w:val="51382D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5549B2"/>
    <w:multiLevelType w:val="hybridMultilevel"/>
    <w:tmpl w:val="C5E434CA"/>
    <w:lvl w:ilvl="0" w:tplc="A3184132">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1A074BD"/>
    <w:multiLevelType w:val="hybridMultilevel"/>
    <w:tmpl w:val="B47682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5A669D3"/>
    <w:multiLevelType w:val="hybridMultilevel"/>
    <w:tmpl w:val="CFF451E6"/>
    <w:lvl w:ilvl="0" w:tplc="CF569E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1B1EC3"/>
    <w:multiLevelType w:val="hybridMultilevel"/>
    <w:tmpl w:val="1D5836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AF0E91"/>
    <w:multiLevelType w:val="hybridMultilevel"/>
    <w:tmpl w:val="984E8236"/>
    <w:lvl w:ilvl="0" w:tplc="B60EB106">
      <w:start w:val="1"/>
      <w:numFmt w:val="lowerLetter"/>
      <w:lvlText w:val="%1)"/>
      <w:lvlJc w:val="left"/>
      <w:pPr>
        <w:ind w:left="1146" w:hanging="360"/>
      </w:pPr>
      <w:rPr>
        <w:rFonts w:cs="Times New Roman" w:hint="default"/>
        <w:i w:val="0"/>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F113136"/>
    <w:multiLevelType w:val="hybridMultilevel"/>
    <w:tmpl w:val="AA180FB6"/>
    <w:lvl w:ilvl="0" w:tplc="ED3EF1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A02C3B"/>
    <w:multiLevelType w:val="multilevel"/>
    <w:tmpl w:val="1DC803B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FCB7E79"/>
    <w:multiLevelType w:val="hybridMultilevel"/>
    <w:tmpl w:val="4F98FA8E"/>
    <w:lvl w:ilvl="0" w:tplc="0415000F">
      <w:start w:val="1"/>
      <w:numFmt w:val="decimal"/>
      <w:lvlText w:val="%1."/>
      <w:lvlJc w:val="left"/>
      <w:pPr>
        <w:tabs>
          <w:tab w:val="num" w:pos="927"/>
        </w:tabs>
        <w:ind w:left="927" w:hanging="360"/>
      </w:pPr>
    </w:lvl>
    <w:lvl w:ilvl="1" w:tplc="04150011">
      <w:start w:val="1"/>
      <w:numFmt w:val="decimal"/>
      <w:lvlText w:val="%2)"/>
      <w:lvlJc w:val="left"/>
      <w:pPr>
        <w:tabs>
          <w:tab w:val="num" w:pos="1211"/>
        </w:tabs>
        <w:ind w:left="1211" w:hanging="360"/>
      </w:pPr>
    </w:lvl>
    <w:lvl w:ilvl="2" w:tplc="0415000F">
      <w:start w:val="1"/>
      <w:numFmt w:val="decimal"/>
      <w:lvlText w:val="%3."/>
      <w:lvlJc w:val="left"/>
      <w:pPr>
        <w:tabs>
          <w:tab w:val="num" w:pos="927"/>
        </w:tabs>
        <w:ind w:left="927" w:hanging="360"/>
      </w:pPr>
    </w:lvl>
    <w:lvl w:ilvl="3" w:tplc="AE22FDB6">
      <w:start w:val="1"/>
      <w:numFmt w:val="decimal"/>
      <w:lvlText w:val="%4."/>
      <w:lvlJc w:val="left"/>
      <w:pPr>
        <w:tabs>
          <w:tab w:val="num" w:pos="3087"/>
        </w:tabs>
        <w:ind w:left="3087" w:hanging="360"/>
      </w:pPr>
      <w:rPr>
        <w:b w:val="0"/>
      </w:r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40" w15:restartNumberingAfterBreak="0">
    <w:nsid w:val="7214364A"/>
    <w:multiLevelType w:val="hybridMultilevel"/>
    <w:tmpl w:val="5CD02800"/>
    <w:lvl w:ilvl="0" w:tplc="0870FA56">
      <w:start w:val="1"/>
      <w:numFmt w:val="decimal"/>
      <w:pStyle w:val="TablebodyBold"/>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B772F8"/>
    <w:multiLevelType w:val="hybridMultilevel"/>
    <w:tmpl w:val="B680D2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DAA3D9E"/>
    <w:multiLevelType w:val="hybridMultilevel"/>
    <w:tmpl w:val="2780BAB0"/>
    <w:lvl w:ilvl="0" w:tplc="22FA2622">
      <w:start w:val="4"/>
      <w:numFmt w:val="decimal"/>
      <w:lvlText w:val="%1."/>
      <w:lvlJc w:val="left"/>
      <w:pPr>
        <w:tabs>
          <w:tab w:val="num" w:pos="3087"/>
        </w:tabs>
        <w:ind w:left="308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3032783">
    <w:abstractNumId w:val="35"/>
  </w:num>
  <w:num w:numId="2" w16cid:durableId="1243219624">
    <w:abstractNumId w:val="17"/>
  </w:num>
  <w:num w:numId="3" w16cid:durableId="1285312671">
    <w:abstractNumId w:val="18"/>
  </w:num>
  <w:num w:numId="4" w16cid:durableId="306593497">
    <w:abstractNumId w:val="33"/>
  </w:num>
  <w:num w:numId="5" w16cid:durableId="216286588">
    <w:abstractNumId w:val="40"/>
  </w:num>
  <w:num w:numId="6" w16cid:durableId="100760274">
    <w:abstractNumId w:val="41"/>
  </w:num>
  <w:num w:numId="7" w16cid:durableId="464469276">
    <w:abstractNumId w:val="7"/>
  </w:num>
  <w:num w:numId="8" w16cid:durableId="2050757249">
    <w:abstractNumId w:val="15"/>
  </w:num>
  <w:num w:numId="9" w16cid:durableId="682172896">
    <w:abstractNumId w:val="20"/>
  </w:num>
  <w:num w:numId="10" w16cid:durableId="2050958914">
    <w:abstractNumId w:val="9"/>
  </w:num>
  <w:num w:numId="11" w16cid:durableId="273562427">
    <w:abstractNumId w:val="29"/>
  </w:num>
  <w:num w:numId="12" w16cid:durableId="15311453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6004430">
    <w:abstractNumId w:val="36"/>
    <w:lvlOverride w:ilvl="0">
      <w:startOverride w:val="1"/>
    </w:lvlOverride>
    <w:lvlOverride w:ilvl="1"/>
    <w:lvlOverride w:ilvl="2"/>
    <w:lvlOverride w:ilvl="3"/>
    <w:lvlOverride w:ilvl="4"/>
    <w:lvlOverride w:ilvl="5"/>
    <w:lvlOverride w:ilvl="6"/>
    <w:lvlOverride w:ilvl="7"/>
    <w:lvlOverride w:ilvl="8"/>
  </w:num>
  <w:num w:numId="14" w16cid:durableId="600183092">
    <w:abstractNumId w:val="12"/>
    <w:lvlOverride w:ilvl="0">
      <w:startOverride w:val="1"/>
    </w:lvlOverride>
    <w:lvlOverride w:ilvl="1"/>
    <w:lvlOverride w:ilvl="2"/>
    <w:lvlOverride w:ilvl="3"/>
    <w:lvlOverride w:ilvl="4"/>
    <w:lvlOverride w:ilvl="5"/>
    <w:lvlOverride w:ilvl="6"/>
    <w:lvlOverride w:ilvl="7"/>
    <w:lvlOverride w:ilvl="8"/>
  </w:num>
  <w:num w:numId="15" w16cid:durableId="16959601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62819922">
    <w:abstractNumId w:val="3"/>
    <w:lvlOverride w:ilvl="0">
      <w:startOverride w:val="1"/>
    </w:lvlOverride>
    <w:lvlOverride w:ilvl="1"/>
    <w:lvlOverride w:ilvl="2"/>
    <w:lvlOverride w:ilvl="3"/>
    <w:lvlOverride w:ilvl="4"/>
    <w:lvlOverride w:ilvl="5"/>
    <w:lvlOverride w:ilvl="6"/>
    <w:lvlOverride w:ilvl="7"/>
    <w:lvlOverride w:ilvl="8"/>
  </w:num>
  <w:num w:numId="17" w16cid:durableId="763039811">
    <w:abstractNumId w:val="21"/>
    <w:lvlOverride w:ilvl="0">
      <w:startOverride w:val="1"/>
    </w:lvlOverride>
    <w:lvlOverride w:ilvl="1"/>
    <w:lvlOverride w:ilvl="2"/>
    <w:lvlOverride w:ilvl="3"/>
    <w:lvlOverride w:ilvl="4"/>
    <w:lvlOverride w:ilvl="5"/>
    <w:lvlOverride w:ilvl="6"/>
    <w:lvlOverride w:ilvl="7"/>
    <w:lvlOverride w:ilvl="8"/>
  </w:num>
  <w:num w:numId="18" w16cid:durableId="852955757">
    <w:abstractNumId w:val="22"/>
  </w:num>
  <w:num w:numId="19" w16cid:durableId="961693508">
    <w:abstractNumId w:val="10"/>
  </w:num>
  <w:num w:numId="20" w16cid:durableId="1218859324">
    <w:abstractNumId w:val="1"/>
  </w:num>
  <w:num w:numId="21" w16cid:durableId="1768498550">
    <w:abstractNumId w:val="37"/>
  </w:num>
  <w:num w:numId="22" w16cid:durableId="1421678337">
    <w:abstractNumId w:val="6"/>
  </w:num>
  <w:num w:numId="23" w16cid:durableId="1688601343">
    <w:abstractNumId w:val="19"/>
  </w:num>
  <w:num w:numId="24" w16cid:durableId="1320695723">
    <w:abstractNumId w:val="2"/>
  </w:num>
  <w:num w:numId="25" w16cid:durableId="1734348543">
    <w:abstractNumId w:val="5"/>
  </w:num>
  <w:num w:numId="26" w16cid:durableId="211157133">
    <w:abstractNumId w:val="24"/>
  </w:num>
  <w:num w:numId="27" w16cid:durableId="2107191357">
    <w:abstractNumId w:val="14"/>
  </w:num>
  <w:num w:numId="28" w16cid:durableId="1953130516">
    <w:abstractNumId w:val="34"/>
  </w:num>
  <w:num w:numId="29" w16cid:durableId="597064085">
    <w:abstractNumId w:val="11"/>
  </w:num>
  <w:num w:numId="30" w16cid:durableId="1369137098">
    <w:abstractNumId w:val="31"/>
  </w:num>
  <w:num w:numId="31" w16cid:durableId="34736494">
    <w:abstractNumId w:val="28"/>
  </w:num>
  <w:num w:numId="32" w16cid:durableId="588150702">
    <w:abstractNumId w:val="8"/>
  </w:num>
  <w:num w:numId="33" w16cid:durableId="2114666670">
    <w:abstractNumId w:val="16"/>
  </w:num>
  <w:num w:numId="34" w16cid:durableId="630592672">
    <w:abstractNumId w:val="39"/>
  </w:num>
  <w:num w:numId="35" w16cid:durableId="1848517034">
    <w:abstractNumId w:val="26"/>
  </w:num>
  <w:num w:numId="36" w16cid:durableId="22210200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331778">
    <w:abstractNumId w:val="3"/>
  </w:num>
  <w:num w:numId="38" w16cid:durableId="1671256853">
    <w:abstractNumId w:val="4"/>
  </w:num>
  <w:num w:numId="39" w16cid:durableId="214319591">
    <w:abstractNumId w:val="12"/>
  </w:num>
  <w:num w:numId="40" w16cid:durableId="735055385">
    <w:abstractNumId w:val="42"/>
  </w:num>
  <w:num w:numId="41" w16cid:durableId="1343508053">
    <w:abstractNumId w:val="13"/>
  </w:num>
  <w:num w:numId="42" w16cid:durableId="1059787630">
    <w:abstractNumId w:val="30"/>
  </w:num>
  <w:num w:numId="43" w16cid:durableId="169953591">
    <w:abstractNumId w:val="0"/>
  </w:num>
  <w:num w:numId="44" w16cid:durableId="2070767281">
    <w:abstractNumId w:val="25"/>
  </w:num>
  <w:num w:numId="45" w16cid:durableId="1947885661">
    <w:abstractNumId w:val="27"/>
  </w:num>
  <w:num w:numId="46" w16cid:durableId="21426486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2050">
      <o:colormru v:ext="edit" colors="#ecedee,#f9f9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E40"/>
    <w:rsid w:val="0000065F"/>
    <w:rsid w:val="0000533F"/>
    <w:rsid w:val="00031853"/>
    <w:rsid w:val="00036858"/>
    <w:rsid w:val="00071688"/>
    <w:rsid w:val="00076FB2"/>
    <w:rsid w:val="000771AF"/>
    <w:rsid w:val="00086933"/>
    <w:rsid w:val="000A5EA7"/>
    <w:rsid w:val="000B4341"/>
    <w:rsid w:val="000B6FA8"/>
    <w:rsid w:val="000B79AA"/>
    <w:rsid w:val="000C1466"/>
    <w:rsid w:val="000C7B27"/>
    <w:rsid w:val="000D0F7B"/>
    <w:rsid w:val="000E2A66"/>
    <w:rsid w:val="000E6AA0"/>
    <w:rsid w:val="000F5A2E"/>
    <w:rsid w:val="00115123"/>
    <w:rsid w:val="00123B72"/>
    <w:rsid w:val="00163809"/>
    <w:rsid w:val="001A2CD6"/>
    <w:rsid w:val="001B3592"/>
    <w:rsid w:val="001C4626"/>
    <w:rsid w:val="001D04B6"/>
    <w:rsid w:val="001D312B"/>
    <w:rsid w:val="001E7917"/>
    <w:rsid w:val="00227044"/>
    <w:rsid w:val="00241B39"/>
    <w:rsid w:val="00262C3B"/>
    <w:rsid w:val="002714EE"/>
    <w:rsid w:val="00293FC6"/>
    <w:rsid w:val="002A61BB"/>
    <w:rsid w:val="002C553C"/>
    <w:rsid w:val="002D249D"/>
    <w:rsid w:val="002E7BF1"/>
    <w:rsid w:val="00314124"/>
    <w:rsid w:val="00327651"/>
    <w:rsid w:val="00334086"/>
    <w:rsid w:val="0039192B"/>
    <w:rsid w:val="003A27B6"/>
    <w:rsid w:val="003A4AFA"/>
    <w:rsid w:val="003B5241"/>
    <w:rsid w:val="003B7869"/>
    <w:rsid w:val="003C19D0"/>
    <w:rsid w:val="003D3537"/>
    <w:rsid w:val="00424907"/>
    <w:rsid w:val="004457EF"/>
    <w:rsid w:val="00472A15"/>
    <w:rsid w:val="00486DC0"/>
    <w:rsid w:val="004965CB"/>
    <w:rsid w:val="004B1F64"/>
    <w:rsid w:val="004B33F4"/>
    <w:rsid w:val="004C3930"/>
    <w:rsid w:val="00522083"/>
    <w:rsid w:val="00522726"/>
    <w:rsid w:val="005311F0"/>
    <w:rsid w:val="0054040F"/>
    <w:rsid w:val="0054298F"/>
    <w:rsid w:val="00543D48"/>
    <w:rsid w:val="00546090"/>
    <w:rsid w:val="00555727"/>
    <w:rsid w:val="005740D2"/>
    <w:rsid w:val="00581473"/>
    <w:rsid w:val="005A265F"/>
    <w:rsid w:val="005B255F"/>
    <w:rsid w:val="005D42E5"/>
    <w:rsid w:val="005E03C4"/>
    <w:rsid w:val="005E1212"/>
    <w:rsid w:val="005F7E82"/>
    <w:rsid w:val="00614D92"/>
    <w:rsid w:val="0063089A"/>
    <w:rsid w:val="006337F4"/>
    <w:rsid w:val="00655D05"/>
    <w:rsid w:val="0065735C"/>
    <w:rsid w:val="006646CE"/>
    <w:rsid w:val="0067258A"/>
    <w:rsid w:val="006857BF"/>
    <w:rsid w:val="006912AF"/>
    <w:rsid w:val="006A1F8E"/>
    <w:rsid w:val="006B608A"/>
    <w:rsid w:val="00712291"/>
    <w:rsid w:val="00720802"/>
    <w:rsid w:val="00734577"/>
    <w:rsid w:val="00771A4D"/>
    <w:rsid w:val="00772E36"/>
    <w:rsid w:val="00783683"/>
    <w:rsid w:val="00790541"/>
    <w:rsid w:val="00790993"/>
    <w:rsid w:val="007B3D58"/>
    <w:rsid w:val="007C50B4"/>
    <w:rsid w:val="007D2B85"/>
    <w:rsid w:val="007E24A8"/>
    <w:rsid w:val="007E7F3D"/>
    <w:rsid w:val="007F6625"/>
    <w:rsid w:val="008044A7"/>
    <w:rsid w:val="00805A19"/>
    <w:rsid w:val="00837AFD"/>
    <w:rsid w:val="00847363"/>
    <w:rsid w:val="008731F2"/>
    <w:rsid w:val="008B21E7"/>
    <w:rsid w:val="008B7076"/>
    <w:rsid w:val="00902D62"/>
    <w:rsid w:val="00916813"/>
    <w:rsid w:val="0093752D"/>
    <w:rsid w:val="00940DA3"/>
    <w:rsid w:val="009556F6"/>
    <w:rsid w:val="00976656"/>
    <w:rsid w:val="0098238D"/>
    <w:rsid w:val="009834E8"/>
    <w:rsid w:val="009B5B36"/>
    <w:rsid w:val="009D1094"/>
    <w:rsid w:val="009F3ACB"/>
    <w:rsid w:val="00A06E4A"/>
    <w:rsid w:val="00A22199"/>
    <w:rsid w:val="00A30457"/>
    <w:rsid w:val="00A363E7"/>
    <w:rsid w:val="00A65A2A"/>
    <w:rsid w:val="00A86302"/>
    <w:rsid w:val="00AB2CB0"/>
    <w:rsid w:val="00AC77FE"/>
    <w:rsid w:val="00AD2D7A"/>
    <w:rsid w:val="00B13BBC"/>
    <w:rsid w:val="00B2405D"/>
    <w:rsid w:val="00B42A7B"/>
    <w:rsid w:val="00B601BE"/>
    <w:rsid w:val="00B76F93"/>
    <w:rsid w:val="00B90241"/>
    <w:rsid w:val="00B97E40"/>
    <w:rsid w:val="00BB7270"/>
    <w:rsid w:val="00BC3815"/>
    <w:rsid w:val="00BD3055"/>
    <w:rsid w:val="00C05A44"/>
    <w:rsid w:val="00C26776"/>
    <w:rsid w:val="00C43FFF"/>
    <w:rsid w:val="00C5207D"/>
    <w:rsid w:val="00CA0BD5"/>
    <w:rsid w:val="00CC57CB"/>
    <w:rsid w:val="00CE0797"/>
    <w:rsid w:val="00D07223"/>
    <w:rsid w:val="00D1010F"/>
    <w:rsid w:val="00D2759F"/>
    <w:rsid w:val="00D3335C"/>
    <w:rsid w:val="00D344DE"/>
    <w:rsid w:val="00D46A58"/>
    <w:rsid w:val="00D57753"/>
    <w:rsid w:val="00D814C8"/>
    <w:rsid w:val="00DC1C12"/>
    <w:rsid w:val="00DC6952"/>
    <w:rsid w:val="00DD1AEC"/>
    <w:rsid w:val="00E25599"/>
    <w:rsid w:val="00E42827"/>
    <w:rsid w:val="00E604BA"/>
    <w:rsid w:val="00E91DD0"/>
    <w:rsid w:val="00EB28F1"/>
    <w:rsid w:val="00ED3AC9"/>
    <w:rsid w:val="00EE28CE"/>
    <w:rsid w:val="00EE2EB0"/>
    <w:rsid w:val="00EF0353"/>
    <w:rsid w:val="00F0514A"/>
    <w:rsid w:val="00F05293"/>
    <w:rsid w:val="00F15407"/>
    <w:rsid w:val="00F26E86"/>
    <w:rsid w:val="00F27B26"/>
    <w:rsid w:val="00F80740"/>
    <w:rsid w:val="00F95EE1"/>
    <w:rsid w:val="00FC41D1"/>
    <w:rsid w:val="00FD1F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ecedee,#f9f9f9"/>
    </o:shapedefaults>
    <o:shapelayout v:ext="edit">
      <o:idmap v:ext="edit" data="2"/>
    </o:shapelayout>
  </w:shapeDefaults>
  <w:decimalSymbol w:val=","/>
  <w:listSeparator w:val=";"/>
  <w14:docId w14:val="14FFB0C0"/>
  <w15:docId w15:val="{2E40474A-43EE-45F1-97B0-5C02F7E2D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Bez wysunięcia"/>
    <w:qFormat/>
    <w:rsid w:val="00976656"/>
    <w:pPr>
      <w:spacing w:before="120" w:after="120" w:line="276" w:lineRule="auto"/>
      <w:jc w:val="both"/>
    </w:pPr>
    <w:rPr>
      <w:rFonts w:ascii="Open Sans" w:hAnsi="Open Sans"/>
      <w:szCs w:val="22"/>
      <w:lang w:eastAsia="en-US"/>
    </w:rPr>
  </w:style>
  <w:style w:type="paragraph" w:styleId="Nagwek1">
    <w:name w:val="heading 1"/>
    <w:basedOn w:val="Normalny"/>
    <w:next w:val="Normalny"/>
    <w:link w:val="Nagwek1Znak"/>
    <w:uiPriority w:val="9"/>
    <w:qFormat/>
    <w:rsid w:val="004C3930"/>
    <w:pPr>
      <w:keepNext/>
      <w:keepLines/>
      <w:numPr>
        <w:numId w:val="3"/>
      </w:numPr>
      <w:spacing w:after="0"/>
      <w:outlineLvl w:val="0"/>
    </w:pPr>
    <w:rPr>
      <w:rFonts w:asciiTheme="majorHAnsi" w:eastAsiaTheme="majorEastAsia" w:hAnsiTheme="majorHAnsi" w:cstheme="majorBidi"/>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97E40"/>
    <w:pPr>
      <w:spacing w:after="0" w:line="240" w:lineRule="auto"/>
    </w:pPr>
    <w:rPr>
      <w:rFonts w:ascii="Tahoma" w:hAnsi="Tahoma"/>
      <w:sz w:val="16"/>
      <w:szCs w:val="16"/>
    </w:rPr>
  </w:style>
  <w:style w:type="character" w:customStyle="1" w:styleId="TekstdymkaZnak">
    <w:name w:val="Tekst dymka Znak"/>
    <w:link w:val="Tekstdymka"/>
    <w:uiPriority w:val="99"/>
    <w:semiHidden/>
    <w:rsid w:val="00B97E40"/>
    <w:rPr>
      <w:rFonts w:ascii="Tahoma" w:hAnsi="Tahoma" w:cs="Tahoma"/>
      <w:sz w:val="16"/>
      <w:szCs w:val="16"/>
    </w:rPr>
  </w:style>
  <w:style w:type="character" w:styleId="Hipercze">
    <w:name w:val="Hyperlink"/>
    <w:uiPriority w:val="99"/>
    <w:unhideWhenUsed/>
    <w:rsid w:val="00B97E40"/>
    <w:rPr>
      <w:color w:val="0000FF"/>
      <w:u w:val="single"/>
    </w:rPr>
  </w:style>
  <w:style w:type="paragraph" w:styleId="Nagwek">
    <w:name w:val="header"/>
    <w:basedOn w:val="Normalny"/>
    <w:link w:val="NagwekZnak"/>
    <w:uiPriority w:val="99"/>
    <w:unhideWhenUsed/>
    <w:rsid w:val="001D312B"/>
    <w:pPr>
      <w:tabs>
        <w:tab w:val="center" w:pos="4536"/>
        <w:tab w:val="right" w:pos="9072"/>
      </w:tabs>
      <w:spacing w:before="480"/>
    </w:pPr>
    <w:rPr>
      <w:sz w:val="22"/>
    </w:rPr>
  </w:style>
  <w:style w:type="character" w:customStyle="1" w:styleId="NagwekZnak">
    <w:name w:val="Nagłówek Znak"/>
    <w:link w:val="Nagwek"/>
    <w:uiPriority w:val="99"/>
    <w:rsid w:val="001D312B"/>
    <w:rPr>
      <w:rFonts w:ascii="Open Sans" w:hAnsi="Open Sans"/>
      <w:sz w:val="22"/>
      <w:szCs w:val="22"/>
      <w:lang w:eastAsia="en-US"/>
    </w:rPr>
  </w:style>
  <w:style w:type="paragraph" w:styleId="Stopka">
    <w:name w:val="footer"/>
    <w:basedOn w:val="Normalny"/>
    <w:link w:val="StopkaZnak"/>
    <w:uiPriority w:val="99"/>
    <w:unhideWhenUsed/>
    <w:rsid w:val="00522726"/>
    <w:pPr>
      <w:tabs>
        <w:tab w:val="center" w:pos="4536"/>
        <w:tab w:val="right" w:pos="9072"/>
      </w:tabs>
    </w:pPr>
  </w:style>
  <w:style w:type="character" w:customStyle="1" w:styleId="StopkaZnak">
    <w:name w:val="Stopka Znak"/>
    <w:link w:val="Stopka"/>
    <w:uiPriority w:val="99"/>
    <w:rsid w:val="00522726"/>
    <w:rPr>
      <w:sz w:val="22"/>
      <w:szCs w:val="22"/>
      <w:lang w:eastAsia="en-US"/>
    </w:rPr>
  </w:style>
  <w:style w:type="paragraph" w:styleId="NormalnyWeb">
    <w:name w:val="Normal (Web)"/>
    <w:basedOn w:val="Normalny"/>
    <w:uiPriority w:val="99"/>
    <w:unhideWhenUsed/>
    <w:rsid w:val="00543D48"/>
    <w:pPr>
      <w:spacing w:before="100" w:beforeAutospacing="1" w:after="100" w:afterAutospacing="1" w:line="240" w:lineRule="auto"/>
    </w:pPr>
    <w:rPr>
      <w:rFonts w:ascii="Times New Roman" w:eastAsia="Times New Roman" w:hAnsi="Times New Roman"/>
      <w:sz w:val="24"/>
      <w:szCs w:val="24"/>
      <w:lang w:eastAsia="pl-PL"/>
    </w:rPr>
  </w:style>
  <w:style w:type="paragraph" w:styleId="Bezodstpw">
    <w:name w:val="No Spacing"/>
    <w:uiPriority w:val="1"/>
    <w:qFormat/>
    <w:rsid w:val="000771AF"/>
    <w:rPr>
      <w:rFonts w:asciiTheme="minorHAnsi" w:eastAsiaTheme="minorHAnsi" w:hAnsiTheme="minorHAnsi" w:cstheme="minorBidi"/>
      <w:sz w:val="22"/>
      <w:szCs w:val="22"/>
      <w:lang w:val="en-US" w:eastAsia="en-US"/>
    </w:rPr>
  </w:style>
  <w:style w:type="paragraph" w:styleId="Akapitzlist">
    <w:name w:val="List Paragraph"/>
    <w:aliases w:val="BulletC,Numerowanie,Wyliczanie,Obiekt,normalny tekst,Akapit z listą1,Bullet Number,List Paragraph1,lp1,List Paragraph2,ISCG Numerowanie,lp11,List Paragraph11,Bullet 1,Use Case List Paragraph,Body MS Bullet,L1,List Paragraph,2 heading,lp"/>
    <w:basedOn w:val="Normalny"/>
    <w:link w:val="AkapitzlistZnak"/>
    <w:uiPriority w:val="34"/>
    <w:qFormat/>
    <w:rsid w:val="003D3537"/>
    <w:pPr>
      <w:ind w:left="720"/>
      <w:contextualSpacing/>
    </w:pPr>
  </w:style>
  <w:style w:type="paragraph" w:styleId="Tytu">
    <w:name w:val="Title"/>
    <w:basedOn w:val="Normalny"/>
    <w:next w:val="Normalny"/>
    <w:link w:val="TytuZnak"/>
    <w:uiPriority w:val="10"/>
    <w:qFormat/>
    <w:rsid w:val="00AC77FE"/>
    <w:pPr>
      <w:spacing w:line="240" w:lineRule="auto"/>
      <w:jc w:val="center"/>
    </w:pPr>
    <w:rPr>
      <w:rFonts w:eastAsiaTheme="majorEastAsia" w:cstheme="majorBidi"/>
      <w:b/>
      <w:spacing w:val="-10"/>
      <w:kern w:val="28"/>
      <w:sz w:val="32"/>
      <w:szCs w:val="56"/>
    </w:rPr>
  </w:style>
  <w:style w:type="character" w:customStyle="1" w:styleId="TytuZnak">
    <w:name w:val="Tytuł Znak"/>
    <w:basedOn w:val="Domylnaczcionkaakapitu"/>
    <w:link w:val="Tytu"/>
    <w:uiPriority w:val="10"/>
    <w:rsid w:val="00AC77FE"/>
    <w:rPr>
      <w:rFonts w:eastAsiaTheme="majorEastAsia" w:cstheme="majorBidi"/>
      <w:b/>
      <w:spacing w:val="-10"/>
      <w:kern w:val="28"/>
      <w:sz w:val="32"/>
      <w:szCs w:val="56"/>
      <w:lang w:eastAsia="en-US"/>
    </w:rPr>
  </w:style>
  <w:style w:type="character" w:customStyle="1" w:styleId="Nagwek1Znak">
    <w:name w:val="Nagłówek 1 Znak"/>
    <w:basedOn w:val="Domylnaczcionkaakapitu"/>
    <w:link w:val="Nagwek1"/>
    <w:uiPriority w:val="9"/>
    <w:rsid w:val="004C3930"/>
    <w:rPr>
      <w:rFonts w:asciiTheme="majorHAnsi" w:eastAsiaTheme="majorEastAsia" w:hAnsiTheme="majorHAnsi" w:cstheme="majorBidi"/>
      <w:sz w:val="32"/>
      <w:szCs w:val="32"/>
      <w:lang w:eastAsia="en-US"/>
    </w:rPr>
  </w:style>
  <w:style w:type="table" w:styleId="Tabela-Siatka">
    <w:name w:val="Table Grid"/>
    <w:basedOn w:val="Standardowy"/>
    <w:uiPriority w:val="59"/>
    <w:rsid w:val="00486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stopki">
    <w:name w:val="Tekst stopki"/>
    <w:basedOn w:val="Stopka"/>
    <w:link w:val="TekststopkiZnak"/>
    <w:qFormat/>
    <w:rsid w:val="00EE28CE"/>
    <w:pPr>
      <w:spacing w:before="0" w:after="0" w:line="240" w:lineRule="auto"/>
    </w:pPr>
    <w:rPr>
      <w:i/>
      <w:sz w:val="16"/>
      <w:lang w:val="en-GB"/>
    </w:rPr>
  </w:style>
  <w:style w:type="character" w:customStyle="1" w:styleId="TekststopkiZnak">
    <w:name w:val="Tekst stopki Znak"/>
    <w:basedOn w:val="StopkaZnak"/>
    <w:link w:val="Tekststopki"/>
    <w:rsid w:val="00EE28CE"/>
    <w:rPr>
      <w:rFonts w:ascii="Open Sans" w:hAnsi="Open Sans"/>
      <w:i/>
      <w:sz w:val="16"/>
      <w:szCs w:val="22"/>
      <w:lang w:val="en-GB" w:eastAsia="en-US"/>
    </w:rPr>
  </w:style>
  <w:style w:type="paragraph" w:customStyle="1" w:styleId="Tablebody">
    <w:name w:val="Table body"/>
    <w:basedOn w:val="Normalny"/>
    <w:qFormat/>
    <w:rsid w:val="007F6625"/>
    <w:rPr>
      <w:rFonts w:ascii="TT Norms Light" w:hAnsi="TT Norms Light"/>
    </w:rPr>
  </w:style>
  <w:style w:type="paragraph" w:styleId="Podtytu">
    <w:name w:val="Subtitle"/>
    <w:basedOn w:val="Normalny"/>
    <w:next w:val="Normalny"/>
    <w:link w:val="PodtytuZnak"/>
    <w:uiPriority w:val="11"/>
    <w:qFormat/>
    <w:rsid w:val="00AC77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AC77FE"/>
    <w:rPr>
      <w:rFonts w:asciiTheme="minorHAnsi" w:eastAsiaTheme="minorEastAsia" w:hAnsiTheme="minorHAnsi" w:cstheme="minorBidi"/>
      <w:color w:val="5A5A5A" w:themeColor="text1" w:themeTint="A5"/>
      <w:spacing w:val="15"/>
      <w:sz w:val="22"/>
      <w:szCs w:val="22"/>
      <w:lang w:eastAsia="en-US"/>
    </w:rPr>
  </w:style>
  <w:style w:type="paragraph" w:customStyle="1" w:styleId="Tableheader">
    <w:name w:val="Table header"/>
    <w:basedOn w:val="Tablebody"/>
    <w:qFormat/>
    <w:rsid w:val="006857BF"/>
    <w:pPr>
      <w:jc w:val="left"/>
    </w:pPr>
    <w:rPr>
      <w:rFonts w:ascii="TT Norms Medium" w:hAnsi="TT Norms Medium"/>
      <w:b/>
      <w:color w:val="0D1D17"/>
      <w:sz w:val="24"/>
    </w:rPr>
  </w:style>
  <w:style w:type="paragraph" w:customStyle="1" w:styleId="TablebodyBold">
    <w:name w:val="Table body Bold"/>
    <w:basedOn w:val="Tablebody"/>
    <w:qFormat/>
    <w:rsid w:val="000B4341"/>
    <w:pPr>
      <w:numPr>
        <w:numId w:val="5"/>
      </w:numPr>
      <w:spacing w:before="160"/>
      <w:ind w:left="714" w:hanging="357"/>
    </w:pPr>
    <w:rPr>
      <w:rFonts w:ascii="TT Norms Medium" w:hAnsi="TT Norms Medium"/>
      <w:b/>
    </w:rPr>
  </w:style>
  <w:style w:type="paragraph" w:customStyle="1" w:styleId="NormalnyZwysuniciem">
    <w:name w:val="Normalny:Z wysunięciem"/>
    <w:basedOn w:val="Normalny"/>
    <w:qFormat/>
    <w:rsid w:val="00976656"/>
    <w:pPr>
      <w:ind w:firstLine="709"/>
    </w:pPr>
  </w:style>
  <w:style w:type="character" w:customStyle="1" w:styleId="AkapitzlistZnak">
    <w:name w:val="Akapit z listą Znak"/>
    <w:aliases w:val="BulletC Znak,Numerowanie Znak,Wyliczanie Znak,Obiekt Znak,normalny tekst Znak,Akapit z listą1 Znak,Bullet Number Znak,List Paragraph1 Znak,lp1 Znak,List Paragraph2 Znak,ISCG Numerowanie Znak,lp11 Znak,List Paragraph11 Znak,L1 Znak"/>
    <w:link w:val="Akapitzlist"/>
    <w:uiPriority w:val="34"/>
    <w:qFormat/>
    <w:locked/>
    <w:rsid w:val="00EB28F1"/>
    <w:rPr>
      <w:rFonts w:ascii="Open Sans" w:hAnsi="Open Sans"/>
      <w:szCs w:val="22"/>
      <w:lang w:eastAsia="en-US"/>
    </w:rPr>
  </w:style>
  <w:style w:type="character" w:styleId="Nierozpoznanawzmianka">
    <w:name w:val="Unresolved Mention"/>
    <w:basedOn w:val="Domylnaczcionkaakapitu"/>
    <w:uiPriority w:val="99"/>
    <w:semiHidden/>
    <w:unhideWhenUsed/>
    <w:rsid w:val="00A86302"/>
    <w:rPr>
      <w:color w:val="605E5C"/>
      <w:shd w:val="clear" w:color="auto" w:fill="E1DFDD"/>
    </w:rPr>
  </w:style>
  <w:style w:type="paragraph" w:styleId="Poprawka">
    <w:name w:val="Revision"/>
    <w:hidden/>
    <w:uiPriority w:val="99"/>
    <w:semiHidden/>
    <w:rsid w:val="009834E8"/>
    <w:rPr>
      <w:rFonts w:ascii="Open Sans" w:hAnsi="Open Sans"/>
      <w:szCs w:val="22"/>
      <w:lang w:eastAsia="en-US"/>
    </w:rPr>
  </w:style>
  <w:style w:type="character" w:styleId="Odwoaniedokomentarza">
    <w:name w:val="annotation reference"/>
    <w:basedOn w:val="Domylnaczcionkaakapitu"/>
    <w:uiPriority w:val="99"/>
    <w:semiHidden/>
    <w:unhideWhenUsed/>
    <w:rsid w:val="009834E8"/>
    <w:rPr>
      <w:sz w:val="16"/>
      <w:szCs w:val="16"/>
    </w:rPr>
  </w:style>
  <w:style w:type="paragraph" w:styleId="Tekstkomentarza">
    <w:name w:val="annotation text"/>
    <w:basedOn w:val="Normalny"/>
    <w:link w:val="TekstkomentarzaZnak"/>
    <w:uiPriority w:val="99"/>
    <w:unhideWhenUsed/>
    <w:rsid w:val="009834E8"/>
    <w:pPr>
      <w:spacing w:line="240" w:lineRule="auto"/>
    </w:pPr>
    <w:rPr>
      <w:szCs w:val="20"/>
    </w:rPr>
  </w:style>
  <w:style w:type="character" w:customStyle="1" w:styleId="TekstkomentarzaZnak">
    <w:name w:val="Tekst komentarza Znak"/>
    <w:basedOn w:val="Domylnaczcionkaakapitu"/>
    <w:link w:val="Tekstkomentarza"/>
    <w:uiPriority w:val="99"/>
    <w:rsid w:val="009834E8"/>
    <w:rPr>
      <w:rFonts w:ascii="Open Sans" w:hAnsi="Open Sans"/>
      <w:lang w:eastAsia="en-US"/>
    </w:rPr>
  </w:style>
  <w:style w:type="paragraph" w:styleId="Tematkomentarza">
    <w:name w:val="annotation subject"/>
    <w:basedOn w:val="Tekstkomentarza"/>
    <w:next w:val="Tekstkomentarza"/>
    <w:link w:val="TematkomentarzaZnak"/>
    <w:uiPriority w:val="99"/>
    <w:semiHidden/>
    <w:unhideWhenUsed/>
    <w:rsid w:val="009834E8"/>
    <w:rPr>
      <w:b/>
      <w:bCs/>
    </w:rPr>
  </w:style>
  <w:style w:type="character" w:customStyle="1" w:styleId="TematkomentarzaZnak">
    <w:name w:val="Temat komentarza Znak"/>
    <w:basedOn w:val="TekstkomentarzaZnak"/>
    <w:link w:val="Tematkomentarza"/>
    <w:uiPriority w:val="99"/>
    <w:semiHidden/>
    <w:rsid w:val="009834E8"/>
    <w:rPr>
      <w:rFonts w:ascii="Open Sans" w:hAnsi="Open San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78077">
      <w:bodyDiv w:val="1"/>
      <w:marLeft w:val="0"/>
      <w:marRight w:val="0"/>
      <w:marTop w:val="0"/>
      <w:marBottom w:val="0"/>
      <w:divBdr>
        <w:top w:val="none" w:sz="0" w:space="0" w:color="auto"/>
        <w:left w:val="none" w:sz="0" w:space="0" w:color="auto"/>
        <w:bottom w:val="none" w:sz="0" w:space="0" w:color="auto"/>
        <w:right w:val="none" w:sz="0" w:space="0" w:color="auto"/>
      </w:divBdr>
    </w:div>
    <w:div w:id="210458952">
      <w:bodyDiv w:val="1"/>
      <w:marLeft w:val="0"/>
      <w:marRight w:val="0"/>
      <w:marTop w:val="0"/>
      <w:marBottom w:val="0"/>
      <w:divBdr>
        <w:top w:val="none" w:sz="0" w:space="0" w:color="auto"/>
        <w:left w:val="none" w:sz="0" w:space="0" w:color="auto"/>
        <w:bottom w:val="none" w:sz="0" w:space="0" w:color="auto"/>
        <w:right w:val="none" w:sz="0" w:space="0" w:color="auto"/>
      </w:divBdr>
    </w:div>
    <w:div w:id="342753726">
      <w:bodyDiv w:val="1"/>
      <w:marLeft w:val="0"/>
      <w:marRight w:val="0"/>
      <w:marTop w:val="0"/>
      <w:marBottom w:val="0"/>
      <w:divBdr>
        <w:top w:val="none" w:sz="0" w:space="0" w:color="auto"/>
        <w:left w:val="none" w:sz="0" w:space="0" w:color="auto"/>
        <w:bottom w:val="none" w:sz="0" w:space="0" w:color="auto"/>
        <w:right w:val="none" w:sz="0" w:space="0" w:color="auto"/>
      </w:divBdr>
    </w:div>
    <w:div w:id="466971343">
      <w:bodyDiv w:val="1"/>
      <w:marLeft w:val="0"/>
      <w:marRight w:val="0"/>
      <w:marTop w:val="0"/>
      <w:marBottom w:val="0"/>
      <w:divBdr>
        <w:top w:val="none" w:sz="0" w:space="0" w:color="auto"/>
        <w:left w:val="none" w:sz="0" w:space="0" w:color="auto"/>
        <w:bottom w:val="none" w:sz="0" w:space="0" w:color="auto"/>
        <w:right w:val="none" w:sz="0" w:space="0" w:color="auto"/>
      </w:divBdr>
    </w:div>
    <w:div w:id="612517289">
      <w:bodyDiv w:val="1"/>
      <w:marLeft w:val="0"/>
      <w:marRight w:val="0"/>
      <w:marTop w:val="0"/>
      <w:marBottom w:val="0"/>
      <w:divBdr>
        <w:top w:val="none" w:sz="0" w:space="0" w:color="auto"/>
        <w:left w:val="none" w:sz="0" w:space="0" w:color="auto"/>
        <w:bottom w:val="none" w:sz="0" w:space="0" w:color="auto"/>
        <w:right w:val="none" w:sz="0" w:space="0" w:color="auto"/>
      </w:divBdr>
    </w:div>
    <w:div w:id="801308983">
      <w:bodyDiv w:val="1"/>
      <w:marLeft w:val="0"/>
      <w:marRight w:val="0"/>
      <w:marTop w:val="0"/>
      <w:marBottom w:val="0"/>
      <w:divBdr>
        <w:top w:val="none" w:sz="0" w:space="0" w:color="auto"/>
        <w:left w:val="none" w:sz="0" w:space="0" w:color="auto"/>
        <w:bottom w:val="none" w:sz="0" w:space="0" w:color="auto"/>
        <w:right w:val="none" w:sz="0" w:space="0" w:color="auto"/>
      </w:divBdr>
    </w:div>
    <w:div w:id="879366397">
      <w:bodyDiv w:val="1"/>
      <w:marLeft w:val="0"/>
      <w:marRight w:val="0"/>
      <w:marTop w:val="0"/>
      <w:marBottom w:val="0"/>
      <w:divBdr>
        <w:top w:val="none" w:sz="0" w:space="0" w:color="auto"/>
        <w:left w:val="none" w:sz="0" w:space="0" w:color="auto"/>
        <w:bottom w:val="none" w:sz="0" w:space="0" w:color="auto"/>
        <w:right w:val="none" w:sz="0" w:space="0" w:color="auto"/>
      </w:divBdr>
    </w:div>
    <w:div w:id="1884975430">
      <w:bodyDiv w:val="1"/>
      <w:marLeft w:val="0"/>
      <w:marRight w:val="0"/>
      <w:marTop w:val="0"/>
      <w:marBottom w:val="0"/>
      <w:divBdr>
        <w:top w:val="none" w:sz="0" w:space="0" w:color="auto"/>
        <w:left w:val="none" w:sz="0" w:space="0" w:color="auto"/>
        <w:bottom w:val="none" w:sz="0" w:space="0" w:color="auto"/>
        <w:right w:val="none" w:sz="0" w:space="0" w:color="auto"/>
      </w:divBdr>
    </w:div>
    <w:div w:id="2120253379">
      <w:bodyDiv w:val="1"/>
      <w:marLeft w:val="0"/>
      <w:marRight w:val="0"/>
      <w:marTop w:val="0"/>
      <w:marBottom w:val="0"/>
      <w:divBdr>
        <w:top w:val="none" w:sz="0" w:space="0" w:color="auto"/>
        <w:left w:val="none" w:sz="0" w:space="0" w:color="auto"/>
        <w:bottom w:val="none" w:sz="0" w:space="0" w:color="auto"/>
        <w:right w:val="none" w:sz="0" w:space="0" w:color="auto"/>
      </w:divBdr>
      <w:divsChild>
        <w:div w:id="668482814">
          <w:marLeft w:val="0"/>
          <w:marRight w:val="0"/>
          <w:marTop w:val="0"/>
          <w:marBottom w:val="0"/>
          <w:divBdr>
            <w:top w:val="none" w:sz="0" w:space="0" w:color="auto"/>
            <w:left w:val="none" w:sz="0" w:space="0" w:color="auto"/>
            <w:bottom w:val="none" w:sz="0" w:space="0" w:color="auto"/>
            <w:right w:val="none" w:sz="0" w:space="0" w:color="auto"/>
          </w:divBdr>
          <w:divsChild>
            <w:div w:id="1485393086">
              <w:marLeft w:val="0"/>
              <w:marRight w:val="0"/>
              <w:marTop w:val="0"/>
              <w:marBottom w:val="0"/>
              <w:divBdr>
                <w:top w:val="none" w:sz="0" w:space="0" w:color="auto"/>
                <w:left w:val="none" w:sz="0" w:space="0" w:color="auto"/>
                <w:bottom w:val="none" w:sz="0" w:space="0" w:color="auto"/>
                <w:right w:val="none" w:sz="0" w:space="0" w:color="auto"/>
              </w:divBdr>
              <w:divsChild>
                <w:div w:id="191288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252363" TargetMode="External"/><Relationship Id="rId13" Type="http://schemas.openxmlformats.org/officeDocument/2006/relationships/hyperlink" Target="mailto:iodo@wssk.wro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25236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25236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latformazakupowa.pl/transakcja/1252363" TargetMode="External"/><Relationship Id="rId4" Type="http://schemas.openxmlformats.org/officeDocument/2006/relationships/settings" Target="settings.xml"/><Relationship Id="rId9" Type="http://schemas.openxmlformats.org/officeDocument/2006/relationships/hyperlink" Target="https://platformazakupowa.pl/transakcja/1252363"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33100-F05D-4F68-9F9A-8A5CB5401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Pages>
  <Words>3715</Words>
  <Characters>22296</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Wojciechowska Monika</dc:creator>
  <cp:lastModifiedBy>Wojciechowska Monika</cp:lastModifiedBy>
  <cp:revision>14</cp:revision>
  <cp:lastPrinted>2026-01-27T09:25:00Z</cp:lastPrinted>
  <dcterms:created xsi:type="dcterms:W3CDTF">2026-01-14T22:04:00Z</dcterms:created>
  <dcterms:modified xsi:type="dcterms:W3CDTF">2026-01-28T08:05:00Z</dcterms:modified>
</cp:coreProperties>
</file>