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8868D" w14:textId="7861E1EF" w:rsidR="006D3363" w:rsidRPr="00D65723" w:rsidRDefault="00056BCA" w:rsidP="00AD2103">
      <w:pPr>
        <w:jc w:val="center"/>
        <w:rPr>
          <w:b/>
          <w:szCs w:val="24"/>
          <w:lang w:val="pl-PL"/>
        </w:rPr>
      </w:pPr>
      <w:r>
        <w:rPr>
          <w:b/>
          <w:szCs w:val="24"/>
          <w:lang w:val="pl-PL"/>
        </w:rPr>
        <w:t xml:space="preserve">ISTOTNE WARUNKI </w:t>
      </w:r>
      <w:r w:rsidR="00AD2103" w:rsidRPr="00D65723">
        <w:rPr>
          <w:b/>
          <w:szCs w:val="24"/>
          <w:lang w:val="pl-PL"/>
        </w:rPr>
        <w:t>UMOW</w:t>
      </w:r>
      <w:r>
        <w:rPr>
          <w:b/>
          <w:szCs w:val="24"/>
          <w:lang w:val="pl-PL"/>
        </w:rPr>
        <w:t>Y</w:t>
      </w:r>
      <w:r w:rsidR="00AD2103" w:rsidRPr="00D65723">
        <w:rPr>
          <w:b/>
          <w:szCs w:val="24"/>
          <w:lang w:val="pl-PL"/>
        </w:rPr>
        <w:t xml:space="preserve"> </w:t>
      </w:r>
      <w:r w:rsidR="006D3363" w:rsidRPr="00D65723">
        <w:rPr>
          <w:b/>
          <w:spacing w:val="20"/>
          <w:szCs w:val="24"/>
          <w:lang w:val="pl-PL"/>
        </w:rPr>
        <w:t>Nr ZP/</w:t>
      </w:r>
      <w:r w:rsidR="009C4961">
        <w:rPr>
          <w:b/>
          <w:spacing w:val="20"/>
          <w:szCs w:val="24"/>
          <w:lang w:val="pl-PL"/>
        </w:rPr>
        <w:t>0</w:t>
      </w:r>
      <w:r>
        <w:rPr>
          <w:b/>
          <w:spacing w:val="20"/>
          <w:szCs w:val="24"/>
          <w:lang w:val="pl-PL"/>
        </w:rPr>
        <w:t>2</w:t>
      </w:r>
      <w:r w:rsidR="00ED2878">
        <w:rPr>
          <w:b/>
          <w:spacing w:val="20"/>
          <w:szCs w:val="24"/>
          <w:lang w:val="pl-PL"/>
        </w:rPr>
        <w:t>/202</w:t>
      </w:r>
      <w:r>
        <w:rPr>
          <w:b/>
          <w:spacing w:val="20"/>
          <w:szCs w:val="24"/>
          <w:lang w:val="pl-PL"/>
        </w:rPr>
        <w:t>6</w:t>
      </w:r>
    </w:p>
    <w:p w14:paraId="480E9B93" w14:textId="34B4D827" w:rsidR="006D3363" w:rsidRPr="006D3363" w:rsidRDefault="00ED2878" w:rsidP="006D3363">
      <w:pPr>
        <w:spacing w:before="57" w:after="57"/>
        <w:ind w:left="426"/>
        <w:jc w:val="center"/>
        <w:rPr>
          <w:b/>
          <w:szCs w:val="24"/>
          <w:lang w:val="pl-PL"/>
        </w:rPr>
      </w:pPr>
      <w:r>
        <w:rPr>
          <w:b/>
          <w:szCs w:val="24"/>
          <w:lang w:val="pl-PL"/>
        </w:rPr>
        <w:t>zawart</w:t>
      </w:r>
      <w:r w:rsidR="00056BCA">
        <w:rPr>
          <w:b/>
          <w:szCs w:val="24"/>
          <w:lang w:val="pl-PL"/>
        </w:rPr>
        <w:t>ej</w:t>
      </w:r>
      <w:r>
        <w:rPr>
          <w:b/>
          <w:szCs w:val="24"/>
          <w:lang w:val="pl-PL"/>
        </w:rPr>
        <w:t xml:space="preserve"> w dniu </w:t>
      </w:r>
      <w:r w:rsidR="00056BCA">
        <w:rPr>
          <w:b/>
          <w:szCs w:val="24"/>
          <w:lang w:val="pl-PL"/>
        </w:rPr>
        <w:t>……….</w:t>
      </w:r>
      <w:r w:rsidR="00F70987">
        <w:rPr>
          <w:b/>
          <w:szCs w:val="24"/>
          <w:lang w:val="pl-PL"/>
        </w:rPr>
        <w:t>.</w:t>
      </w:r>
      <w:r w:rsidR="009C4961">
        <w:rPr>
          <w:b/>
          <w:szCs w:val="24"/>
          <w:lang w:val="pl-PL"/>
        </w:rPr>
        <w:t>202</w:t>
      </w:r>
      <w:r w:rsidR="00056BCA">
        <w:rPr>
          <w:b/>
          <w:szCs w:val="24"/>
          <w:lang w:val="pl-PL"/>
        </w:rPr>
        <w:t>6</w:t>
      </w:r>
      <w:r w:rsidR="009C4961">
        <w:rPr>
          <w:b/>
          <w:szCs w:val="24"/>
          <w:lang w:val="pl-PL"/>
        </w:rPr>
        <w:t xml:space="preserve"> </w:t>
      </w:r>
      <w:r w:rsidR="00F70987">
        <w:rPr>
          <w:b/>
          <w:szCs w:val="24"/>
          <w:lang w:val="pl-PL"/>
        </w:rPr>
        <w:t>r.</w:t>
      </w:r>
      <w:r w:rsidR="00330F3F">
        <w:rPr>
          <w:b/>
          <w:szCs w:val="24"/>
          <w:lang w:val="pl-PL"/>
        </w:rPr>
        <w:t>, w Gdyni</w:t>
      </w:r>
    </w:p>
    <w:p w14:paraId="7A9EC739" w14:textId="77777777" w:rsidR="005B21A9" w:rsidRDefault="005B21A9" w:rsidP="009C5894">
      <w:pPr>
        <w:pStyle w:val="Tekstpodstawowy"/>
        <w:spacing w:before="57" w:after="57" w:line="100" w:lineRule="atLeast"/>
        <w:rPr>
          <w:sz w:val="21"/>
          <w:szCs w:val="21"/>
          <w:lang w:val="pl-PL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8"/>
        <w:gridCol w:w="6077"/>
      </w:tblGrid>
      <w:tr w:rsidR="00056BCA" w:rsidRPr="00056BCA" w14:paraId="16560669" w14:textId="77777777" w:rsidTr="00924838">
        <w:tc>
          <w:tcPr>
            <w:tcW w:w="3119" w:type="dxa"/>
          </w:tcPr>
          <w:p w14:paraId="3899EBC1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pomiędzy:</w:t>
            </w:r>
          </w:p>
        </w:tc>
        <w:tc>
          <w:tcPr>
            <w:tcW w:w="6095" w:type="dxa"/>
            <w:gridSpan w:val="2"/>
          </w:tcPr>
          <w:p w14:paraId="03F62E2C" w14:textId="77777777" w:rsidR="00056BCA" w:rsidRPr="00056BCA" w:rsidRDefault="00056BCA" w:rsidP="00924838">
            <w:pPr>
              <w:pStyle w:val="Tekstpodstawowy"/>
              <w:spacing w:after="0"/>
              <w:rPr>
                <w:b/>
                <w:sz w:val="22"/>
                <w:szCs w:val="22"/>
                <w:u w:val="single"/>
                <w:lang w:val="pl-PL"/>
              </w:rPr>
            </w:pPr>
          </w:p>
        </w:tc>
      </w:tr>
      <w:tr w:rsidR="00056BCA" w:rsidRPr="00056BCA" w14:paraId="31A11D4F" w14:textId="77777777" w:rsidTr="00924838">
        <w:tc>
          <w:tcPr>
            <w:tcW w:w="9214" w:type="dxa"/>
            <w:gridSpan w:val="3"/>
          </w:tcPr>
          <w:p w14:paraId="7D409500" w14:textId="77777777" w:rsidR="00056BCA" w:rsidRPr="00056BCA" w:rsidRDefault="00056BCA" w:rsidP="00924838">
            <w:pPr>
              <w:pStyle w:val="Tekstpodstawowy"/>
              <w:spacing w:after="0"/>
              <w:rPr>
                <w:b/>
                <w:sz w:val="22"/>
                <w:szCs w:val="22"/>
                <w:lang w:val="pl-PL"/>
              </w:rPr>
            </w:pPr>
            <w:r w:rsidRPr="00056BCA">
              <w:rPr>
                <w:b/>
                <w:sz w:val="22"/>
                <w:szCs w:val="22"/>
                <w:lang w:val="pl-PL"/>
              </w:rPr>
              <w:t>Przedsiębiorstwem Wodociągów i Kanalizacji Sp. z o.o. w Gdyni</w:t>
            </w:r>
          </w:p>
        </w:tc>
      </w:tr>
      <w:tr w:rsidR="00056BCA" w:rsidRPr="00056BCA" w14:paraId="40E5A0F6" w14:textId="77777777" w:rsidTr="00924838">
        <w:tc>
          <w:tcPr>
            <w:tcW w:w="3119" w:type="dxa"/>
          </w:tcPr>
          <w:p w14:paraId="0CEE205E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z siedzibą:</w:t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6095" w:type="dxa"/>
            <w:gridSpan w:val="2"/>
          </w:tcPr>
          <w:p w14:paraId="265C6043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ul. Witomińska 29, 81-311 Gdynia</w:t>
            </w:r>
          </w:p>
        </w:tc>
      </w:tr>
      <w:tr w:rsidR="00056BCA" w:rsidRPr="00056BCA" w14:paraId="67BCC132" w14:textId="77777777" w:rsidTr="00924838">
        <w:tc>
          <w:tcPr>
            <w:tcW w:w="3119" w:type="dxa"/>
          </w:tcPr>
          <w:p w14:paraId="445CE72A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Sąd Rejestrowy:</w:t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6095" w:type="dxa"/>
            <w:gridSpan w:val="2"/>
          </w:tcPr>
          <w:p w14:paraId="3B1D2261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Sąd Rejonowy Gdańsk- Północ w Gdańsku, Wydział VIII Gospod. Krajowego Rejestru Sądowego</w:t>
            </w:r>
            <w:r w:rsidRPr="00056BCA">
              <w:rPr>
                <w:sz w:val="22"/>
                <w:szCs w:val="22"/>
                <w:lang w:val="pl-PL"/>
              </w:rPr>
              <w:tab/>
            </w:r>
          </w:p>
        </w:tc>
      </w:tr>
      <w:tr w:rsidR="00056BCA" w:rsidRPr="00056BCA" w14:paraId="4D75C824" w14:textId="77777777" w:rsidTr="00924838">
        <w:tc>
          <w:tcPr>
            <w:tcW w:w="3119" w:type="dxa"/>
          </w:tcPr>
          <w:p w14:paraId="4F4C92D3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KRS:</w:t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6095" w:type="dxa"/>
            <w:gridSpan w:val="2"/>
          </w:tcPr>
          <w:p w14:paraId="47A98590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Nr 0000126973</w:t>
            </w:r>
          </w:p>
        </w:tc>
      </w:tr>
      <w:tr w:rsidR="00056BCA" w:rsidRPr="00056BCA" w14:paraId="27821060" w14:textId="77777777" w:rsidTr="00924838">
        <w:tc>
          <w:tcPr>
            <w:tcW w:w="9214" w:type="dxa"/>
            <w:gridSpan w:val="3"/>
          </w:tcPr>
          <w:p w14:paraId="3A8BFD52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wysokość kapitału zakładowego spółki  300 214 200,00 zł</w:t>
            </w:r>
          </w:p>
        </w:tc>
      </w:tr>
      <w:tr w:rsidR="00056BCA" w:rsidRPr="00056BCA" w14:paraId="4F2FECE2" w14:textId="77777777" w:rsidTr="00924838">
        <w:tc>
          <w:tcPr>
            <w:tcW w:w="3119" w:type="dxa"/>
          </w:tcPr>
          <w:p w14:paraId="43BB07B2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NIP:</w:t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  <w:r w:rsidRPr="00056BCA">
              <w:rPr>
                <w:sz w:val="22"/>
                <w:szCs w:val="22"/>
                <w:lang w:val="pl-PL"/>
              </w:rPr>
              <w:tab/>
            </w:r>
          </w:p>
        </w:tc>
        <w:tc>
          <w:tcPr>
            <w:tcW w:w="6095" w:type="dxa"/>
            <w:gridSpan w:val="2"/>
          </w:tcPr>
          <w:p w14:paraId="792302D0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586-010-44-34</w:t>
            </w:r>
          </w:p>
        </w:tc>
      </w:tr>
      <w:tr w:rsidR="00056BCA" w:rsidRPr="00056BCA" w14:paraId="0C74B31F" w14:textId="77777777" w:rsidTr="00924838">
        <w:tc>
          <w:tcPr>
            <w:tcW w:w="9214" w:type="dxa"/>
            <w:gridSpan w:val="3"/>
          </w:tcPr>
          <w:p w14:paraId="7C9F75BC" w14:textId="77777777" w:rsidR="00056BCA" w:rsidRPr="00056BCA" w:rsidRDefault="00056BCA" w:rsidP="00924838">
            <w:pPr>
              <w:pStyle w:val="Tekstpodstawowy"/>
              <w:tabs>
                <w:tab w:val="left" w:pos="7410"/>
              </w:tabs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reprezentowanym przez:</w:t>
            </w:r>
            <w:r w:rsidRPr="00056BCA">
              <w:rPr>
                <w:sz w:val="22"/>
                <w:szCs w:val="22"/>
                <w:lang w:val="pl-PL"/>
              </w:rPr>
              <w:tab/>
            </w:r>
          </w:p>
        </w:tc>
      </w:tr>
      <w:tr w:rsidR="00056BCA" w:rsidRPr="00056BCA" w14:paraId="1068F23E" w14:textId="77777777" w:rsidTr="00924838">
        <w:tc>
          <w:tcPr>
            <w:tcW w:w="3119" w:type="dxa"/>
          </w:tcPr>
          <w:p w14:paraId="74086F9F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p. ……………………….</w:t>
            </w:r>
          </w:p>
        </w:tc>
        <w:tc>
          <w:tcPr>
            <w:tcW w:w="6095" w:type="dxa"/>
            <w:gridSpan w:val="2"/>
          </w:tcPr>
          <w:p w14:paraId="02AF0BEB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…………………..</w:t>
            </w:r>
          </w:p>
        </w:tc>
      </w:tr>
      <w:tr w:rsidR="00056BCA" w:rsidRPr="00056BCA" w14:paraId="7D9BE3D7" w14:textId="77777777" w:rsidTr="00924838">
        <w:tc>
          <w:tcPr>
            <w:tcW w:w="3119" w:type="dxa"/>
          </w:tcPr>
          <w:p w14:paraId="2521ED06" w14:textId="7561BE94" w:rsidR="00056BCA" w:rsidRPr="00056BCA" w:rsidRDefault="00056BCA" w:rsidP="009248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8250"/>
              </w:tabs>
              <w:jc w:val="both"/>
              <w:rPr>
                <w:b/>
                <w:sz w:val="22"/>
                <w:szCs w:val="22"/>
                <w:lang w:val="pl-PL"/>
              </w:rPr>
            </w:pPr>
            <w:bookmarkStart w:id="0" w:name="_Hlk219363312"/>
            <w:r w:rsidRPr="00056BCA">
              <w:rPr>
                <w:sz w:val="22"/>
                <w:szCs w:val="22"/>
                <w:lang w:val="pl-PL"/>
              </w:rPr>
              <w:t>zwanym w umowie</w:t>
            </w:r>
            <w:r>
              <w:rPr>
                <w:sz w:val="22"/>
                <w:szCs w:val="22"/>
                <w:lang w:val="pl-PL"/>
              </w:rPr>
              <w:t>:</w:t>
            </w:r>
          </w:p>
        </w:tc>
        <w:tc>
          <w:tcPr>
            <w:tcW w:w="6095" w:type="dxa"/>
            <w:gridSpan w:val="2"/>
          </w:tcPr>
          <w:p w14:paraId="218EC803" w14:textId="77777777" w:rsidR="00056BCA" w:rsidRPr="00056BCA" w:rsidRDefault="00056BCA" w:rsidP="009248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8250"/>
              </w:tabs>
              <w:jc w:val="both"/>
              <w:rPr>
                <w:b/>
                <w:sz w:val="22"/>
                <w:szCs w:val="22"/>
                <w:lang w:val="pl-PL"/>
              </w:rPr>
            </w:pPr>
            <w:r w:rsidRPr="00056BCA">
              <w:rPr>
                <w:b/>
                <w:sz w:val="22"/>
                <w:szCs w:val="22"/>
                <w:lang w:val="pl-PL"/>
              </w:rPr>
              <w:t>Zamawiającym</w:t>
            </w:r>
          </w:p>
        </w:tc>
      </w:tr>
      <w:tr w:rsidR="00056BCA" w:rsidRPr="00056BCA" w14:paraId="39CB45C3" w14:textId="77777777" w:rsidTr="00924838">
        <w:tc>
          <w:tcPr>
            <w:tcW w:w="9214" w:type="dxa"/>
            <w:gridSpan w:val="3"/>
            <w:hideMark/>
          </w:tcPr>
          <w:p w14:paraId="6080BD9E" w14:textId="77777777" w:rsidR="00056BCA" w:rsidRPr="00056BCA" w:rsidRDefault="00056BCA" w:rsidP="00924838">
            <w:pPr>
              <w:tabs>
                <w:tab w:val="left" w:pos="2976"/>
                <w:tab w:val="left" w:pos="3276"/>
              </w:tabs>
              <w:jc w:val="both"/>
              <w:rPr>
                <w:sz w:val="22"/>
                <w:szCs w:val="22"/>
                <w:lang w:val="pl-PL"/>
              </w:rPr>
            </w:pPr>
            <w:bookmarkStart w:id="1" w:name="_Hlk219363356"/>
            <w:bookmarkEnd w:id="0"/>
            <w:r w:rsidRPr="00056BCA">
              <w:rPr>
                <w:sz w:val="22"/>
                <w:szCs w:val="22"/>
                <w:lang w:val="pl-PL"/>
              </w:rPr>
              <w:t>a</w:t>
            </w:r>
          </w:p>
          <w:p w14:paraId="45F742D2" w14:textId="77777777" w:rsidR="00056BCA" w:rsidRPr="00056BCA" w:rsidRDefault="00056BCA" w:rsidP="00924838">
            <w:pPr>
              <w:jc w:val="both"/>
              <w:rPr>
                <w:b/>
                <w:sz w:val="22"/>
                <w:szCs w:val="22"/>
                <w:lang w:val="pl-PL"/>
              </w:rPr>
            </w:pPr>
            <w:r w:rsidRPr="00056BCA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</w:t>
            </w:r>
          </w:p>
        </w:tc>
      </w:tr>
      <w:tr w:rsidR="00056BCA" w:rsidRPr="00056BCA" w14:paraId="7D7BDF02" w14:textId="77777777" w:rsidTr="00924838">
        <w:tc>
          <w:tcPr>
            <w:tcW w:w="3137" w:type="dxa"/>
            <w:gridSpan w:val="2"/>
            <w:hideMark/>
          </w:tcPr>
          <w:p w14:paraId="46400AA7" w14:textId="77777777" w:rsidR="00056BCA" w:rsidRPr="00056BCA" w:rsidRDefault="00056BCA" w:rsidP="00924838">
            <w:pPr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z siedzibą:</w:t>
            </w:r>
          </w:p>
        </w:tc>
        <w:tc>
          <w:tcPr>
            <w:tcW w:w="6077" w:type="dxa"/>
            <w:hideMark/>
          </w:tcPr>
          <w:p w14:paraId="21E58714" w14:textId="77777777" w:rsidR="00056BCA" w:rsidRPr="00056BCA" w:rsidRDefault="00056BCA" w:rsidP="00924838">
            <w:pPr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…………………………………..</w:t>
            </w:r>
          </w:p>
        </w:tc>
      </w:tr>
      <w:tr w:rsidR="00056BCA" w:rsidRPr="00056BCA" w14:paraId="79CF3A14" w14:textId="77777777" w:rsidTr="00924838">
        <w:tc>
          <w:tcPr>
            <w:tcW w:w="3137" w:type="dxa"/>
            <w:gridSpan w:val="2"/>
            <w:hideMark/>
          </w:tcPr>
          <w:p w14:paraId="14273A47" w14:textId="77777777" w:rsidR="00056BCA" w:rsidRPr="00056BCA" w:rsidRDefault="00056BCA" w:rsidP="00924838">
            <w:pPr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 xml:space="preserve">KRS/wpis do ewid. dział. gosp.        </w:t>
            </w:r>
          </w:p>
        </w:tc>
        <w:tc>
          <w:tcPr>
            <w:tcW w:w="6077" w:type="dxa"/>
            <w:hideMark/>
          </w:tcPr>
          <w:p w14:paraId="3FF374A8" w14:textId="77777777" w:rsidR="00056BCA" w:rsidRPr="00056BCA" w:rsidRDefault="00056BCA" w:rsidP="00924838">
            <w:pPr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…………………………………..</w:t>
            </w:r>
          </w:p>
        </w:tc>
      </w:tr>
      <w:tr w:rsidR="00056BCA" w:rsidRPr="00056BCA" w14:paraId="780AC2FC" w14:textId="77777777" w:rsidTr="00924838">
        <w:tc>
          <w:tcPr>
            <w:tcW w:w="3137" w:type="dxa"/>
            <w:gridSpan w:val="2"/>
            <w:hideMark/>
          </w:tcPr>
          <w:p w14:paraId="1DF4046F" w14:textId="77777777" w:rsidR="00056BCA" w:rsidRPr="00056BCA" w:rsidRDefault="00056BCA" w:rsidP="00924838">
            <w:pPr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 xml:space="preserve">wysokość kapitału zakładowego - </w:t>
            </w:r>
            <w:r w:rsidRPr="00056BCA">
              <w:rPr>
                <w:i/>
                <w:sz w:val="22"/>
                <w:szCs w:val="22"/>
                <w:lang w:val="pl-PL"/>
              </w:rPr>
              <w:t>jeżeli dotyczy w zależności od formy prawnej</w:t>
            </w:r>
            <w:r w:rsidRPr="00056BCA">
              <w:rPr>
                <w:sz w:val="22"/>
                <w:szCs w:val="22"/>
                <w:lang w:val="pl-PL"/>
              </w:rPr>
              <w:t xml:space="preserve">  </w:t>
            </w:r>
          </w:p>
        </w:tc>
        <w:tc>
          <w:tcPr>
            <w:tcW w:w="6077" w:type="dxa"/>
            <w:hideMark/>
          </w:tcPr>
          <w:p w14:paraId="355AD0D8" w14:textId="77777777" w:rsidR="00056BCA" w:rsidRPr="00056BCA" w:rsidRDefault="00056BCA" w:rsidP="00924838">
            <w:pPr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…………………………………..</w:t>
            </w:r>
          </w:p>
        </w:tc>
      </w:tr>
      <w:tr w:rsidR="00056BCA" w:rsidRPr="00056BCA" w14:paraId="7DD67E9D" w14:textId="77777777" w:rsidTr="00924838">
        <w:tc>
          <w:tcPr>
            <w:tcW w:w="3137" w:type="dxa"/>
            <w:gridSpan w:val="2"/>
            <w:hideMark/>
          </w:tcPr>
          <w:p w14:paraId="4FE7398D" w14:textId="77777777" w:rsidR="00056BCA" w:rsidRPr="00056BCA" w:rsidRDefault="00056BCA" w:rsidP="00924838">
            <w:pPr>
              <w:tabs>
                <w:tab w:val="left" w:pos="4395"/>
              </w:tabs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NIP:</w:t>
            </w:r>
          </w:p>
        </w:tc>
        <w:tc>
          <w:tcPr>
            <w:tcW w:w="6077" w:type="dxa"/>
            <w:hideMark/>
          </w:tcPr>
          <w:p w14:paraId="7497C7BC" w14:textId="77777777" w:rsidR="00056BCA" w:rsidRPr="00056BCA" w:rsidRDefault="00056BCA" w:rsidP="00924838">
            <w:pPr>
              <w:tabs>
                <w:tab w:val="left" w:pos="4395"/>
              </w:tabs>
              <w:jc w:val="both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…………………………………..</w:t>
            </w:r>
          </w:p>
        </w:tc>
      </w:tr>
      <w:tr w:rsidR="00056BCA" w:rsidRPr="00056BCA" w14:paraId="0E18EBCE" w14:textId="77777777" w:rsidTr="00924838">
        <w:tc>
          <w:tcPr>
            <w:tcW w:w="9214" w:type="dxa"/>
            <w:gridSpan w:val="3"/>
            <w:hideMark/>
          </w:tcPr>
          <w:p w14:paraId="28C44F0A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reprezentowanym przez:</w:t>
            </w:r>
          </w:p>
        </w:tc>
      </w:tr>
      <w:tr w:rsidR="00056BCA" w:rsidRPr="00056BCA" w14:paraId="042B69A3" w14:textId="77777777" w:rsidTr="00924838">
        <w:tc>
          <w:tcPr>
            <w:tcW w:w="3119" w:type="dxa"/>
          </w:tcPr>
          <w:p w14:paraId="6D1B0803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p. ……………………….</w:t>
            </w:r>
          </w:p>
        </w:tc>
        <w:tc>
          <w:tcPr>
            <w:tcW w:w="6095" w:type="dxa"/>
            <w:gridSpan w:val="2"/>
          </w:tcPr>
          <w:p w14:paraId="410F548D" w14:textId="77777777" w:rsidR="00056BCA" w:rsidRPr="00056BCA" w:rsidRDefault="00056BCA" w:rsidP="00924838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…………………..</w:t>
            </w:r>
          </w:p>
        </w:tc>
      </w:tr>
      <w:tr w:rsidR="007E5D1D" w:rsidRPr="00056BCA" w14:paraId="60D3E18B" w14:textId="77777777" w:rsidTr="00924838">
        <w:tc>
          <w:tcPr>
            <w:tcW w:w="3119" w:type="dxa"/>
          </w:tcPr>
          <w:p w14:paraId="4A7C72A1" w14:textId="2F2AB277" w:rsidR="007E5D1D" w:rsidRPr="00056BCA" w:rsidRDefault="007E5D1D" w:rsidP="007E5D1D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 w:rsidRPr="00056BCA">
              <w:rPr>
                <w:sz w:val="22"/>
                <w:szCs w:val="22"/>
                <w:lang w:val="pl-PL"/>
              </w:rPr>
              <w:t>zwanym w umowie</w:t>
            </w:r>
            <w:r>
              <w:rPr>
                <w:sz w:val="22"/>
                <w:szCs w:val="22"/>
                <w:lang w:val="pl-PL"/>
              </w:rPr>
              <w:t>:</w:t>
            </w:r>
          </w:p>
        </w:tc>
        <w:tc>
          <w:tcPr>
            <w:tcW w:w="6095" w:type="dxa"/>
            <w:gridSpan w:val="2"/>
          </w:tcPr>
          <w:p w14:paraId="234673C4" w14:textId="6354CAA5" w:rsidR="007E5D1D" w:rsidRPr="00056BCA" w:rsidRDefault="007E5D1D" w:rsidP="007E5D1D">
            <w:pPr>
              <w:pStyle w:val="Tekstpodstawowy"/>
              <w:spacing w:after="0"/>
              <w:rPr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Wykonawcą</w:t>
            </w:r>
          </w:p>
        </w:tc>
      </w:tr>
      <w:bookmarkEnd w:id="1"/>
    </w:tbl>
    <w:p w14:paraId="5CD287A7" w14:textId="77777777" w:rsidR="004D0A8A" w:rsidRPr="00330F3F" w:rsidRDefault="004D0A8A" w:rsidP="009C5894">
      <w:pPr>
        <w:spacing w:before="57" w:after="57" w:line="100" w:lineRule="atLeast"/>
        <w:rPr>
          <w:sz w:val="21"/>
          <w:szCs w:val="21"/>
          <w:lang w:val="pl-PL"/>
        </w:rPr>
      </w:pPr>
    </w:p>
    <w:p w14:paraId="4CF3B7FF" w14:textId="77777777" w:rsidR="004B4AA5" w:rsidRPr="00091683" w:rsidRDefault="004B4AA5">
      <w:pPr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§1</w:t>
      </w:r>
    </w:p>
    <w:p w14:paraId="3CE6966A" w14:textId="77777777" w:rsidR="004B4AA5" w:rsidRPr="00091683" w:rsidRDefault="004B4AA5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PRZEDMIOT UMOWY</w:t>
      </w:r>
    </w:p>
    <w:p w14:paraId="27817D40" w14:textId="05CED883" w:rsidR="00D007D0" w:rsidRPr="00091683" w:rsidRDefault="002D347F" w:rsidP="009E6EFE">
      <w:pPr>
        <w:pStyle w:val="Textbody"/>
        <w:numPr>
          <w:ilvl w:val="0"/>
          <w:numId w:val="5"/>
        </w:numPr>
        <w:tabs>
          <w:tab w:val="left" w:pos="360"/>
        </w:tabs>
        <w:spacing w:before="57" w:after="57"/>
        <w:rPr>
          <w:color w:val="000000"/>
          <w:sz w:val="22"/>
          <w:szCs w:val="22"/>
          <w:lang w:val="pl-PL"/>
        </w:rPr>
      </w:pPr>
      <w:r w:rsidRPr="002D347F">
        <w:rPr>
          <w:sz w:val="22"/>
          <w:szCs w:val="22"/>
          <w:lang w:val="pl-PL"/>
        </w:rPr>
        <w:t>W wyniku rozstrzygnięcia postępowania o udzielenie zamówienia przeprowadzonego</w:t>
      </w:r>
      <w:r w:rsidR="00F251EA">
        <w:rPr>
          <w:sz w:val="22"/>
          <w:szCs w:val="22"/>
          <w:lang w:val="pl-PL"/>
        </w:rPr>
        <w:t xml:space="preserve"> w trybie przetargu nieograniczonego,</w:t>
      </w:r>
      <w:r w:rsidRPr="002D347F">
        <w:rPr>
          <w:sz w:val="22"/>
          <w:szCs w:val="22"/>
          <w:lang w:val="pl-PL"/>
        </w:rPr>
        <w:t xml:space="preserve"> na podstawie Regulaminu udzielania zamówień przez PEWIK GDYNIA Sp. z o.o., Zamawiający zamawia, a Wykonawca przyjmuje do </w:t>
      </w:r>
      <w:r>
        <w:rPr>
          <w:sz w:val="22"/>
          <w:szCs w:val="22"/>
          <w:lang w:val="pl-PL"/>
        </w:rPr>
        <w:t>realizacji</w:t>
      </w:r>
      <w:r w:rsidR="00D007D0" w:rsidRPr="00091683">
        <w:rPr>
          <w:sz w:val="22"/>
          <w:szCs w:val="22"/>
          <w:lang w:val="pl-PL"/>
        </w:rPr>
        <w:t xml:space="preserve"> </w:t>
      </w:r>
      <w:r w:rsidR="00D007D0" w:rsidRPr="00091683">
        <w:rPr>
          <w:bCs/>
          <w:color w:val="000000"/>
          <w:sz w:val="22"/>
          <w:szCs w:val="22"/>
          <w:lang w:val="pl-PL"/>
        </w:rPr>
        <w:t>świadczenie następujących usług</w:t>
      </w:r>
      <w:r w:rsidR="00D007D0" w:rsidRPr="00091683">
        <w:rPr>
          <w:color w:val="000000"/>
          <w:sz w:val="22"/>
          <w:szCs w:val="22"/>
          <w:lang w:val="pl-PL"/>
        </w:rPr>
        <w:t>:</w:t>
      </w:r>
    </w:p>
    <w:p w14:paraId="2DAEC449" w14:textId="11D203E0" w:rsidR="00D007D0" w:rsidRPr="00091683" w:rsidRDefault="00D007D0" w:rsidP="009E6EFE">
      <w:pPr>
        <w:pStyle w:val="Textbody"/>
        <w:numPr>
          <w:ilvl w:val="0"/>
          <w:numId w:val="4"/>
        </w:numPr>
        <w:tabs>
          <w:tab w:val="left" w:pos="72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ochrona fizyczna z patrolami prewencyjnymi obiektów eksploatowanych przez PEWIK GDYNIA Sp. z o.o., położonych na terenie Gdyni, Rumi, Redy, Wejherowa oraz gmin Kosakowo i</w:t>
      </w:r>
      <w:r w:rsidR="00CF20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Wejherowo, zgodnie z opisem zamieszczonym w Tabelach nr 2, 3</w:t>
      </w:r>
      <w:r w:rsidR="0095717E">
        <w:rPr>
          <w:sz w:val="22"/>
          <w:szCs w:val="22"/>
          <w:lang w:val="pl-PL"/>
        </w:rPr>
        <w:t>,</w:t>
      </w:r>
      <w:r w:rsidRPr="00091683">
        <w:rPr>
          <w:sz w:val="22"/>
          <w:szCs w:val="22"/>
          <w:lang w:val="pl-PL"/>
        </w:rPr>
        <w:t xml:space="preserve"> 4</w:t>
      </w:r>
      <w:r w:rsidR="0095717E">
        <w:rPr>
          <w:sz w:val="22"/>
          <w:szCs w:val="22"/>
          <w:lang w:val="pl-PL"/>
        </w:rPr>
        <w:t xml:space="preserve"> i 5</w:t>
      </w:r>
      <w:r w:rsidRPr="00091683">
        <w:rPr>
          <w:sz w:val="22"/>
          <w:szCs w:val="22"/>
          <w:lang w:val="pl-PL"/>
        </w:rPr>
        <w:t xml:space="preserve"> Załącznika nr 1;</w:t>
      </w:r>
    </w:p>
    <w:p w14:paraId="24ACFBAA" w14:textId="77777777" w:rsidR="00D007D0" w:rsidRPr="00091683" w:rsidRDefault="00D007D0" w:rsidP="009E6EFE">
      <w:pPr>
        <w:pStyle w:val="Textbody"/>
        <w:numPr>
          <w:ilvl w:val="0"/>
          <w:numId w:val="4"/>
        </w:numPr>
        <w:tabs>
          <w:tab w:val="left" w:pos="72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doraźne patrole interwencyjne na zlecenie Zamawiającego;</w:t>
      </w:r>
    </w:p>
    <w:p w14:paraId="1B3F65C1" w14:textId="77777777" w:rsidR="00D007D0" w:rsidRPr="00091683" w:rsidRDefault="00D007D0" w:rsidP="009E6EFE">
      <w:pPr>
        <w:pStyle w:val="Textbody"/>
        <w:numPr>
          <w:ilvl w:val="0"/>
          <w:numId w:val="4"/>
        </w:numPr>
        <w:tabs>
          <w:tab w:val="left" w:pos="72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ochrona fizyczna na obiekcie w przypadku zdarzenia, w wyniku którego zostanie wezwany patrol, do zabezpieczenia mienia Zamawiającego;</w:t>
      </w:r>
    </w:p>
    <w:p w14:paraId="6A2F4B0B" w14:textId="3F6AD8FF" w:rsidR="00D007D0" w:rsidRPr="00091683" w:rsidRDefault="00D007D0" w:rsidP="009E6EFE">
      <w:pPr>
        <w:pStyle w:val="Textbody"/>
        <w:numPr>
          <w:ilvl w:val="0"/>
          <w:numId w:val="4"/>
        </w:numPr>
        <w:tabs>
          <w:tab w:val="left" w:pos="72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asysta </w:t>
      </w:r>
      <w:r w:rsidR="00413996">
        <w:rPr>
          <w:sz w:val="22"/>
          <w:szCs w:val="22"/>
          <w:lang w:val="pl-PL"/>
        </w:rPr>
        <w:t xml:space="preserve">wobec </w:t>
      </w:r>
      <w:r w:rsidRPr="00091683">
        <w:rPr>
          <w:sz w:val="22"/>
          <w:szCs w:val="22"/>
          <w:lang w:val="pl-PL"/>
        </w:rPr>
        <w:t>pracowników Zamawiającego w przypadku wystąpienia zagrożenia lub dokonania na nich czynnej napaści;</w:t>
      </w:r>
    </w:p>
    <w:p w14:paraId="335ECC19" w14:textId="77777777" w:rsidR="00D007D0" w:rsidRPr="00091683" w:rsidRDefault="00D007D0" w:rsidP="009E6EFE">
      <w:pPr>
        <w:pStyle w:val="Textbody"/>
        <w:numPr>
          <w:ilvl w:val="0"/>
          <w:numId w:val="4"/>
        </w:numPr>
        <w:tabs>
          <w:tab w:val="left" w:pos="72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monitoring elektroniczny obiektów Zamawiającego przy pomocy urządzeń w nich zainstalowanych, zgodnie z opisem zamieszczonym w Tabelach  nr 1 i 6 Załącznika nr 1,</w:t>
      </w:r>
    </w:p>
    <w:p w14:paraId="56C8B286" w14:textId="77777777" w:rsidR="00D007D0" w:rsidRPr="00091683" w:rsidRDefault="00D007D0" w:rsidP="009E6EFE">
      <w:pPr>
        <w:pStyle w:val="Textbody"/>
        <w:numPr>
          <w:ilvl w:val="0"/>
          <w:numId w:val="4"/>
        </w:numPr>
        <w:tabs>
          <w:tab w:val="left" w:pos="72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przeglądy i konserwacja elektronicznych systemów alarmowych zainstalowanych na obiektach Zamawiającego, zgodnie z wykazem określonym w Tabelach nr 1 i 7 Załącznika nr 1.</w:t>
      </w:r>
    </w:p>
    <w:p w14:paraId="5C204D30" w14:textId="60F5EA7F" w:rsidR="00594FD6" w:rsidRPr="00BD1270" w:rsidRDefault="00D007D0" w:rsidP="009E6EFE">
      <w:pPr>
        <w:pStyle w:val="Akapitzlist"/>
        <w:numPr>
          <w:ilvl w:val="0"/>
          <w:numId w:val="24"/>
        </w:numPr>
        <w:autoSpaceDE w:val="0"/>
        <w:spacing w:before="57" w:after="57" w:line="200" w:lineRule="atLeast"/>
        <w:ind w:left="357" w:hanging="357"/>
        <w:jc w:val="both"/>
        <w:rPr>
          <w:b/>
          <w:bCs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Szczegółowy Opis przedmiotu zamówienia został ujęty w </w:t>
      </w:r>
      <w:r w:rsidRPr="00091683">
        <w:rPr>
          <w:bCs/>
          <w:sz w:val="22"/>
          <w:szCs w:val="22"/>
          <w:lang w:val="pl-PL"/>
        </w:rPr>
        <w:t>Załączniku nr 1</w:t>
      </w:r>
      <w:r w:rsidRPr="00BD1270">
        <w:rPr>
          <w:bCs/>
          <w:sz w:val="22"/>
          <w:szCs w:val="22"/>
          <w:lang w:val="pl-PL"/>
        </w:rPr>
        <w:t>,</w:t>
      </w:r>
      <w:r w:rsidRPr="00BD1270">
        <w:rPr>
          <w:b/>
          <w:bCs/>
          <w:sz w:val="22"/>
          <w:szCs w:val="22"/>
          <w:lang w:val="pl-PL"/>
        </w:rPr>
        <w:t xml:space="preserve"> </w:t>
      </w:r>
      <w:r w:rsidRPr="00BD1270">
        <w:rPr>
          <w:sz w:val="22"/>
          <w:szCs w:val="22"/>
          <w:lang w:val="pl-PL"/>
        </w:rPr>
        <w:t xml:space="preserve">w Cennikach stanowiących </w:t>
      </w:r>
      <w:r w:rsidR="00C02684" w:rsidRPr="00BD1270">
        <w:rPr>
          <w:bCs/>
          <w:sz w:val="22"/>
          <w:szCs w:val="22"/>
          <w:lang w:val="pl-PL"/>
        </w:rPr>
        <w:t>Załącznik nr 2</w:t>
      </w:r>
      <w:r w:rsidR="00C02684" w:rsidRPr="00BD1270">
        <w:rPr>
          <w:b/>
          <w:bCs/>
          <w:sz w:val="22"/>
          <w:szCs w:val="22"/>
          <w:lang w:val="pl-PL"/>
        </w:rPr>
        <w:t xml:space="preserve"> </w:t>
      </w:r>
      <w:r w:rsidR="00C02684" w:rsidRPr="00BD1270">
        <w:rPr>
          <w:sz w:val="22"/>
          <w:szCs w:val="22"/>
          <w:lang w:val="pl-PL"/>
        </w:rPr>
        <w:t>oraz w Metodyce wykonania zamówienia, stanowiącej Załącznik nr 3.</w:t>
      </w:r>
    </w:p>
    <w:p w14:paraId="1CA95B04" w14:textId="77777777" w:rsidR="004D0A8A" w:rsidRDefault="004D0A8A" w:rsidP="000B33BC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532DADFD" w14:textId="4339D4E6" w:rsidR="004B4AA5" w:rsidRPr="00091683" w:rsidRDefault="004B4AA5" w:rsidP="000B33BC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§2</w:t>
      </w:r>
    </w:p>
    <w:p w14:paraId="1A789A6E" w14:textId="77777777" w:rsidR="004B4AA5" w:rsidRPr="00091683" w:rsidRDefault="004B4AA5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TERMIN WYKONANIA</w:t>
      </w:r>
    </w:p>
    <w:p w14:paraId="1FC9276F" w14:textId="7EAD232B" w:rsidR="004B4AA5" w:rsidRPr="00091683" w:rsidRDefault="00D007D0">
      <w:pPr>
        <w:pStyle w:val="Tekstpodstawowy"/>
        <w:tabs>
          <w:tab w:val="left" w:pos="567"/>
        </w:tabs>
        <w:autoSpaceDE w:val="0"/>
        <w:spacing w:before="57" w:after="57" w:line="200" w:lineRule="atLeast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color w:val="000000"/>
          <w:sz w:val="22"/>
          <w:szCs w:val="22"/>
          <w:lang w:val="pl-PL"/>
        </w:rPr>
        <w:t xml:space="preserve">Strony ustalają, że przedmiot niniejszej umowy będzie realizowany od dnia </w:t>
      </w:r>
      <w:r w:rsidR="00056BCA">
        <w:rPr>
          <w:b/>
          <w:color w:val="000000"/>
          <w:sz w:val="22"/>
          <w:szCs w:val="22"/>
          <w:lang w:val="pl-PL"/>
        </w:rPr>
        <w:t>1</w:t>
      </w:r>
      <w:r w:rsidRPr="00091683">
        <w:rPr>
          <w:b/>
          <w:color w:val="000000"/>
          <w:sz w:val="22"/>
          <w:szCs w:val="22"/>
          <w:lang w:val="pl-PL"/>
        </w:rPr>
        <w:t xml:space="preserve"> </w:t>
      </w:r>
      <w:r w:rsidR="00056BCA">
        <w:rPr>
          <w:b/>
          <w:color w:val="000000"/>
          <w:sz w:val="22"/>
          <w:szCs w:val="22"/>
          <w:lang w:val="pl-PL"/>
        </w:rPr>
        <w:t>marca</w:t>
      </w:r>
      <w:r w:rsidRPr="00091683">
        <w:rPr>
          <w:b/>
          <w:color w:val="000000"/>
          <w:sz w:val="22"/>
          <w:szCs w:val="22"/>
          <w:lang w:val="pl-PL"/>
        </w:rPr>
        <w:t xml:space="preserve"> 202</w:t>
      </w:r>
      <w:r w:rsidR="00056BCA">
        <w:rPr>
          <w:b/>
          <w:color w:val="000000"/>
          <w:sz w:val="22"/>
          <w:szCs w:val="22"/>
          <w:lang w:val="pl-PL"/>
        </w:rPr>
        <w:t>6</w:t>
      </w:r>
      <w:r w:rsidRPr="00091683">
        <w:rPr>
          <w:b/>
          <w:color w:val="000000"/>
          <w:sz w:val="22"/>
          <w:szCs w:val="22"/>
          <w:lang w:val="pl-PL"/>
        </w:rPr>
        <w:t xml:space="preserve"> do </w:t>
      </w:r>
      <w:r w:rsidR="00255B22">
        <w:rPr>
          <w:b/>
          <w:color w:val="000000"/>
          <w:sz w:val="22"/>
          <w:szCs w:val="22"/>
          <w:lang w:val="pl-PL"/>
        </w:rPr>
        <w:t>28</w:t>
      </w:r>
      <w:r w:rsidRPr="00091683">
        <w:rPr>
          <w:b/>
          <w:color w:val="000000"/>
          <w:sz w:val="22"/>
          <w:szCs w:val="22"/>
          <w:lang w:val="pl-PL"/>
        </w:rPr>
        <w:t xml:space="preserve"> </w:t>
      </w:r>
      <w:r w:rsidR="00255B22">
        <w:rPr>
          <w:b/>
          <w:color w:val="000000"/>
          <w:sz w:val="22"/>
          <w:szCs w:val="22"/>
          <w:lang w:val="pl-PL"/>
        </w:rPr>
        <w:t>lutego</w:t>
      </w:r>
      <w:r w:rsidRPr="00091683">
        <w:rPr>
          <w:b/>
          <w:color w:val="000000"/>
          <w:sz w:val="22"/>
          <w:szCs w:val="22"/>
          <w:lang w:val="pl-PL"/>
        </w:rPr>
        <w:t xml:space="preserve"> 202</w:t>
      </w:r>
      <w:r w:rsidR="00056BCA">
        <w:rPr>
          <w:b/>
          <w:color w:val="000000"/>
          <w:sz w:val="22"/>
          <w:szCs w:val="22"/>
          <w:lang w:val="pl-PL"/>
        </w:rPr>
        <w:t>7</w:t>
      </w:r>
      <w:r w:rsidRPr="00091683">
        <w:rPr>
          <w:b/>
          <w:color w:val="000000"/>
          <w:sz w:val="22"/>
          <w:szCs w:val="22"/>
          <w:lang w:val="pl-PL"/>
        </w:rPr>
        <w:t xml:space="preserve"> roku.</w:t>
      </w:r>
    </w:p>
    <w:p w14:paraId="61009510" w14:textId="736FBE09" w:rsidR="004B4AA5" w:rsidRPr="00091683" w:rsidRDefault="004B4AA5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lastRenderedPageBreak/>
        <w:t>§3</w:t>
      </w:r>
    </w:p>
    <w:p w14:paraId="6E637302" w14:textId="77777777" w:rsidR="004B4AA5" w:rsidRPr="00091683" w:rsidRDefault="004B4AA5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WYNAGRODZENIE</w:t>
      </w:r>
    </w:p>
    <w:p w14:paraId="61512E75" w14:textId="0626712C" w:rsidR="00E60E60" w:rsidRPr="00F251EA" w:rsidRDefault="00E60E60" w:rsidP="009E6EFE">
      <w:pPr>
        <w:pStyle w:val="Textbody"/>
        <w:numPr>
          <w:ilvl w:val="0"/>
          <w:numId w:val="8"/>
        </w:numPr>
        <w:tabs>
          <w:tab w:val="left" w:pos="36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Wynagrodzenie Wykonawcy za wykonanie  umowy w zakresie wynikającym z § 1 ust. 1 lit. a), e)</w:t>
      </w:r>
      <w:r w:rsidR="00413996">
        <w:rPr>
          <w:sz w:val="22"/>
          <w:szCs w:val="22"/>
          <w:lang w:val="pl-PL"/>
        </w:rPr>
        <w:t xml:space="preserve"> i</w:t>
      </w:r>
      <w:r w:rsidRPr="00091683">
        <w:rPr>
          <w:sz w:val="22"/>
          <w:szCs w:val="22"/>
          <w:lang w:val="pl-PL"/>
        </w:rPr>
        <w:t xml:space="preserve"> f) </w:t>
      </w:r>
      <w:r w:rsidRPr="00F251EA">
        <w:rPr>
          <w:sz w:val="22"/>
          <w:szCs w:val="22"/>
          <w:lang w:val="pl-PL"/>
        </w:rPr>
        <w:t>zostało określone w oparciu o cennik (</w:t>
      </w:r>
      <w:r w:rsidRPr="00F251EA">
        <w:rPr>
          <w:bCs/>
          <w:sz w:val="22"/>
          <w:szCs w:val="22"/>
          <w:lang w:val="pl-PL"/>
        </w:rPr>
        <w:t>Załącznik nr 2</w:t>
      </w:r>
      <w:r w:rsidRPr="00F251EA">
        <w:rPr>
          <w:sz w:val="22"/>
          <w:szCs w:val="22"/>
          <w:lang w:val="pl-PL"/>
        </w:rPr>
        <w:t>) i wynosi:</w:t>
      </w:r>
    </w:p>
    <w:p w14:paraId="02703AE4" w14:textId="68EC26CF" w:rsidR="00E60E60" w:rsidRPr="004F6F7A" w:rsidRDefault="00E60E60" w:rsidP="009E6EFE">
      <w:pPr>
        <w:pStyle w:val="Textbody"/>
        <w:numPr>
          <w:ilvl w:val="2"/>
          <w:numId w:val="7"/>
        </w:numPr>
        <w:tabs>
          <w:tab w:val="left" w:pos="1800"/>
        </w:tabs>
        <w:spacing w:before="57" w:after="57"/>
        <w:rPr>
          <w:b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netto: </w:t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="00255B22">
        <w:rPr>
          <w:b/>
          <w:sz w:val="22"/>
          <w:szCs w:val="22"/>
          <w:lang w:val="pl-PL"/>
        </w:rPr>
        <w:t>……………..</w:t>
      </w:r>
      <w:r w:rsidR="00863070" w:rsidRPr="004F6F7A">
        <w:rPr>
          <w:b/>
          <w:sz w:val="22"/>
          <w:szCs w:val="22"/>
          <w:lang w:val="pl-PL"/>
        </w:rPr>
        <w:t xml:space="preserve"> </w:t>
      </w:r>
      <w:r w:rsidRPr="004F6F7A">
        <w:rPr>
          <w:b/>
          <w:sz w:val="22"/>
          <w:szCs w:val="22"/>
          <w:lang w:val="pl-PL"/>
        </w:rPr>
        <w:t>zł</w:t>
      </w:r>
    </w:p>
    <w:p w14:paraId="268FDE06" w14:textId="0D156114" w:rsidR="00E60E60" w:rsidRPr="00091683" w:rsidRDefault="00E60E60" w:rsidP="00863070">
      <w:pPr>
        <w:pStyle w:val="Textbody"/>
        <w:tabs>
          <w:tab w:val="left" w:pos="1800"/>
        </w:tabs>
        <w:spacing w:before="57" w:after="57"/>
        <w:ind w:left="900" w:firstLine="360"/>
        <w:rPr>
          <w:i/>
          <w:sz w:val="22"/>
          <w:szCs w:val="22"/>
          <w:lang w:val="pl-PL"/>
        </w:rPr>
      </w:pPr>
      <w:r w:rsidRPr="00091683">
        <w:rPr>
          <w:i/>
          <w:sz w:val="22"/>
          <w:szCs w:val="22"/>
          <w:lang w:val="pl-PL"/>
        </w:rPr>
        <w:t>(słownie:</w:t>
      </w:r>
      <w:r w:rsidR="00863070">
        <w:rPr>
          <w:i/>
          <w:sz w:val="22"/>
          <w:szCs w:val="22"/>
          <w:lang w:val="pl-PL"/>
        </w:rPr>
        <w:t xml:space="preserve"> </w:t>
      </w:r>
      <w:r w:rsidR="00255B22">
        <w:rPr>
          <w:i/>
          <w:sz w:val="22"/>
          <w:szCs w:val="22"/>
          <w:lang w:val="pl-PL"/>
        </w:rPr>
        <w:t>………………………………………………………</w:t>
      </w:r>
      <w:r w:rsidR="00863070">
        <w:rPr>
          <w:i/>
          <w:sz w:val="22"/>
          <w:szCs w:val="22"/>
          <w:lang w:val="pl-PL"/>
        </w:rPr>
        <w:t xml:space="preserve"> </w:t>
      </w:r>
      <w:r w:rsidRPr="00091683">
        <w:rPr>
          <w:i/>
          <w:sz w:val="22"/>
          <w:szCs w:val="22"/>
          <w:lang w:val="pl-PL"/>
        </w:rPr>
        <w:t xml:space="preserve">zł </w:t>
      </w:r>
      <w:r w:rsidR="00255B22">
        <w:rPr>
          <w:i/>
          <w:sz w:val="22"/>
          <w:szCs w:val="22"/>
          <w:lang w:val="pl-PL"/>
        </w:rPr>
        <w:t>…</w:t>
      </w:r>
      <w:r w:rsidRPr="00091683">
        <w:rPr>
          <w:i/>
          <w:sz w:val="22"/>
          <w:szCs w:val="22"/>
          <w:lang w:val="pl-PL"/>
        </w:rPr>
        <w:t xml:space="preserve">/100) </w:t>
      </w:r>
    </w:p>
    <w:p w14:paraId="78455190" w14:textId="276E8DF4" w:rsidR="00E60E60" w:rsidRPr="004F6F7A" w:rsidRDefault="00E60E60" w:rsidP="009E6EFE">
      <w:pPr>
        <w:pStyle w:val="Textbody"/>
        <w:numPr>
          <w:ilvl w:val="2"/>
          <w:numId w:val="6"/>
        </w:numPr>
        <w:tabs>
          <w:tab w:val="left" w:pos="1800"/>
        </w:tabs>
        <w:spacing w:before="57" w:after="57"/>
        <w:rPr>
          <w:b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podatek VAT:</w:t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="004F6F7A">
        <w:rPr>
          <w:sz w:val="22"/>
          <w:szCs w:val="22"/>
          <w:lang w:val="pl-PL"/>
        </w:rPr>
        <w:t xml:space="preserve">   </w:t>
      </w:r>
      <w:r w:rsidR="00255B22">
        <w:rPr>
          <w:sz w:val="22"/>
          <w:szCs w:val="22"/>
          <w:lang w:val="pl-PL"/>
        </w:rPr>
        <w:t>…………...</w:t>
      </w:r>
      <w:r w:rsidRPr="004F6F7A">
        <w:rPr>
          <w:b/>
          <w:sz w:val="22"/>
          <w:szCs w:val="22"/>
          <w:lang w:val="pl-PL"/>
        </w:rPr>
        <w:t xml:space="preserve"> zł</w:t>
      </w:r>
    </w:p>
    <w:p w14:paraId="1656F9CD" w14:textId="539B4C81" w:rsidR="00E60E60" w:rsidRPr="00091683" w:rsidRDefault="00E60E60" w:rsidP="00863070">
      <w:pPr>
        <w:pStyle w:val="Textbody"/>
        <w:tabs>
          <w:tab w:val="left" w:pos="1800"/>
        </w:tabs>
        <w:spacing w:before="57" w:after="57"/>
        <w:ind w:left="900" w:firstLine="360"/>
        <w:rPr>
          <w:i/>
          <w:sz w:val="22"/>
          <w:szCs w:val="22"/>
          <w:lang w:val="pl-PL"/>
        </w:rPr>
      </w:pPr>
      <w:r w:rsidRPr="00091683">
        <w:rPr>
          <w:i/>
          <w:sz w:val="22"/>
          <w:szCs w:val="22"/>
          <w:lang w:val="pl-PL"/>
        </w:rPr>
        <w:t xml:space="preserve">(słownie: </w:t>
      </w:r>
      <w:r w:rsidR="00255B22">
        <w:rPr>
          <w:i/>
          <w:sz w:val="22"/>
          <w:szCs w:val="22"/>
          <w:lang w:val="pl-PL"/>
        </w:rPr>
        <w:t>……………………………………………………..</w:t>
      </w:r>
      <w:r w:rsidR="00863070">
        <w:rPr>
          <w:i/>
          <w:sz w:val="22"/>
          <w:szCs w:val="22"/>
          <w:lang w:val="pl-PL"/>
        </w:rPr>
        <w:t xml:space="preserve"> </w:t>
      </w:r>
      <w:r w:rsidRPr="00091683">
        <w:rPr>
          <w:i/>
          <w:sz w:val="22"/>
          <w:szCs w:val="22"/>
          <w:lang w:val="pl-PL"/>
        </w:rPr>
        <w:t xml:space="preserve">zł </w:t>
      </w:r>
      <w:r w:rsidR="00255B22">
        <w:rPr>
          <w:i/>
          <w:sz w:val="22"/>
          <w:szCs w:val="22"/>
          <w:lang w:val="pl-PL"/>
        </w:rPr>
        <w:t>…</w:t>
      </w:r>
      <w:r w:rsidR="00863070">
        <w:rPr>
          <w:i/>
          <w:sz w:val="22"/>
          <w:szCs w:val="22"/>
          <w:lang w:val="pl-PL"/>
        </w:rPr>
        <w:t>/</w:t>
      </w:r>
      <w:r w:rsidRPr="00091683">
        <w:rPr>
          <w:i/>
          <w:sz w:val="22"/>
          <w:szCs w:val="22"/>
          <w:lang w:val="pl-PL"/>
        </w:rPr>
        <w:t>100)</w:t>
      </w:r>
    </w:p>
    <w:p w14:paraId="21B9E3F3" w14:textId="18798E38" w:rsidR="00E60E60" w:rsidRPr="004F6F7A" w:rsidRDefault="00E60E60" w:rsidP="009E6EFE">
      <w:pPr>
        <w:pStyle w:val="Textbody"/>
        <w:numPr>
          <w:ilvl w:val="2"/>
          <w:numId w:val="8"/>
        </w:numPr>
        <w:tabs>
          <w:tab w:val="left" w:pos="1800"/>
        </w:tabs>
        <w:spacing w:before="57" w:after="57"/>
        <w:rPr>
          <w:b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brutto:</w:t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Pr="00091683">
        <w:rPr>
          <w:sz w:val="22"/>
          <w:szCs w:val="22"/>
          <w:lang w:val="pl-PL"/>
        </w:rPr>
        <w:tab/>
      </w:r>
      <w:r w:rsidR="00255B22">
        <w:rPr>
          <w:b/>
          <w:sz w:val="22"/>
          <w:szCs w:val="22"/>
          <w:lang w:val="pl-PL"/>
        </w:rPr>
        <w:t>……………..</w:t>
      </w:r>
      <w:r w:rsidRPr="004F6F7A">
        <w:rPr>
          <w:b/>
          <w:sz w:val="22"/>
          <w:szCs w:val="22"/>
          <w:lang w:val="pl-PL"/>
        </w:rPr>
        <w:t xml:space="preserve"> zł</w:t>
      </w:r>
    </w:p>
    <w:p w14:paraId="736A96C6" w14:textId="64D9C760" w:rsidR="00E60E60" w:rsidRPr="00091683" w:rsidRDefault="00E60E60" w:rsidP="00863070">
      <w:pPr>
        <w:pStyle w:val="Textbody"/>
        <w:tabs>
          <w:tab w:val="left" w:pos="1800"/>
        </w:tabs>
        <w:spacing w:before="57" w:after="57"/>
        <w:ind w:left="900" w:firstLine="360"/>
        <w:rPr>
          <w:i/>
          <w:sz w:val="22"/>
          <w:szCs w:val="22"/>
          <w:lang w:val="pl-PL"/>
        </w:rPr>
      </w:pPr>
      <w:r w:rsidRPr="00091683">
        <w:rPr>
          <w:i/>
          <w:sz w:val="22"/>
          <w:szCs w:val="22"/>
          <w:lang w:val="pl-PL"/>
        </w:rPr>
        <w:t>(</w:t>
      </w:r>
      <w:r w:rsidR="00002F2B" w:rsidRPr="00091683">
        <w:rPr>
          <w:i/>
          <w:sz w:val="22"/>
          <w:szCs w:val="22"/>
          <w:lang w:val="pl-PL"/>
        </w:rPr>
        <w:t xml:space="preserve">słownie: </w:t>
      </w:r>
      <w:r w:rsidR="00255B22">
        <w:rPr>
          <w:i/>
          <w:sz w:val="22"/>
          <w:szCs w:val="22"/>
          <w:lang w:val="pl-PL"/>
        </w:rPr>
        <w:t>……………………………………………………</w:t>
      </w:r>
      <w:r w:rsidR="00863070">
        <w:rPr>
          <w:i/>
          <w:sz w:val="22"/>
          <w:szCs w:val="22"/>
          <w:lang w:val="pl-PL"/>
        </w:rPr>
        <w:t xml:space="preserve"> </w:t>
      </w:r>
      <w:r w:rsidR="00002F2B" w:rsidRPr="00091683">
        <w:rPr>
          <w:i/>
          <w:sz w:val="22"/>
          <w:szCs w:val="22"/>
          <w:lang w:val="pl-PL"/>
        </w:rPr>
        <w:t xml:space="preserve">zł </w:t>
      </w:r>
      <w:r w:rsidR="00255B22">
        <w:rPr>
          <w:i/>
          <w:sz w:val="22"/>
          <w:szCs w:val="22"/>
          <w:lang w:val="pl-PL"/>
        </w:rPr>
        <w:t>…</w:t>
      </w:r>
      <w:r w:rsidR="00863070">
        <w:rPr>
          <w:i/>
          <w:sz w:val="22"/>
          <w:szCs w:val="22"/>
          <w:lang w:val="pl-PL"/>
        </w:rPr>
        <w:t>/</w:t>
      </w:r>
      <w:r w:rsidRPr="00091683">
        <w:rPr>
          <w:i/>
          <w:sz w:val="22"/>
          <w:szCs w:val="22"/>
          <w:lang w:val="pl-PL"/>
        </w:rPr>
        <w:t>100)</w:t>
      </w:r>
    </w:p>
    <w:p w14:paraId="5B271E4B" w14:textId="39D7F3DF" w:rsidR="00E60E60" w:rsidRPr="00255B22" w:rsidRDefault="00E60E60" w:rsidP="009E6EFE">
      <w:pPr>
        <w:pStyle w:val="Textbody"/>
        <w:numPr>
          <w:ilvl w:val="0"/>
          <w:numId w:val="8"/>
        </w:numPr>
        <w:tabs>
          <w:tab w:val="left" w:pos="360"/>
        </w:tabs>
        <w:spacing w:before="57" w:after="57"/>
        <w:rPr>
          <w:color w:val="FF0000"/>
          <w:sz w:val="22"/>
          <w:szCs w:val="22"/>
          <w:lang w:val="pl-PL"/>
        </w:rPr>
      </w:pPr>
      <w:r w:rsidRPr="00F251EA">
        <w:rPr>
          <w:sz w:val="22"/>
          <w:szCs w:val="22"/>
          <w:lang w:val="pl-PL"/>
        </w:rPr>
        <w:t xml:space="preserve">Wynagrodzenie za doraźne usługi określone w § 1 ust. 1 lit. b), c) i d) </w:t>
      </w:r>
      <w:r w:rsidR="0095717E" w:rsidRPr="00F251EA">
        <w:rPr>
          <w:sz w:val="22"/>
          <w:szCs w:val="22"/>
          <w:lang w:val="pl-PL"/>
        </w:rPr>
        <w:t>nie jest ujęte w wynagrodzeniu określonym w </w:t>
      </w:r>
      <w:r w:rsidR="00A2606B" w:rsidRPr="00F251EA">
        <w:rPr>
          <w:sz w:val="22"/>
          <w:szCs w:val="22"/>
          <w:lang w:val="pl-PL"/>
        </w:rPr>
        <w:t>ust.1</w:t>
      </w:r>
      <w:r w:rsidR="0095717E" w:rsidRPr="00F251EA">
        <w:rPr>
          <w:sz w:val="22"/>
          <w:szCs w:val="22"/>
          <w:lang w:val="pl-PL"/>
        </w:rPr>
        <w:t xml:space="preserve"> </w:t>
      </w:r>
      <w:r w:rsidR="0093665B" w:rsidRPr="00F251EA">
        <w:rPr>
          <w:sz w:val="22"/>
          <w:szCs w:val="22"/>
          <w:lang w:val="pl-PL"/>
        </w:rPr>
        <w:t xml:space="preserve">i </w:t>
      </w:r>
      <w:r w:rsidRPr="00F251EA">
        <w:rPr>
          <w:sz w:val="22"/>
          <w:szCs w:val="22"/>
          <w:lang w:val="pl-PL"/>
        </w:rPr>
        <w:t xml:space="preserve">będzie płatne dodatkowo na podstawie cen jednostkowych ujętych w </w:t>
      </w:r>
      <w:r w:rsidR="0093665B" w:rsidRPr="00F251EA">
        <w:rPr>
          <w:sz w:val="22"/>
          <w:szCs w:val="22"/>
          <w:lang w:val="pl-PL"/>
        </w:rPr>
        <w:t xml:space="preserve">Załączniku </w:t>
      </w:r>
      <w:r w:rsidR="0093665B" w:rsidRPr="00BD1270">
        <w:rPr>
          <w:sz w:val="22"/>
          <w:szCs w:val="22"/>
          <w:lang w:val="pl-PL"/>
        </w:rPr>
        <w:t>nr 2h.</w:t>
      </w:r>
    </w:p>
    <w:p w14:paraId="04C995EC" w14:textId="153488C7" w:rsidR="006563B7" w:rsidRPr="006563B7" w:rsidRDefault="00E60E60" w:rsidP="009E6EFE">
      <w:pPr>
        <w:pStyle w:val="Textbody"/>
        <w:numPr>
          <w:ilvl w:val="0"/>
          <w:numId w:val="8"/>
        </w:numPr>
        <w:tabs>
          <w:tab w:val="left" w:pos="36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Ceny jednostkowe, na podstawie których ustalone zostało wynagrodzenie określone w ust. 1 oraz ceny jednostkowe usług, o których mowa w § 1 ust. 1 lit. b), c) i d) są stałe przez cały okres obowiązywania </w:t>
      </w:r>
      <w:r w:rsidRPr="006563B7">
        <w:rPr>
          <w:sz w:val="22"/>
          <w:szCs w:val="22"/>
          <w:lang w:val="pl-PL"/>
        </w:rPr>
        <w:t>umowy</w:t>
      </w:r>
      <w:r w:rsidR="006563B7" w:rsidRPr="006563B7">
        <w:rPr>
          <w:sz w:val="22"/>
          <w:szCs w:val="22"/>
          <w:lang w:val="pl-PL"/>
        </w:rPr>
        <w:t>, z zastrzeżeniem ust. 4</w:t>
      </w:r>
      <w:r w:rsidRPr="006563B7">
        <w:rPr>
          <w:sz w:val="22"/>
          <w:szCs w:val="22"/>
          <w:lang w:val="pl-PL"/>
        </w:rPr>
        <w:t xml:space="preserve">. </w:t>
      </w:r>
    </w:p>
    <w:p w14:paraId="4507E723" w14:textId="3B9B27F7" w:rsidR="006563B7" w:rsidRPr="006563B7" w:rsidRDefault="006563B7" w:rsidP="009E6EFE">
      <w:pPr>
        <w:pStyle w:val="Textbody"/>
        <w:numPr>
          <w:ilvl w:val="0"/>
          <w:numId w:val="8"/>
        </w:numPr>
        <w:tabs>
          <w:tab w:val="left" w:pos="360"/>
        </w:tabs>
        <w:spacing w:before="57" w:after="57"/>
        <w:rPr>
          <w:sz w:val="22"/>
          <w:szCs w:val="22"/>
          <w:lang w:val="pl-PL"/>
        </w:rPr>
      </w:pPr>
      <w:r w:rsidRPr="006563B7">
        <w:rPr>
          <w:sz w:val="22"/>
          <w:szCs w:val="22"/>
          <w:lang w:val="pl-PL"/>
        </w:rPr>
        <w:t xml:space="preserve">Ceny jednostkowe zaoferowane przez Wykonawcę mogą ulec zmianie </w:t>
      </w:r>
      <w:r w:rsidR="00BD1270">
        <w:rPr>
          <w:sz w:val="22"/>
          <w:szCs w:val="22"/>
          <w:lang w:val="pl-PL"/>
        </w:rPr>
        <w:t xml:space="preserve">jedynie </w:t>
      </w:r>
      <w:r w:rsidRPr="006563B7">
        <w:rPr>
          <w:sz w:val="22"/>
          <w:szCs w:val="22"/>
          <w:lang w:val="pl-PL"/>
        </w:rPr>
        <w:t>w przypadku:</w:t>
      </w:r>
    </w:p>
    <w:p w14:paraId="5B3AF744" w14:textId="77777777" w:rsidR="006563B7" w:rsidRPr="006563B7" w:rsidRDefault="006563B7" w:rsidP="009E6EFE">
      <w:pPr>
        <w:numPr>
          <w:ilvl w:val="0"/>
          <w:numId w:val="27"/>
        </w:numPr>
        <w:jc w:val="both"/>
        <w:rPr>
          <w:sz w:val="22"/>
          <w:szCs w:val="22"/>
          <w:lang w:val="pl-PL"/>
        </w:rPr>
      </w:pPr>
      <w:r w:rsidRPr="006563B7">
        <w:rPr>
          <w:sz w:val="22"/>
          <w:szCs w:val="22"/>
          <w:lang w:val="pl-PL"/>
        </w:rPr>
        <w:t>zmiany wysokości minimalnego wynagrodzenia za pracę ustalonego na podstawie art. 2 ust.3-5 ustawy z dnia 10.10.2002 r. o minimalnym wynagrodzeniu za pracę, zmiany zasad podlegania ubezpieczeniom społecznym lub ubezpieczeniu zdrowotnemu lub wysokości stawki składki na ubezpieczenia społeczne i zdrowotne, zmiany zasad gromadzenia i wysokości wpłat do pracowniczych planów kapitałowych, o których mowa w ustawie z dnia 4 października 2018 r. o pracowniczych planach kapitałowych,</w:t>
      </w:r>
    </w:p>
    <w:p w14:paraId="4E12DF28" w14:textId="57E4931F" w:rsidR="006563B7" w:rsidRPr="006563B7" w:rsidRDefault="006563B7" w:rsidP="009E6EFE">
      <w:pPr>
        <w:pStyle w:val="Tekstpodstawowy"/>
        <w:numPr>
          <w:ilvl w:val="0"/>
          <w:numId w:val="27"/>
        </w:numPr>
        <w:tabs>
          <w:tab w:val="clear" w:pos="743"/>
          <w:tab w:val="left" w:pos="720"/>
        </w:tabs>
        <w:spacing w:before="57" w:after="57" w:line="100" w:lineRule="atLeast"/>
        <w:rPr>
          <w:sz w:val="22"/>
          <w:szCs w:val="22"/>
          <w:lang w:val="pl-PL"/>
        </w:rPr>
      </w:pPr>
      <w:r w:rsidRPr="006563B7">
        <w:rPr>
          <w:sz w:val="22"/>
          <w:szCs w:val="22"/>
          <w:lang w:val="pl-PL"/>
        </w:rPr>
        <w:t>zmiany wysokości podatku VAT.</w:t>
      </w:r>
    </w:p>
    <w:p w14:paraId="702E7668" w14:textId="001F5BD6" w:rsidR="00E60E60" w:rsidRPr="00091683" w:rsidRDefault="00E60E60" w:rsidP="009E6EFE">
      <w:pPr>
        <w:pStyle w:val="Textbody"/>
        <w:numPr>
          <w:ilvl w:val="0"/>
          <w:numId w:val="8"/>
        </w:numPr>
        <w:tabs>
          <w:tab w:val="left" w:pos="36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 przypadku wystąpienia okoliczności powodujących wstrzymanie lub ograniczenie zakresu realizacji przedmiotu umowy, Wykonawca będzie mógł żądać jedynie zapłaty za faktyczne wykonane usługi, zgodnie z cenami i stawkami jednostkowymi określonymi w Cennikach zawartych w Załączniku nr 2, nawet jeżeli wstrzymanie lub ograniczenie zakresu realizacji przedmiotu umowy nastąpi z przyczyn niezależnych od Wykonawcy.</w:t>
      </w:r>
    </w:p>
    <w:p w14:paraId="3C9B0285" w14:textId="67658B6E" w:rsidR="00171B98" w:rsidRPr="00605FDF" w:rsidRDefault="00E60E60" w:rsidP="009E6EFE">
      <w:pPr>
        <w:pStyle w:val="Textbody"/>
        <w:numPr>
          <w:ilvl w:val="0"/>
          <w:numId w:val="8"/>
        </w:numPr>
        <w:tabs>
          <w:tab w:val="left" w:pos="-142"/>
        </w:tabs>
        <w:spacing w:before="57" w:after="57"/>
        <w:rPr>
          <w:color w:val="FF0000"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Zamawiającemu przysługuje prawo do jednostronnego ograniczenia zakresu świadczenia usług poprzez wyłączenie z umowy niektórych obiektów lub zwiększenia zakresu świadczenia usług o</w:t>
      </w:r>
      <w:r w:rsidR="00CF20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dodatkowe obiekty. W przypadku wyłączenia z umowy niektórych obiektów, wynagrodzenie określone w ust. 1 zostanie odpowiednio zmniejszone o kwoty dotyczące tych obiektów, wynikające z</w:t>
      </w:r>
      <w:r w:rsidR="00CF20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Załącznika nr 2. W przypadku zwiększenia zakresu</w:t>
      </w:r>
      <w:r w:rsidR="00C02684" w:rsidRPr="00091683">
        <w:rPr>
          <w:sz w:val="22"/>
          <w:szCs w:val="22"/>
          <w:lang w:val="pl-PL"/>
        </w:rPr>
        <w:t xml:space="preserve"> </w:t>
      </w:r>
      <w:r w:rsidR="00171B98" w:rsidRPr="00091683">
        <w:rPr>
          <w:sz w:val="22"/>
          <w:szCs w:val="22"/>
          <w:lang w:val="pl-PL"/>
        </w:rPr>
        <w:t>świadczenia usług o dodatkowe obiekty, Strony uzgodnią dodatkowe wynagrodzenie w aneksie do umowy.</w:t>
      </w:r>
    </w:p>
    <w:p w14:paraId="70A35EF8" w14:textId="3204EA03" w:rsidR="00605FDF" w:rsidRPr="00605FDF" w:rsidRDefault="00605FDF" w:rsidP="009E6EFE">
      <w:pPr>
        <w:pStyle w:val="Akapitzlist"/>
        <w:numPr>
          <w:ilvl w:val="0"/>
          <w:numId w:val="8"/>
        </w:numPr>
        <w:jc w:val="both"/>
        <w:rPr>
          <w:kern w:val="3"/>
          <w:sz w:val="22"/>
          <w:szCs w:val="22"/>
          <w:lang w:val="pl-PL" w:eastAsia="pl-PL"/>
        </w:rPr>
      </w:pPr>
      <w:r w:rsidRPr="00605FDF">
        <w:rPr>
          <w:kern w:val="3"/>
          <w:sz w:val="22"/>
          <w:szCs w:val="22"/>
          <w:lang w:val="pl-PL" w:eastAsia="pl-PL"/>
        </w:rPr>
        <w:t xml:space="preserve">Za wykonanie próbnych alarmów polegających na wezwaniu patrolu interwencyjnego - w celu wykonania </w:t>
      </w:r>
      <w:r w:rsidR="00681674">
        <w:rPr>
          <w:kern w:val="3"/>
          <w:sz w:val="22"/>
          <w:szCs w:val="22"/>
          <w:lang w:val="pl-PL" w:eastAsia="pl-PL"/>
        </w:rPr>
        <w:t xml:space="preserve">przez Zamawiającego </w:t>
      </w:r>
      <w:r w:rsidRPr="00605FDF">
        <w:rPr>
          <w:kern w:val="3"/>
          <w:sz w:val="22"/>
          <w:szCs w:val="22"/>
          <w:lang w:val="pl-PL" w:eastAsia="pl-PL"/>
        </w:rPr>
        <w:t xml:space="preserve">audytów bezpieczeństwa wybranych obiektów – Wykonawcy będzie przysługiwało wynagrodzenie jak </w:t>
      </w:r>
      <w:r w:rsidR="00414AC4">
        <w:rPr>
          <w:kern w:val="3"/>
          <w:sz w:val="22"/>
          <w:szCs w:val="22"/>
          <w:lang w:val="pl-PL" w:eastAsia="pl-PL"/>
        </w:rPr>
        <w:t xml:space="preserve">za </w:t>
      </w:r>
      <w:r w:rsidRPr="00605FDF">
        <w:rPr>
          <w:kern w:val="3"/>
          <w:sz w:val="22"/>
          <w:szCs w:val="22"/>
          <w:lang w:val="pl-PL" w:eastAsia="pl-PL"/>
        </w:rPr>
        <w:t>zwykł</w:t>
      </w:r>
      <w:r w:rsidR="00414AC4">
        <w:rPr>
          <w:kern w:val="3"/>
          <w:sz w:val="22"/>
          <w:szCs w:val="22"/>
          <w:lang w:val="pl-PL" w:eastAsia="pl-PL"/>
        </w:rPr>
        <w:t>e</w:t>
      </w:r>
      <w:r w:rsidRPr="00605FDF">
        <w:rPr>
          <w:kern w:val="3"/>
          <w:sz w:val="22"/>
          <w:szCs w:val="22"/>
          <w:lang w:val="pl-PL" w:eastAsia="pl-PL"/>
        </w:rPr>
        <w:t xml:space="preserve"> wezw</w:t>
      </w:r>
      <w:r w:rsidR="00414AC4">
        <w:rPr>
          <w:kern w:val="3"/>
          <w:sz w:val="22"/>
          <w:szCs w:val="22"/>
          <w:lang w:val="pl-PL" w:eastAsia="pl-PL"/>
        </w:rPr>
        <w:t>nia</w:t>
      </w:r>
      <w:r w:rsidRPr="00605FDF">
        <w:rPr>
          <w:kern w:val="3"/>
          <w:sz w:val="22"/>
          <w:szCs w:val="22"/>
          <w:lang w:val="pl-PL" w:eastAsia="pl-PL"/>
        </w:rPr>
        <w:t>, zgodnie z Załącznikiem nr 2h.</w:t>
      </w:r>
    </w:p>
    <w:p w14:paraId="12E415AB" w14:textId="77777777" w:rsidR="004D0A8A" w:rsidRDefault="004D0A8A" w:rsidP="00594FD6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1077624F" w14:textId="60B1750B" w:rsidR="004B4AA5" w:rsidRPr="00091683" w:rsidRDefault="004B4AA5" w:rsidP="00594FD6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bookmarkStart w:id="2" w:name="_Hlk219885655"/>
      <w:r w:rsidRPr="00091683">
        <w:rPr>
          <w:b/>
          <w:bCs/>
          <w:color w:val="000000"/>
          <w:sz w:val="22"/>
          <w:szCs w:val="22"/>
          <w:lang w:val="pl-PL"/>
        </w:rPr>
        <w:t>§4</w:t>
      </w:r>
    </w:p>
    <w:bookmarkEnd w:id="2"/>
    <w:p w14:paraId="4F033A94" w14:textId="16ADD9CD" w:rsidR="00E57210" w:rsidRPr="00091683" w:rsidRDefault="00E60E60" w:rsidP="00E57210">
      <w:pPr>
        <w:autoSpaceDE w:val="0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WARUNKI PŁATNOŚCI</w:t>
      </w:r>
    </w:p>
    <w:p w14:paraId="2881D153" w14:textId="77777777" w:rsidR="00E60E60" w:rsidRPr="00091683" w:rsidRDefault="00E60E60" w:rsidP="009E6EFE">
      <w:pPr>
        <w:pStyle w:val="Standard"/>
        <w:numPr>
          <w:ilvl w:val="0"/>
          <w:numId w:val="9"/>
        </w:numPr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Rozliczenie przedmiotu niniejszej umowy następować będzie:</w:t>
      </w:r>
    </w:p>
    <w:p w14:paraId="1748381E" w14:textId="4E31537B" w:rsidR="00E60E60" w:rsidRPr="00091683" w:rsidRDefault="00E60E60" w:rsidP="009E6EFE">
      <w:pPr>
        <w:pStyle w:val="Textbodyindent"/>
        <w:numPr>
          <w:ilvl w:val="0"/>
          <w:numId w:val="10"/>
        </w:numPr>
        <w:tabs>
          <w:tab w:val="left" w:pos="360"/>
          <w:tab w:val="left" w:pos="927"/>
        </w:tabs>
        <w:spacing w:before="57" w:after="57"/>
        <w:ind w:left="360"/>
        <w:jc w:val="both"/>
        <w:rPr>
          <w:sz w:val="22"/>
          <w:szCs w:val="22"/>
        </w:rPr>
      </w:pPr>
      <w:r w:rsidRPr="00091683">
        <w:rPr>
          <w:sz w:val="22"/>
          <w:szCs w:val="22"/>
        </w:rPr>
        <w:t xml:space="preserve">za ochronę fizyczną wraz z patrolami prewencyjnymi obiektów eksploatowanych przez PEWIK GDYNIA Sp. z o.o. </w:t>
      </w:r>
      <w:r w:rsidR="00EB5390">
        <w:rPr>
          <w:sz w:val="22"/>
          <w:szCs w:val="22"/>
        </w:rPr>
        <w:t xml:space="preserve"> wynagradzaną </w:t>
      </w:r>
      <w:r w:rsidRPr="00091683">
        <w:rPr>
          <w:sz w:val="22"/>
          <w:szCs w:val="22"/>
        </w:rPr>
        <w:t xml:space="preserve">ryczałtem, na podstawie faktury (ze specyfikacją opisaną zgodnie z </w:t>
      </w:r>
      <w:r w:rsidRPr="00091683">
        <w:rPr>
          <w:bCs/>
          <w:sz w:val="22"/>
          <w:szCs w:val="22"/>
        </w:rPr>
        <w:t>Załącznikami nr 2a,b,c,d,e</w:t>
      </w:r>
      <w:r w:rsidRPr="00091683">
        <w:rPr>
          <w:sz w:val="22"/>
          <w:szCs w:val="22"/>
        </w:rPr>
        <w:t xml:space="preserve"> i przypisanymi kwotami ryczałtowymi, osobno dla patroli prewencyjnych i osobno dla ochrony fizycznej w danym obszarze), płatnej w ciągu 14 dni od jej otrzymania, a wystawianej przez Wykonawcę zbiorczo jeden raz na miesiąc, w ciągu 7 dni po zakończeniu danego miesiąca;</w:t>
      </w:r>
    </w:p>
    <w:p w14:paraId="489D9E01" w14:textId="64B88853" w:rsidR="00E60E60" w:rsidRPr="00091683" w:rsidRDefault="00E60E60" w:rsidP="009E6EFE">
      <w:pPr>
        <w:pStyle w:val="Textbodyindent"/>
        <w:numPr>
          <w:ilvl w:val="0"/>
          <w:numId w:val="10"/>
        </w:numPr>
        <w:tabs>
          <w:tab w:val="left" w:pos="360"/>
          <w:tab w:val="left" w:pos="927"/>
        </w:tabs>
        <w:spacing w:before="57" w:after="57"/>
        <w:ind w:left="360"/>
        <w:jc w:val="both"/>
        <w:rPr>
          <w:sz w:val="22"/>
          <w:szCs w:val="22"/>
        </w:rPr>
      </w:pPr>
      <w:r w:rsidRPr="00091683">
        <w:rPr>
          <w:sz w:val="22"/>
          <w:szCs w:val="22"/>
        </w:rPr>
        <w:t>za doraźne usługi, o których mowa w §1 ust.1 litera b), c) i d), na podstawie faktury (wraz z</w:t>
      </w:r>
      <w:r w:rsidR="00CF20A9">
        <w:rPr>
          <w:sz w:val="22"/>
          <w:szCs w:val="22"/>
        </w:rPr>
        <w:t> </w:t>
      </w:r>
      <w:r w:rsidRPr="00091683">
        <w:rPr>
          <w:sz w:val="22"/>
          <w:szCs w:val="22"/>
        </w:rPr>
        <w:t xml:space="preserve">zestawieniem zbiorczym meldunków, o których mowa w Załączniku nr 1 pkt. </w:t>
      </w:r>
      <w:r w:rsidRPr="00EC7224">
        <w:rPr>
          <w:sz w:val="22"/>
          <w:szCs w:val="22"/>
        </w:rPr>
        <w:t xml:space="preserve">3.1.7 lit. f) </w:t>
      </w:r>
      <w:r w:rsidRPr="00091683">
        <w:rPr>
          <w:sz w:val="22"/>
          <w:szCs w:val="22"/>
        </w:rPr>
        <w:lastRenderedPageBreak/>
        <w:t>ze</w:t>
      </w:r>
      <w:r w:rsidR="00CF20A9">
        <w:rPr>
          <w:sz w:val="22"/>
          <w:szCs w:val="22"/>
        </w:rPr>
        <w:t> </w:t>
      </w:r>
      <w:r w:rsidRPr="00091683">
        <w:rPr>
          <w:sz w:val="22"/>
          <w:szCs w:val="22"/>
        </w:rPr>
        <w:t xml:space="preserve">wszystkich dni w których wystąpiło zdarzenie), płatnej w ciągu 14 dni od daty jej otrzymania, wystawianej zbiorczo jeden raz na miesiąc, wg </w:t>
      </w:r>
      <w:r w:rsidR="0093665B">
        <w:rPr>
          <w:sz w:val="22"/>
          <w:szCs w:val="22"/>
        </w:rPr>
        <w:t>cen jednostkowych podanych w Załączniku nr 2h.</w:t>
      </w:r>
    </w:p>
    <w:p w14:paraId="0DE10C20" w14:textId="11C2A65D" w:rsidR="00E60E60" w:rsidRPr="00091683" w:rsidRDefault="00E60E60" w:rsidP="009E6EFE">
      <w:pPr>
        <w:pStyle w:val="Textbodyindent"/>
        <w:numPr>
          <w:ilvl w:val="0"/>
          <w:numId w:val="10"/>
        </w:numPr>
        <w:tabs>
          <w:tab w:val="left" w:pos="360"/>
          <w:tab w:val="left" w:pos="927"/>
        </w:tabs>
        <w:spacing w:before="57" w:after="57"/>
        <w:ind w:left="360"/>
        <w:jc w:val="both"/>
        <w:rPr>
          <w:sz w:val="22"/>
          <w:szCs w:val="22"/>
        </w:rPr>
      </w:pPr>
      <w:r w:rsidRPr="00091683">
        <w:rPr>
          <w:sz w:val="22"/>
          <w:szCs w:val="22"/>
        </w:rPr>
        <w:t>za usługi monitoringu, o których mowa w §1 ust.1 litera e) według ryczałtu, na podstawie faktury płatnej w ciągu 14 dni od daty jej otrzymania, wystawianej zbiorczo dla wszystkich obiektów jeden raz na miesiąc, zgodnie z Załącznikiem nr 2f;</w:t>
      </w:r>
    </w:p>
    <w:p w14:paraId="0D9AD5A2" w14:textId="13A55E69" w:rsidR="00E60E60" w:rsidRPr="00091683" w:rsidRDefault="00E60E60" w:rsidP="009E6EFE">
      <w:pPr>
        <w:pStyle w:val="Textbody"/>
        <w:numPr>
          <w:ilvl w:val="0"/>
          <w:numId w:val="10"/>
        </w:numPr>
        <w:spacing w:before="57" w:after="57"/>
        <w:ind w:left="360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za usługi wykonania przeglądów i konserwacji elektronicznych systemów alarmowych zainstalowanych na obiektach Zamawiającego, o których mowa w §1 ust.1 lit. f) według </w:t>
      </w:r>
      <w:r w:rsidR="0093665B">
        <w:rPr>
          <w:sz w:val="22"/>
          <w:szCs w:val="22"/>
          <w:lang w:val="pl-PL"/>
        </w:rPr>
        <w:t>cen ryczałtowych podanych w Załączniku nr 2g</w:t>
      </w:r>
      <w:r w:rsidRPr="00091683">
        <w:rPr>
          <w:sz w:val="22"/>
          <w:szCs w:val="22"/>
          <w:lang w:val="pl-PL"/>
        </w:rPr>
        <w:t>, na podstawie faktur płatnych w ciągu 21 dni od daty ich otrzymania, wystawionych oddzielnie za każdy kwartał, po zrealizowaniu</w:t>
      </w:r>
      <w:r w:rsidR="00EB5390">
        <w:rPr>
          <w:sz w:val="22"/>
          <w:szCs w:val="22"/>
          <w:lang w:val="pl-PL"/>
        </w:rPr>
        <w:t xml:space="preserve"> usług</w:t>
      </w:r>
      <w:r w:rsidRPr="00091683">
        <w:rPr>
          <w:sz w:val="22"/>
          <w:szCs w:val="22"/>
          <w:lang w:val="pl-PL"/>
        </w:rPr>
        <w:t xml:space="preserve"> i</w:t>
      </w:r>
      <w:r w:rsidR="00EB5390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 xml:space="preserve">potwierdzeniu </w:t>
      </w:r>
      <w:r w:rsidR="001F00D3">
        <w:rPr>
          <w:sz w:val="22"/>
          <w:szCs w:val="22"/>
          <w:lang w:val="pl-PL"/>
        </w:rPr>
        <w:t>ich</w:t>
      </w:r>
      <w:r w:rsidR="001F00D3" w:rsidRPr="00091683">
        <w:rPr>
          <w:sz w:val="22"/>
          <w:szCs w:val="22"/>
          <w:lang w:val="pl-PL"/>
        </w:rPr>
        <w:t xml:space="preserve"> </w:t>
      </w:r>
      <w:r w:rsidR="001F00D3">
        <w:rPr>
          <w:sz w:val="22"/>
          <w:szCs w:val="22"/>
          <w:lang w:val="pl-PL"/>
        </w:rPr>
        <w:t xml:space="preserve">wykonania </w:t>
      </w:r>
      <w:r w:rsidRPr="00091683">
        <w:rPr>
          <w:sz w:val="22"/>
          <w:szCs w:val="22"/>
          <w:lang w:val="pl-PL"/>
        </w:rPr>
        <w:t>przez Zamawiającego.</w:t>
      </w:r>
    </w:p>
    <w:p w14:paraId="5A9827EB" w14:textId="77777777" w:rsidR="0038112E" w:rsidRDefault="00E60E60" w:rsidP="009E6EFE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Podstawą do wystawienia faktury będzie zestawienie zbiorcze wykonanych usług sporządzone przez Wykonawcę po dokonaniu wszystkich przeglądów i konserwacji w kwartale, na podstawie indywidualnych protokołów odbioru z wykonania usługi dla każdego obiektu, o których mowa w § 5 ust.1</w:t>
      </w:r>
      <w:r w:rsidR="00605FDF">
        <w:rPr>
          <w:sz w:val="22"/>
          <w:szCs w:val="22"/>
          <w:lang w:val="pl-PL"/>
        </w:rPr>
        <w:t>3</w:t>
      </w:r>
      <w:r w:rsidRPr="00091683">
        <w:rPr>
          <w:sz w:val="22"/>
          <w:szCs w:val="22"/>
          <w:lang w:val="pl-PL"/>
        </w:rPr>
        <w:t>.</w:t>
      </w:r>
    </w:p>
    <w:p w14:paraId="57930534" w14:textId="5979BDD5" w:rsidR="0038112E" w:rsidRPr="0038112E" w:rsidRDefault="0038112E" w:rsidP="009E6EFE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38112E">
        <w:rPr>
          <w:sz w:val="22"/>
          <w:szCs w:val="22"/>
          <w:lang w:val="pl-PL"/>
        </w:rPr>
        <w:t>Począwszy od dnia wejścia w życie przepisów o obowiązkowym fakturowaniu w Krajowym Systemie e-Faktur (KSeF) Wykonawca będzie wystawiał faktury w formie  ustrukturyzowanej faktury elektronicznej.</w:t>
      </w:r>
    </w:p>
    <w:p w14:paraId="23C649F6" w14:textId="4608313F" w:rsidR="0038112E" w:rsidRPr="0038112E" w:rsidRDefault="0038112E" w:rsidP="009E6EFE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38112E">
        <w:rPr>
          <w:sz w:val="22"/>
          <w:szCs w:val="22"/>
          <w:lang w:val="pl-PL"/>
        </w:rPr>
        <w:t xml:space="preserve">Załączniki do faktur, o których mowa w ust. 3 powinny być wysyłane na adres </w:t>
      </w:r>
      <w:hyperlink r:id="rId8" w:history="1">
        <w:r w:rsidRPr="0038112E">
          <w:rPr>
            <w:rStyle w:val="Hipercze"/>
            <w:sz w:val="22"/>
            <w:szCs w:val="22"/>
            <w:lang w:val="pl-PL"/>
          </w:rPr>
          <w:t>faktury@pewik.gdynia.pl</w:t>
        </w:r>
      </w:hyperlink>
      <w:r w:rsidRPr="0038112E">
        <w:rPr>
          <w:sz w:val="22"/>
          <w:szCs w:val="22"/>
          <w:lang w:val="pl-PL"/>
        </w:rPr>
        <w:t>.</w:t>
      </w:r>
    </w:p>
    <w:p w14:paraId="2F32F098" w14:textId="146FE58F" w:rsidR="00141E18" w:rsidRPr="0038112E" w:rsidRDefault="00141E18" w:rsidP="009E6EFE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38112E">
        <w:rPr>
          <w:sz w:val="22"/>
          <w:szCs w:val="22"/>
          <w:lang w:val="pl-PL"/>
        </w:rPr>
        <w:t>Płatność za ewentualne wykonanie usług, o których mowa w §7 nastąpi w ciągu 14 dni od daty otrzymania faktury.</w:t>
      </w:r>
    </w:p>
    <w:p w14:paraId="3E9946CB" w14:textId="44D18882" w:rsidR="00EC7224" w:rsidRDefault="00E60E60" w:rsidP="009E6EFE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EC7224">
        <w:rPr>
          <w:sz w:val="22"/>
          <w:szCs w:val="22"/>
          <w:lang w:val="pl-PL"/>
        </w:rPr>
        <w:t xml:space="preserve">Faktury, o których mowa w </w:t>
      </w:r>
      <w:r w:rsidR="00141E18">
        <w:rPr>
          <w:sz w:val="22"/>
          <w:szCs w:val="22"/>
          <w:lang w:val="pl-PL"/>
        </w:rPr>
        <w:t>niniejszym paragrafie</w:t>
      </w:r>
      <w:r w:rsidRPr="00EC7224">
        <w:rPr>
          <w:sz w:val="22"/>
          <w:szCs w:val="22"/>
          <w:lang w:val="pl-PL"/>
        </w:rPr>
        <w:t xml:space="preserve"> płatne będą przelewem z rachunku bankowego Zamawiającego na rachunek bankowy Wykonawcy, wskazany na fakturze. </w:t>
      </w:r>
    </w:p>
    <w:p w14:paraId="05485057" w14:textId="77777777" w:rsidR="00EC7224" w:rsidRDefault="00E60E60" w:rsidP="009E6EFE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EC7224">
        <w:rPr>
          <w:sz w:val="22"/>
          <w:szCs w:val="22"/>
          <w:lang w:val="pl-PL"/>
        </w:rPr>
        <w:t>Za datę zapłaty uznaje się dzień uznania rachunku Wykonawcy.</w:t>
      </w:r>
    </w:p>
    <w:p w14:paraId="456668CB" w14:textId="77777777" w:rsidR="004E5D3A" w:rsidRDefault="00E60E60" w:rsidP="004E5D3A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EC7224">
        <w:rPr>
          <w:sz w:val="22"/>
          <w:szCs w:val="22"/>
          <w:lang w:val="pl-PL"/>
        </w:rPr>
        <w:t>Wykonawca nie może, bez pisemnej zgody Zamawiającego, przenieść na osobę trzecią wierzytelności wynikającej z niniejszej Umowy.</w:t>
      </w:r>
    </w:p>
    <w:p w14:paraId="590891E0" w14:textId="6ADB34AC" w:rsidR="00E60E60" w:rsidRPr="0037120F" w:rsidRDefault="004E5D3A" w:rsidP="0037120F">
      <w:pPr>
        <w:pStyle w:val="Textbody"/>
        <w:numPr>
          <w:ilvl w:val="0"/>
          <w:numId w:val="26"/>
        </w:numPr>
        <w:spacing w:before="57" w:after="57"/>
        <w:ind w:left="284" w:hanging="284"/>
        <w:rPr>
          <w:sz w:val="22"/>
          <w:szCs w:val="22"/>
          <w:lang w:val="pl-PL"/>
        </w:rPr>
      </w:pPr>
      <w:r w:rsidRPr="004E5D3A">
        <w:rPr>
          <w:sz w:val="22"/>
          <w:szCs w:val="22"/>
          <w:lang w:val="pl-PL"/>
        </w:rPr>
        <w:t>Zamawiający będzie dokonywał Wykonawcy zapłaty wynagrodzenia za usługi wykonane przez podwykonawcę/-ów po przedłożeniu przez Wykonawcę dowodu zapłaty wynagrodzenia za ich wykonanie oraz po przedłożeniu oświadczenia podwykonawcy/ów o  uregulowaniu należności za wykonane usługi</w:t>
      </w:r>
      <w:r w:rsidRPr="007B204A">
        <w:rPr>
          <w:rStyle w:val="Footnoteanchor"/>
          <w:sz w:val="21"/>
          <w:szCs w:val="21"/>
          <w:lang w:val="pl-PL"/>
        </w:rPr>
        <w:footnoteReference w:id="1"/>
      </w:r>
      <w:r w:rsidRPr="004E5D3A">
        <w:rPr>
          <w:sz w:val="22"/>
          <w:szCs w:val="22"/>
          <w:lang w:val="pl-PL"/>
        </w:rPr>
        <w:t>.</w:t>
      </w:r>
    </w:p>
    <w:p w14:paraId="3AC361D1" w14:textId="7DE0191A" w:rsidR="004B4AA5" w:rsidRPr="00091683" w:rsidRDefault="004B4AA5" w:rsidP="00E60E60">
      <w:pPr>
        <w:tabs>
          <w:tab w:val="left" w:pos="720"/>
        </w:tabs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§5</w:t>
      </w:r>
    </w:p>
    <w:p w14:paraId="748C744D" w14:textId="2FA46D8D" w:rsidR="004B4AA5" w:rsidRPr="00091683" w:rsidRDefault="00DF0873">
      <w:pPr>
        <w:pStyle w:val="Tekstpodstawowy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OBOWIĄZKI WYKONAWCY</w:t>
      </w:r>
    </w:p>
    <w:p w14:paraId="70CCEBA1" w14:textId="6A50C95E" w:rsidR="00DF0873" w:rsidRPr="00091683" w:rsidRDefault="00DF0873" w:rsidP="009E6EFE">
      <w:pPr>
        <w:pStyle w:val="Textbody"/>
        <w:numPr>
          <w:ilvl w:val="0"/>
          <w:numId w:val="12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Ochrona fizyczna i monitoring realizowane będą przez pracowników ochrony Wykonawcy świadczącego usługi w zakresie ochrony osób i mienia, spełniającego wymogi określone w ustawie z</w:t>
      </w:r>
      <w:r w:rsidR="00CF20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22.08.1997 r. o ochronie osób i mienia (</w:t>
      </w:r>
      <w:r w:rsidR="00EB5390">
        <w:rPr>
          <w:sz w:val="22"/>
          <w:szCs w:val="22"/>
          <w:lang w:val="pl-PL"/>
        </w:rPr>
        <w:t>t.j.</w:t>
      </w:r>
      <w:r w:rsidRPr="00091683">
        <w:rPr>
          <w:sz w:val="22"/>
          <w:szCs w:val="22"/>
          <w:lang w:val="pl-PL"/>
        </w:rPr>
        <w:t>Dz.U. z 202</w:t>
      </w:r>
      <w:r w:rsidR="00EB5390">
        <w:rPr>
          <w:sz w:val="22"/>
          <w:szCs w:val="22"/>
          <w:lang w:val="pl-PL"/>
        </w:rPr>
        <w:t>5</w:t>
      </w:r>
      <w:r w:rsidRPr="00091683">
        <w:rPr>
          <w:sz w:val="22"/>
          <w:szCs w:val="22"/>
          <w:lang w:val="pl-PL"/>
        </w:rPr>
        <w:t xml:space="preserve"> r., poz. </w:t>
      </w:r>
      <w:r w:rsidR="00EB5390">
        <w:rPr>
          <w:sz w:val="22"/>
          <w:szCs w:val="22"/>
          <w:lang w:val="pl-PL"/>
        </w:rPr>
        <w:t>532</w:t>
      </w:r>
      <w:r w:rsidRPr="00091683">
        <w:rPr>
          <w:sz w:val="22"/>
          <w:szCs w:val="22"/>
          <w:lang w:val="pl-PL"/>
        </w:rPr>
        <w:t xml:space="preserve">). Kopia koncesji nr </w:t>
      </w:r>
      <w:r w:rsidR="00216498">
        <w:rPr>
          <w:sz w:val="22"/>
          <w:szCs w:val="22"/>
          <w:lang w:val="pl-PL"/>
        </w:rPr>
        <w:t>………………</w:t>
      </w:r>
      <w:r w:rsidRPr="00091683">
        <w:rPr>
          <w:sz w:val="22"/>
          <w:szCs w:val="22"/>
          <w:lang w:val="pl-PL"/>
        </w:rPr>
        <w:t xml:space="preserve"> z</w:t>
      </w:r>
      <w:r w:rsidR="00CF20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 xml:space="preserve">dnia </w:t>
      </w:r>
      <w:r w:rsidR="00216498">
        <w:rPr>
          <w:sz w:val="22"/>
          <w:szCs w:val="22"/>
          <w:lang w:val="pl-PL"/>
        </w:rPr>
        <w:t>…………….</w:t>
      </w:r>
      <w:r w:rsidR="00CF20A9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 xml:space="preserve">r. stanowi </w:t>
      </w:r>
      <w:r w:rsidRPr="00091683">
        <w:rPr>
          <w:bCs/>
          <w:sz w:val="22"/>
          <w:szCs w:val="22"/>
          <w:lang w:val="pl-PL"/>
        </w:rPr>
        <w:t xml:space="preserve">Załącznik nr </w:t>
      </w:r>
      <w:r w:rsidR="00BD0091">
        <w:rPr>
          <w:bCs/>
          <w:sz w:val="22"/>
          <w:szCs w:val="22"/>
          <w:lang w:val="pl-PL"/>
        </w:rPr>
        <w:t>4</w:t>
      </w:r>
      <w:r w:rsidR="00BD0091" w:rsidRPr="00091683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>do niniejszej umowy.</w:t>
      </w:r>
    </w:p>
    <w:p w14:paraId="007862B3" w14:textId="124F349A" w:rsidR="00DF0873" w:rsidRPr="001D39B4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1D39B4">
        <w:rPr>
          <w:sz w:val="22"/>
          <w:szCs w:val="22"/>
          <w:lang w:val="pl-PL"/>
        </w:rPr>
        <w:t>Wykonawca odpowiada za właściwy i zgodny z obowiązującymi przepisami dobór potencjału technicznego i osób zdolnych do wykonania zamówienia, posiadających odpowiednie kwalifikacje.</w:t>
      </w:r>
    </w:p>
    <w:p w14:paraId="256F0D06" w14:textId="77777777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color w:val="000000"/>
          <w:sz w:val="22"/>
          <w:szCs w:val="22"/>
          <w:lang w:val="pl-PL"/>
        </w:rPr>
      </w:pPr>
      <w:r w:rsidRPr="00091683">
        <w:rPr>
          <w:color w:val="000000"/>
          <w:sz w:val="22"/>
          <w:szCs w:val="22"/>
          <w:lang w:val="pl-PL"/>
        </w:rPr>
        <w:t>Wykonawca zobowiązuje się do wyposażenia swoich pracowników w jednolite uniformy z oznakami firmowymi, identyfikatory osobiste oraz profesjonalne wyposażenie techniczne, w tym środki łączności. Wykonawca ubezpieczy pracowników ochrony (od nieszczęśliwych wypadków) na własny koszt.</w:t>
      </w:r>
    </w:p>
    <w:p w14:paraId="3053682A" w14:textId="16B646AF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zobowiązany jest czuwać nad prawidłową realizacją zlecenia, chronić interesy Zamawiającego poprzez realizację powierzonych  Wykonawcy czynności, a także odpowiada</w:t>
      </w:r>
      <w:r w:rsidRPr="00413996">
        <w:rPr>
          <w:i/>
          <w:color w:val="4472C4"/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 xml:space="preserve">wobec Zamawiającego za wszelkie szkody wyrządzone Zamawiającemu przez personel Wykonawcy lub osoby trzecie, w </w:t>
      </w:r>
      <w:r w:rsidR="005F47A6">
        <w:rPr>
          <w:sz w:val="22"/>
          <w:szCs w:val="22"/>
          <w:lang w:val="pl-PL"/>
        </w:rPr>
        <w:t xml:space="preserve">następstwie niewykonania lub nienależytego wykonania umowy, a w szczególności w </w:t>
      </w:r>
      <w:r w:rsidRPr="00091683">
        <w:rPr>
          <w:sz w:val="22"/>
          <w:szCs w:val="22"/>
          <w:lang w:val="pl-PL"/>
        </w:rPr>
        <w:t xml:space="preserve">przypadku zaniechania wykonania czynności objętych umową. </w:t>
      </w:r>
    </w:p>
    <w:p w14:paraId="0ACFCF17" w14:textId="58E77DC5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lastRenderedPageBreak/>
        <w:t>Wykonawca nie odpowiada za szkody wynikłe z powodu działania siły wyższej (nieprzewidywalne zdarzenie zewnętrzne, dające się obiektywnie stwierdzić, będące poza kontrolą Stron umowy, które całkowicie lub częściowo uniemożliwia wywiązanie się ze swoich zobowiązań).</w:t>
      </w:r>
    </w:p>
    <w:p w14:paraId="61486D8C" w14:textId="2E264654" w:rsidR="00DF0873" w:rsidRPr="00216498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color w:val="FF0000"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winien realizować patrole stałe przewidziane niniejszą umową wg. harmonogramu zmiennego, niepowtarzającego się, celem uniemożliwienia osobom trzecim zapoznani</w:t>
      </w:r>
      <w:r w:rsidR="00216498">
        <w:rPr>
          <w:sz w:val="22"/>
          <w:szCs w:val="22"/>
          <w:lang w:val="pl-PL"/>
        </w:rPr>
        <w:t>e</w:t>
      </w:r>
      <w:r w:rsidRPr="00091683">
        <w:rPr>
          <w:sz w:val="22"/>
          <w:szCs w:val="22"/>
          <w:lang w:val="pl-PL"/>
        </w:rPr>
        <w:t xml:space="preserve"> się z</w:t>
      </w:r>
      <w:r w:rsidR="00CF20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 xml:space="preserve">godzinami objazdu obiektów. </w:t>
      </w:r>
      <w:r w:rsidRPr="006563B7">
        <w:rPr>
          <w:sz w:val="22"/>
          <w:szCs w:val="22"/>
          <w:lang w:val="pl-PL"/>
        </w:rPr>
        <w:t xml:space="preserve">Harmonogramy winny być przekazane przedstawicielowi Zamawiającego wskazanemu w </w:t>
      </w:r>
      <w:bookmarkStart w:id="3" w:name="_Hlk219889137"/>
      <w:r w:rsidRPr="006563B7">
        <w:rPr>
          <w:sz w:val="22"/>
          <w:szCs w:val="22"/>
          <w:lang w:val="pl-PL"/>
        </w:rPr>
        <w:t>§</w:t>
      </w:r>
      <w:bookmarkEnd w:id="3"/>
      <w:r w:rsidRPr="006563B7">
        <w:rPr>
          <w:sz w:val="22"/>
          <w:szCs w:val="22"/>
          <w:lang w:val="pl-PL"/>
        </w:rPr>
        <w:t xml:space="preserve"> </w:t>
      </w:r>
      <w:r w:rsidR="00605FDF">
        <w:rPr>
          <w:sz w:val="22"/>
          <w:szCs w:val="22"/>
          <w:lang w:val="pl-PL"/>
        </w:rPr>
        <w:t>10</w:t>
      </w:r>
      <w:r w:rsidRPr="006563B7">
        <w:rPr>
          <w:sz w:val="22"/>
          <w:szCs w:val="22"/>
          <w:lang w:val="pl-PL"/>
        </w:rPr>
        <w:t xml:space="preserve"> ust. 1 w ciągu 3 (trzech) dni od daty zawarcia umowy oraz w</w:t>
      </w:r>
      <w:r w:rsidR="00A2606B" w:rsidRPr="006563B7">
        <w:rPr>
          <w:sz w:val="22"/>
          <w:szCs w:val="22"/>
          <w:lang w:val="pl-PL"/>
        </w:rPr>
        <w:t> </w:t>
      </w:r>
      <w:r w:rsidRPr="006563B7">
        <w:rPr>
          <w:sz w:val="22"/>
          <w:szCs w:val="22"/>
          <w:lang w:val="pl-PL"/>
        </w:rPr>
        <w:t xml:space="preserve"> trakcie realizacji umowy, na każde jego żądanie.</w:t>
      </w:r>
    </w:p>
    <w:p w14:paraId="329F814B" w14:textId="77777777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zobowiązuje się do nieperiodycznych kontroli pracy swoich pracowników przez kierownictwo firmy lub osoby do tego uprawnione.</w:t>
      </w:r>
    </w:p>
    <w:p w14:paraId="3578845D" w14:textId="16626E56" w:rsidR="00741978" w:rsidRPr="00361748" w:rsidRDefault="00741978" w:rsidP="009E6EFE">
      <w:pPr>
        <w:pStyle w:val="Tekstkomentarza"/>
        <w:numPr>
          <w:ilvl w:val="0"/>
          <w:numId w:val="11"/>
        </w:numPr>
        <w:rPr>
          <w:sz w:val="22"/>
          <w:szCs w:val="22"/>
          <w:lang w:val="pl-PL"/>
        </w:rPr>
      </w:pPr>
      <w:r w:rsidRPr="00361748">
        <w:rPr>
          <w:sz w:val="22"/>
          <w:szCs w:val="22"/>
          <w:lang w:val="pl-PL"/>
        </w:rPr>
        <w:t>Obowiązki Wykonawcy w zakresie świadczenia usług wskazanych w § 1 ust. 1 lit. b), c) i d) określa Załącznik nr 1</w:t>
      </w:r>
      <w:r w:rsidRPr="00361748">
        <w:t xml:space="preserve"> </w:t>
      </w:r>
      <w:r w:rsidRPr="00361748">
        <w:rPr>
          <w:sz w:val="22"/>
          <w:szCs w:val="22"/>
          <w:lang w:val="pl-PL"/>
        </w:rPr>
        <w:t>pkt. 3.1.7.</w:t>
      </w:r>
    </w:p>
    <w:p w14:paraId="605A383F" w14:textId="77777777" w:rsidR="006563B7" w:rsidRPr="006563B7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b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 celu umożliwienia realizacji przedmiotu umowy, Zamawiający przekaże Wykonawcy kody serwisowe do urządzeń objętych niniejszą umową, w terminie uzgodnionym przez Strony.</w:t>
      </w:r>
    </w:p>
    <w:p w14:paraId="4B4FEB41" w14:textId="1D1F6EFF" w:rsidR="006563B7" w:rsidRPr="00361748" w:rsidRDefault="006563B7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b/>
          <w:sz w:val="22"/>
          <w:szCs w:val="22"/>
          <w:lang w:val="pl-PL"/>
        </w:rPr>
      </w:pPr>
      <w:r w:rsidRPr="006563B7">
        <w:rPr>
          <w:sz w:val="22"/>
          <w:szCs w:val="22"/>
          <w:lang w:val="pl-PL"/>
        </w:rPr>
        <w:t xml:space="preserve">Wykonawca jest zobowiązany do opracowania i uzgodnienia z Zamawiającym </w:t>
      </w:r>
      <w:r>
        <w:rPr>
          <w:sz w:val="22"/>
          <w:szCs w:val="22"/>
          <w:lang w:val="pl-PL"/>
        </w:rPr>
        <w:t xml:space="preserve">harmonogramu </w:t>
      </w:r>
      <w:r w:rsidRPr="006563B7">
        <w:rPr>
          <w:sz w:val="22"/>
          <w:szCs w:val="22"/>
          <w:lang w:val="pl-PL"/>
        </w:rPr>
        <w:t xml:space="preserve">wykonywania przeglądów i konserwacji elektronicznych systemów alarmowych na poszczególnych </w:t>
      </w:r>
      <w:r w:rsidRPr="00361748">
        <w:rPr>
          <w:sz w:val="22"/>
          <w:szCs w:val="22"/>
          <w:lang w:val="pl-PL"/>
        </w:rPr>
        <w:t xml:space="preserve">obiektach Zamawiającego, określonych w Tabeli nr 1 i 6 Załącznika nr </w:t>
      </w:r>
      <w:r w:rsidR="00361748" w:rsidRPr="00361748">
        <w:rPr>
          <w:sz w:val="22"/>
          <w:szCs w:val="22"/>
          <w:lang w:val="pl-PL"/>
        </w:rPr>
        <w:t xml:space="preserve">1 </w:t>
      </w:r>
      <w:r w:rsidRPr="00361748">
        <w:rPr>
          <w:bCs/>
          <w:sz w:val="22"/>
          <w:szCs w:val="22"/>
          <w:lang w:val="pl-PL"/>
        </w:rPr>
        <w:t xml:space="preserve">w terminie </w:t>
      </w:r>
      <w:r w:rsidR="00361748" w:rsidRPr="00361748">
        <w:rPr>
          <w:bCs/>
          <w:sz w:val="22"/>
          <w:szCs w:val="22"/>
          <w:lang w:val="pl-PL"/>
        </w:rPr>
        <w:t>30</w:t>
      </w:r>
      <w:r w:rsidRPr="00361748">
        <w:rPr>
          <w:bCs/>
          <w:sz w:val="22"/>
          <w:szCs w:val="22"/>
          <w:lang w:val="pl-PL"/>
        </w:rPr>
        <w:t xml:space="preserve"> dni od daty podpisania umowy</w:t>
      </w:r>
      <w:r w:rsidR="00361748">
        <w:rPr>
          <w:bCs/>
          <w:sz w:val="22"/>
          <w:szCs w:val="22"/>
          <w:lang w:val="pl-PL"/>
        </w:rPr>
        <w:t>.</w:t>
      </w:r>
    </w:p>
    <w:p w14:paraId="457A6FC3" w14:textId="775FBA3B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Terminy przeglądów muszą być </w:t>
      </w:r>
      <w:r w:rsidR="00681674">
        <w:rPr>
          <w:sz w:val="22"/>
          <w:szCs w:val="22"/>
          <w:lang w:val="pl-PL"/>
        </w:rPr>
        <w:t xml:space="preserve">monitorowane i przestrzegane </w:t>
      </w:r>
      <w:r w:rsidRPr="00091683">
        <w:rPr>
          <w:sz w:val="22"/>
          <w:szCs w:val="22"/>
          <w:lang w:val="pl-PL"/>
        </w:rPr>
        <w:t>przez Wykonawcę. Zamawiający udostępni Wykonawcy urządzenia objęte umową, w celu dokonywania ich przeglądów i konserwacji, w terminie zgodnym z harmonogramem.</w:t>
      </w:r>
    </w:p>
    <w:p w14:paraId="787209ED" w14:textId="3422F68C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jest zobowiązany do potwierdzenia telefonicznie przedstawicielowi Zamawiającego wymienionemu w §</w:t>
      </w:r>
      <w:r w:rsidR="00605FDF">
        <w:rPr>
          <w:sz w:val="22"/>
          <w:szCs w:val="22"/>
          <w:lang w:val="pl-PL"/>
        </w:rPr>
        <w:t>10</w:t>
      </w:r>
      <w:r w:rsidRPr="00091683">
        <w:rPr>
          <w:sz w:val="22"/>
          <w:szCs w:val="22"/>
          <w:lang w:val="pl-PL"/>
        </w:rPr>
        <w:t xml:space="preserve"> ust. 1 przyjazdu w celu wykonania usługi przeglądu i konserwacji każdego obiektu, na którym nie przebywa stała obsługa Zamawiająceg</w:t>
      </w:r>
      <w:r w:rsidR="00A946F4">
        <w:rPr>
          <w:sz w:val="22"/>
          <w:szCs w:val="22"/>
          <w:lang w:val="pl-PL"/>
        </w:rPr>
        <w:t>o, z dwudniowym wyprzedzeniem i </w:t>
      </w:r>
      <w:r w:rsidRPr="00091683">
        <w:rPr>
          <w:sz w:val="22"/>
          <w:szCs w:val="22"/>
          <w:lang w:val="pl-PL"/>
        </w:rPr>
        <w:t xml:space="preserve">podaniem dokładnego terminu i godziny wizyty. </w:t>
      </w:r>
    </w:p>
    <w:p w14:paraId="49F3BB70" w14:textId="745A1EB0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b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Po przeprowadzeniu przeglądu i konserwacji urządzeń zostanie podpisany protokół odbioru przez upoważnionych przedstawicieli Wykonawcy i Zamawiającego, potwierdzający wykonanie wszystkich czynności zgodnie z wymogami Załącznika nr 1 dla danego obiektu. Przedstawiciel Zamawiającego będący użytkownikiem obiektu ma obowiązek potwierdzić w dokumencie obecność </w:t>
      </w:r>
      <w:r w:rsidR="0089562E">
        <w:rPr>
          <w:sz w:val="22"/>
          <w:szCs w:val="22"/>
          <w:lang w:val="pl-PL"/>
        </w:rPr>
        <w:t>W</w:t>
      </w:r>
      <w:r w:rsidRPr="00091683">
        <w:rPr>
          <w:sz w:val="22"/>
          <w:szCs w:val="22"/>
          <w:lang w:val="pl-PL"/>
        </w:rPr>
        <w:t>ykonawcy na obiekcie i wykonanie przez niego działań wynikających z realizacji umowy.</w:t>
      </w:r>
    </w:p>
    <w:p w14:paraId="266A98B9" w14:textId="21F8C34C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b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 przypadku zdiagnozowania usterki systemu alarmowego przez Wykonawcę podczas przeglądu i</w:t>
      </w:r>
      <w:r w:rsidR="00CF20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konserwacji, jest on zobowiązany niezwłocznie powiadomić o tym fakcie przedstawiciela Zamawiającego, w celu podjęcia decyzji o jej usunięciu.</w:t>
      </w:r>
    </w:p>
    <w:p w14:paraId="6271AD4C" w14:textId="2958B551" w:rsidR="00DF0873" w:rsidRPr="00091683" w:rsidRDefault="00681674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b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N</w:t>
      </w:r>
      <w:r w:rsidR="00DF0873" w:rsidRPr="00091683">
        <w:rPr>
          <w:sz w:val="22"/>
          <w:szCs w:val="22"/>
          <w:lang w:val="pl-PL"/>
        </w:rPr>
        <w:t xml:space="preserve">aprawy systemu alarmowego objętego umową </w:t>
      </w:r>
      <w:r>
        <w:rPr>
          <w:sz w:val="22"/>
          <w:szCs w:val="22"/>
          <w:lang w:val="pl-PL"/>
        </w:rPr>
        <w:t xml:space="preserve">będą zlecane </w:t>
      </w:r>
      <w:r w:rsidR="00DF0873" w:rsidRPr="00091683">
        <w:rPr>
          <w:sz w:val="22"/>
          <w:szCs w:val="22"/>
          <w:lang w:val="pl-PL"/>
        </w:rPr>
        <w:t>Wykonawcy jako zamówienie dodatkowe na zasadach określonych w §</w:t>
      </w:r>
      <w:r w:rsidR="00605FDF">
        <w:rPr>
          <w:sz w:val="22"/>
          <w:szCs w:val="22"/>
          <w:lang w:val="pl-PL"/>
        </w:rPr>
        <w:t>7</w:t>
      </w:r>
      <w:r w:rsidR="00DF0873" w:rsidRPr="00091683">
        <w:rPr>
          <w:sz w:val="22"/>
          <w:szCs w:val="22"/>
          <w:lang w:val="pl-PL"/>
        </w:rPr>
        <w:t>.</w:t>
      </w:r>
    </w:p>
    <w:p w14:paraId="3E123060" w14:textId="77777777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zobowiązany jest do przestrzegania przepisów bhp i p.poż obowiązujących na terenie obiektów Zamawiającego oraz do dbałości o środowisko naturalne.</w:t>
      </w:r>
    </w:p>
    <w:p w14:paraId="5AD69EB3" w14:textId="1D799B65" w:rsidR="00DF0873" w:rsidRPr="0009168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zobowiązany jest przekazywać Zamawiającemu informacje o zdarzeniach na zasadach określonych w Opisie przedmiotu zamówienia, stanowiący</w:t>
      </w:r>
      <w:r w:rsidR="0089562E">
        <w:rPr>
          <w:sz w:val="22"/>
          <w:szCs w:val="22"/>
          <w:lang w:val="pl-PL"/>
        </w:rPr>
        <w:t>m</w:t>
      </w:r>
      <w:r w:rsidRPr="00091683">
        <w:rPr>
          <w:sz w:val="22"/>
          <w:szCs w:val="22"/>
          <w:lang w:val="pl-PL"/>
        </w:rPr>
        <w:t xml:space="preserve"> </w:t>
      </w:r>
      <w:r w:rsidRPr="00091683">
        <w:rPr>
          <w:bCs/>
          <w:sz w:val="22"/>
          <w:szCs w:val="22"/>
          <w:lang w:val="pl-PL"/>
        </w:rPr>
        <w:t>Załącznik nr 1</w:t>
      </w:r>
      <w:r w:rsidRPr="00091683">
        <w:rPr>
          <w:sz w:val="22"/>
          <w:szCs w:val="22"/>
          <w:lang w:val="pl-PL"/>
        </w:rPr>
        <w:t xml:space="preserve"> do niniejszej umowy.</w:t>
      </w:r>
    </w:p>
    <w:p w14:paraId="6B48B350" w14:textId="404D6523" w:rsidR="00B27993" w:rsidRDefault="00DF0873" w:rsidP="009E6EFE">
      <w:pPr>
        <w:pStyle w:val="Textbody"/>
        <w:numPr>
          <w:ilvl w:val="0"/>
          <w:numId w:val="11"/>
        </w:numPr>
        <w:tabs>
          <w:tab w:val="left" w:pos="383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zobowiązany jest do zachowania w tajemnicy wszystkich informacji, które mogą mieć wpływ na stan bezpieczeństwa Zamawiającego zarówno w czasie trwania umowy jak też i po jej wygaśnięciu, rozwiązaniu lub odstąpieniu od niej oraz do ochrony danych osobowych zgodnie z ustawą o ochronie danych osobowych.</w:t>
      </w:r>
    </w:p>
    <w:p w14:paraId="5ACDC5FE" w14:textId="18DC39BF" w:rsidR="00361748" w:rsidRPr="0078639C" w:rsidRDefault="00361748" w:rsidP="00361748">
      <w:pPr>
        <w:pStyle w:val="NormalnyWeb"/>
        <w:spacing w:before="57" w:beforeAutospacing="0" w:after="57" w:line="198" w:lineRule="atLeast"/>
        <w:jc w:val="center"/>
        <w:rPr>
          <w:sz w:val="22"/>
          <w:szCs w:val="22"/>
        </w:rPr>
      </w:pPr>
      <w:r w:rsidRPr="0078639C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6</w:t>
      </w:r>
    </w:p>
    <w:p w14:paraId="23319018" w14:textId="77777777" w:rsidR="00361748" w:rsidRPr="0078639C" w:rsidRDefault="00361748" w:rsidP="00361748">
      <w:pPr>
        <w:pStyle w:val="NormalnyWeb"/>
        <w:spacing w:before="57" w:beforeAutospacing="0" w:after="57" w:line="198" w:lineRule="atLeast"/>
        <w:jc w:val="center"/>
        <w:rPr>
          <w:sz w:val="22"/>
          <w:szCs w:val="22"/>
        </w:rPr>
      </w:pPr>
      <w:r w:rsidRPr="0078639C">
        <w:rPr>
          <w:b/>
          <w:bCs/>
          <w:color w:val="000000"/>
          <w:sz w:val="22"/>
          <w:szCs w:val="22"/>
        </w:rPr>
        <w:t>PODWYKONAWSTWO</w:t>
      </w:r>
      <w:r w:rsidRPr="0078639C">
        <w:rPr>
          <w:sz w:val="22"/>
          <w:szCs w:val="22"/>
          <w:vertAlign w:val="superscript"/>
        </w:rPr>
        <w:footnoteReference w:id="2"/>
      </w:r>
    </w:p>
    <w:p w14:paraId="641F4ED6" w14:textId="21EE43CB" w:rsidR="003E3763" w:rsidRPr="00F67A7B" w:rsidRDefault="0037120F" w:rsidP="003E3763">
      <w:pPr>
        <w:pStyle w:val="Teksttreci0"/>
        <w:numPr>
          <w:ilvl w:val="0"/>
          <w:numId w:val="28"/>
        </w:numPr>
        <w:tabs>
          <w:tab w:val="clear" w:pos="360"/>
          <w:tab w:val="left" w:pos="339"/>
          <w:tab w:val="right" w:leader="dot" w:pos="4613"/>
          <w:tab w:val="left" w:pos="4781"/>
          <w:tab w:val="left" w:leader="dot" w:pos="8126"/>
        </w:tabs>
        <w:jc w:val="both"/>
        <w:rPr>
          <w:sz w:val="21"/>
          <w:szCs w:val="21"/>
        </w:rPr>
      </w:pPr>
      <w:r>
        <w:rPr>
          <w:sz w:val="21"/>
          <w:szCs w:val="21"/>
        </w:rPr>
        <w:t>P</w:t>
      </w:r>
      <w:r w:rsidR="003E3763" w:rsidRPr="00F67A7B">
        <w:rPr>
          <w:sz w:val="21"/>
          <w:szCs w:val="21"/>
        </w:rPr>
        <w:t xml:space="preserve">rzedmiot niniejszej umowy wykonany zostanie przy udziale podwykonawcy/ów……… w </w:t>
      </w:r>
      <w:r>
        <w:rPr>
          <w:sz w:val="21"/>
          <w:szCs w:val="21"/>
        </w:rPr>
        <w:t>zakresie…………..</w:t>
      </w:r>
      <w:r w:rsidR="003E3763" w:rsidRPr="00F67A7B">
        <w:rPr>
          <w:sz w:val="21"/>
          <w:szCs w:val="21"/>
        </w:rPr>
        <w:t>,</w:t>
      </w:r>
      <w:r w:rsidR="003E3763" w:rsidRPr="00F67A7B">
        <w:rPr>
          <w:sz w:val="21"/>
          <w:szCs w:val="21"/>
        </w:rPr>
        <w:tab/>
        <w:t>z zastrzeżeniem postanowień niniejszego paragrafu.</w:t>
      </w:r>
    </w:p>
    <w:p w14:paraId="202056CA" w14:textId="5BE1E6E7" w:rsidR="003E3763" w:rsidRPr="00F67A7B" w:rsidRDefault="003E3763" w:rsidP="003E3763">
      <w:pPr>
        <w:pStyle w:val="Teksttreci0"/>
        <w:numPr>
          <w:ilvl w:val="0"/>
          <w:numId w:val="28"/>
        </w:numPr>
        <w:tabs>
          <w:tab w:val="clear" w:pos="360"/>
          <w:tab w:val="left" w:pos="339"/>
        </w:tabs>
        <w:jc w:val="both"/>
        <w:rPr>
          <w:sz w:val="21"/>
          <w:szCs w:val="21"/>
        </w:rPr>
      </w:pPr>
      <w:r w:rsidRPr="00F67A7B">
        <w:rPr>
          <w:sz w:val="21"/>
          <w:szCs w:val="21"/>
        </w:rPr>
        <w:t xml:space="preserve">Do udziału w </w:t>
      </w:r>
      <w:r>
        <w:rPr>
          <w:sz w:val="21"/>
          <w:szCs w:val="21"/>
        </w:rPr>
        <w:t>realizacji usług</w:t>
      </w:r>
      <w:r w:rsidRPr="00F67A7B">
        <w:rPr>
          <w:sz w:val="21"/>
          <w:szCs w:val="21"/>
        </w:rPr>
        <w:t xml:space="preserve"> podwykonawców innych niż wskazani w ust.1 wymagana jest akceptacja Zamawiającego.</w:t>
      </w:r>
    </w:p>
    <w:p w14:paraId="13AE3E34" w14:textId="763401BD" w:rsidR="003E3763" w:rsidRPr="00F67A7B" w:rsidRDefault="003E3763" w:rsidP="003E3763">
      <w:pPr>
        <w:pStyle w:val="Teksttreci0"/>
        <w:numPr>
          <w:ilvl w:val="0"/>
          <w:numId w:val="28"/>
        </w:numPr>
        <w:tabs>
          <w:tab w:val="clear" w:pos="360"/>
          <w:tab w:val="left" w:pos="339"/>
        </w:tabs>
        <w:jc w:val="both"/>
        <w:rPr>
          <w:sz w:val="21"/>
          <w:szCs w:val="21"/>
        </w:rPr>
      </w:pPr>
      <w:r w:rsidRPr="00F67A7B">
        <w:rPr>
          <w:sz w:val="21"/>
          <w:szCs w:val="21"/>
        </w:rPr>
        <w:t xml:space="preserve">Jeżeli Wykonawca zamierza wykonywać </w:t>
      </w:r>
      <w:r>
        <w:rPr>
          <w:sz w:val="21"/>
          <w:szCs w:val="21"/>
        </w:rPr>
        <w:t>usługi</w:t>
      </w:r>
      <w:r w:rsidRPr="00F67A7B">
        <w:rPr>
          <w:sz w:val="21"/>
          <w:szCs w:val="21"/>
        </w:rPr>
        <w:t xml:space="preserve"> przy udziale innego podwykonawcy niż określony w ust. 1, zobowiązany jest do złożenia Zamawiającemu pisemnego zgłoszenia podwykonawstwa. Ten sam obowiązek spoczywa na podwykonawcy zamierzającym wykonywać </w:t>
      </w:r>
      <w:r w:rsidR="0037120F">
        <w:rPr>
          <w:sz w:val="21"/>
          <w:szCs w:val="21"/>
        </w:rPr>
        <w:t>usługi</w:t>
      </w:r>
      <w:r w:rsidRPr="00F67A7B">
        <w:rPr>
          <w:sz w:val="21"/>
          <w:szCs w:val="21"/>
        </w:rPr>
        <w:t xml:space="preserve"> przy udziale dalszego podwykonawcy. Podwykonawca jest ponadto zobowiązany dołączyć zgodę Wykonawcy na dalsze podwykonawstwo.</w:t>
      </w:r>
    </w:p>
    <w:p w14:paraId="1E951AEC" w14:textId="6DA58278" w:rsidR="003E3763" w:rsidRPr="00F67A7B" w:rsidRDefault="003E3763" w:rsidP="003E3763">
      <w:pPr>
        <w:pStyle w:val="Teksttreci0"/>
        <w:numPr>
          <w:ilvl w:val="0"/>
          <w:numId w:val="28"/>
        </w:numPr>
        <w:tabs>
          <w:tab w:val="clear" w:pos="360"/>
          <w:tab w:val="left" w:pos="339"/>
        </w:tabs>
        <w:jc w:val="both"/>
        <w:rPr>
          <w:sz w:val="21"/>
          <w:szCs w:val="21"/>
        </w:rPr>
      </w:pPr>
      <w:r w:rsidRPr="00F67A7B">
        <w:rPr>
          <w:sz w:val="21"/>
          <w:szCs w:val="21"/>
        </w:rPr>
        <w:t xml:space="preserve">Zamawiający, w terminie do </w:t>
      </w:r>
      <w:r w:rsidR="00226AD0">
        <w:rPr>
          <w:sz w:val="21"/>
          <w:szCs w:val="21"/>
        </w:rPr>
        <w:t>7</w:t>
      </w:r>
      <w:r w:rsidRPr="00F67A7B">
        <w:rPr>
          <w:sz w:val="21"/>
          <w:szCs w:val="21"/>
        </w:rPr>
        <w:t xml:space="preserve"> dni od dnia zgłoszenia </w:t>
      </w:r>
      <w:r w:rsidR="00226AD0">
        <w:rPr>
          <w:sz w:val="21"/>
          <w:szCs w:val="21"/>
        </w:rPr>
        <w:t>podwykonawstwa</w:t>
      </w:r>
      <w:r w:rsidRPr="00F67A7B">
        <w:rPr>
          <w:sz w:val="21"/>
          <w:szCs w:val="21"/>
        </w:rPr>
        <w:t>, ma prawo zgłosić pisemny sprzeciw.</w:t>
      </w:r>
    </w:p>
    <w:p w14:paraId="593694E4" w14:textId="77777777" w:rsidR="003E3763" w:rsidRPr="00F67A7B" w:rsidRDefault="003E3763" w:rsidP="003E3763">
      <w:pPr>
        <w:pStyle w:val="Teksttreci0"/>
        <w:numPr>
          <w:ilvl w:val="0"/>
          <w:numId w:val="28"/>
        </w:numPr>
        <w:tabs>
          <w:tab w:val="clear" w:pos="360"/>
          <w:tab w:val="left" w:pos="339"/>
        </w:tabs>
        <w:jc w:val="both"/>
        <w:rPr>
          <w:sz w:val="21"/>
          <w:szCs w:val="21"/>
        </w:rPr>
      </w:pPr>
      <w:r w:rsidRPr="00F67A7B">
        <w:rPr>
          <w:sz w:val="21"/>
          <w:szCs w:val="21"/>
        </w:rPr>
        <w:t>Niezgłoszenie pisemnego sprzeciwu w terminie określonym w ust. 4, uważa się za akceptację podwykonawcy przez Zamawiającego.</w:t>
      </w:r>
    </w:p>
    <w:p w14:paraId="48F5CA76" w14:textId="5F4476D3" w:rsidR="00361748" w:rsidRPr="0037120F" w:rsidRDefault="003E3763" w:rsidP="0037120F">
      <w:pPr>
        <w:pStyle w:val="Teksttreci0"/>
        <w:numPr>
          <w:ilvl w:val="0"/>
          <w:numId w:val="28"/>
        </w:numPr>
        <w:tabs>
          <w:tab w:val="clear" w:pos="360"/>
          <w:tab w:val="left" w:pos="339"/>
        </w:tabs>
        <w:spacing w:after="360" w:line="200" w:lineRule="atLeast"/>
        <w:jc w:val="both"/>
        <w:rPr>
          <w:sz w:val="21"/>
          <w:szCs w:val="21"/>
        </w:rPr>
      </w:pPr>
      <w:r w:rsidRPr="00F67A7B">
        <w:rPr>
          <w:sz w:val="21"/>
          <w:szCs w:val="21"/>
        </w:rPr>
        <w:t>Za działania i zaniechania podwykonawców, dalszych podwykonawców, ich przedstawicieli lub pracowników, Wykonawca odpowiada przed Zamawiającym, jak za własne działania i zaniechania.</w:t>
      </w:r>
    </w:p>
    <w:p w14:paraId="56EFDA2D" w14:textId="409C1574" w:rsidR="0090157C" w:rsidRPr="00091683" w:rsidRDefault="0090157C" w:rsidP="0090157C">
      <w:pPr>
        <w:suppressAutoHyphens w:val="0"/>
        <w:jc w:val="center"/>
        <w:rPr>
          <w:b/>
          <w:sz w:val="22"/>
          <w:szCs w:val="22"/>
          <w:lang w:eastAsia="pl-PL"/>
        </w:rPr>
      </w:pPr>
      <w:r w:rsidRPr="00091683">
        <w:rPr>
          <w:b/>
          <w:sz w:val="22"/>
          <w:szCs w:val="22"/>
          <w:lang w:eastAsia="pl-PL"/>
        </w:rPr>
        <w:t xml:space="preserve">§ </w:t>
      </w:r>
      <w:r w:rsidR="00361748">
        <w:rPr>
          <w:b/>
          <w:sz w:val="22"/>
          <w:szCs w:val="22"/>
          <w:lang w:eastAsia="pl-PL"/>
        </w:rPr>
        <w:t>7</w:t>
      </w:r>
    </w:p>
    <w:p w14:paraId="4A91C58A" w14:textId="5C59E07E" w:rsidR="0090157C" w:rsidRPr="00091683" w:rsidRDefault="00B27993" w:rsidP="0090157C">
      <w:pPr>
        <w:suppressAutoHyphens w:val="0"/>
        <w:jc w:val="center"/>
        <w:rPr>
          <w:b/>
          <w:sz w:val="22"/>
          <w:szCs w:val="22"/>
          <w:lang w:eastAsia="pl-PL"/>
        </w:rPr>
      </w:pPr>
      <w:r w:rsidRPr="00091683">
        <w:rPr>
          <w:b/>
          <w:sz w:val="22"/>
          <w:szCs w:val="22"/>
          <w:lang w:eastAsia="pl-PL"/>
        </w:rPr>
        <w:t>ZAMÓWIENIA DODATKOWE</w:t>
      </w:r>
    </w:p>
    <w:p w14:paraId="2BD317AC" w14:textId="77777777" w:rsidR="00B27993" w:rsidRPr="00091683" w:rsidRDefault="00B27993" w:rsidP="009E6EFE">
      <w:pPr>
        <w:pStyle w:val="Standard"/>
        <w:numPr>
          <w:ilvl w:val="1"/>
          <w:numId w:val="12"/>
        </w:numPr>
        <w:tabs>
          <w:tab w:val="left" w:pos="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 przypadku konieczności wykonania usług dodatkowych nieobjętych zakresem umownym, Wykonawca zobowiązany jest do przedłożenia oferty wraz z kosztorysem wstępnym do zatwierdzenia przez Zamawiającego.</w:t>
      </w:r>
    </w:p>
    <w:p w14:paraId="5C3FFC99" w14:textId="77777777" w:rsidR="00B27993" w:rsidRPr="00091683" w:rsidRDefault="00B27993" w:rsidP="009E6EFE">
      <w:pPr>
        <w:widowControl w:val="0"/>
        <w:numPr>
          <w:ilvl w:val="1"/>
          <w:numId w:val="12"/>
        </w:numPr>
        <w:autoSpaceDN w:val="0"/>
        <w:jc w:val="both"/>
        <w:textAlignment w:val="baseline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Na wykonanie usług dodatkowych Zamawiający udzieli Wykonawcy odrębnego zamówienia, zgodnie z zaakceptowaną ofertą. </w:t>
      </w:r>
    </w:p>
    <w:p w14:paraId="1DCA4EA1" w14:textId="713626B6" w:rsidR="00B27993" w:rsidRPr="00091683" w:rsidRDefault="00B27993" w:rsidP="009E6EFE">
      <w:pPr>
        <w:pStyle w:val="Standard"/>
        <w:numPr>
          <w:ilvl w:val="1"/>
          <w:numId w:val="12"/>
        </w:numPr>
        <w:tabs>
          <w:tab w:val="left" w:pos="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Bez uprzedniej zgody Zamawiającego mogą być wykonane jedynie </w:t>
      </w:r>
      <w:r w:rsidR="00A2606B">
        <w:rPr>
          <w:sz w:val="22"/>
          <w:szCs w:val="22"/>
          <w:lang w:val="pl-PL"/>
        </w:rPr>
        <w:t>usługi</w:t>
      </w:r>
      <w:r w:rsidRPr="00091683">
        <w:rPr>
          <w:sz w:val="22"/>
          <w:szCs w:val="22"/>
          <w:lang w:val="pl-PL"/>
        </w:rPr>
        <w:t xml:space="preserve"> niezbędne ze względu na bezpieczeństwo.</w:t>
      </w:r>
      <w:r w:rsidRPr="005F47A6">
        <w:rPr>
          <w:sz w:val="22"/>
          <w:szCs w:val="22"/>
          <w:lang w:val="pl-PL"/>
        </w:rPr>
        <w:t xml:space="preserve"> </w:t>
      </w:r>
    </w:p>
    <w:p w14:paraId="7537302E" w14:textId="2D15FCBD" w:rsidR="00B27993" w:rsidRPr="00091683" w:rsidRDefault="00B27993" w:rsidP="0038112E">
      <w:pPr>
        <w:pStyle w:val="Standard"/>
        <w:tabs>
          <w:tab w:val="left" w:pos="0"/>
        </w:tabs>
        <w:spacing w:before="57" w:after="57"/>
        <w:ind w:left="406"/>
        <w:jc w:val="both"/>
        <w:rPr>
          <w:sz w:val="22"/>
          <w:szCs w:val="22"/>
          <w:lang w:val="pl-PL"/>
        </w:rPr>
      </w:pPr>
    </w:p>
    <w:p w14:paraId="0AAB2F3F" w14:textId="120BE5B9" w:rsidR="004B4AA5" w:rsidRPr="00091683" w:rsidRDefault="0090157C">
      <w:pPr>
        <w:pStyle w:val="Tekstpodstawowy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</w:t>
      </w:r>
      <w:r w:rsidR="00361748">
        <w:rPr>
          <w:b/>
          <w:bCs/>
          <w:color w:val="000000"/>
          <w:sz w:val="22"/>
          <w:szCs w:val="22"/>
          <w:lang w:val="pl-PL"/>
        </w:rPr>
        <w:t>8</w:t>
      </w:r>
    </w:p>
    <w:p w14:paraId="64403D5B" w14:textId="7EE30395" w:rsidR="004B4AA5" w:rsidRPr="00091683" w:rsidRDefault="002D47A9">
      <w:pPr>
        <w:pStyle w:val="Tekstpodstawowy"/>
        <w:spacing w:before="57" w:after="57" w:line="200" w:lineRule="atLeast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OBOWIĄZKI ZAMAWIAJĄCEGO</w:t>
      </w:r>
    </w:p>
    <w:p w14:paraId="2CB2FA0C" w14:textId="77777777" w:rsidR="002D47A9" w:rsidRPr="00091683" w:rsidRDefault="002D47A9" w:rsidP="009E6EFE">
      <w:pPr>
        <w:pStyle w:val="Standard"/>
        <w:numPr>
          <w:ilvl w:val="0"/>
          <w:numId w:val="13"/>
        </w:numPr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Zamawiający zobowiązuje się do właściwego zabezpieczenia technicznego chronionego mienia, to jest zamykania drzwi i okien na istniejące zabezpieczenia, uzbrajania istniejących systemów alarmowych, zabezpieczania przedmiotów wartościowych stosownie do ich wartości.</w:t>
      </w:r>
    </w:p>
    <w:p w14:paraId="692F635E" w14:textId="2215DDB6" w:rsidR="002D47A9" w:rsidRPr="00091683" w:rsidRDefault="002D47A9" w:rsidP="009E6EFE">
      <w:pPr>
        <w:pStyle w:val="Standard"/>
        <w:numPr>
          <w:ilvl w:val="0"/>
          <w:numId w:val="13"/>
        </w:numPr>
        <w:tabs>
          <w:tab w:val="left" w:pos="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Zamawiający jest upoważniony do wydania pracownikowi Wykonawcy dyspozycji wyłącznie w</w:t>
      </w:r>
      <w:r w:rsidR="001F463E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przypadku, gdy mieszczą się one w przedmiocie niniejszej umowy i nie są sprzeczne z przepisami prawa.</w:t>
      </w:r>
    </w:p>
    <w:p w14:paraId="5A03F227" w14:textId="77777777" w:rsidR="002D47A9" w:rsidRPr="00091683" w:rsidRDefault="002D47A9" w:rsidP="009E6EFE">
      <w:pPr>
        <w:pStyle w:val="Standard"/>
        <w:numPr>
          <w:ilvl w:val="0"/>
          <w:numId w:val="13"/>
        </w:numPr>
        <w:tabs>
          <w:tab w:val="left" w:pos="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Zamawiający zobowiązany jest do przekazywania Wykonawcy posiadanych informacji, których znajomość przez Wykonawcę może mieć istotny wpływ na stan bezpieczeństwa chronionego obiektu.</w:t>
      </w:r>
    </w:p>
    <w:p w14:paraId="646D964F" w14:textId="6D09989D" w:rsidR="002D47A9" w:rsidRPr="00091683" w:rsidRDefault="002D47A9" w:rsidP="009E6EFE">
      <w:pPr>
        <w:pStyle w:val="Standard"/>
        <w:numPr>
          <w:ilvl w:val="0"/>
          <w:numId w:val="13"/>
        </w:numPr>
        <w:tabs>
          <w:tab w:val="left" w:pos="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Zamawiający zobowiązuje się zapewnić pracownikom Wykonawcy dostęp do energii elektrycznej, ogrzewane pomieszczenia wartowni, dostęp do toalety na terenie obiektów oraz inne warunki socjalne, uzgodnione przez Strony.</w:t>
      </w:r>
    </w:p>
    <w:p w14:paraId="07438824" w14:textId="47575378" w:rsidR="002D47A9" w:rsidRPr="00091683" w:rsidRDefault="002D47A9" w:rsidP="002D47A9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</w:t>
      </w:r>
      <w:r w:rsidR="00361748">
        <w:rPr>
          <w:b/>
          <w:bCs/>
          <w:color w:val="000000"/>
          <w:sz w:val="22"/>
          <w:szCs w:val="22"/>
          <w:lang w:val="pl-PL"/>
        </w:rPr>
        <w:t>9</w:t>
      </w:r>
    </w:p>
    <w:p w14:paraId="44CA7577" w14:textId="2EBE0328" w:rsidR="002D47A9" w:rsidRPr="00091683" w:rsidRDefault="002D47A9" w:rsidP="002D47A9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  <w:r w:rsidRPr="00091683">
        <w:rPr>
          <w:b/>
          <w:bCs/>
          <w:sz w:val="22"/>
          <w:szCs w:val="22"/>
          <w:lang w:val="pl-PL"/>
        </w:rPr>
        <w:t xml:space="preserve">UBEZPIECZENIE </w:t>
      </w:r>
    </w:p>
    <w:p w14:paraId="3541761D" w14:textId="312966C7" w:rsidR="002D47A9" w:rsidRPr="00091683" w:rsidRDefault="002D47A9" w:rsidP="009E6EFE">
      <w:pPr>
        <w:pStyle w:val="Standard"/>
        <w:numPr>
          <w:ilvl w:val="0"/>
          <w:numId w:val="15"/>
        </w:numPr>
        <w:tabs>
          <w:tab w:val="clear" w:pos="720"/>
          <w:tab w:val="left" w:pos="360"/>
          <w:tab w:val="left" w:pos="540"/>
        </w:tabs>
        <w:autoSpaceDE w:val="0"/>
        <w:spacing w:before="57" w:after="57"/>
        <w:ind w:left="426" w:hanging="426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Wykonawca posiada ubezpieczenie od odpowiedzialności cywilnej za szkody osobowe i rzeczowe wyrządzone osobom trzecim w zakresie prowadzonej działalności gospodarczej na kwotę </w:t>
      </w:r>
      <w:r w:rsidR="00216498">
        <w:rPr>
          <w:sz w:val="22"/>
          <w:szCs w:val="22"/>
          <w:lang w:val="pl-PL"/>
        </w:rPr>
        <w:t>…………………</w:t>
      </w:r>
      <w:r w:rsidRPr="00091683">
        <w:rPr>
          <w:sz w:val="22"/>
          <w:szCs w:val="22"/>
          <w:lang w:val="pl-PL"/>
        </w:rPr>
        <w:t xml:space="preserve"> zł w </w:t>
      </w:r>
      <w:r w:rsidR="00216498">
        <w:rPr>
          <w:sz w:val="22"/>
          <w:szCs w:val="22"/>
          <w:lang w:val="pl-PL"/>
        </w:rPr>
        <w:t>…………………………….</w:t>
      </w:r>
      <w:r w:rsidRPr="00091683">
        <w:rPr>
          <w:sz w:val="22"/>
          <w:szCs w:val="22"/>
          <w:lang w:val="pl-PL"/>
        </w:rPr>
        <w:t xml:space="preserve"> nr </w:t>
      </w:r>
      <w:r w:rsidR="00216498">
        <w:rPr>
          <w:sz w:val="22"/>
          <w:szCs w:val="22"/>
          <w:lang w:val="pl-PL"/>
        </w:rPr>
        <w:t>………………………….</w:t>
      </w:r>
    </w:p>
    <w:p w14:paraId="302C471F" w14:textId="77777777" w:rsidR="0089562E" w:rsidRDefault="002D47A9" w:rsidP="009E6EFE">
      <w:pPr>
        <w:pStyle w:val="Standard"/>
        <w:numPr>
          <w:ilvl w:val="0"/>
          <w:numId w:val="15"/>
        </w:numPr>
        <w:tabs>
          <w:tab w:val="clear" w:pos="720"/>
          <w:tab w:val="left" w:pos="360"/>
          <w:tab w:val="left" w:pos="540"/>
        </w:tabs>
        <w:autoSpaceDE w:val="0"/>
        <w:spacing w:before="57" w:after="57"/>
        <w:ind w:left="426" w:hanging="426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jest zobowiązany posiadać ubezpieczenie, o którym mowa w niniejszym paragrafie przez cały okres realizacji przedmiotu niniejszej umowy.</w:t>
      </w:r>
    </w:p>
    <w:p w14:paraId="712C69D1" w14:textId="73A8DCD2" w:rsidR="002D47A9" w:rsidRPr="0089562E" w:rsidRDefault="002D47A9" w:rsidP="009E6EFE">
      <w:pPr>
        <w:pStyle w:val="Standard"/>
        <w:numPr>
          <w:ilvl w:val="0"/>
          <w:numId w:val="15"/>
        </w:numPr>
        <w:tabs>
          <w:tab w:val="clear" w:pos="720"/>
          <w:tab w:val="left" w:pos="360"/>
          <w:tab w:val="left" w:pos="540"/>
        </w:tabs>
        <w:autoSpaceDE w:val="0"/>
        <w:spacing w:before="57" w:after="57"/>
        <w:ind w:left="426" w:hanging="426"/>
        <w:jc w:val="both"/>
        <w:rPr>
          <w:sz w:val="22"/>
          <w:szCs w:val="22"/>
          <w:lang w:val="pl-PL"/>
        </w:rPr>
      </w:pPr>
      <w:r w:rsidRPr="0089562E">
        <w:rPr>
          <w:sz w:val="22"/>
          <w:szCs w:val="22"/>
          <w:lang w:val="pl-PL"/>
        </w:rPr>
        <w:t>Wykonawca zobowiązany jest do ubezpieczenia pracowników i posiadanego mienia, przeznaczonych do realizacji niniejszej umowy.</w:t>
      </w:r>
    </w:p>
    <w:p w14:paraId="328AD234" w14:textId="24637FEF" w:rsidR="00A94232" w:rsidRPr="00091683" w:rsidRDefault="00A94232" w:rsidP="00A94232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</w:t>
      </w:r>
      <w:r w:rsidR="00361748">
        <w:rPr>
          <w:b/>
          <w:bCs/>
          <w:color w:val="000000"/>
          <w:sz w:val="22"/>
          <w:szCs w:val="22"/>
          <w:lang w:val="pl-PL"/>
        </w:rPr>
        <w:t>10</w:t>
      </w:r>
    </w:p>
    <w:p w14:paraId="5036E993" w14:textId="0EB88033" w:rsidR="00A94232" w:rsidRPr="00091683" w:rsidRDefault="00A94232" w:rsidP="003C40E5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  <w:r w:rsidRPr="00091683">
        <w:rPr>
          <w:b/>
          <w:bCs/>
          <w:sz w:val="22"/>
          <w:szCs w:val="22"/>
          <w:lang w:val="pl-PL"/>
        </w:rPr>
        <w:t>NADZÓR</w:t>
      </w:r>
    </w:p>
    <w:p w14:paraId="7CFB7935" w14:textId="76706458" w:rsidR="003C40E5" w:rsidRPr="00091683" w:rsidRDefault="003C40E5" w:rsidP="009E6EFE">
      <w:pPr>
        <w:pStyle w:val="Standard"/>
        <w:numPr>
          <w:ilvl w:val="0"/>
          <w:numId w:val="16"/>
        </w:numPr>
        <w:ind w:left="360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Osobą do kontaktu ze strony Zamawiającego jest p. Paweł Więcławski,</w:t>
      </w:r>
      <w:r w:rsidRPr="00091683">
        <w:rPr>
          <w:color w:val="000000"/>
          <w:sz w:val="22"/>
          <w:szCs w:val="22"/>
          <w:lang w:val="pl-PL"/>
        </w:rPr>
        <w:t xml:space="preserve"> kierownik Dyspozytorni Systemu Wodociągowego i Kanalizacyjnego, tel. 58-6687291, kom. 600 086 014, e-mail: </w:t>
      </w:r>
      <w:hyperlink r:id="rId9" w:history="1">
        <w:r w:rsidRPr="00091683">
          <w:rPr>
            <w:rStyle w:val="Hipercze"/>
            <w:sz w:val="22"/>
            <w:szCs w:val="22"/>
            <w:lang w:val="pl-PL"/>
          </w:rPr>
          <w:t>pawel.wieclawski@pewik.gdynia.pl</w:t>
        </w:r>
      </w:hyperlink>
      <w:r w:rsidRPr="00091683">
        <w:rPr>
          <w:color w:val="000000"/>
          <w:sz w:val="22"/>
          <w:szCs w:val="22"/>
          <w:lang w:val="pl-PL"/>
        </w:rPr>
        <w:t xml:space="preserve">, a pod jego nieobecność upoważniony przedstawiciel Zamawiającego. </w:t>
      </w:r>
    </w:p>
    <w:p w14:paraId="745B4796" w14:textId="54CD446A" w:rsidR="00A946F4" w:rsidRDefault="00A946F4" w:rsidP="009E6EFE">
      <w:pPr>
        <w:pStyle w:val="Standard"/>
        <w:numPr>
          <w:ilvl w:val="0"/>
          <w:numId w:val="16"/>
        </w:numPr>
        <w:jc w:val="both"/>
        <w:textAlignment w:val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Osobą nadzorującą ochronę wszystkich obiektów z ramienia Wykonawcy jest p. </w:t>
      </w:r>
      <w:r w:rsidR="00BF0809">
        <w:rPr>
          <w:sz w:val="22"/>
          <w:szCs w:val="22"/>
          <w:lang w:val="pl-PL"/>
        </w:rPr>
        <w:t>.……………….</w:t>
      </w:r>
      <w:r w:rsidR="005368EE">
        <w:rPr>
          <w:sz w:val="22"/>
          <w:szCs w:val="22"/>
          <w:lang w:val="pl-PL"/>
        </w:rPr>
        <w:t xml:space="preserve">, tel.: </w:t>
      </w:r>
      <w:r w:rsidR="00BF0809">
        <w:rPr>
          <w:sz w:val="22"/>
          <w:szCs w:val="22"/>
          <w:lang w:val="pl-PL"/>
        </w:rPr>
        <w:t>………….</w:t>
      </w:r>
      <w:r w:rsidR="005368EE">
        <w:rPr>
          <w:sz w:val="22"/>
          <w:szCs w:val="22"/>
          <w:lang w:val="pl-PL"/>
        </w:rPr>
        <w:t xml:space="preserve">, kom. </w:t>
      </w:r>
      <w:r w:rsidR="00BF0809">
        <w:rPr>
          <w:sz w:val="22"/>
          <w:szCs w:val="22"/>
          <w:lang w:val="pl-PL"/>
        </w:rPr>
        <w:t>……………</w:t>
      </w:r>
      <w:r>
        <w:rPr>
          <w:sz w:val="22"/>
          <w:szCs w:val="22"/>
          <w:lang w:val="pl-PL"/>
        </w:rPr>
        <w:t>, e-mail</w:t>
      </w:r>
      <w:r w:rsidR="00BF0809">
        <w:rPr>
          <w:sz w:val="22"/>
          <w:szCs w:val="22"/>
          <w:lang w:val="pl-PL"/>
        </w:rPr>
        <w:t>………………….</w:t>
      </w:r>
      <w:r>
        <w:t>.</w:t>
      </w:r>
    </w:p>
    <w:p w14:paraId="6CD6356F" w14:textId="02867D43" w:rsidR="00A946F4" w:rsidRDefault="00A946F4" w:rsidP="009E6EFE">
      <w:pPr>
        <w:pStyle w:val="Standard"/>
        <w:numPr>
          <w:ilvl w:val="0"/>
          <w:numId w:val="16"/>
        </w:numPr>
        <w:jc w:val="both"/>
        <w:textAlignment w:val="auto"/>
        <w:rPr>
          <w:sz w:val="22"/>
          <w:szCs w:val="22"/>
          <w:lang w:val="pl-PL"/>
        </w:rPr>
      </w:pPr>
      <w:r w:rsidRPr="00EC7224">
        <w:rPr>
          <w:sz w:val="22"/>
          <w:szCs w:val="22"/>
          <w:lang w:val="pl-PL"/>
        </w:rPr>
        <w:t xml:space="preserve">Funkcję koordynatora ds. bhp pełnić będzie p. </w:t>
      </w:r>
      <w:r w:rsidR="00BF0809" w:rsidRPr="00EC7224">
        <w:rPr>
          <w:sz w:val="22"/>
          <w:szCs w:val="22"/>
          <w:lang w:val="pl-PL"/>
        </w:rPr>
        <w:t>…………………………..</w:t>
      </w:r>
      <w:r w:rsidRPr="00EC7224">
        <w:rPr>
          <w:sz w:val="22"/>
          <w:szCs w:val="22"/>
          <w:lang w:val="pl-PL"/>
        </w:rPr>
        <w:t xml:space="preserve">. Zakres praw i obowiązków </w:t>
      </w:r>
      <w:r>
        <w:rPr>
          <w:sz w:val="22"/>
          <w:szCs w:val="22"/>
          <w:lang w:val="pl-PL"/>
        </w:rPr>
        <w:t xml:space="preserve">koordynatora ds. bhp określa Załącznik nr </w:t>
      </w:r>
      <w:r w:rsidR="00BD0091">
        <w:rPr>
          <w:sz w:val="22"/>
          <w:szCs w:val="22"/>
          <w:lang w:val="pl-PL"/>
        </w:rPr>
        <w:t>6</w:t>
      </w:r>
      <w:r>
        <w:rPr>
          <w:sz w:val="22"/>
          <w:szCs w:val="22"/>
          <w:lang w:val="pl-PL"/>
        </w:rPr>
        <w:t>.</w:t>
      </w:r>
    </w:p>
    <w:p w14:paraId="623C31A3" w14:textId="77777777" w:rsidR="003C40E5" w:rsidRPr="00091683" w:rsidRDefault="003C40E5" w:rsidP="009E6EFE">
      <w:pPr>
        <w:pStyle w:val="Textbody"/>
        <w:numPr>
          <w:ilvl w:val="0"/>
          <w:numId w:val="16"/>
        </w:numPr>
        <w:tabs>
          <w:tab w:val="left" w:pos="360"/>
          <w:tab w:val="left" w:pos="939"/>
        </w:tabs>
        <w:spacing w:before="57" w:after="57"/>
        <w:ind w:left="360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Zmiany personelu po stronie Wykonawcy w zakresie nadzoru mogą mieć miejsce wyłącznie na jego pisemny umotywowany wniosek i po zaakceptowaniu przez Zamawiającego. </w:t>
      </w:r>
    </w:p>
    <w:p w14:paraId="3A49316D" w14:textId="77777777" w:rsidR="003C40E5" w:rsidRPr="00091683" w:rsidRDefault="003C40E5" w:rsidP="009E6EFE">
      <w:pPr>
        <w:pStyle w:val="Standard"/>
        <w:numPr>
          <w:ilvl w:val="0"/>
          <w:numId w:val="16"/>
        </w:numPr>
        <w:tabs>
          <w:tab w:val="left" w:pos="375"/>
          <w:tab w:val="left" w:pos="477"/>
          <w:tab w:val="left" w:pos="552"/>
        </w:tabs>
        <w:spacing w:before="57" w:after="57"/>
        <w:ind w:left="360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Zmiany personelu po stronie Zamawiającego w zakresie nadzoru mogą mieć miejsce w każdym momencie trwania umowy. O zmianach Zamawiający informuje Wykonawcę na piśmie.</w:t>
      </w:r>
    </w:p>
    <w:p w14:paraId="29FA5CEB" w14:textId="77777777" w:rsidR="004D0A8A" w:rsidRDefault="004D0A8A" w:rsidP="005B21A9">
      <w:pPr>
        <w:pStyle w:val="Tekstpodstawowy"/>
        <w:tabs>
          <w:tab w:val="left" w:pos="3686"/>
        </w:tabs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2077CB2B" w14:textId="7BAFD2E9" w:rsidR="003C40E5" w:rsidRPr="00091683" w:rsidRDefault="003C40E5" w:rsidP="005B21A9">
      <w:pPr>
        <w:pStyle w:val="Tekstpodstawowy"/>
        <w:tabs>
          <w:tab w:val="left" w:pos="3686"/>
        </w:tabs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</w:t>
      </w:r>
      <w:r w:rsidR="005B21A9">
        <w:rPr>
          <w:b/>
          <w:bCs/>
          <w:color w:val="000000"/>
          <w:sz w:val="22"/>
          <w:szCs w:val="22"/>
          <w:lang w:val="pl-PL"/>
        </w:rPr>
        <w:t>1</w:t>
      </w:r>
      <w:r w:rsidR="00361748">
        <w:rPr>
          <w:b/>
          <w:bCs/>
          <w:color w:val="000000"/>
          <w:sz w:val="22"/>
          <w:szCs w:val="22"/>
          <w:lang w:val="pl-PL"/>
        </w:rPr>
        <w:t>1</w:t>
      </w:r>
    </w:p>
    <w:p w14:paraId="2EB9FD20" w14:textId="3A422973" w:rsidR="003C40E5" w:rsidRPr="00091683" w:rsidRDefault="003C40E5" w:rsidP="003C40E5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  <w:r w:rsidRPr="00091683">
        <w:rPr>
          <w:b/>
          <w:bCs/>
          <w:sz w:val="22"/>
          <w:szCs w:val="22"/>
          <w:lang w:val="pl-PL"/>
        </w:rPr>
        <w:t>KARY UMOWNE</w:t>
      </w:r>
    </w:p>
    <w:p w14:paraId="4993F3EB" w14:textId="2E65EA08" w:rsidR="003C40E5" w:rsidRPr="00091683" w:rsidRDefault="003C40E5" w:rsidP="009E6EFE">
      <w:pPr>
        <w:pStyle w:val="Sender"/>
        <w:numPr>
          <w:ilvl w:val="0"/>
          <w:numId w:val="17"/>
        </w:numPr>
        <w:tabs>
          <w:tab w:val="left" w:pos="360"/>
        </w:tabs>
        <w:spacing w:before="57" w:after="57"/>
        <w:ind w:left="360" w:hanging="337"/>
        <w:jc w:val="both"/>
        <w:rPr>
          <w:rFonts w:ascii="Times New Roman" w:hAnsi="Times New Roman"/>
          <w:sz w:val="22"/>
          <w:szCs w:val="22"/>
          <w:lang w:val="pl-PL"/>
        </w:rPr>
      </w:pPr>
      <w:r w:rsidRPr="00091683">
        <w:rPr>
          <w:rFonts w:ascii="Times New Roman" w:hAnsi="Times New Roman"/>
          <w:sz w:val="22"/>
          <w:szCs w:val="22"/>
          <w:lang w:val="pl-PL"/>
        </w:rPr>
        <w:t>W przypadku zwłoki w rozpoczęciu realizacji przedmiotu umowy określonego w § 1 ust.1 lit</w:t>
      </w:r>
      <w:r w:rsidR="009B4519">
        <w:rPr>
          <w:rFonts w:ascii="Times New Roman" w:hAnsi="Times New Roman"/>
          <w:sz w:val="22"/>
          <w:szCs w:val="22"/>
          <w:lang w:val="pl-PL"/>
        </w:rPr>
        <w:t>.</w:t>
      </w:r>
      <w:r w:rsidRPr="00091683">
        <w:rPr>
          <w:rFonts w:ascii="Times New Roman" w:hAnsi="Times New Roman"/>
          <w:sz w:val="22"/>
          <w:szCs w:val="22"/>
          <w:lang w:val="pl-PL"/>
        </w:rPr>
        <w:t xml:space="preserve"> a) </w:t>
      </w:r>
      <w:r w:rsidR="009B4519">
        <w:rPr>
          <w:rFonts w:ascii="Times New Roman" w:hAnsi="Times New Roman"/>
          <w:sz w:val="22"/>
          <w:szCs w:val="22"/>
          <w:lang w:val="pl-PL"/>
        </w:rPr>
        <w:t>lub</w:t>
      </w:r>
      <w:r w:rsidRPr="00091683">
        <w:rPr>
          <w:rFonts w:ascii="Times New Roman" w:hAnsi="Times New Roman"/>
          <w:sz w:val="22"/>
          <w:szCs w:val="22"/>
          <w:lang w:val="pl-PL"/>
        </w:rPr>
        <w:t xml:space="preserve"> e) Wykonawca zapłaci Zamawiającemu karę umowną w wysokości 0,5% </w:t>
      </w:r>
      <w:r w:rsidR="0089562E">
        <w:rPr>
          <w:rFonts w:ascii="Times New Roman" w:hAnsi="Times New Roman"/>
          <w:sz w:val="22"/>
          <w:szCs w:val="22"/>
          <w:lang w:val="pl-PL"/>
        </w:rPr>
        <w:t>wynagrodzenia</w:t>
      </w:r>
      <w:r w:rsidRPr="00091683">
        <w:rPr>
          <w:rFonts w:ascii="Times New Roman" w:hAnsi="Times New Roman"/>
          <w:sz w:val="22"/>
          <w:szCs w:val="22"/>
          <w:lang w:val="pl-PL"/>
        </w:rPr>
        <w:t xml:space="preserve"> brutto podane</w:t>
      </w:r>
      <w:r w:rsidR="0089562E">
        <w:rPr>
          <w:rFonts w:ascii="Times New Roman" w:hAnsi="Times New Roman"/>
          <w:sz w:val="22"/>
          <w:szCs w:val="22"/>
          <w:lang w:val="pl-PL"/>
        </w:rPr>
        <w:t xml:space="preserve">go </w:t>
      </w:r>
      <w:r w:rsidRPr="00091683">
        <w:rPr>
          <w:rFonts w:ascii="Times New Roman" w:hAnsi="Times New Roman"/>
          <w:sz w:val="22"/>
          <w:szCs w:val="22"/>
          <w:lang w:val="pl-PL"/>
        </w:rPr>
        <w:t>w § 3 ust.1 - za każdy dzień zwłoki, jednak nie więcej niż 10% te</w:t>
      </w:r>
      <w:r w:rsidR="0089562E">
        <w:rPr>
          <w:rFonts w:ascii="Times New Roman" w:hAnsi="Times New Roman"/>
          <w:sz w:val="22"/>
          <w:szCs w:val="22"/>
          <w:lang w:val="pl-PL"/>
        </w:rPr>
        <w:t>go</w:t>
      </w:r>
      <w:r w:rsidRPr="00091683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89562E">
        <w:rPr>
          <w:rFonts w:ascii="Times New Roman" w:hAnsi="Times New Roman"/>
          <w:sz w:val="22"/>
          <w:szCs w:val="22"/>
          <w:lang w:val="pl-PL"/>
        </w:rPr>
        <w:t>wynagrodzenia</w:t>
      </w:r>
      <w:r w:rsidRPr="00091683">
        <w:rPr>
          <w:rFonts w:ascii="Times New Roman" w:hAnsi="Times New Roman"/>
          <w:sz w:val="22"/>
          <w:szCs w:val="22"/>
          <w:lang w:val="pl-PL"/>
        </w:rPr>
        <w:t xml:space="preserve">. W przypadku osiągnięcia maksymalnego poziomu kar Zamawiający ma prawo </w:t>
      </w:r>
      <w:r w:rsidR="004E6B8F">
        <w:rPr>
          <w:rFonts w:ascii="Times New Roman" w:hAnsi="Times New Roman"/>
          <w:sz w:val="22"/>
          <w:szCs w:val="22"/>
          <w:lang w:val="pl-PL"/>
        </w:rPr>
        <w:t>rozwiązać</w:t>
      </w:r>
      <w:r w:rsidR="004E6B8F" w:rsidRPr="00091683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091683">
        <w:rPr>
          <w:rFonts w:ascii="Times New Roman" w:hAnsi="Times New Roman"/>
          <w:sz w:val="22"/>
          <w:szCs w:val="22"/>
          <w:lang w:val="pl-PL"/>
        </w:rPr>
        <w:t>umowę z winy Wykonawcy</w:t>
      </w:r>
      <w:r w:rsidR="004E6B8F">
        <w:rPr>
          <w:rFonts w:ascii="Times New Roman" w:hAnsi="Times New Roman"/>
          <w:sz w:val="22"/>
          <w:szCs w:val="22"/>
          <w:lang w:val="pl-PL"/>
        </w:rPr>
        <w:t xml:space="preserve"> ze skutkiem natychmiastowym</w:t>
      </w:r>
      <w:r w:rsidRPr="00091683">
        <w:rPr>
          <w:rFonts w:ascii="Times New Roman" w:hAnsi="Times New Roman"/>
          <w:sz w:val="22"/>
          <w:szCs w:val="22"/>
          <w:lang w:val="pl-PL"/>
        </w:rPr>
        <w:t>.</w:t>
      </w:r>
    </w:p>
    <w:p w14:paraId="4C015FA1" w14:textId="77777777" w:rsidR="003C40E5" w:rsidRPr="00091683" w:rsidRDefault="003C40E5" w:rsidP="009E6EFE">
      <w:pPr>
        <w:pStyle w:val="Sender"/>
        <w:numPr>
          <w:ilvl w:val="0"/>
          <w:numId w:val="17"/>
        </w:numPr>
        <w:tabs>
          <w:tab w:val="left" w:pos="360"/>
        </w:tabs>
        <w:spacing w:before="57" w:after="57"/>
        <w:jc w:val="both"/>
        <w:rPr>
          <w:rFonts w:ascii="Times New Roman" w:hAnsi="Times New Roman"/>
          <w:sz w:val="22"/>
          <w:szCs w:val="22"/>
          <w:lang w:val="pl-PL"/>
        </w:rPr>
      </w:pPr>
      <w:r w:rsidRPr="00091683">
        <w:rPr>
          <w:rFonts w:ascii="Times New Roman" w:hAnsi="Times New Roman"/>
          <w:sz w:val="22"/>
          <w:szCs w:val="22"/>
          <w:lang w:val="pl-PL"/>
        </w:rPr>
        <w:t xml:space="preserve">W razie nienależytego wykonania przedmiotu umowy polegającego na naruszeniu obowiązków Wykonawcy określonych w </w:t>
      </w:r>
      <w:r w:rsidRPr="00091683">
        <w:rPr>
          <w:rFonts w:ascii="Times New Roman" w:hAnsi="Times New Roman"/>
          <w:bCs/>
          <w:sz w:val="22"/>
          <w:szCs w:val="22"/>
          <w:lang w:val="pl-PL"/>
        </w:rPr>
        <w:t>Załączniku nr 1</w:t>
      </w:r>
      <w:r w:rsidRPr="00091683">
        <w:rPr>
          <w:rFonts w:ascii="Times New Roman" w:hAnsi="Times New Roman"/>
          <w:sz w:val="22"/>
          <w:szCs w:val="22"/>
          <w:lang w:val="pl-PL"/>
        </w:rPr>
        <w:t xml:space="preserve"> do umowy w inny sposób niż określony w ust. 3-6, Zamawiającemu przysługuje kara umowna:</w:t>
      </w:r>
    </w:p>
    <w:p w14:paraId="6BBE747C" w14:textId="77777777" w:rsidR="003C40E5" w:rsidRPr="00EC7224" w:rsidRDefault="003C40E5" w:rsidP="009E6EFE">
      <w:pPr>
        <w:pStyle w:val="Sender"/>
        <w:numPr>
          <w:ilvl w:val="0"/>
          <w:numId w:val="18"/>
        </w:numPr>
        <w:tabs>
          <w:tab w:val="left" w:pos="720"/>
        </w:tabs>
        <w:spacing w:before="57" w:after="57"/>
        <w:jc w:val="both"/>
        <w:rPr>
          <w:rFonts w:ascii="Times New Roman" w:hAnsi="Times New Roman"/>
          <w:sz w:val="22"/>
          <w:szCs w:val="22"/>
          <w:lang w:val="pl-PL"/>
        </w:rPr>
      </w:pPr>
      <w:r w:rsidRPr="00EC7224">
        <w:rPr>
          <w:rFonts w:ascii="Times New Roman" w:hAnsi="Times New Roman"/>
          <w:sz w:val="22"/>
          <w:szCs w:val="22"/>
          <w:lang w:val="pl-PL"/>
        </w:rPr>
        <w:t>przy jednym przypadku nienależytego wykonania obowiązków w zakresie obsługi jednego obiektu w ciągu jednego miesiąca kalendarzowego – w wysokości 100,00 zł,</w:t>
      </w:r>
    </w:p>
    <w:p w14:paraId="0487A074" w14:textId="77777777" w:rsidR="003C40E5" w:rsidRPr="00EC7224" w:rsidRDefault="003C40E5" w:rsidP="009E6EFE">
      <w:pPr>
        <w:pStyle w:val="Sender"/>
        <w:numPr>
          <w:ilvl w:val="0"/>
          <w:numId w:val="18"/>
        </w:numPr>
        <w:tabs>
          <w:tab w:val="left" w:pos="720"/>
        </w:tabs>
        <w:spacing w:before="57" w:after="57"/>
        <w:jc w:val="both"/>
        <w:rPr>
          <w:rFonts w:ascii="Times New Roman" w:hAnsi="Times New Roman"/>
          <w:sz w:val="22"/>
          <w:szCs w:val="22"/>
          <w:lang w:val="pl-PL"/>
        </w:rPr>
      </w:pPr>
      <w:r w:rsidRPr="00EC7224">
        <w:rPr>
          <w:rFonts w:ascii="Times New Roman" w:hAnsi="Times New Roman"/>
          <w:sz w:val="22"/>
          <w:szCs w:val="22"/>
          <w:lang w:val="pl-PL"/>
        </w:rPr>
        <w:t>przy drugim przypadku nienależytego wykonania obowiązków w zakresie obsługi jednego obiektu w ciągu jednego miesiąca kalendarzowego – w wysokości 200,00 zł,</w:t>
      </w:r>
    </w:p>
    <w:p w14:paraId="622328BA" w14:textId="6AD85AC6" w:rsidR="003C40E5" w:rsidRPr="00EC7224" w:rsidRDefault="003C40E5" w:rsidP="009E6EFE">
      <w:pPr>
        <w:pStyle w:val="Sender"/>
        <w:numPr>
          <w:ilvl w:val="0"/>
          <w:numId w:val="18"/>
        </w:numPr>
        <w:tabs>
          <w:tab w:val="left" w:pos="720"/>
        </w:tabs>
        <w:spacing w:before="57" w:after="57"/>
        <w:jc w:val="both"/>
        <w:rPr>
          <w:rFonts w:ascii="Times New Roman" w:hAnsi="Times New Roman"/>
          <w:sz w:val="22"/>
          <w:szCs w:val="22"/>
          <w:lang w:val="pl-PL"/>
        </w:rPr>
      </w:pPr>
      <w:r w:rsidRPr="00EC7224">
        <w:rPr>
          <w:rFonts w:ascii="Times New Roman" w:hAnsi="Times New Roman"/>
          <w:sz w:val="22"/>
          <w:szCs w:val="22"/>
          <w:lang w:val="pl-PL"/>
        </w:rPr>
        <w:t>przy trzecim przypadku nienależytego wykonania obowiązków w zakresie obsługi jednego obiektu w ciągu miesiąca kalendarzowego – w wysokości wynagrodzenia ryczałtowego netto za dany miesiąc za usługi dotyczące danego obiektu.</w:t>
      </w:r>
    </w:p>
    <w:p w14:paraId="79DE5650" w14:textId="77777777" w:rsidR="003C40E5" w:rsidRPr="00EC7224" w:rsidRDefault="003C40E5" w:rsidP="009E6EFE">
      <w:pPr>
        <w:pStyle w:val="Sender"/>
        <w:numPr>
          <w:ilvl w:val="0"/>
          <w:numId w:val="17"/>
        </w:numPr>
        <w:tabs>
          <w:tab w:val="left" w:pos="360"/>
        </w:tabs>
        <w:spacing w:before="57" w:after="57"/>
        <w:jc w:val="both"/>
        <w:rPr>
          <w:rFonts w:ascii="Times New Roman" w:hAnsi="Times New Roman"/>
          <w:sz w:val="22"/>
          <w:szCs w:val="22"/>
          <w:lang w:val="pl-PL"/>
        </w:rPr>
      </w:pPr>
      <w:r w:rsidRPr="00EC7224">
        <w:rPr>
          <w:rFonts w:ascii="Times New Roman" w:hAnsi="Times New Roman"/>
          <w:sz w:val="22"/>
          <w:szCs w:val="22"/>
          <w:lang w:val="pl-PL"/>
        </w:rPr>
        <w:t xml:space="preserve">W przypadku niedotrzymywania częstotliwości objazdu chronionych obiektów (patrole prewencyjne) trzykrotnie lub więcej w okresie danego miesiąca, Wykonawca zapłaci Zamawiającemu karę umowną w wysokości 10% miesięcznego ryczałtowego wynagrodzenia netto za usługi dotyczące danego obiektu, określonego w </w:t>
      </w:r>
      <w:r w:rsidRPr="00EC7224">
        <w:rPr>
          <w:rFonts w:ascii="Times New Roman" w:hAnsi="Times New Roman"/>
          <w:bCs/>
          <w:sz w:val="22"/>
          <w:szCs w:val="22"/>
          <w:lang w:val="pl-PL"/>
        </w:rPr>
        <w:t>Załącznikach nr 2a, b, e</w:t>
      </w:r>
      <w:r w:rsidRPr="00EC7224">
        <w:rPr>
          <w:rFonts w:ascii="Times New Roman" w:hAnsi="Times New Roman"/>
          <w:sz w:val="22"/>
          <w:szCs w:val="22"/>
          <w:lang w:val="pl-PL"/>
        </w:rPr>
        <w:t xml:space="preserve"> do niniejszej umowy.</w:t>
      </w:r>
    </w:p>
    <w:p w14:paraId="61A226BC" w14:textId="5027572E" w:rsidR="003C40E5" w:rsidRPr="00091683" w:rsidRDefault="003C40E5" w:rsidP="009E6EFE">
      <w:pPr>
        <w:pStyle w:val="Standard"/>
        <w:numPr>
          <w:ilvl w:val="0"/>
          <w:numId w:val="17"/>
        </w:numPr>
        <w:spacing w:before="57" w:after="57"/>
        <w:jc w:val="both"/>
        <w:rPr>
          <w:sz w:val="22"/>
          <w:szCs w:val="22"/>
          <w:lang w:val="pl-PL"/>
        </w:rPr>
      </w:pPr>
      <w:r w:rsidRPr="00EC7224">
        <w:rPr>
          <w:sz w:val="22"/>
          <w:szCs w:val="22"/>
          <w:lang w:val="pl-PL"/>
        </w:rPr>
        <w:t xml:space="preserve">W razie niedotrzymania czasu dojazdu patrolu interwencyjnego w przypadku </w:t>
      </w:r>
      <w:r w:rsidRPr="00091683">
        <w:rPr>
          <w:sz w:val="22"/>
          <w:szCs w:val="22"/>
          <w:lang w:val="pl-PL"/>
        </w:rPr>
        <w:t>zagrożenia czynnej napaści na pracowników Zamawiającego, Wykonawca nie otrzyma wynagrodzenia za tę usługę. W</w:t>
      </w:r>
      <w:r w:rsidR="00A946F4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przypadku gdy patrol nie zostanie wysłany na otrzymane wezwanie do napadniętego pracownika, Wykonawca zapłaci Zamawiającemu karę umowną w wysokości 10% miesięcznego wynagrodzenia ryczałtowego brutto za obsługę wszystkich obiektów</w:t>
      </w:r>
      <w:r w:rsidRPr="009B4519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>określonego w Załącznikach nr 2a, b, c.</w:t>
      </w:r>
    </w:p>
    <w:p w14:paraId="24B4D4E3" w14:textId="07C6807E" w:rsidR="003C40E5" w:rsidRPr="00091683" w:rsidRDefault="003C40E5" w:rsidP="009E6EFE">
      <w:pPr>
        <w:pStyle w:val="Standard"/>
        <w:numPr>
          <w:ilvl w:val="0"/>
          <w:numId w:val="17"/>
        </w:numPr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zapłaci Zamawiającemu karę umowną za każdy brak reakcji Wykonawcy na otrzymanie sygnału alarmowego z obiektów objętych n</w:t>
      </w:r>
      <w:r w:rsidR="00A946F4">
        <w:rPr>
          <w:sz w:val="22"/>
          <w:szCs w:val="22"/>
          <w:lang w:val="pl-PL"/>
        </w:rPr>
        <w:t>iniejszą umową, w wysokości 0,2</w:t>
      </w:r>
      <w:r w:rsidRPr="00091683">
        <w:rPr>
          <w:sz w:val="22"/>
          <w:szCs w:val="22"/>
          <w:lang w:val="pl-PL"/>
        </w:rPr>
        <w:t>% miesięcznego wynagrodzenia umownego brutto</w:t>
      </w:r>
      <w:r w:rsidRPr="009B4519">
        <w:rPr>
          <w:color w:val="0070C0"/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>za obsługę wszystkich obiektów określonego w Załączniku nr 2f</w:t>
      </w:r>
      <w:r w:rsidRPr="00091683">
        <w:rPr>
          <w:b/>
          <w:sz w:val="22"/>
          <w:szCs w:val="22"/>
          <w:lang w:val="pl-PL"/>
        </w:rPr>
        <w:t xml:space="preserve">  </w:t>
      </w:r>
      <w:r w:rsidRPr="00091683">
        <w:rPr>
          <w:sz w:val="22"/>
          <w:szCs w:val="22"/>
          <w:lang w:val="pl-PL"/>
        </w:rPr>
        <w:t>do niniejszej umowy.</w:t>
      </w:r>
    </w:p>
    <w:p w14:paraId="4857D318" w14:textId="616A2464" w:rsidR="003C40E5" w:rsidRPr="00091683" w:rsidRDefault="003C40E5" w:rsidP="009E6EFE">
      <w:pPr>
        <w:pStyle w:val="Standard"/>
        <w:numPr>
          <w:ilvl w:val="0"/>
          <w:numId w:val="17"/>
        </w:numPr>
        <w:spacing w:before="57" w:after="57"/>
        <w:jc w:val="both"/>
        <w:rPr>
          <w:b/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zapłaci Zamawiającemu karę umowną za każdy brak terminowego przeprowadzenia przeglądu lub konserwacji systemu alarmowego objętego niniejszą umową, w wysokości 0.2% kwartalnego wynagrodzenia umownego brutto za obsługę wszystkich obiektów określonego w</w:t>
      </w:r>
      <w:r w:rsidR="00A946F4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Załączniku nr 2g do niniejszej umowy, za każdy tydzień zwłoki licząc od pierwszego dnia następnego miesiąca, w którym przegląd lub konserwacja mia</w:t>
      </w:r>
      <w:r w:rsidR="00A946F4">
        <w:rPr>
          <w:sz w:val="22"/>
          <w:szCs w:val="22"/>
          <w:lang w:val="pl-PL"/>
        </w:rPr>
        <w:t>ły być przeprowadzone zgodnie z </w:t>
      </w:r>
      <w:r w:rsidR="00BD0091">
        <w:rPr>
          <w:sz w:val="22"/>
          <w:szCs w:val="22"/>
          <w:lang w:val="pl-PL"/>
        </w:rPr>
        <w:t xml:space="preserve">harmonogramem, o którym mowa w </w:t>
      </w:r>
      <w:r w:rsidR="00BD0091" w:rsidRPr="00BD0091">
        <w:rPr>
          <w:sz w:val="22"/>
          <w:szCs w:val="22"/>
          <w:lang w:val="pl-PL"/>
        </w:rPr>
        <w:t>§</w:t>
      </w:r>
      <w:r w:rsidR="00BD0091">
        <w:rPr>
          <w:sz w:val="22"/>
          <w:szCs w:val="22"/>
          <w:lang w:val="pl-PL"/>
        </w:rPr>
        <w:t xml:space="preserve"> 5 ust. 10</w:t>
      </w:r>
      <w:r w:rsidRPr="00091683">
        <w:rPr>
          <w:sz w:val="22"/>
          <w:szCs w:val="22"/>
          <w:lang w:val="pl-PL"/>
        </w:rPr>
        <w:t>.</w:t>
      </w:r>
    </w:p>
    <w:p w14:paraId="6816484B" w14:textId="68CC84CD" w:rsidR="00A946F4" w:rsidRPr="00A946F4" w:rsidRDefault="003C40E5" w:rsidP="009E6EFE">
      <w:pPr>
        <w:pStyle w:val="Standard"/>
        <w:numPr>
          <w:ilvl w:val="0"/>
          <w:numId w:val="17"/>
        </w:numPr>
        <w:spacing w:before="57" w:after="57"/>
        <w:jc w:val="both"/>
        <w:rPr>
          <w:b/>
          <w:sz w:val="22"/>
          <w:szCs w:val="22"/>
          <w:lang w:val="pl-PL"/>
        </w:rPr>
      </w:pPr>
      <w:r w:rsidRPr="00A946F4">
        <w:rPr>
          <w:sz w:val="22"/>
          <w:szCs w:val="22"/>
          <w:lang w:val="pl-PL"/>
        </w:rPr>
        <w:t>W przypadku rażącego zaniedbania ze strony Wykonawcy w realizacji ochrony fizycznej mienia i</w:t>
      </w:r>
      <w:r w:rsidR="00A946F4">
        <w:rPr>
          <w:sz w:val="22"/>
          <w:szCs w:val="22"/>
          <w:lang w:val="pl-PL"/>
        </w:rPr>
        <w:t> </w:t>
      </w:r>
      <w:r w:rsidRPr="00A946F4">
        <w:rPr>
          <w:sz w:val="22"/>
          <w:szCs w:val="22"/>
          <w:lang w:val="pl-PL"/>
        </w:rPr>
        <w:t>patroli prewencyjnych skutkującego narażeniem Zamawiającego na poniesienie szkody lub zagrożeniem dla zdrowia lub życia ludzi albo dla środowiska, a w szczególności zasobów wodnych, Wykonawca zapłaci karę umowną w wysokości 50% wynagrodzenia miesięcznego brutto za obsługę danego obiektu określonego w Załącznikach nr 2c i 2d</w:t>
      </w:r>
      <w:r w:rsidRPr="00A946F4">
        <w:rPr>
          <w:b/>
          <w:sz w:val="22"/>
          <w:szCs w:val="22"/>
          <w:lang w:val="pl-PL"/>
        </w:rPr>
        <w:t xml:space="preserve"> </w:t>
      </w:r>
      <w:r w:rsidR="00A946F4">
        <w:rPr>
          <w:sz w:val="22"/>
          <w:szCs w:val="22"/>
          <w:lang w:val="pl-PL"/>
        </w:rPr>
        <w:t>niniejszej umowy.</w:t>
      </w:r>
    </w:p>
    <w:p w14:paraId="7144DA4F" w14:textId="17BA7B3B" w:rsidR="003C40E5" w:rsidRPr="00A946F4" w:rsidRDefault="003C40E5" w:rsidP="009E6EFE">
      <w:pPr>
        <w:pStyle w:val="Standard"/>
        <w:numPr>
          <w:ilvl w:val="0"/>
          <w:numId w:val="17"/>
        </w:numPr>
        <w:spacing w:before="57" w:after="57"/>
        <w:jc w:val="both"/>
        <w:rPr>
          <w:b/>
          <w:sz w:val="22"/>
          <w:szCs w:val="22"/>
          <w:lang w:val="pl-PL"/>
        </w:rPr>
      </w:pPr>
      <w:r w:rsidRPr="00A946F4">
        <w:rPr>
          <w:sz w:val="22"/>
          <w:szCs w:val="22"/>
          <w:lang w:val="pl-PL"/>
        </w:rPr>
        <w:t>Zamawiający może potrącić kary umowne z wynagrodzenia Wykonawcy.</w:t>
      </w:r>
    </w:p>
    <w:p w14:paraId="7977FE1C" w14:textId="3D99747A" w:rsidR="003C40E5" w:rsidRPr="00091683" w:rsidRDefault="003C40E5" w:rsidP="009E6EFE">
      <w:pPr>
        <w:pStyle w:val="Standard"/>
        <w:numPr>
          <w:ilvl w:val="0"/>
          <w:numId w:val="17"/>
        </w:numPr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Wykonawca zapłaci Zamawiającemu kary umowne za odstąpienie </w:t>
      </w:r>
      <w:r w:rsidR="009B4519">
        <w:rPr>
          <w:sz w:val="22"/>
          <w:szCs w:val="22"/>
          <w:lang w:val="pl-PL"/>
        </w:rPr>
        <w:t xml:space="preserve">od umowy </w:t>
      </w:r>
      <w:r w:rsidRPr="00091683">
        <w:rPr>
          <w:sz w:val="22"/>
          <w:szCs w:val="22"/>
          <w:lang w:val="pl-PL"/>
        </w:rPr>
        <w:t xml:space="preserve">lub </w:t>
      </w:r>
      <w:r w:rsidR="009B4519">
        <w:rPr>
          <w:sz w:val="22"/>
          <w:szCs w:val="22"/>
          <w:lang w:val="pl-PL"/>
        </w:rPr>
        <w:t xml:space="preserve">jej </w:t>
      </w:r>
      <w:r w:rsidRPr="00091683">
        <w:rPr>
          <w:sz w:val="22"/>
          <w:szCs w:val="22"/>
          <w:lang w:val="pl-PL"/>
        </w:rPr>
        <w:t>rozwiązanie z</w:t>
      </w:r>
      <w:r w:rsidR="00A946F4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przyczyn leżących po stronie Wykonawcy, w wysokości 10% wynagrodzenia brutto określonego w</w:t>
      </w:r>
      <w:r w:rsidR="00A946F4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§3 ust. 1</w:t>
      </w:r>
      <w:r w:rsidR="0089562E">
        <w:rPr>
          <w:sz w:val="22"/>
          <w:szCs w:val="22"/>
          <w:lang w:val="pl-PL"/>
        </w:rPr>
        <w:t>.</w:t>
      </w:r>
      <w:r w:rsidRPr="00091683">
        <w:rPr>
          <w:sz w:val="22"/>
          <w:szCs w:val="22"/>
          <w:lang w:val="pl-PL"/>
        </w:rPr>
        <w:t xml:space="preserve"> </w:t>
      </w:r>
    </w:p>
    <w:p w14:paraId="0B5C6A4B" w14:textId="77777777" w:rsidR="003C40E5" w:rsidRPr="00091683" w:rsidRDefault="003C40E5" w:rsidP="009E6EFE">
      <w:pPr>
        <w:pStyle w:val="Standard"/>
        <w:numPr>
          <w:ilvl w:val="0"/>
          <w:numId w:val="17"/>
        </w:numPr>
        <w:tabs>
          <w:tab w:val="left" w:pos="36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Zamawiający zastrzega sobie prawo do odszkodowania uzupełniającego, przekraczającego wysokość zastrzeżonych kar umownych – do wysokości rzeczywiście poniesionej szkody.</w:t>
      </w:r>
    </w:p>
    <w:p w14:paraId="3E22775D" w14:textId="77777777" w:rsidR="004D0A8A" w:rsidRDefault="004D0A8A" w:rsidP="00CD6992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294B2FC0" w14:textId="3183F949" w:rsidR="00CD6992" w:rsidRPr="00091683" w:rsidRDefault="00CD6992" w:rsidP="00CD6992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§1</w:t>
      </w:r>
      <w:r w:rsidR="00361748">
        <w:rPr>
          <w:b/>
          <w:bCs/>
          <w:color w:val="000000"/>
          <w:sz w:val="22"/>
          <w:szCs w:val="22"/>
          <w:lang w:val="pl-PL"/>
        </w:rPr>
        <w:t>2</w:t>
      </w:r>
    </w:p>
    <w:p w14:paraId="33626770" w14:textId="286F844E" w:rsidR="00A94232" w:rsidRPr="00091683" w:rsidRDefault="00CD6992" w:rsidP="008872AE">
      <w:pPr>
        <w:tabs>
          <w:tab w:val="left" w:pos="360"/>
          <w:tab w:val="left" w:pos="540"/>
        </w:tabs>
        <w:autoSpaceDE w:val="0"/>
        <w:autoSpaceDN w:val="0"/>
        <w:spacing w:before="57" w:after="57"/>
        <w:jc w:val="center"/>
        <w:textAlignment w:val="baseline"/>
        <w:rPr>
          <w:b/>
          <w:bCs/>
          <w:sz w:val="22"/>
          <w:szCs w:val="22"/>
          <w:lang w:val="pl-PL"/>
        </w:rPr>
      </w:pPr>
      <w:r w:rsidRPr="00091683">
        <w:rPr>
          <w:b/>
          <w:bCs/>
          <w:sz w:val="22"/>
          <w:szCs w:val="22"/>
          <w:lang w:val="pl-PL"/>
        </w:rPr>
        <w:t>PRZETWARZANIE DANYCH OSOBOWYCH</w:t>
      </w:r>
    </w:p>
    <w:p w14:paraId="4A0E5791" w14:textId="3EABE058" w:rsidR="00CD6992" w:rsidRPr="00091683" w:rsidRDefault="00CD6992" w:rsidP="009E6EFE">
      <w:pPr>
        <w:pStyle w:val="Tekstpodstawowy"/>
        <w:numPr>
          <w:ilvl w:val="0"/>
          <w:numId w:val="2"/>
        </w:numPr>
        <w:suppressAutoHyphens w:val="0"/>
        <w:spacing w:before="57" w:after="57" w:line="200" w:lineRule="atLeast"/>
        <w:rPr>
          <w:sz w:val="22"/>
          <w:szCs w:val="22"/>
          <w:lang w:val="pl-PL"/>
        </w:rPr>
      </w:pPr>
      <w:r w:rsidRPr="00091683">
        <w:rPr>
          <w:color w:val="000000"/>
          <w:sz w:val="22"/>
          <w:szCs w:val="22"/>
          <w:lang w:val="pl-PL"/>
        </w:rPr>
        <w:t>Administratorem danych osobowych dotyczących osób reprezentujących Wykonawcę, danych os</w:t>
      </w:r>
      <w:r w:rsidR="0089562E">
        <w:rPr>
          <w:color w:val="000000"/>
          <w:sz w:val="22"/>
          <w:szCs w:val="22"/>
          <w:lang w:val="pl-PL"/>
        </w:rPr>
        <w:t>ób, o</w:t>
      </w:r>
      <w:r w:rsidR="00A946F4">
        <w:t> </w:t>
      </w:r>
      <w:r w:rsidR="0089562E">
        <w:rPr>
          <w:color w:val="000000"/>
          <w:sz w:val="22"/>
          <w:szCs w:val="22"/>
          <w:lang w:val="pl-PL"/>
        </w:rPr>
        <w:t xml:space="preserve">których mowa w § </w:t>
      </w:r>
      <w:r w:rsidR="00605FDF">
        <w:rPr>
          <w:color w:val="000000"/>
          <w:sz w:val="22"/>
          <w:szCs w:val="22"/>
          <w:lang w:val="pl-PL"/>
        </w:rPr>
        <w:t>10</w:t>
      </w:r>
      <w:r w:rsidR="0089562E">
        <w:rPr>
          <w:color w:val="000000"/>
          <w:sz w:val="22"/>
          <w:szCs w:val="22"/>
          <w:lang w:val="pl-PL"/>
        </w:rPr>
        <w:t xml:space="preserve"> ust.</w:t>
      </w:r>
      <w:r w:rsidRPr="00091683">
        <w:rPr>
          <w:color w:val="000000"/>
          <w:sz w:val="22"/>
          <w:szCs w:val="22"/>
          <w:lang w:val="pl-PL"/>
        </w:rPr>
        <w:t xml:space="preserve"> 2, wyznaczonych do nadzoru nad realizacją usługi oraz osób, które zostaną wyznaczone do realizacji usługi będzie Zamawiający zgodnie z </w:t>
      </w:r>
      <w:r w:rsidRPr="00091683">
        <w:rPr>
          <w:sz w:val="22"/>
          <w:szCs w:val="22"/>
          <w:lang w:val="pl-PL"/>
        </w:rPr>
        <w:t xml:space="preserve">Klauzulą informacyjną stanowiącą Załącznik nr </w:t>
      </w:r>
      <w:r w:rsidR="00BD0091">
        <w:rPr>
          <w:sz w:val="22"/>
          <w:szCs w:val="22"/>
          <w:lang w:val="pl-PL"/>
        </w:rPr>
        <w:t>7</w:t>
      </w:r>
      <w:r w:rsidR="00BD0091" w:rsidRPr="00091683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>do niniejszej umowy.</w:t>
      </w:r>
    </w:p>
    <w:p w14:paraId="234229F9" w14:textId="0A1666CE" w:rsidR="00CD6992" w:rsidRPr="00091683" w:rsidRDefault="00CD6992" w:rsidP="009E6EFE">
      <w:pPr>
        <w:pStyle w:val="Tekstpodstawowy"/>
        <w:numPr>
          <w:ilvl w:val="0"/>
          <w:numId w:val="2"/>
        </w:numPr>
        <w:suppressAutoHyphens w:val="0"/>
        <w:spacing w:before="57" w:after="57" w:line="200" w:lineRule="atLeast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Wykonawca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 ustawie z dnia 10.05.2018 r. o ochronie danych osobowych wobec osób fizycznych, od których dane osobowe bezpośrednio lub pośrednio pozyskał w celu ubiegania się o udziel</w:t>
      </w:r>
      <w:r w:rsidR="005B21A9">
        <w:rPr>
          <w:sz w:val="22"/>
          <w:szCs w:val="22"/>
          <w:lang w:val="pl-PL"/>
        </w:rPr>
        <w:t xml:space="preserve">enie zamówienia w postępowaniu, </w:t>
      </w:r>
      <w:r w:rsidRPr="00091683">
        <w:rPr>
          <w:sz w:val="22"/>
          <w:szCs w:val="22"/>
          <w:lang w:val="pl-PL"/>
        </w:rPr>
        <w:t>w</w:t>
      </w:r>
      <w:r w:rsidR="005B21A9">
        <w:rPr>
          <w:sz w:val="22"/>
          <w:szCs w:val="22"/>
          <w:lang w:val="pl-PL"/>
        </w:rPr>
        <w:t> </w:t>
      </w:r>
      <w:r w:rsidRPr="00091683">
        <w:rPr>
          <w:sz w:val="22"/>
          <w:szCs w:val="22"/>
          <w:lang w:val="pl-PL"/>
        </w:rPr>
        <w:t>wyniku którego zostaje zawarta niniejsza umowa.</w:t>
      </w:r>
    </w:p>
    <w:p w14:paraId="3C50F632" w14:textId="6CF34BF7" w:rsidR="00CD6992" w:rsidRPr="00091683" w:rsidRDefault="00CD6992" w:rsidP="009E6EFE">
      <w:pPr>
        <w:pStyle w:val="Tekstpodstawowy"/>
        <w:numPr>
          <w:ilvl w:val="0"/>
          <w:numId w:val="2"/>
        </w:numPr>
        <w:tabs>
          <w:tab w:val="left" w:pos="369"/>
          <w:tab w:val="left" w:pos="709"/>
          <w:tab w:val="left" w:pos="2160"/>
          <w:tab w:val="left" w:pos="2367"/>
        </w:tabs>
        <w:spacing w:before="57" w:after="57" w:line="200" w:lineRule="atLeast"/>
        <w:rPr>
          <w:color w:val="000000"/>
          <w:sz w:val="22"/>
          <w:szCs w:val="22"/>
          <w:lang w:val="pl-PL"/>
        </w:rPr>
      </w:pPr>
      <w:r w:rsidRPr="00091683">
        <w:rPr>
          <w:color w:val="000000"/>
          <w:sz w:val="22"/>
          <w:szCs w:val="22"/>
          <w:lang w:val="pl-PL"/>
        </w:rPr>
        <w:t xml:space="preserve">Na podstawie art. 28 ust. 3 RODO Zamawiający zleca Wykonawcy przetwarzanie danych osobowych, do jakich będzie miał dostęp w związku z realizacją usługi ochrony osób i mienia, na zasadach określonych w oddzielnej umowie stanowiącej Załącznik nr </w:t>
      </w:r>
      <w:r w:rsidR="00BD0091">
        <w:rPr>
          <w:color w:val="000000"/>
          <w:sz w:val="22"/>
          <w:szCs w:val="22"/>
          <w:lang w:val="pl-PL"/>
        </w:rPr>
        <w:t>8</w:t>
      </w:r>
      <w:r w:rsidRPr="00091683">
        <w:rPr>
          <w:color w:val="000000"/>
          <w:sz w:val="22"/>
          <w:szCs w:val="22"/>
          <w:lang w:val="pl-PL"/>
        </w:rPr>
        <w:t xml:space="preserve">. </w:t>
      </w:r>
    </w:p>
    <w:p w14:paraId="103FCCC5" w14:textId="77777777" w:rsidR="004D0A8A" w:rsidRDefault="004D0A8A" w:rsidP="00EC3B76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4C1C9672" w14:textId="11BB57C3" w:rsidR="00EC3B76" w:rsidRPr="00091683" w:rsidRDefault="00EC3B76" w:rsidP="00EC3B76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§1</w:t>
      </w:r>
      <w:r w:rsidR="00361748">
        <w:rPr>
          <w:b/>
          <w:bCs/>
          <w:color w:val="000000"/>
          <w:sz w:val="22"/>
          <w:szCs w:val="22"/>
          <w:lang w:val="pl-PL"/>
        </w:rPr>
        <w:t>3</w:t>
      </w:r>
    </w:p>
    <w:p w14:paraId="33BE476B" w14:textId="22162FBB" w:rsidR="00EC3B76" w:rsidRPr="00091683" w:rsidRDefault="00EC3B76" w:rsidP="00EC3B76">
      <w:pPr>
        <w:pStyle w:val="Standard"/>
        <w:tabs>
          <w:tab w:val="left" w:pos="360"/>
          <w:tab w:val="left" w:pos="540"/>
        </w:tabs>
        <w:spacing w:before="57" w:after="57"/>
        <w:ind w:left="360"/>
        <w:jc w:val="center"/>
        <w:rPr>
          <w:sz w:val="22"/>
          <w:szCs w:val="22"/>
          <w:lang w:val="pl-PL"/>
        </w:rPr>
      </w:pPr>
      <w:r w:rsidRPr="00091683">
        <w:rPr>
          <w:b/>
          <w:bCs/>
          <w:sz w:val="22"/>
          <w:szCs w:val="22"/>
          <w:lang w:val="pl-PL"/>
        </w:rPr>
        <w:t>PRZEPISY OBOWIĄZUJĄCE I SPORY</w:t>
      </w:r>
    </w:p>
    <w:p w14:paraId="26EFDD76" w14:textId="4ADCA924" w:rsidR="00EC3B76" w:rsidRPr="00091683" w:rsidRDefault="00EC3B76" w:rsidP="009E6EFE">
      <w:pPr>
        <w:pStyle w:val="Standard"/>
        <w:numPr>
          <w:ilvl w:val="0"/>
          <w:numId w:val="19"/>
        </w:numPr>
        <w:tabs>
          <w:tab w:val="left" w:pos="360"/>
          <w:tab w:val="left" w:pos="54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W sprawach nieuregulowanych niniejszą umową mają zastosowanie </w:t>
      </w:r>
      <w:r w:rsidR="009B4519">
        <w:rPr>
          <w:sz w:val="22"/>
          <w:szCs w:val="22"/>
          <w:lang w:val="pl-PL"/>
        </w:rPr>
        <w:t xml:space="preserve">w szczególności </w:t>
      </w:r>
      <w:r w:rsidRPr="00091683">
        <w:rPr>
          <w:sz w:val="22"/>
          <w:szCs w:val="22"/>
          <w:lang w:val="pl-PL"/>
        </w:rPr>
        <w:t xml:space="preserve">odpowiednie przepisy Kodeksu Cywilnego oraz pozostałe przepisy wyszczególnione w Załączniku nr </w:t>
      </w:r>
      <w:r w:rsidR="00BD0091">
        <w:rPr>
          <w:sz w:val="22"/>
          <w:szCs w:val="22"/>
          <w:lang w:val="pl-PL"/>
        </w:rPr>
        <w:t>5</w:t>
      </w:r>
      <w:r w:rsidR="00BD0091" w:rsidRPr="00091683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>– Wykaz obowiązujących przepisów.</w:t>
      </w:r>
    </w:p>
    <w:p w14:paraId="5B0FACEA" w14:textId="102A1D33" w:rsidR="00EC3B76" w:rsidRDefault="00EC3B76" w:rsidP="009E6EFE">
      <w:pPr>
        <w:pStyle w:val="Standard"/>
        <w:numPr>
          <w:ilvl w:val="0"/>
          <w:numId w:val="19"/>
        </w:numPr>
        <w:tabs>
          <w:tab w:val="left" w:pos="360"/>
          <w:tab w:val="left" w:pos="54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Właściwy do rozstrzygania sporów powstałych w związku z niniejszą umową będzie sąd powszechny właściwy miejscowo dla siedziby Zamawiającego.</w:t>
      </w:r>
    </w:p>
    <w:p w14:paraId="3561ABE5" w14:textId="77777777" w:rsidR="005830CE" w:rsidRDefault="005830CE" w:rsidP="009E6EFE">
      <w:pPr>
        <w:pStyle w:val="Teksttreci0"/>
        <w:numPr>
          <w:ilvl w:val="0"/>
          <w:numId w:val="19"/>
        </w:numPr>
        <w:tabs>
          <w:tab w:val="left" w:pos="336"/>
        </w:tabs>
        <w:spacing w:after="0"/>
        <w:jc w:val="both"/>
      </w:pPr>
      <w:r w:rsidRPr="00A71DF9">
        <w:t>W przypadku zmiany uregulowań prawnych rzutujących na realizację niniejszej umowy, Strony podejmą rozmowy w celu ewentualnego podpisania, po uprzednich negocjacjach, odpowiedniego aneksu uwzględniającego skutki wynikające z tej zmiany.</w:t>
      </w:r>
    </w:p>
    <w:p w14:paraId="10B2A6D8" w14:textId="77777777" w:rsidR="004D0A8A" w:rsidRDefault="004D0A8A" w:rsidP="003C40E5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</w:p>
    <w:p w14:paraId="147A0C0E" w14:textId="5518B255" w:rsidR="003C40E5" w:rsidRPr="00091683" w:rsidRDefault="003F0859" w:rsidP="003C40E5">
      <w:pPr>
        <w:pStyle w:val="Tekstpodstawowy"/>
        <w:spacing w:before="57" w:after="57" w:line="200" w:lineRule="atLeast"/>
        <w:ind w:right="-28"/>
        <w:jc w:val="center"/>
        <w:rPr>
          <w:b/>
          <w:bCs/>
          <w:color w:val="000000"/>
          <w:sz w:val="22"/>
          <w:szCs w:val="22"/>
          <w:lang w:val="pl-PL"/>
        </w:rPr>
      </w:pPr>
      <w:r w:rsidRPr="00091683">
        <w:rPr>
          <w:b/>
          <w:bCs/>
          <w:color w:val="000000"/>
          <w:sz w:val="22"/>
          <w:szCs w:val="22"/>
          <w:lang w:val="pl-PL"/>
        </w:rPr>
        <w:t>§1</w:t>
      </w:r>
      <w:r w:rsidR="00361748">
        <w:rPr>
          <w:b/>
          <w:bCs/>
          <w:color w:val="000000"/>
          <w:sz w:val="22"/>
          <w:szCs w:val="22"/>
          <w:lang w:val="pl-PL"/>
        </w:rPr>
        <w:t>4</w:t>
      </w:r>
    </w:p>
    <w:p w14:paraId="33A26AB2" w14:textId="77777777" w:rsidR="004B4AA5" w:rsidRPr="00091683" w:rsidRDefault="004B4AA5">
      <w:pPr>
        <w:spacing w:before="57" w:after="57" w:line="200" w:lineRule="atLeast"/>
        <w:ind w:right="-28"/>
        <w:jc w:val="center"/>
        <w:rPr>
          <w:b/>
          <w:bCs/>
          <w:sz w:val="22"/>
          <w:szCs w:val="22"/>
          <w:lang w:val="pl-PL"/>
        </w:rPr>
      </w:pPr>
      <w:r w:rsidRPr="00091683">
        <w:rPr>
          <w:b/>
          <w:bCs/>
          <w:sz w:val="22"/>
          <w:szCs w:val="22"/>
          <w:lang w:val="pl-PL"/>
        </w:rPr>
        <w:t>POSTANOWIENIA KOŃCOWE</w:t>
      </w:r>
    </w:p>
    <w:p w14:paraId="5D4A1A52" w14:textId="06A5E3D0" w:rsidR="003F0859" w:rsidRPr="00091683" w:rsidRDefault="003F0859" w:rsidP="009E6EFE">
      <w:pPr>
        <w:pStyle w:val="Tekstpodstawowy"/>
        <w:numPr>
          <w:ilvl w:val="0"/>
          <w:numId w:val="1"/>
        </w:numPr>
        <w:tabs>
          <w:tab w:val="left" w:pos="2681"/>
        </w:tabs>
        <w:spacing w:before="57" w:after="57" w:line="100" w:lineRule="atLeast"/>
        <w:rPr>
          <w:sz w:val="22"/>
          <w:szCs w:val="22"/>
          <w:lang w:val="pl-PL"/>
        </w:rPr>
      </w:pPr>
      <w:bookmarkStart w:id="4" w:name="_Hlk219364391"/>
      <w:r w:rsidRPr="00091683">
        <w:rPr>
          <w:sz w:val="22"/>
          <w:szCs w:val="22"/>
          <w:lang w:val="pl-PL"/>
        </w:rPr>
        <w:t>Wszelkie zmiany i uzupełnienia umowy,</w:t>
      </w:r>
      <w:r w:rsidRPr="00091683">
        <w:rPr>
          <w:color w:val="000000"/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 xml:space="preserve">w tym zmiany dotyczące liczebności ochrony, czasu i sposobu realizacji, </w:t>
      </w:r>
      <w:r w:rsidR="004E6B8F" w:rsidRPr="00091683">
        <w:rPr>
          <w:color w:val="000000"/>
          <w:sz w:val="22"/>
          <w:szCs w:val="22"/>
          <w:lang w:val="pl-PL"/>
        </w:rPr>
        <w:t>a także oświadczenie o odstąpieniu od umowy, jej wypowiedzeniu lub rozwiązaniu</w:t>
      </w:r>
      <w:r w:rsidR="004E6B8F" w:rsidRPr="00091683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 xml:space="preserve">wymagają formy pisemnej i postaci aneksu, pod rygorem nieważności. </w:t>
      </w:r>
    </w:p>
    <w:p w14:paraId="7EE0A6B5" w14:textId="77777777" w:rsidR="003F0859" w:rsidRPr="00091683" w:rsidRDefault="003F0859" w:rsidP="009E6EFE">
      <w:pPr>
        <w:pStyle w:val="Akapitzlist"/>
        <w:numPr>
          <w:ilvl w:val="0"/>
          <w:numId w:val="22"/>
        </w:numPr>
        <w:tabs>
          <w:tab w:val="left" w:pos="360"/>
          <w:tab w:val="left" w:pos="900"/>
        </w:tabs>
        <w:autoSpaceDN w:val="0"/>
        <w:spacing w:before="57" w:after="57"/>
        <w:contextualSpacing w:val="0"/>
        <w:jc w:val="both"/>
        <w:textAlignment w:val="baseline"/>
        <w:rPr>
          <w:vanish/>
          <w:sz w:val="22"/>
          <w:szCs w:val="22"/>
          <w:lang w:val="pl-PL"/>
        </w:rPr>
      </w:pPr>
    </w:p>
    <w:p w14:paraId="0B6875AD" w14:textId="5B23DA76" w:rsidR="003F0859" w:rsidRPr="00091683" w:rsidRDefault="003F0859" w:rsidP="009E6EFE">
      <w:pPr>
        <w:pStyle w:val="Textbody"/>
        <w:numPr>
          <w:ilvl w:val="0"/>
          <w:numId w:val="22"/>
        </w:numPr>
        <w:tabs>
          <w:tab w:val="left" w:pos="360"/>
          <w:tab w:val="left" w:pos="90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Każda ze Stron zobowiązana jest niezwłocznie powiadomić drugą Stronę o zmianie nazwy lub adresu.</w:t>
      </w:r>
      <w:r w:rsidR="005B21A9">
        <w:rPr>
          <w:sz w:val="22"/>
          <w:szCs w:val="22"/>
          <w:lang w:val="pl-PL"/>
        </w:rPr>
        <w:t xml:space="preserve"> </w:t>
      </w:r>
      <w:r w:rsidRPr="00091683">
        <w:rPr>
          <w:sz w:val="22"/>
          <w:szCs w:val="22"/>
          <w:lang w:val="pl-PL"/>
        </w:rPr>
        <w:t>W przypadku braku takiego powiadomienia wszelką korespondencję wysłaną do Strony określonej w niniejszej umowie, na adres wskazany w umowie, uważa się za skutecznie doręczoną.</w:t>
      </w:r>
    </w:p>
    <w:p w14:paraId="15261DB8" w14:textId="5B708BD8" w:rsidR="003F0859" w:rsidRPr="00091683" w:rsidRDefault="003F0859" w:rsidP="009E6EFE">
      <w:pPr>
        <w:widowControl w:val="0"/>
        <w:numPr>
          <w:ilvl w:val="0"/>
          <w:numId w:val="20"/>
        </w:numPr>
        <w:autoSpaceDN w:val="0"/>
        <w:jc w:val="both"/>
        <w:textAlignment w:val="baseline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Na podstawie przepisu art. 4c ustawy z dnia 8 marca 2013 r. o przeciwdziałaniu nadmiernym opóźnie</w:t>
      </w:r>
      <w:r w:rsidR="005B21A9">
        <w:rPr>
          <w:sz w:val="22"/>
          <w:szCs w:val="22"/>
          <w:lang w:val="pl-PL"/>
        </w:rPr>
        <w:t xml:space="preserve">niom w transakcjach handlowych </w:t>
      </w:r>
      <w:r w:rsidRPr="00091683">
        <w:rPr>
          <w:sz w:val="22"/>
          <w:szCs w:val="22"/>
          <w:lang w:val="pl-PL"/>
        </w:rPr>
        <w:t>Zamawiający oświadcza, że posiada status dużego przedsiębiorcy.</w:t>
      </w:r>
    </w:p>
    <w:p w14:paraId="724EE20C" w14:textId="77777777" w:rsidR="003F0859" w:rsidRPr="00091683" w:rsidRDefault="003F0859" w:rsidP="009E6EFE">
      <w:pPr>
        <w:pStyle w:val="Standard"/>
        <w:numPr>
          <w:ilvl w:val="0"/>
          <w:numId w:val="20"/>
        </w:numPr>
        <w:tabs>
          <w:tab w:val="left" w:pos="360"/>
          <w:tab w:val="left" w:pos="90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Umowę sporządzono w dwóch jednobrzmiących egzemplarzach, po jednym egzemplarzu dla każdej ze Stron.</w:t>
      </w:r>
    </w:p>
    <w:bookmarkEnd w:id="4"/>
    <w:p w14:paraId="5742EE21" w14:textId="77777777" w:rsidR="003F0859" w:rsidRPr="00091683" w:rsidRDefault="003F0859" w:rsidP="009E6EFE">
      <w:pPr>
        <w:pStyle w:val="Standard"/>
        <w:numPr>
          <w:ilvl w:val="0"/>
          <w:numId w:val="20"/>
        </w:numPr>
        <w:tabs>
          <w:tab w:val="left" w:pos="360"/>
          <w:tab w:val="left" w:pos="90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Integralną część niniejszej umowy stanowią załączniki:</w:t>
      </w:r>
    </w:p>
    <w:p w14:paraId="3DB646EC" w14:textId="77777777" w:rsidR="003F0859" w:rsidRPr="00091683" w:rsidRDefault="003F0859" w:rsidP="009E6EFE">
      <w:pPr>
        <w:pStyle w:val="Standard"/>
        <w:numPr>
          <w:ilvl w:val="0"/>
          <w:numId w:val="23"/>
        </w:numPr>
        <w:tabs>
          <w:tab w:val="left" w:pos="720"/>
          <w:tab w:val="left" w:pos="162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Załącznik nr 1 – Opis przedmiotu zamówienia,</w:t>
      </w:r>
    </w:p>
    <w:p w14:paraId="14CBAAE5" w14:textId="77777777" w:rsidR="003F0859" w:rsidRPr="00091683" w:rsidRDefault="003F0859" w:rsidP="009E6EFE">
      <w:pPr>
        <w:pStyle w:val="Standard"/>
        <w:numPr>
          <w:ilvl w:val="0"/>
          <w:numId w:val="21"/>
        </w:numPr>
        <w:tabs>
          <w:tab w:val="left" w:pos="720"/>
          <w:tab w:val="left" w:pos="162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Załącznik nr 2 – Cennik,</w:t>
      </w:r>
    </w:p>
    <w:p w14:paraId="6467E0E4" w14:textId="1CCCC2D5" w:rsidR="003F0859" w:rsidRPr="00091683" w:rsidRDefault="003F0859" w:rsidP="009E6EFE">
      <w:pPr>
        <w:pStyle w:val="Standard"/>
        <w:numPr>
          <w:ilvl w:val="0"/>
          <w:numId w:val="21"/>
        </w:numPr>
        <w:tabs>
          <w:tab w:val="left" w:pos="720"/>
          <w:tab w:val="left" w:pos="1620"/>
        </w:tabs>
        <w:spacing w:before="57" w:after="57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>Załącznik nr 3 – Metodyka wykonywania zamówienia wraz z przedstawieniem potencjału technicznego i kadrowego,</w:t>
      </w:r>
    </w:p>
    <w:p w14:paraId="1DD58DDF" w14:textId="4BAD978A" w:rsidR="003F0859" w:rsidRPr="00091683" w:rsidRDefault="003F0859" w:rsidP="009E6EFE">
      <w:pPr>
        <w:pStyle w:val="Standard"/>
        <w:numPr>
          <w:ilvl w:val="0"/>
          <w:numId w:val="21"/>
        </w:numPr>
        <w:tabs>
          <w:tab w:val="left" w:pos="720"/>
          <w:tab w:val="left" w:pos="162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Załącznik nr </w:t>
      </w:r>
      <w:r w:rsidR="001D39B4">
        <w:rPr>
          <w:sz w:val="22"/>
          <w:szCs w:val="22"/>
          <w:lang w:val="pl-PL"/>
        </w:rPr>
        <w:t>4</w:t>
      </w:r>
      <w:r w:rsidRPr="00091683">
        <w:rPr>
          <w:sz w:val="22"/>
          <w:szCs w:val="22"/>
          <w:lang w:val="pl-PL"/>
        </w:rPr>
        <w:t xml:space="preserve"> –</w:t>
      </w:r>
      <w:r w:rsidR="00F251EA">
        <w:rPr>
          <w:sz w:val="22"/>
          <w:szCs w:val="22"/>
          <w:lang w:val="pl-PL"/>
        </w:rPr>
        <w:t xml:space="preserve"> kopia </w:t>
      </w:r>
      <w:r w:rsidRPr="00091683">
        <w:rPr>
          <w:sz w:val="22"/>
          <w:szCs w:val="22"/>
          <w:lang w:val="pl-PL"/>
        </w:rPr>
        <w:t>Koncesji,</w:t>
      </w:r>
    </w:p>
    <w:p w14:paraId="24B05BE9" w14:textId="24589F13" w:rsidR="003F0859" w:rsidRPr="00091683" w:rsidRDefault="003F0859" w:rsidP="009E6EFE">
      <w:pPr>
        <w:pStyle w:val="Standard"/>
        <w:numPr>
          <w:ilvl w:val="0"/>
          <w:numId w:val="21"/>
        </w:numPr>
        <w:tabs>
          <w:tab w:val="left" w:pos="720"/>
          <w:tab w:val="left" w:pos="162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Załącznik nr </w:t>
      </w:r>
      <w:r w:rsidR="001D39B4">
        <w:rPr>
          <w:sz w:val="22"/>
          <w:szCs w:val="22"/>
          <w:lang w:val="pl-PL"/>
        </w:rPr>
        <w:t>5</w:t>
      </w:r>
      <w:r w:rsidRPr="00091683">
        <w:rPr>
          <w:sz w:val="22"/>
          <w:szCs w:val="22"/>
          <w:lang w:val="pl-PL"/>
        </w:rPr>
        <w:t xml:space="preserve"> – Wykaz obowiązujących przepisów w zakresie ochrony osób i mienia,</w:t>
      </w:r>
    </w:p>
    <w:p w14:paraId="1CC2CED7" w14:textId="5904F0F1" w:rsidR="003F0859" w:rsidRPr="00091683" w:rsidRDefault="003F0859" w:rsidP="009E6EFE">
      <w:pPr>
        <w:pStyle w:val="Standard"/>
        <w:numPr>
          <w:ilvl w:val="0"/>
          <w:numId w:val="21"/>
        </w:numPr>
        <w:tabs>
          <w:tab w:val="left" w:pos="720"/>
          <w:tab w:val="left" w:pos="162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Załącznik nr </w:t>
      </w:r>
      <w:r w:rsidR="001D39B4">
        <w:rPr>
          <w:sz w:val="22"/>
          <w:szCs w:val="22"/>
          <w:lang w:val="pl-PL"/>
        </w:rPr>
        <w:t>6</w:t>
      </w:r>
      <w:r w:rsidRPr="00091683">
        <w:rPr>
          <w:sz w:val="22"/>
          <w:szCs w:val="22"/>
          <w:lang w:val="pl-PL"/>
        </w:rPr>
        <w:t xml:space="preserve"> – </w:t>
      </w:r>
      <w:r w:rsidR="00A946F4">
        <w:rPr>
          <w:sz w:val="22"/>
          <w:szCs w:val="22"/>
          <w:lang w:val="pl-PL"/>
        </w:rPr>
        <w:t>Zakres</w:t>
      </w:r>
      <w:r w:rsidRPr="00091683">
        <w:rPr>
          <w:sz w:val="22"/>
          <w:szCs w:val="22"/>
          <w:lang w:val="pl-PL"/>
        </w:rPr>
        <w:t xml:space="preserve"> praw i obowiązków koordynatora ds. bhp.,</w:t>
      </w:r>
    </w:p>
    <w:p w14:paraId="41658003" w14:textId="5A387DA8" w:rsidR="003F0859" w:rsidRPr="00091683" w:rsidRDefault="003F0859" w:rsidP="009E6EFE">
      <w:pPr>
        <w:pStyle w:val="Standard"/>
        <w:numPr>
          <w:ilvl w:val="0"/>
          <w:numId w:val="21"/>
        </w:numPr>
        <w:tabs>
          <w:tab w:val="left" w:pos="720"/>
          <w:tab w:val="left" w:pos="162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Załącznik nr </w:t>
      </w:r>
      <w:r w:rsidR="001D39B4">
        <w:rPr>
          <w:sz w:val="22"/>
          <w:szCs w:val="22"/>
          <w:lang w:val="pl-PL"/>
        </w:rPr>
        <w:t>7</w:t>
      </w:r>
      <w:r w:rsidRPr="00091683">
        <w:rPr>
          <w:sz w:val="22"/>
          <w:szCs w:val="22"/>
          <w:lang w:val="pl-PL"/>
        </w:rPr>
        <w:t xml:space="preserve"> – Klauzula informacyjna,</w:t>
      </w:r>
    </w:p>
    <w:p w14:paraId="6DECD086" w14:textId="408B6A0E" w:rsidR="003F0859" w:rsidRPr="00091683" w:rsidRDefault="003F0859" w:rsidP="009E6EFE">
      <w:pPr>
        <w:pStyle w:val="Standard"/>
        <w:numPr>
          <w:ilvl w:val="0"/>
          <w:numId w:val="21"/>
        </w:numPr>
        <w:tabs>
          <w:tab w:val="left" w:pos="720"/>
          <w:tab w:val="left" w:pos="1620"/>
        </w:tabs>
        <w:spacing w:before="57" w:after="57"/>
        <w:jc w:val="both"/>
        <w:rPr>
          <w:sz w:val="22"/>
          <w:szCs w:val="22"/>
          <w:lang w:val="pl-PL"/>
        </w:rPr>
      </w:pPr>
      <w:r w:rsidRPr="00091683">
        <w:rPr>
          <w:sz w:val="22"/>
          <w:szCs w:val="22"/>
          <w:lang w:val="pl-PL"/>
        </w:rPr>
        <w:t xml:space="preserve">Załącznik nr </w:t>
      </w:r>
      <w:r w:rsidR="001D39B4">
        <w:rPr>
          <w:sz w:val="22"/>
          <w:szCs w:val="22"/>
          <w:lang w:val="pl-PL"/>
        </w:rPr>
        <w:t>8</w:t>
      </w:r>
      <w:r w:rsidRPr="00091683">
        <w:rPr>
          <w:sz w:val="22"/>
          <w:szCs w:val="22"/>
          <w:lang w:val="pl-PL"/>
        </w:rPr>
        <w:t xml:space="preserve"> – Umowa powierzenia przetwarzania danych osobowych. </w:t>
      </w:r>
    </w:p>
    <w:p w14:paraId="0DE565EB" w14:textId="5CE38DC8" w:rsidR="00F37334" w:rsidRDefault="00F37334">
      <w:pPr>
        <w:spacing w:before="57" w:after="57" w:line="200" w:lineRule="atLeast"/>
        <w:ind w:right="-28"/>
        <w:jc w:val="both"/>
        <w:rPr>
          <w:sz w:val="22"/>
          <w:szCs w:val="22"/>
          <w:lang w:val="pl-PL"/>
        </w:rPr>
      </w:pPr>
    </w:p>
    <w:p w14:paraId="3483A4EA" w14:textId="77777777" w:rsidR="004B4AA5" w:rsidRPr="00330F3F" w:rsidRDefault="004B4AA5" w:rsidP="00E4095E">
      <w:pPr>
        <w:spacing w:before="57" w:after="57" w:line="200" w:lineRule="atLeast"/>
        <w:ind w:right="-28"/>
        <w:jc w:val="both"/>
        <w:rPr>
          <w:b/>
          <w:bCs/>
          <w:sz w:val="21"/>
          <w:szCs w:val="21"/>
          <w:lang w:val="pl-PL"/>
        </w:rPr>
      </w:pPr>
      <w:r w:rsidRPr="00091683">
        <w:rPr>
          <w:b/>
          <w:bCs/>
          <w:sz w:val="22"/>
          <w:szCs w:val="22"/>
          <w:lang w:val="pl-PL"/>
        </w:rPr>
        <w:tab/>
        <w:t>ZAMAWIAJĄCY</w:t>
      </w:r>
      <w:r w:rsidRPr="00091683">
        <w:rPr>
          <w:b/>
          <w:bCs/>
          <w:sz w:val="22"/>
          <w:szCs w:val="22"/>
          <w:lang w:val="pl-PL"/>
        </w:rPr>
        <w:tab/>
      </w:r>
      <w:r w:rsidRPr="00091683">
        <w:rPr>
          <w:b/>
          <w:bCs/>
          <w:sz w:val="22"/>
          <w:szCs w:val="22"/>
          <w:lang w:val="pl-PL"/>
        </w:rPr>
        <w:tab/>
      </w:r>
      <w:r w:rsidRPr="00091683">
        <w:rPr>
          <w:b/>
          <w:bCs/>
          <w:sz w:val="22"/>
          <w:szCs w:val="22"/>
          <w:lang w:val="pl-PL"/>
        </w:rPr>
        <w:tab/>
      </w:r>
      <w:r w:rsidRPr="00330F3F">
        <w:rPr>
          <w:b/>
          <w:bCs/>
          <w:sz w:val="21"/>
          <w:szCs w:val="21"/>
          <w:lang w:val="pl-PL"/>
        </w:rPr>
        <w:tab/>
      </w:r>
      <w:r w:rsidRPr="00330F3F">
        <w:rPr>
          <w:b/>
          <w:bCs/>
          <w:sz w:val="21"/>
          <w:szCs w:val="21"/>
          <w:lang w:val="pl-PL"/>
        </w:rPr>
        <w:tab/>
      </w:r>
      <w:r w:rsidRPr="00330F3F">
        <w:rPr>
          <w:b/>
          <w:bCs/>
          <w:sz w:val="21"/>
          <w:szCs w:val="21"/>
          <w:lang w:val="pl-PL"/>
        </w:rPr>
        <w:tab/>
        <w:t>WYKONAWCA</w:t>
      </w:r>
    </w:p>
    <w:sectPr w:rsidR="004B4AA5" w:rsidRPr="00330F3F" w:rsidSect="004D0A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701" w:right="1105" w:bottom="993" w:left="1440" w:header="426" w:footer="5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A2F74" w14:textId="77777777" w:rsidR="00FA172F" w:rsidRDefault="00FA172F">
      <w:r>
        <w:separator/>
      </w:r>
    </w:p>
  </w:endnote>
  <w:endnote w:type="continuationSeparator" w:id="0">
    <w:p w14:paraId="0A251274" w14:textId="77777777" w:rsidR="00FA172F" w:rsidRDefault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3867" w14:textId="77777777" w:rsidR="00BF0809" w:rsidRDefault="00BF08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324A" w14:textId="77777777" w:rsidR="00BA533A" w:rsidRDefault="00BA533A">
    <w:pPr>
      <w:pStyle w:val="Stopka"/>
      <w:rPr>
        <w:sz w:val="20"/>
        <w:lang w:val="pl-PL"/>
      </w:rPr>
    </w:pPr>
  </w:p>
  <w:p w14:paraId="2E223EF3" w14:textId="00217505" w:rsidR="00BA533A" w:rsidRDefault="0090157C">
    <w:pPr>
      <w:pStyle w:val="Stopka"/>
      <w:pBdr>
        <w:top w:val="single" w:sz="4" w:space="0" w:color="000000"/>
      </w:pBdr>
      <w:jc w:val="both"/>
    </w:pPr>
    <w:r>
      <w:rPr>
        <w:b/>
        <w:bCs/>
        <w:sz w:val="18"/>
        <w:szCs w:val="18"/>
        <w:lang w:val="pl-PL"/>
      </w:rPr>
      <w:t>ZP/</w:t>
    </w:r>
    <w:r w:rsidR="00BF0809">
      <w:rPr>
        <w:b/>
        <w:bCs/>
        <w:sz w:val="18"/>
        <w:szCs w:val="18"/>
        <w:lang w:val="pl-PL"/>
      </w:rPr>
      <w:t>02</w:t>
    </w:r>
    <w:r w:rsidR="00EE714B">
      <w:rPr>
        <w:b/>
        <w:bCs/>
        <w:sz w:val="18"/>
        <w:szCs w:val="18"/>
        <w:lang w:val="pl-PL"/>
      </w:rPr>
      <w:t>/202</w:t>
    </w:r>
    <w:r w:rsidR="00BF0809">
      <w:rPr>
        <w:b/>
        <w:bCs/>
        <w:sz w:val="18"/>
        <w:szCs w:val="18"/>
        <w:lang w:val="pl-PL"/>
      </w:rPr>
      <w:t>6</w:t>
    </w:r>
    <w:r w:rsidR="00BA533A">
      <w:rPr>
        <w:b/>
        <w:bCs/>
        <w:sz w:val="18"/>
        <w:szCs w:val="18"/>
        <w:lang w:val="pl-PL"/>
      </w:rPr>
      <w:t xml:space="preserve">                                                  </w:t>
    </w:r>
    <w:r w:rsidR="00BA533A">
      <w:rPr>
        <w:b/>
        <w:bCs/>
        <w:sz w:val="18"/>
        <w:szCs w:val="18"/>
        <w:lang w:val="pl-PL"/>
      </w:rPr>
      <w:tab/>
      <w:t xml:space="preserve">                                                                                                   </w:t>
    </w:r>
    <w:r w:rsidR="00EE714B">
      <w:rPr>
        <w:b/>
        <w:bCs/>
        <w:sz w:val="18"/>
        <w:szCs w:val="18"/>
        <w:lang w:val="pl-PL"/>
      </w:rPr>
      <w:t xml:space="preserve">                   </w:t>
    </w:r>
    <w:r w:rsidR="00BA533A">
      <w:rPr>
        <w:b/>
        <w:bCs/>
        <w:sz w:val="18"/>
        <w:szCs w:val="18"/>
        <w:lang w:val="pl-PL"/>
      </w:rPr>
      <w:t xml:space="preserve">Strona </w:t>
    </w:r>
    <w:r w:rsidR="00BA533A">
      <w:rPr>
        <w:b/>
        <w:bCs/>
        <w:sz w:val="18"/>
        <w:szCs w:val="18"/>
        <w:lang w:val="pl-PL"/>
      </w:rPr>
      <w:fldChar w:fldCharType="begin"/>
    </w:r>
    <w:r w:rsidR="00BA533A">
      <w:rPr>
        <w:b/>
        <w:bCs/>
        <w:sz w:val="18"/>
        <w:szCs w:val="18"/>
        <w:lang w:val="pl-PL"/>
      </w:rPr>
      <w:instrText xml:space="preserve"> PAGE </w:instrText>
    </w:r>
    <w:r w:rsidR="00BA533A">
      <w:rPr>
        <w:b/>
        <w:bCs/>
        <w:sz w:val="18"/>
        <w:szCs w:val="18"/>
        <w:lang w:val="pl-PL"/>
      </w:rPr>
      <w:fldChar w:fldCharType="separate"/>
    </w:r>
    <w:r w:rsidR="002A5BAC">
      <w:rPr>
        <w:b/>
        <w:bCs/>
        <w:noProof/>
        <w:sz w:val="18"/>
        <w:szCs w:val="18"/>
        <w:lang w:val="pl-PL"/>
      </w:rPr>
      <w:t>7</w:t>
    </w:r>
    <w:r w:rsidR="00BA533A">
      <w:rPr>
        <w:b/>
        <w:bCs/>
        <w:sz w:val="18"/>
        <w:szCs w:val="18"/>
        <w:lang w:val="pl-PL"/>
      </w:rPr>
      <w:fldChar w:fldCharType="end"/>
    </w:r>
    <w:r w:rsidR="00A946F4">
      <w:rPr>
        <w:b/>
        <w:bCs/>
        <w:sz w:val="18"/>
        <w:szCs w:val="18"/>
        <w:lang w:val="pl-PL"/>
      </w:rPr>
      <w:t xml:space="preserve"> /</w:t>
    </w:r>
    <w:r w:rsidR="00BA533A">
      <w:rPr>
        <w:b/>
        <w:bCs/>
        <w:sz w:val="18"/>
        <w:szCs w:val="18"/>
        <w:lang w:val="pl-PL"/>
      </w:rPr>
      <w:t xml:space="preserve"> </w:t>
    </w:r>
    <w:r w:rsidR="00BA533A">
      <w:rPr>
        <w:b/>
        <w:bCs/>
        <w:sz w:val="18"/>
        <w:szCs w:val="18"/>
        <w:lang w:val="pl-PL"/>
      </w:rPr>
      <w:fldChar w:fldCharType="begin"/>
    </w:r>
    <w:r w:rsidR="00BA533A">
      <w:rPr>
        <w:b/>
        <w:bCs/>
        <w:sz w:val="18"/>
        <w:szCs w:val="18"/>
        <w:lang w:val="pl-PL"/>
      </w:rPr>
      <w:instrText xml:space="preserve"> NUMPAGES \*Arabic </w:instrText>
    </w:r>
    <w:r w:rsidR="00BA533A">
      <w:rPr>
        <w:b/>
        <w:bCs/>
        <w:sz w:val="18"/>
        <w:szCs w:val="18"/>
        <w:lang w:val="pl-PL"/>
      </w:rPr>
      <w:fldChar w:fldCharType="separate"/>
    </w:r>
    <w:r w:rsidR="002A5BAC">
      <w:rPr>
        <w:b/>
        <w:bCs/>
        <w:noProof/>
        <w:sz w:val="18"/>
        <w:szCs w:val="18"/>
        <w:lang w:val="pl-PL"/>
      </w:rPr>
      <w:t>7</w:t>
    </w:r>
    <w:r w:rsidR="00BA533A">
      <w:rPr>
        <w:b/>
        <w:bCs/>
        <w:sz w:val="18"/>
        <w:szCs w:val="18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A71EE" w14:textId="77777777" w:rsidR="00BF0809" w:rsidRDefault="00BF08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63FA" w14:textId="77777777" w:rsidR="00FA172F" w:rsidRDefault="00FA172F">
      <w:r>
        <w:separator/>
      </w:r>
    </w:p>
  </w:footnote>
  <w:footnote w:type="continuationSeparator" w:id="0">
    <w:p w14:paraId="7411D3F6" w14:textId="77777777" w:rsidR="00FA172F" w:rsidRDefault="00FA172F">
      <w:r>
        <w:continuationSeparator/>
      </w:r>
    </w:p>
  </w:footnote>
  <w:footnote w:id="1">
    <w:p w14:paraId="79D35839" w14:textId="77777777" w:rsidR="004E5D3A" w:rsidRPr="00502419" w:rsidRDefault="004E5D3A" w:rsidP="004E5D3A">
      <w:pPr>
        <w:pStyle w:val="Footnote"/>
        <w:rPr>
          <w:lang w:val="pl-PL"/>
        </w:rPr>
      </w:pPr>
      <w:r w:rsidRPr="007B204A">
        <w:rPr>
          <w:rStyle w:val="Odwoanieprzypisudolnego"/>
        </w:rPr>
        <w:footnoteRef/>
      </w:r>
      <w:r>
        <w:rPr>
          <w:i/>
          <w:iCs/>
          <w:lang w:val="pl-PL"/>
        </w:rPr>
        <w:t xml:space="preserve"> </w:t>
      </w:r>
      <w:r>
        <w:rPr>
          <w:i/>
          <w:iCs/>
          <w:sz w:val="18"/>
          <w:szCs w:val="18"/>
          <w:lang w:val="pl-PL"/>
        </w:rPr>
        <w:t xml:space="preserve">Zapis zostanie zmodyfikowany odpowiednio do wybranej oferty. </w:t>
      </w:r>
    </w:p>
  </w:footnote>
  <w:footnote w:id="2">
    <w:p w14:paraId="2E4E0BB2" w14:textId="77777777" w:rsidR="00361748" w:rsidRDefault="00361748" w:rsidP="00361748">
      <w:pPr>
        <w:pStyle w:val="Stopka1"/>
      </w:pPr>
      <w:r>
        <w:rPr>
          <w:i w:val="0"/>
          <w:iCs w:val="0"/>
          <w:vertAlign w:val="superscript"/>
        </w:rPr>
        <w:footnoteRef/>
      </w:r>
      <w:r>
        <w:rPr>
          <w:i w:val="0"/>
          <w:iCs w:val="0"/>
        </w:rPr>
        <w:t xml:space="preserve"> </w:t>
      </w:r>
      <w:r>
        <w:t>Zapis zostanie zmodyfikowany po wyborze oferty odpowiednio do jej treści.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5EEE9" w14:textId="77777777" w:rsidR="00BF0809" w:rsidRDefault="00BF08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00B7" w14:textId="77777777" w:rsidR="00BA533A" w:rsidRDefault="00BA533A">
    <w:pPr>
      <w:pStyle w:val="Nagwek"/>
      <w:jc w:val="center"/>
    </w:pPr>
  </w:p>
  <w:p w14:paraId="0F6F2D12" w14:textId="7514B141" w:rsidR="00BA533A" w:rsidRDefault="00BA533A">
    <w:pPr>
      <w:pStyle w:val="Nagwek"/>
      <w:jc w:val="center"/>
      <w:rPr>
        <w:b/>
        <w:bCs/>
        <w:sz w:val="18"/>
        <w:szCs w:val="18"/>
        <w:lang w:val="pl-PL"/>
      </w:rPr>
    </w:pPr>
    <w:r>
      <w:rPr>
        <w:b/>
        <w:bCs/>
        <w:sz w:val="18"/>
        <w:szCs w:val="18"/>
        <w:lang w:val="pl-PL"/>
      </w:rPr>
      <w:t>PE</w:t>
    </w:r>
    <w:r w:rsidR="0049424F">
      <w:rPr>
        <w:b/>
        <w:bCs/>
        <w:sz w:val="18"/>
        <w:szCs w:val="18"/>
        <w:lang w:val="pl-PL"/>
      </w:rPr>
      <w:t>WIK GDYNIA</w:t>
    </w:r>
    <w:r w:rsidR="006831E7">
      <w:rPr>
        <w:b/>
        <w:bCs/>
        <w:sz w:val="18"/>
        <w:szCs w:val="18"/>
        <w:lang w:val="pl-PL"/>
      </w:rPr>
      <w:t xml:space="preserve"> Sp. z o.o. – </w:t>
    </w:r>
    <w:r w:rsidR="00056BCA">
      <w:rPr>
        <w:b/>
        <w:bCs/>
        <w:sz w:val="18"/>
        <w:szCs w:val="18"/>
        <w:lang w:val="pl-PL"/>
      </w:rPr>
      <w:t>…………………………………</w:t>
    </w:r>
  </w:p>
  <w:p w14:paraId="3720D50B" w14:textId="77777777" w:rsidR="00BA533A" w:rsidRDefault="00BA533A">
    <w:pPr>
      <w:pStyle w:val="Nagwek"/>
      <w:pBdr>
        <w:bottom w:val="single" w:sz="4" w:space="1" w:color="000000"/>
      </w:pBdr>
      <w:jc w:val="center"/>
      <w:rPr>
        <w:b/>
        <w:bCs/>
        <w:sz w:val="18"/>
        <w:szCs w:val="18"/>
        <w:lang w:val="pl-PL"/>
      </w:rPr>
    </w:pPr>
  </w:p>
  <w:p w14:paraId="0199E81B" w14:textId="77777777" w:rsidR="00BA533A" w:rsidRDefault="00BA533A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5E37" w14:textId="77777777" w:rsidR="00BF0809" w:rsidRDefault="00BF08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C9B3CC2"/>
    <w:multiLevelType w:val="multilevel"/>
    <w:tmpl w:val="1E08674E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E661ED1"/>
    <w:multiLevelType w:val="multilevel"/>
    <w:tmpl w:val="D93A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63E7386"/>
    <w:multiLevelType w:val="hybridMultilevel"/>
    <w:tmpl w:val="393C25D6"/>
    <w:lvl w:ilvl="0" w:tplc="75C0CA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7270"/>
    <w:multiLevelType w:val="multilevel"/>
    <w:tmpl w:val="FEBE845C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2" w15:restartNumberingAfterBreak="0">
    <w:nsid w:val="1AA5550F"/>
    <w:multiLevelType w:val="multilevel"/>
    <w:tmpl w:val="E7901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30419E7"/>
    <w:multiLevelType w:val="multilevel"/>
    <w:tmpl w:val="B0BEE3F8"/>
    <w:styleLink w:val="WW8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4" w15:restartNumberingAfterBreak="0">
    <w:nsid w:val="2DC92A47"/>
    <w:multiLevelType w:val="multilevel"/>
    <w:tmpl w:val="04D839F0"/>
    <w:lvl w:ilvl="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9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567" w:hanging="360"/>
      </w:pPr>
      <w:rPr>
        <w:rFonts w:hint="default"/>
      </w:rPr>
    </w:lvl>
  </w:abstractNum>
  <w:abstractNum w:abstractNumId="15" w15:restartNumberingAfterBreak="0">
    <w:nsid w:val="2F40644F"/>
    <w:multiLevelType w:val="multilevel"/>
    <w:tmpl w:val="0B24E06C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CA70262"/>
    <w:multiLevelType w:val="multilevel"/>
    <w:tmpl w:val="1ADCB928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7" w15:restartNumberingAfterBreak="0">
    <w:nsid w:val="3D01164F"/>
    <w:multiLevelType w:val="multilevel"/>
    <w:tmpl w:val="04685E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8" w15:restartNumberingAfterBreak="0">
    <w:nsid w:val="4059479A"/>
    <w:multiLevelType w:val="multilevel"/>
    <w:tmpl w:val="F3968B6A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numFmt w:val="bullet"/>
      <w:lvlText w:val=""/>
      <w:lvlJc w:val="left"/>
      <w:pPr>
        <w:ind w:left="1260" w:hanging="360"/>
      </w:pPr>
      <w:rPr>
        <w:rFonts w:ascii="Symbol" w:hAnsi="Symbol"/>
        <w:b w:val="0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9" w15:restartNumberingAfterBreak="0">
    <w:nsid w:val="412D26D8"/>
    <w:multiLevelType w:val="hybridMultilevel"/>
    <w:tmpl w:val="7ACC692C"/>
    <w:lvl w:ilvl="0" w:tplc="04150017">
      <w:start w:val="1"/>
      <w:numFmt w:val="lowerLetter"/>
      <w:lvlText w:val="%1)"/>
      <w:lvlJc w:val="left"/>
      <w:pPr>
        <w:tabs>
          <w:tab w:val="num" w:pos="743"/>
        </w:tabs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C67980"/>
    <w:multiLevelType w:val="multilevel"/>
    <w:tmpl w:val="FAA89756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2E63A05"/>
    <w:multiLevelType w:val="hybridMultilevel"/>
    <w:tmpl w:val="01BA9C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57697E"/>
    <w:multiLevelType w:val="multilevel"/>
    <w:tmpl w:val="E68E774C"/>
    <w:lvl w:ilvl="0">
      <w:start w:val="1"/>
      <w:numFmt w:val="decimal"/>
      <w:lvlText w:val="%1."/>
      <w:lvlJc w:val="left"/>
      <w:pPr>
        <w:ind w:left="383" w:hanging="360"/>
      </w:pPr>
      <w:rPr>
        <w:rFonts w:ascii="Times New Roman" w:hAnsi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23" w15:restartNumberingAfterBreak="0">
    <w:nsid w:val="575E77E0"/>
    <w:multiLevelType w:val="multilevel"/>
    <w:tmpl w:val="631CA628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numFmt w:val="bullet"/>
      <w:lvlText w:val=""/>
      <w:lvlJc w:val="left"/>
      <w:pPr>
        <w:ind w:left="1260" w:hanging="360"/>
      </w:pPr>
      <w:rPr>
        <w:rFonts w:ascii="Symbol" w:hAnsi="Symbol"/>
        <w:b w:val="0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4" w15:restartNumberingAfterBreak="0">
    <w:nsid w:val="591D7B3E"/>
    <w:multiLevelType w:val="multilevel"/>
    <w:tmpl w:val="1A1E4356"/>
    <w:name w:val="WW8Num52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59526782"/>
    <w:multiLevelType w:val="hybridMultilevel"/>
    <w:tmpl w:val="7F80BC98"/>
    <w:name w:val="WW8Num83"/>
    <w:lvl w:ilvl="0" w:tplc="638ED4F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0644B"/>
    <w:multiLevelType w:val="multilevel"/>
    <w:tmpl w:val="C3AE6156"/>
    <w:lvl w:ilvl="0">
      <w:start w:val="1"/>
      <w:numFmt w:val="decimal"/>
      <w:lvlText w:val="%1."/>
      <w:lvlJc w:val="left"/>
      <w:pPr>
        <w:ind w:left="383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abstractNum w:abstractNumId="27" w15:restartNumberingAfterBreak="0">
    <w:nsid w:val="63BF61F9"/>
    <w:multiLevelType w:val="multilevel"/>
    <w:tmpl w:val="CEDC83C2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numFmt w:val="bullet"/>
      <w:lvlText w:val=""/>
      <w:lvlJc w:val="left"/>
      <w:pPr>
        <w:ind w:left="1260" w:hanging="360"/>
      </w:pPr>
      <w:rPr>
        <w:rFonts w:ascii="Symbol" w:hAnsi="Symbol"/>
        <w:b w:val="0"/>
      </w:rPr>
    </w:lvl>
    <w:lvl w:ilvl="3">
      <w:start w:val="1"/>
      <w:numFmt w:val="lowerLetter"/>
      <w:lvlText w:val="%4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8" w15:restartNumberingAfterBreak="0">
    <w:nsid w:val="65037B1B"/>
    <w:multiLevelType w:val="hybridMultilevel"/>
    <w:tmpl w:val="FCCCA398"/>
    <w:lvl w:ilvl="0" w:tplc="021AD72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F3524"/>
    <w:multiLevelType w:val="multilevel"/>
    <w:tmpl w:val="D6A03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D00573"/>
    <w:multiLevelType w:val="multilevel"/>
    <w:tmpl w:val="6910F92A"/>
    <w:styleLink w:val="WW8Num18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."/>
      <w:lvlJc w:val="left"/>
      <w:pPr>
        <w:ind w:left="406" w:hanging="360"/>
      </w:pPr>
    </w:lvl>
    <w:lvl w:ilvl="2">
      <w:start w:val="1"/>
      <w:numFmt w:val="decimal"/>
      <w:lvlText w:val="%3."/>
      <w:lvlJc w:val="left"/>
      <w:pPr>
        <w:ind w:left="429" w:hanging="360"/>
      </w:pPr>
    </w:lvl>
    <w:lvl w:ilvl="3">
      <w:start w:val="1"/>
      <w:numFmt w:val="decimal"/>
      <w:lvlText w:val="%4."/>
      <w:lvlJc w:val="left"/>
      <w:pPr>
        <w:ind w:left="452" w:hanging="360"/>
      </w:pPr>
    </w:lvl>
    <w:lvl w:ilvl="4">
      <w:start w:val="1"/>
      <w:numFmt w:val="decimal"/>
      <w:lvlText w:val="%5."/>
      <w:lvlJc w:val="left"/>
      <w:pPr>
        <w:ind w:left="475" w:hanging="360"/>
      </w:pPr>
    </w:lvl>
    <w:lvl w:ilvl="5">
      <w:start w:val="1"/>
      <w:numFmt w:val="decimal"/>
      <w:lvlText w:val="%6."/>
      <w:lvlJc w:val="left"/>
      <w:pPr>
        <w:ind w:left="498" w:hanging="360"/>
      </w:pPr>
    </w:lvl>
    <w:lvl w:ilvl="6">
      <w:start w:val="1"/>
      <w:numFmt w:val="decimal"/>
      <w:lvlText w:val="%7."/>
      <w:lvlJc w:val="left"/>
      <w:pPr>
        <w:ind w:left="521" w:hanging="360"/>
      </w:pPr>
    </w:lvl>
    <w:lvl w:ilvl="7">
      <w:start w:val="1"/>
      <w:numFmt w:val="decimal"/>
      <w:lvlText w:val="%8."/>
      <w:lvlJc w:val="left"/>
      <w:pPr>
        <w:ind w:left="544" w:hanging="360"/>
      </w:pPr>
    </w:lvl>
    <w:lvl w:ilvl="8">
      <w:start w:val="1"/>
      <w:numFmt w:val="decimal"/>
      <w:lvlText w:val="%9."/>
      <w:lvlJc w:val="left"/>
      <w:pPr>
        <w:ind w:left="567" w:hanging="360"/>
      </w:pPr>
    </w:lvl>
  </w:abstractNum>
  <w:abstractNum w:abstractNumId="31" w15:restartNumberingAfterBreak="0">
    <w:nsid w:val="78314B9D"/>
    <w:multiLevelType w:val="multilevel"/>
    <w:tmpl w:val="121AE20C"/>
    <w:styleLink w:val="WW8Num7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7DA87CAE"/>
    <w:multiLevelType w:val="multilevel"/>
    <w:tmpl w:val="CB62EF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num w:numId="1" w16cid:durableId="1436483864">
    <w:abstractNumId w:val="3"/>
  </w:num>
  <w:num w:numId="2" w16cid:durableId="184707985">
    <w:abstractNumId w:val="21"/>
  </w:num>
  <w:num w:numId="3" w16cid:durableId="1965115483">
    <w:abstractNumId w:val="20"/>
  </w:num>
  <w:num w:numId="4" w16cid:durableId="610867344">
    <w:abstractNumId w:val="16"/>
  </w:num>
  <w:num w:numId="5" w16cid:durableId="1326593324">
    <w:abstractNumId w:val="20"/>
  </w:num>
  <w:num w:numId="6" w16cid:durableId="788167700">
    <w:abstractNumId w:val="27"/>
  </w:num>
  <w:num w:numId="7" w16cid:durableId="1648392449">
    <w:abstractNumId w:val="23"/>
  </w:num>
  <w:num w:numId="8" w16cid:durableId="44454703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9" w16cid:durableId="1923291045">
    <w:abstractNumId w:val="11"/>
  </w:num>
  <w:num w:numId="10" w16cid:durableId="1651978146">
    <w:abstractNumId w:val="32"/>
  </w:num>
  <w:num w:numId="11" w16cid:durableId="826433868">
    <w:abstractNumId w:val="30"/>
    <w:lvlOverride w:ilvl="0">
      <w:lvl w:ilvl="0">
        <w:start w:val="1"/>
        <w:numFmt w:val="decimal"/>
        <w:lvlText w:val="%1."/>
        <w:lvlJc w:val="left"/>
        <w:pPr>
          <w:ind w:left="383" w:hanging="360"/>
        </w:pPr>
        <w:rPr>
          <w:b w:val="0"/>
          <w:color w:val="auto"/>
        </w:rPr>
      </w:lvl>
    </w:lvlOverride>
  </w:num>
  <w:num w:numId="12" w16cid:durableId="177739931">
    <w:abstractNumId w:val="30"/>
  </w:num>
  <w:num w:numId="13" w16cid:durableId="1685548621">
    <w:abstractNumId w:val="14"/>
  </w:num>
  <w:num w:numId="14" w16cid:durableId="1526792200">
    <w:abstractNumId w:val="15"/>
  </w:num>
  <w:num w:numId="15" w16cid:durableId="1298142262">
    <w:abstractNumId w:val="12"/>
  </w:num>
  <w:num w:numId="16" w16cid:durableId="810366733">
    <w:abstractNumId w:val="26"/>
  </w:num>
  <w:num w:numId="17" w16cid:durableId="1764253535">
    <w:abstractNumId w:val="22"/>
  </w:num>
  <w:num w:numId="18" w16cid:durableId="862406142">
    <w:abstractNumId w:val="17"/>
  </w:num>
  <w:num w:numId="19" w16cid:durableId="1888300695">
    <w:abstractNumId w:val="8"/>
  </w:num>
  <w:num w:numId="20" w16cid:durableId="239368632">
    <w:abstractNumId w:val="31"/>
  </w:num>
  <w:num w:numId="21" w16cid:durableId="1642156347">
    <w:abstractNumId w:val="13"/>
  </w:num>
  <w:num w:numId="22" w16cid:durableId="657416878">
    <w:abstractNumId w:val="31"/>
  </w:num>
  <w:num w:numId="23" w16cid:durableId="1772163172">
    <w:abstractNumId w:val="13"/>
  </w:num>
  <w:num w:numId="24" w16cid:durableId="659969749">
    <w:abstractNumId w:val="28"/>
  </w:num>
  <w:num w:numId="25" w16cid:durableId="1512601287">
    <w:abstractNumId w:val="18"/>
  </w:num>
  <w:num w:numId="26" w16cid:durableId="1239443603">
    <w:abstractNumId w:val="10"/>
  </w:num>
  <w:num w:numId="27" w16cid:durableId="707295980">
    <w:abstractNumId w:val="19"/>
  </w:num>
  <w:num w:numId="28" w16cid:durableId="676738404">
    <w:abstractNumId w:val="9"/>
  </w:num>
  <w:num w:numId="29" w16cid:durableId="1887063475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82F"/>
    <w:rsid w:val="000001D4"/>
    <w:rsid w:val="00002F2B"/>
    <w:rsid w:val="0001669D"/>
    <w:rsid w:val="000308D4"/>
    <w:rsid w:val="0003231F"/>
    <w:rsid w:val="00033C77"/>
    <w:rsid w:val="00055357"/>
    <w:rsid w:val="00056BCA"/>
    <w:rsid w:val="0007036E"/>
    <w:rsid w:val="00080595"/>
    <w:rsid w:val="00086757"/>
    <w:rsid w:val="00091683"/>
    <w:rsid w:val="00095DD8"/>
    <w:rsid w:val="000B0802"/>
    <w:rsid w:val="000B33BC"/>
    <w:rsid w:val="000B3DEC"/>
    <w:rsid w:val="000B77AD"/>
    <w:rsid w:val="000E105A"/>
    <w:rsid w:val="000F6528"/>
    <w:rsid w:val="001032C5"/>
    <w:rsid w:val="001055F9"/>
    <w:rsid w:val="00110069"/>
    <w:rsid w:val="00115F0A"/>
    <w:rsid w:val="00127C2E"/>
    <w:rsid w:val="00133325"/>
    <w:rsid w:val="00136ED0"/>
    <w:rsid w:val="001408A9"/>
    <w:rsid w:val="00141E18"/>
    <w:rsid w:val="00145AFD"/>
    <w:rsid w:val="00153EAF"/>
    <w:rsid w:val="0016444B"/>
    <w:rsid w:val="00171B98"/>
    <w:rsid w:val="00175737"/>
    <w:rsid w:val="00185474"/>
    <w:rsid w:val="001861F9"/>
    <w:rsid w:val="0019204C"/>
    <w:rsid w:val="0019420E"/>
    <w:rsid w:val="001A71B9"/>
    <w:rsid w:val="001B7B89"/>
    <w:rsid w:val="001D218D"/>
    <w:rsid w:val="001D39B4"/>
    <w:rsid w:val="001D52B9"/>
    <w:rsid w:val="001D6352"/>
    <w:rsid w:val="001F00D3"/>
    <w:rsid w:val="001F463E"/>
    <w:rsid w:val="0020346A"/>
    <w:rsid w:val="00216498"/>
    <w:rsid w:val="002212D8"/>
    <w:rsid w:val="00221CF2"/>
    <w:rsid w:val="00222F7F"/>
    <w:rsid w:val="002268A2"/>
    <w:rsid w:val="00226AD0"/>
    <w:rsid w:val="002354D8"/>
    <w:rsid w:val="0024420C"/>
    <w:rsid w:val="002503E3"/>
    <w:rsid w:val="00255B22"/>
    <w:rsid w:val="00261C81"/>
    <w:rsid w:val="002657A6"/>
    <w:rsid w:val="00267A3F"/>
    <w:rsid w:val="0027097C"/>
    <w:rsid w:val="00273CE1"/>
    <w:rsid w:val="002774BA"/>
    <w:rsid w:val="00286BB4"/>
    <w:rsid w:val="002A1A8B"/>
    <w:rsid w:val="002A4845"/>
    <w:rsid w:val="002A5BAC"/>
    <w:rsid w:val="002B1D45"/>
    <w:rsid w:val="002B4729"/>
    <w:rsid w:val="002D347F"/>
    <w:rsid w:val="002D47A9"/>
    <w:rsid w:val="002D72FE"/>
    <w:rsid w:val="002E7312"/>
    <w:rsid w:val="002F1EC2"/>
    <w:rsid w:val="002F77DE"/>
    <w:rsid w:val="002F7DC4"/>
    <w:rsid w:val="00310B9C"/>
    <w:rsid w:val="00322DCF"/>
    <w:rsid w:val="0032653D"/>
    <w:rsid w:val="00330F3F"/>
    <w:rsid w:val="0034609F"/>
    <w:rsid w:val="003513BB"/>
    <w:rsid w:val="00356910"/>
    <w:rsid w:val="00361748"/>
    <w:rsid w:val="00362962"/>
    <w:rsid w:val="0037120F"/>
    <w:rsid w:val="003748BA"/>
    <w:rsid w:val="0038112E"/>
    <w:rsid w:val="0038648C"/>
    <w:rsid w:val="003907B6"/>
    <w:rsid w:val="003A21CB"/>
    <w:rsid w:val="003B4A5D"/>
    <w:rsid w:val="003B7CAE"/>
    <w:rsid w:val="003C145F"/>
    <w:rsid w:val="003C1C87"/>
    <w:rsid w:val="003C40E5"/>
    <w:rsid w:val="003D24ED"/>
    <w:rsid w:val="003E3763"/>
    <w:rsid w:val="003E6583"/>
    <w:rsid w:val="003E7235"/>
    <w:rsid w:val="003F0859"/>
    <w:rsid w:val="003F6418"/>
    <w:rsid w:val="00401DBB"/>
    <w:rsid w:val="0040252B"/>
    <w:rsid w:val="004045C6"/>
    <w:rsid w:val="00406135"/>
    <w:rsid w:val="00410101"/>
    <w:rsid w:val="00413996"/>
    <w:rsid w:val="00414AC4"/>
    <w:rsid w:val="00435429"/>
    <w:rsid w:val="00436F63"/>
    <w:rsid w:val="004558B8"/>
    <w:rsid w:val="004600CA"/>
    <w:rsid w:val="0046204B"/>
    <w:rsid w:val="00475499"/>
    <w:rsid w:val="004814C0"/>
    <w:rsid w:val="00481AA6"/>
    <w:rsid w:val="0048263F"/>
    <w:rsid w:val="0049088B"/>
    <w:rsid w:val="004941C9"/>
    <w:rsid w:val="0049424F"/>
    <w:rsid w:val="004973DA"/>
    <w:rsid w:val="004A4B55"/>
    <w:rsid w:val="004A5789"/>
    <w:rsid w:val="004B1938"/>
    <w:rsid w:val="004B4AA5"/>
    <w:rsid w:val="004B64F9"/>
    <w:rsid w:val="004D0A8A"/>
    <w:rsid w:val="004E390C"/>
    <w:rsid w:val="004E5D3A"/>
    <w:rsid w:val="004E6B8F"/>
    <w:rsid w:val="004F6F7A"/>
    <w:rsid w:val="0050431E"/>
    <w:rsid w:val="00527FF1"/>
    <w:rsid w:val="005368EE"/>
    <w:rsid w:val="005437EB"/>
    <w:rsid w:val="0055428B"/>
    <w:rsid w:val="00557FE3"/>
    <w:rsid w:val="00563E04"/>
    <w:rsid w:val="00566893"/>
    <w:rsid w:val="00567552"/>
    <w:rsid w:val="00575FC3"/>
    <w:rsid w:val="00582F25"/>
    <w:rsid w:val="005830CE"/>
    <w:rsid w:val="00594FD6"/>
    <w:rsid w:val="005A2412"/>
    <w:rsid w:val="005A72A6"/>
    <w:rsid w:val="005B1F7A"/>
    <w:rsid w:val="005B21A9"/>
    <w:rsid w:val="005E2404"/>
    <w:rsid w:val="005F1BED"/>
    <w:rsid w:val="005F47A6"/>
    <w:rsid w:val="005F4AD8"/>
    <w:rsid w:val="00601A50"/>
    <w:rsid w:val="0060436E"/>
    <w:rsid w:val="006050F0"/>
    <w:rsid w:val="00605FDF"/>
    <w:rsid w:val="006100F9"/>
    <w:rsid w:val="006175E7"/>
    <w:rsid w:val="00620275"/>
    <w:rsid w:val="00640373"/>
    <w:rsid w:val="00640579"/>
    <w:rsid w:val="00651B3F"/>
    <w:rsid w:val="006563B7"/>
    <w:rsid w:val="00656672"/>
    <w:rsid w:val="00672FD9"/>
    <w:rsid w:val="00673BE6"/>
    <w:rsid w:val="00681674"/>
    <w:rsid w:val="006831E7"/>
    <w:rsid w:val="006A2D50"/>
    <w:rsid w:val="006D3363"/>
    <w:rsid w:val="00717652"/>
    <w:rsid w:val="00726847"/>
    <w:rsid w:val="00734B2A"/>
    <w:rsid w:val="007350FF"/>
    <w:rsid w:val="00741978"/>
    <w:rsid w:val="00787B60"/>
    <w:rsid w:val="007A0A58"/>
    <w:rsid w:val="007B1559"/>
    <w:rsid w:val="007C19F1"/>
    <w:rsid w:val="007D7C15"/>
    <w:rsid w:val="007E5D1D"/>
    <w:rsid w:val="007F0D7D"/>
    <w:rsid w:val="00802D25"/>
    <w:rsid w:val="0080736D"/>
    <w:rsid w:val="00815219"/>
    <w:rsid w:val="00821067"/>
    <w:rsid w:val="008425C1"/>
    <w:rsid w:val="00862B03"/>
    <w:rsid w:val="00863070"/>
    <w:rsid w:val="00864256"/>
    <w:rsid w:val="008675E1"/>
    <w:rsid w:val="00885246"/>
    <w:rsid w:val="00885A6A"/>
    <w:rsid w:val="008872AE"/>
    <w:rsid w:val="008908FF"/>
    <w:rsid w:val="008942B6"/>
    <w:rsid w:val="0089562E"/>
    <w:rsid w:val="008A4D9D"/>
    <w:rsid w:val="008C134E"/>
    <w:rsid w:val="008D16BD"/>
    <w:rsid w:val="008D5CB2"/>
    <w:rsid w:val="008E0F95"/>
    <w:rsid w:val="0090157C"/>
    <w:rsid w:val="00923089"/>
    <w:rsid w:val="0093403D"/>
    <w:rsid w:val="0093665B"/>
    <w:rsid w:val="00942FB2"/>
    <w:rsid w:val="0095717E"/>
    <w:rsid w:val="00961629"/>
    <w:rsid w:val="00964ADB"/>
    <w:rsid w:val="00966F87"/>
    <w:rsid w:val="009822D7"/>
    <w:rsid w:val="009929C9"/>
    <w:rsid w:val="009954E8"/>
    <w:rsid w:val="009A0860"/>
    <w:rsid w:val="009A20BB"/>
    <w:rsid w:val="009B0FC7"/>
    <w:rsid w:val="009B4519"/>
    <w:rsid w:val="009C3C90"/>
    <w:rsid w:val="009C431F"/>
    <w:rsid w:val="009C4961"/>
    <w:rsid w:val="009C5894"/>
    <w:rsid w:val="009D3742"/>
    <w:rsid w:val="009D4212"/>
    <w:rsid w:val="009E42E7"/>
    <w:rsid w:val="009E6EFE"/>
    <w:rsid w:val="009F0EF0"/>
    <w:rsid w:val="00A012FB"/>
    <w:rsid w:val="00A058D3"/>
    <w:rsid w:val="00A12389"/>
    <w:rsid w:val="00A2606B"/>
    <w:rsid w:val="00A43A46"/>
    <w:rsid w:val="00A463E3"/>
    <w:rsid w:val="00A534A4"/>
    <w:rsid w:val="00A70E44"/>
    <w:rsid w:val="00A7459A"/>
    <w:rsid w:val="00A87A79"/>
    <w:rsid w:val="00A9019F"/>
    <w:rsid w:val="00A94232"/>
    <w:rsid w:val="00A946F4"/>
    <w:rsid w:val="00AB2B90"/>
    <w:rsid w:val="00AC1765"/>
    <w:rsid w:val="00AC49A7"/>
    <w:rsid w:val="00AC578A"/>
    <w:rsid w:val="00AD2103"/>
    <w:rsid w:val="00AD318F"/>
    <w:rsid w:val="00AE1898"/>
    <w:rsid w:val="00AF2C14"/>
    <w:rsid w:val="00AF595F"/>
    <w:rsid w:val="00B01335"/>
    <w:rsid w:val="00B124BB"/>
    <w:rsid w:val="00B129C3"/>
    <w:rsid w:val="00B231BC"/>
    <w:rsid w:val="00B23FC7"/>
    <w:rsid w:val="00B26EE9"/>
    <w:rsid w:val="00B27993"/>
    <w:rsid w:val="00B27CCB"/>
    <w:rsid w:val="00B366D5"/>
    <w:rsid w:val="00B44B58"/>
    <w:rsid w:val="00B45702"/>
    <w:rsid w:val="00B45DF3"/>
    <w:rsid w:val="00B55880"/>
    <w:rsid w:val="00B6375F"/>
    <w:rsid w:val="00B64BED"/>
    <w:rsid w:val="00B8266E"/>
    <w:rsid w:val="00B9628B"/>
    <w:rsid w:val="00B964EE"/>
    <w:rsid w:val="00B964F6"/>
    <w:rsid w:val="00BA422B"/>
    <w:rsid w:val="00BA533A"/>
    <w:rsid w:val="00BA54D3"/>
    <w:rsid w:val="00BA5AB1"/>
    <w:rsid w:val="00BB60DD"/>
    <w:rsid w:val="00BC507E"/>
    <w:rsid w:val="00BC52E4"/>
    <w:rsid w:val="00BD0091"/>
    <w:rsid w:val="00BD1270"/>
    <w:rsid w:val="00BE0CAF"/>
    <w:rsid w:val="00BE5756"/>
    <w:rsid w:val="00BF0809"/>
    <w:rsid w:val="00BF1BF3"/>
    <w:rsid w:val="00BF7106"/>
    <w:rsid w:val="00C01ABC"/>
    <w:rsid w:val="00C02684"/>
    <w:rsid w:val="00C0782F"/>
    <w:rsid w:val="00C17B5B"/>
    <w:rsid w:val="00C17B75"/>
    <w:rsid w:val="00C32A68"/>
    <w:rsid w:val="00C4268D"/>
    <w:rsid w:val="00C515AD"/>
    <w:rsid w:val="00C75BAF"/>
    <w:rsid w:val="00CA6D28"/>
    <w:rsid w:val="00CB00F0"/>
    <w:rsid w:val="00CC284F"/>
    <w:rsid w:val="00CC2CCF"/>
    <w:rsid w:val="00CC3722"/>
    <w:rsid w:val="00CC564B"/>
    <w:rsid w:val="00CD029B"/>
    <w:rsid w:val="00CD6992"/>
    <w:rsid w:val="00CD750F"/>
    <w:rsid w:val="00CE40F8"/>
    <w:rsid w:val="00CF20A9"/>
    <w:rsid w:val="00CF2756"/>
    <w:rsid w:val="00D00533"/>
    <w:rsid w:val="00D007D0"/>
    <w:rsid w:val="00D1006C"/>
    <w:rsid w:val="00D16E2A"/>
    <w:rsid w:val="00D20D7F"/>
    <w:rsid w:val="00D65723"/>
    <w:rsid w:val="00D7266A"/>
    <w:rsid w:val="00D77BB3"/>
    <w:rsid w:val="00D837E2"/>
    <w:rsid w:val="00D862D4"/>
    <w:rsid w:val="00D863BA"/>
    <w:rsid w:val="00DC259D"/>
    <w:rsid w:val="00DD5409"/>
    <w:rsid w:val="00DD7B9E"/>
    <w:rsid w:val="00DE4006"/>
    <w:rsid w:val="00DF0873"/>
    <w:rsid w:val="00DF2146"/>
    <w:rsid w:val="00E17244"/>
    <w:rsid w:val="00E24E66"/>
    <w:rsid w:val="00E27475"/>
    <w:rsid w:val="00E31E03"/>
    <w:rsid w:val="00E338B5"/>
    <w:rsid w:val="00E354D2"/>
    <w:rsid w:val="00E37060"/>
    <w:rsid w:val="00E406A3"/>
    <w:rsid w:val="00E4095E"/>
    <w:rsid w:val="00E40B70"/>
    <w:rsid w:val="00E511B5"/>
    <w:rsid w:val="00E57210"/>
    <w:rsid w:val="00E57DC8"/>
    <w:rsid w:val="00E60E60"/>
    <w:rsid w:val="00E62B19"/>
    <w:rsid w:val="00E652BF"/>
    <w:rsid w:val="00E677AF"/>
    <w:rsid w:val="00E7602B"/>
    <w:rsid w:val="00E82FB2"/>
    <w:rsid w:val="00E85CD8"/>
    <w:rsid w:val="00E87E1E"/>
    <w:rsid w:val="00E96DCB"/>
    <w:rsid w:val="00EA4830"/>
    <w:rsid w:val="00EB5390"/>
    <w:rsid w:val="00EC3B76"/>
    <w:rsid w:val="00EC7224"/>
    <w:rsid w:val="00ED2878"/>
    <w:rsid w:val="00ED3595"/>
    <w:rsid w:val="00EE5172"/>
    <w:rsid w:val="00EE714B"/>
    <w:rsid w:val="00EF2B56"/>
    <w:rsid w:val="00F02AE8"/>
    <w:rsid w:val="00F116B5"/>
    <w:rsid w:val="00F12539"/>
    <w:rsid w:val="00F251EA"/>
    <w:rsid w:val="00F359F0"/>
    <w:rsid w:val="00F37334"/>
    <w:rsid w:val="00F40C1B"/>
    <w:rsid w:val="00F47C27"/>
    <w:rsid w:val="00F50F48"/>
    <w:rsid w:val="00F5127E"/>
    <w:rsid w:val="00F60E7C"/>
    <w:rsid w:val="00F6357F"/>
    <w:rsid w:val="00F70987"/>
    <w:rsid w:val="00F71C62"/>
    <w:rsid w:val="00F72BAF"/>
    <w:rsid w:val="00F7423D"/>
    <w:rsid w:val="00F83A27"/>
    <w:rsid w:val="00F84955"/>
    <w:rsid w:val="00FA172F"/>
    <w:rsid w:val="00FB5F86"/>
    <w:rsid w:val="00FC276A"/>
    <w:rsid w:val="00FC2954"/>
    <w:rsid w:val="00FC2DDD"/>
    <w:rsid w:val="00FC4290"/>
    <w:rsid w:val="00FC56D0"/>
    <w:rsid w:val="00FD5E5E"/>
    <w:rsid w:val="00FF17F9"/>
    <w:rsid w:val="00FF1D16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4FC599D"/>
  <w15:docId w15:val="{FB012CDD-2B0B-4342-9496-CB8D75F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938"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rsid w:val="004B1938"/>
    <w:pPr>
      <w:keepNext/>
      <w:tabs>
        <w:tab w:val="num" w:pos="0"/>
      </w:tabs>
      <w:outlineLvl w:val="0"/>
    </w:pPr>
  </w:style>
  <w:style w:type="paragraph" w:styleId="Nagwek2">
    <w:name w:val="heading 2"/>
    <w:basedOn w:val="Normalny"/>
    <w:next w:val="Normalny"/>
    <w:qFormat/>
    <w:rsid w:val="004B1938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B1938"/>
  </w:style>
  <w:style w:type="character" w:customStyle="1" w:styleId="WW-Absatz-Standardschriftart">
    <w:name w:val="WW-Absatz-Standardschriftart"/>
    <w:rsid w:val="004B1938"/>
  </w:style>
  <w:style w:type="character" w:customStyle="1" w:styleId="WW-Absatz-Standardschriftart1">
    <w:name w:val="WW-Absatz-Standardschriftart1"/>
    <w:rsid w:val="004B1938"/>
  </w:style>
  <w:style w:type="character" w:customStyle="1" w:styleId="WW-Absatz-Standardschriftart11">
    <w:name w:val="WW-Absatz-Standardschriftart11"/>
    <w:rsid w:val="004B1938"/>
  </w:style>
  <w:style w:type="character" w:customStyle="1" w:styleId="WW-Absatz-Standardschriftart111">
    <w:name w:val="WW-Absatz-Standardschriftart111"/>
    <w:rsid w:val="004B1938"/>
  </w:style>
  <w:style w:type="character" w:customStyle="1" w:styleId="WW-Absatz-Standardschriftart1111">
    <w:name w:val="WW-Absatz-Standardschriftart1111"/>
    <w:rsid w:val="004B1938"/>
  </w:style>
  <w:style w:type="character" w:customStyle="1" w:styleId="WW-Absatz-Standardschriftart11111">
    <w:name w:val="WW-Absatz-Standardschriftart11111"/>
    <w:rsid w:val="004B1938"/>
  </w:style>
  <w:style w:type="character" w:customStyle="1" w:styleId="WW-Absatz-Standardschriftart111111">
    <w:name w:val="WW-Absatz-Standardschriftart111111"/>
    <w:rsid w:val="004B1938"/>
  </w:style>
  <w:style w:type="character" w:customStyle="1" w:styleId="WW-Absatz-Standardschriftart1111111">
    <w:name w:val="WW-Absatz-Standardschriftart1111111"/>
    <w:rsid w:val="004B1938"/>
  </w:style>
  <w:style w:type="character" w:customStyle="1" w:styleId="WW-Absatz-Standardschriftart11111111">
    <w:name w:val="WW-Absatz-Standardschriftart11111111"/>
    <w:rsid w:val="004B1938"/>
  </w:style>
  <w:style w:type="character" w:customStyle="1" w:styleId="WW-Absatz-Standardschriftart111111111">
    <w:name w:val="WW-Absatz-Standardschriftart111111111"/>
    <w:rsid w:val="004B1938"/>
  </w:style>
  <w:style w:type="character" w:customStyle="1" w:styleId="WW-Absatz-Standardschriftart1111111111">
    <w:name w:val="WW-Absatz-Standardschriftart1111111111"/>
    <w:rsid w:val="004B1938"/>
  </w:style>
  <w:style w:type="character" w:customStyle="1" w:styleId="WW-Absatz-Standardschriftart11111111111">
    <w:name w:val="WW-Absatz-Standardschriftart11111111111"/>
    <w:rsid w:val="004B1938"/>
  </w:style>
  <w:style w:type="character" w:customStyle="1" w:styleId="WW-Absatz-Standardschriftart111111111111">
    <w:name w:val="WW-Absatz-Standardschriftart111111111111"/>
    <w:rsid w:val="004B1938"/>
  </w:style>
  <w:style w:type="character" w:customStyle="1" w:styleId="WW-Absatz-Standardschriftart1111111111111">
    <w:name w:val="WW-Absatz-Standardschriftart1111111111111"/>
    <w:rsid w:val="004B1938"/>
  </w:style>
  <w:style w:type="character" w:customStyle="1" w:styleId="WW-Absatz-Standardschriftart11111111111111">
    <w:name w:val="WW-Absatz-Standardschriftart11111111111111"/>
    <w:rsid w:val="004B1938"/>
  </w:style>
  <w:style w:type="character" w:customStyle="1" w:styleId="WW-Absatz-Standardschriftart111111111111111">
    <w:name w:val="WW-Absatz-Standardschriftart111111111111111"/>
    <w:rsid w:val="004B1938"/>
  </w:style>
  <w:style w:type="character" w:customStyle="1" w:styleId="WW-Absatz-Standardschriftart1111111111111111">
    <w:name w:val="WW-Absatz-Standardschriftart1111111111111111"/>
    <w:rsid w:val="004B1938"/>
  </w:style>
  <w:style w:type="character" w:customStyle="1" w:styleId="WW-Absatz-Standardschriftart11111111111111111">
    <w:name w:val="WW-Absatz-Standardschriftart11111111111111111"/>
    <w:rsid w:val="004B1938"/>
  </w:style>
  <w:style w:type="character" w:customStyle="1" w:styleId="WW-Absatz-Standardschriftart111111111111111111">
    <w:name w:val="WW-Absatz-Standardschriftart111111111111111111"/>
    <w:rsid w:val="004B1938"/>
  </w:style>
  <w:style w:type="character" w:customStyle="1" w:styleId="WW-Absatz-Standardschriftart1111111111111111111">
    <w:name w:val="WW-Absatz-Standardschriftart1111111111111111111"/>
    <w:rsid w:val="004B1938"/>
  </w:style>
  <w:style w:type="character" w:customStyle="1" w:styleId="WW-Absatz-Standardschriftart11111111111111111111">
    <w:name w:val="WW-Absatz-Standardschriftart11111111111111111111"/>
    <w:rsid w:val="004B1938"/>
  </w:style>
  <w:style w:type="character" w:customStyle="1" w:styleId="WW-Absatz-Standardschriftart111111111111111111111">
    <w:name w:val="WW-Absatz-Standardschriftart111111111111111111111"/>
    <w:rsid w:val="004B1938"/>
  </w:style>
  <w:style w:type="character" w:customStyle="1" w:styleId="WW-Absatz-Standardschriftart1111111111111111111111">
    <w:name w:val="WW-Absatz-Standardschriftart1111111111111111111111"/>
    <w:rsid w:val="004B1938"/>
  </w:style>
  <w:style w:type="character" w:customStyle="1" w:styleId="WW-Absatz-Standardschriftart11111111111111111111111">
    <w:name w:val="WW-Absatz-Standardschriftart11111111111111111111111"/>
    <w:rsid w:val="004B1938"/>
  </w:style>
  <w:style w:type="character" w:customStyle="1" w:styleId="WW-Absatz-Standardschriftart111111111111111111111111">
    <w:name w:val="WW-Absatz-Standardschriftart111111111111111111111111"/>
    <w:rsid w:val="004B1938"/>
  </w:style>
  <w:style w:type="character" w:customStyle="1" w:styleId="WW-Absatz-Standardschriftart1111111111111111111111111">
    <w:name w:val="WW-Absatz-Standardschriftart1111111111111111111111111"/>
    <w:rsid w:val="004B1938"/>
  </w:style>
  <w:style w:type="character" w:customStyle="1" w:styleId="WW-Absatz-Standardschriftart11111111111111111111111111">
    <w:name w:val="WW-Absatz-Standardschriftart11111111111111111111111111"/>
    <w:rsid w:val="004B1938"/>
  </w:style>
  <w:style w:type="character" w:customStyle="1" w:styleId="WW-Absatz-Standardschriftart111111111111111111111111111">
    <w:name w:val="WW-Absatz-Standardschriftart111111111111111111111111111"/>
    <w:rsid w:val="004B1938"/>
  </w:style>
  <w:style w:type="character" w:customStyle="1" w:styleId="WW-Absatz-Standardschriftart1111111111111111111111111111">
    <w:name w:val="WW-Absatz-Standardschriftart1111111111111111111111111111"/>
    <w:rsid w:val="004B1938"/>
  </w:style>
  <w:style w:type="character" w:customStyle="1" w:styleId="WW-Absatz-Standardschriftart11111111111111111111111111111">
    <w:name w:val="WW-Absatz-Standardschriftart11111111111111111111111111111"/>
    <w:rsid w:val="004B1938"/>
  </w:style>
  <w:style w:type="character" w:customStyle="1" w:styleId="WW-Absatz-Standardschriftart111111111111111111111111111111">
    <w:name w:val="WW-Absatz-Standardschriftart111111111111111111111111111111"/>
    <w:rsid w:val="004B1938"/>
  </w:style>
  <w:style w:type="character" w:customStyle="1" w:styleId="WW-Absatz-Standardschriftart1111111111111111111111111111111">
    <w:name w:val="WW-Absatz-Standardschriftart1111111111111111111111111111111"/>
    <w:rsid w:val="004B1938"/>
  </w:style>
  <w:style w:type="character" w:customStyle="1" w:styleId="WW-Absatz-Standardschriftart11111111111111111111111111111111">
    <w:name w:val="WW-Absatz-Standardschriftart11111111111111111111111111111111"/>
    <w:rsid w:val="004B1938"/>
  </w:style>
  <w:style w:type="character" w:customStyle="1" w:styleId="WW-Absatz-Standardschriftart111111111111111111111111111111111">
    <w:name w:val="WW-Absatz-Standardschriftart111111111111111111111111111111111"/>
    <w:rsid w:val="004B1938"/>
  </w:style>
  <w:style w:type="character" w:customStyle="1" w:styleId="WW-Absatz-Standardschriftart1111111111111111111111111111111111">
    <w:name w:val="WW-Absatz-Standardschriftart1111111111111111111111111111111111"/>
    <w:rsid w:val="004B1938"/>
  </w:style>
  <w:style w:type="character" w:customStyle="1" w:styleId="WW-Absatz-Standardschriftart11111111111111111111111111111111111">
    <w:name w:val="WW-Absatz-Standardschriftart11111111111111111111111111111111111"/>
    <w:rsid w:val="004B1938"/>
  </w:style>
  <w:style w:type="character" w:customStyle="1" w:styleId="WW-Absatz-Standardschriftart111111111111111111111111111111111111">
    <w:name w:val="WW-Absatz-Standardschriftart111111111111111111111111111111111111"/>
    <w:rsid w:val="004B1938"/>
  </w:style>
  <w:style w:type="character" w:customStyle="1" w:styleId="WW-Absatz-Standardschriftart1111111111111111111111111111111111111">
    <w:name w:val="WW-Absatz-Standardschriftart1111111111111111111111111111111111111"/>
    <w:rsid w:val="004B1938"/>
  </w:style>
  <w:style w:type="character" w:customStyle="1" w:styleId="WW8Num6z0">
    <w:name w:val="WW8Num6z0"/>
    <w:rsid w:val="004B1938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1111111">
    <w:name w:val="WW-Absatz-Standardschriftart11111111111111111111111111111111111111"/>
    <w:rsid w:val="004B1938"/>
  </w:style>
  <w:style w:type="character" w:customStyle="1" w:styleId="WW8Num5z0">
    <w:name w:val="WW8Num5z0"/>
    <w:rsid w:val="004B1938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11111111">
    <w:name w:val="WW-Absatz-Standardschriftart111111111111111111111111111111111111111"/>
    <w:rsid w:val="004B1938"/>
  </w:style>
  <w:style w:type="character" w:customStyle="1" w:styleId="WW-Absatz-Standardschriftart1111111111111111111111111111111111111111">
    <w:name w:val="WW-Absatz-Standardschriftart1111111111111111111111111111111111111111"/>
    <w:rsid w:val="004B1938"/>
  </w:style>
  <w:style w:type="character" w:customStyle="1" w:styleId="WW-Absatz-Standardschriftart11111111111111111111111111111111111111111">
    <w:name w:val="WW-Absatz-Standardschriftart11111111111111111111111111111111111111111"/>
    <w:rsid w:val="004B1938"/>
  </w:style>
  <w:style w:type="character" w:customStyle="1" w:styleId="WW-Absatz-Standardschriftart111111111111111111111111111111111111111111">
    <w:name w:val="WW-Absatz-Standardschriftart111111111111111111111111111111111111111111"/>
    <w:rsid w:val="004B1938"/>
  </w:style>
  <w:style w:type="character" w:customStyle="1" w:styleId="WW-Absatz-Standardschriftart1111111111111111111111111111111111111111111">
    <w:name w:val="WW-Absatz-Standardschriftart1111111111111111111111111111111111111111111"/>
    <w:rsid w:val="004B1938"/>
  </w:style>
  <w:style w:type="character" w:customStyle="1" w:styleId="WW8Num2z0">
    <w:name w:val="WW8Num2z0"/>
    <w:rsid w:val="004B1938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B1938"/>
    <w:rPr>
      <w:rFonts w:ascii="Times New Roman" w:hAnsi="Times New Roman"/>
      <w:b w:val="0"/>
      <w:i w:val="0"/>
      <w:sz w:val="24"/>
    </w:rPr>
  </w:style>
  <w:style w:type="character" w:customStyle="1" w:styleId="Domylnaczcionkaakapitu1">
    <w:name w:val="Domyślna czcionka akapitu1"/>
    <w:rsid w:val="004B1938"/>
  </w:style>
  <w:style w:type="character" w:customStyle="1" w:styleId="Znakinumeracji">
    <w:name w:val="Znaki numeracji"/>
    <w:rsid w:val="004B1938"/>
  </w:style>
  <w:style w:type="character" w:customStyle="1" w:styleId="Symbolewypunktowania">
    <w:name w:val="Symbole wypunktowania"/>
    <w:rsid w:val="004B1938"/>
    <w:rPr>
      <w:rFonts w:ascii="StarSymbol" w:eastAsia="StarSymbol" w:hAnsi="StarSymbol" w:cs="StarSymbol"/>
      <w:sz w:val="18"/>
      <w:szCs w:val="18"/>
    </w:rPr>
  </w:style>
  <w:style w:type="character" w:customStyle="1" w:styleId="Znakiprzypiswdolnych">
    <w:name w:val="Znaki przypisów dolnych"/>
    <w:rsid w:val="004B1938"/>
  </w:style>
  <w:style w:type="character" w:styleId="Odwoanieprzypisudolnego">
    <w:name w:val="footnote reference"/>
    <w:rsid w:val="004B1938"/>
    <w:rPr>
      <w:vertAlign w:val="superscript"/>
    </w:rPr>
  </w:style>
  <w:style w:type="character" w:customStyle="1" w:styleId="Znakiprzypiswkocowych">
    <w:name w:val="Znaki przypisów końcowych"/>
    <w:rsid w:val="004B1938"/>
    <w:rPr>
      <w:vertAlign w:val="superscript"/>
    </w:rPr>
  </w:style>
  <w:style w:type="character" w:customStyle="1" w:styleId="WW-Znakiprzypiswkocowych">
    <w:name w:val="WW-Znaki przypisów końcowych"/>
    <w:rsid w:val="004B1938"/>
  </w:style>
  <w:style w:type="character" w:styleId="Odwoanieprzypisukocowego">
    <w:name w:val="endnote reference"/>
    <w:semiHidden/>
    <w:rsid w:val="004B1938"/>
    <w:rPr>
      <w:vertAlign w:val="superscript"/>
    </w:rPr>
  </w:style>
  <w:style w:type="character" w:customStyle="1" w:styleId="WW8Num27z0">
    <w:name w:val="WW8Num27z0"/>
    <w:rsid w:val="004B1938"/>
    <w:rPr>
      <w:b/>
    </w:rPr>
  </w:style>
  <w:style w:type="character" w:customStyle="1" w:styleId="WW8Num13z0">
    <w:name w:val="WW8Num13z0"/>
    <w:rsid w:val="004B1938"/>
    <w:rPr>
      <w:lang w:val="pl-PL"/>
    </w:rPr>
  </w:style>
  <w:style w:type="paragraph" w:customStyle="1" w:styleId="Nagwek10">
    <w:name w:val="Nagłówek1"/>
    <w:basedOn w:val="Normalny"/>
    <w:next w:val="Tekstpodstawowy"/>
    <w:rsid w:val="004B19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B1938"/>
    <w:pPr>
      <w:spacing w:after="120"/>
      <w:jc w:val="both"/>
    </w:pPr>
  </w:style>
  <w:style w:type="paragraph" w:styleId="Lista">
    <w:name w:val="List"/>
    <w:basedOn w:val="Tekstpodstawowy"/>
    <w:semiHidden/>
    <w:rsid w:val="004B1938"/>
    <w:rPr>
      <w:rFonts w:cs="Tahoma"/>
    </w:rPr>
  </w:style>
  <w:style w:type="paragraph" w:customStyle="1" w:styleId="Podpis1">
    <w:name w:val="Podpis1"/>
    <w:basedOn w:val="Normalny"/>
    <w:rsid w:val="004B1938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rsid w:val="004B1938"/>
    <w:pPr>
      <w:suppressLineNumbers/>
    </w:pPr>
    <w:rPr>
      <w:rFonts w:cs="Tahoma"/>
    </w:rPr>
  </w:style>
  <w:style w:type="paragraph" w:styleId="Nagwek">
    <w:name w:val="header"/>
    <w:basedOn w:val="Normalny"/>
    <w:semiHidden/>
    <w:rsid w:val="004B193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B193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4B193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4B1938"/>
    <w:pPr>
      <w:suppressLineNumbers/>
      <w:ind w:left="283" w:hanging="283"/>
    </w:pPr>
    <w:rPr>
      <w:sz w:val="20"/>
    </w:rPr>
  </w:style>
  <w:style w:type="paragraph" w:styleId="Tekstpodstawowywcity">
    <w:name w:val="Body Text Indent"/>
    <w:basedOn w:val="Normalny"/>
    <w:semiHidden/>
    <w:rsid w:val="004B1938"/>
    <w:pPr>
      <w:ind w:left="720"/>
      <w:jc w:val="both"/>
    </w:pPr>
  </w:style>
  <w:style w:type="paragraph" w:customStyle="1" w:styleId="Tekstpodstawowywcity21">
    <w:name w:val="Tekst podstawowy wcięty 21"/>
    <w:basedOn w:val="Normalny"/>
    <w:rsid w:val="004B1938"/>
    <w:pPr>
      <w:ind w:left="284" w:hanging="284"/>
      <w:jc w:val="both"/>
    </w:pPr>
  </w:style>
  <w:style w:type="paragraph" w:customStyle="1" w:styleId="WW-BodyText21">
    <w:name w:val="WW-Body Text 21"/>
    <w:basedOn w:val="Normalny"/>
    <w:rsid w:val="004B1938"/>
    <w:pPr>
      <w:jc w:val="both"/>
    </w:pPr>
  </w:style>
  <w:style w:type="paragraph" w:styleId="Tytu">
    <w:name w:val="Title"/>
    <w:basedOn w:val="Normalny"/>
    <w:next w:val="Normalny"/>
    <w:link w:val="TytuZnak"/>
    <w:qFormat/>
    <w:rsid w:val="006D3363"/>
    <w:pPr>
      <w:spacing w:after="120"/>
      <w:jc w:val="center"/>
    </w:pPr>
    <w:rPr>
      <w:b/>
      <w:lang w:val="pl-PL"/>
    </w:rPr>
  </w:style>
  <w:style w:type="character" w:customStyle="1" w:styleId="TytuZnak">
    <w:name w:val="Tytuł Znak"/>
    <w:basedOn w:val="Domylnaczcionkaakapitu"/>
    <w:link w:val="Tytu"/>
    <w:rsid w:val="006D3363"/>
    <w:rPr>
      <w:b/>
      <w:sz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33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D33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ar-SA"/>
    </w:rPr>
  </w:style>
  <w:style w:type="character" w:customStyle="1" w:styleId="TekstprzypisudolnegoZnak">
    <w:name w:val="Tekst przypisu dolnego Znak"/>
    <w:link w:val="Tekstprzypisudolnego"/>
    <w:semiHidden/>
    <w:rsid w:val="0090157C"/>
    <w:rPr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9424F"/>
    <w:rPr>
      <w:sz w:val="24"/>
      <w:lang w:val="en-GB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2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32C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2C5"/>
    <w:rPr>
      <w:lang w:val="en-GB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2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2C5"/>
    <w:rPr>
      <w:b/>
      <w:bCs/>
      <w:lang w:val="en-GB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961629"/>
    <w:pPr>
      <w:ind w:left="720"/>
      <w:contextualSpacing/>
    </w:pPr>
  </w:style>
  <w:style w:type="paragraph" w:styleId="Poprawka">
    <w:name w:val="Revision"/>
    <w:hidden/>
    <w:uiPriority w:val="99"/>
    <w:semiHidden/>
    <w:rsid w:val="00E27475"/>
    <w:rPr>
      <w:sz w:val="24"/>
      <w:lang w:val="en-GB" w:eastAsia="ar-SA"/>
    </w:rPr>
  </w:style>
  <w:style w:type="character" w:customStyle="1" w:styleId="Teksttreci">
    <w:name w:val="Tekst treści_"/>
    <w:basedOn w:val="Domylnaczcionkaakapitu"/>
    <w:link w:val="Teksttreci0"/>
    <w:rsid w:val="00F02AE8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F02AE8"/>
    <w:pPr>
      <w:widowControl w:val="0"/>
      <w:suppressAutoHyphens w:val="0"/>
      <w:spacing w:after="40"/>
    </w:pPr>
    <w:rPr>
      <w:sz w:val="22"/>
      <w:szCs w:val="22"/>
      <w:lang w:val="pl-PL" w:eastAsia="pl-PL"/>
    </w:rPr>
  </w:style>
  <w:style w:type="paragraph" w:customStyle="1" w:styleId="Textbody">
    <w:name w:val="Text body"/>
    <w:basedOn w:val="Normalny"/>
    <w:rsid w:val="00D007D0"/>
    <w:pPr>
      <w:autoSpaceDN w:val="0"/>
      <w:spacing w:after="120"/>
      <w:jc w:val="both"/>
      <w:textAlignment w:val="baseline"/>
    </w:pPr>
    <w:rPr>
      <w:kern w:val="3"/>
      <w:lang w:eastAsia="pl-PL"/>
    </w:rPr>
  </w:style>
  <w:style w:type="numbering" w:customStyle="1" w:styleId="WW8Num8">
    <w:name w:val="WW8Num8"/>
    <w:basedOn w:val="Bezlisty"/>
    <w:rsid w:val="00D007D0"/>
    <w:pPr>
      <w:numPr>
        <w:numId w:val="3"/>
      </w:numPr>
    </w:pPr>
  </w:style>
  <w:style w:type="numbering" w:customStyle="1" w:styleId="WW8Num17">
    <w:name w:val="WW8Num17"/>
    <w:basedOn w:val="Bezlisty"/>
    <w:rsid w:val="00D007D0"/>
    <w:pPr>
      <w:numPr>
        <w:numId w:val="4"/>
      </w:numPr>
    </w:pPr>
  </w:style>
  <w:style w:type="numbering" w:customStyle="1" w:styleId="WW8Num1">
    <w:name w:val="WW8Num1"/>
    <w:basedOn w:val="Bezlisty"/>
    <w:rsid w:val="00E60E60"/>
    <w:pPr>
      <w:numPr>
        <w:numId w:val="6"/>
      </w:numPr>
    </w:pPr>
  </w:style>
  <w:style w:type="numbering" w:customStyle="1" w:styleId="WW8Num6">
    <w:name w:val="WW8Num6"/>
    <w:basedOn w:val="Bezlisty"/>
    <w:rsid w:val="00E60E60"/>
    <w:pPr>
      <w:numPr>
        <w:numId w:val="7"/>
      </w:numPr>
    </w:pPr>
  </w:style>
  <w:style w:type="numbering" w:customStyle="1" w:styleId="WW8Num11">
    <w:name w:val="WW8Num11"/>
    <w:basedOn w:val="Bezlisty"/>
    <w:rsid w:val="00E60E60"/>
    <w:pPr>
      <w:numPr>
        <w:numId w:val="25"/>
      </w:numPr>
    </w:pPr>
  </w:style>
  <w:style w:type="paragraph" w:customStyle="1" w:styleId="Standard">
    <w:name w:val="Standard"/>
    <w:rsid w:val="00E60E60"/>
    <w:pPr>
      <w:suppressAutoHyphens/>
      <w:autoSpaceDN w:val="0"/>
      <w:textAlignment w:val="baseline"/>
    </w:pPr>
    <w:rPr>
      <w:kern w:val="3"/>
      <w:sz w:val="24"/>
      <w:lang w:val="en-GB"/>
    </w:rPr>
  </w:style>
  <w:style w:type="paragraph" w:customStyle="1" w:styleId="Textbodyindent">
    <w:name w:val="Text body indent"/>
    <w:basedOn w:val="Standard"/>
    <w:rsid w:val="00E60E60"/>
    <w:pPr>
      <w:ind w:left="1080"/>
    </w:pPr>
    <w:rPr>
      <w:lang w:val="pl-PL"/>
    </w:rPr>
  </w:style>
  <w:style w:type="numbering" w:customStyle="1" w:styleId="WW8Num3">
    <w:name w:val="WW8Num3"/>
    <w:basedOn w:val="Bezlisty"/>
    <w:rsid w:val="00E60E60"/>
    <w:pPr>
      <w:numPr>
        <w:numId w:val="9"/>
      </w:numPr>
    </w:pPr>
  </w:style>
  <w:style w:type="numbering" w:customStyle="1" w:styleId="WW8Num18">
    <w:name w:val="WW8Num18"/>
    <w:basedOn w:val="Bezlisty"/>
    <w:rsid w:val="00DF0873"/>
    <w:pPr>
      <w:numPr>
        <w:numId w:val="12"/>
      </w:numPr>
    </w:pPr>
  </w:style>
  <w:style w:type="numbering" w:customStyle="1" w:styleId="WW8Num4">
    <w:name w:val="WW8Num4"/>
    <w:basedOn w:val="Bezlisty"/>
    <w:rsid w:val="002D47A9"/>
    <w:pPr>
      <w:numPr>
        <w:numId w:val="14"/>
      </w:numPr>
    </w:pPr>
  </w:style>
  <w:style w:type="character" w:styleId="Hipercze">
    <w:name w:val="Hyperlink"/>
    <w:uiPriority w:val="99"/>
    <w:unhideWhenUsed/>
    <w:rsid w:val="003C40E5"/>
    <w:rPr>
      <w:color w:val="0000FF"/>
      <w:u w:val="single"/>
    </w:rPr>
  </w:style>
  <w:style w:type="paragraph" w:customStyle="1" w:styleId="Sender">
    <w:name w:val="Sender"/>
    <w:basedOn w:val="Standard"/>
    <w:rsid w:val="003C40E5"/>
    <w:rPr>
      <w:rFonts w:ascii="Arial" w:hAnsi="Arial"/>
    </w:rPr>
  </w:style>
  <w:style w:type="numbering" w:customStyle="1" w:styleId="WW8Num10">
    <w:name w:val="WW8Num10"/>
    <w:basedOn w:val="Bezlisty"/>
    <w:rsid w:val="00EC3B76"/>
    <w:pPr>
      <w:numPr>
        <w:numId w:val="19"/>
      </w:numPr>
    </w:pPr>
  </w:style>
  <w:style w:type="numbering" w:customStyle="1" w:styleId="WW8Num7">
    <w:name w:val="WW8Num7"/>
    <w:basedOn w:val="Bezlisty"/>
    <w:rsid w:val="003F0859"/>
    <w:pPr>
      <w:numPr>
        <w:numId w:val="20"/>
      </w:numPr>
    </w:pPr>
  </w:style>
  <w:style w:type="numbering" w:customStyle="1" w:styleId="WW8Num12">
    <w:name w:val="WW8Num12"/>
    <w:basedOn w:val="Bezlisty"/>
    <w:rsid w:val="003F0859"/>
    <w:pPr>
      <w:numPr>
        <w:numId w:val="21"/>
      </w:numPr>
    </w:pPr>
  </w:style>
  <w:style w:type="character" w:customStyle="1" w:styleId="Stopka0">
    <w:name w:val="Stopka_"/>
    <w:link w:val="Stopka1"/>
    <w:rsid w:val="00361748"/>
    <w:rPr>
      <w:i/>
      <w:iCs/>
      <w:sz w:val="16"/>
      <w:szCs w:val="16"/>
    </w:rPr>
  </w:style>
  <w:style w:type="paragraph" w:customStyle="1" w:styleId="Stopka1">
    <w:name w:val="Stopka1"/>
    <w:basedOn w:val="Normalny"/>
    <w:link w:val="Stopka0"/>
    <w:rsid w:val="00361748"/>
    <w:pPr>
      <w:widowControl w:val="0"/>
      <w:suppressAutoHyphens w:val="0"/>
    </w:pPr>
    <w:rPr>
      <w:i/>
      <w:iCs/>
      <w:sz w:val="16"/>
      <w:szCs w:val="16"/>
      <w:lang w:val="pl-PL" w:eastAsia="pl-PL"/>
    </w:rPr>
  </w:style>
  <w:style w:type="paragraph" w:styleId="NormalnyWeb">
    <w:name w:val="Normal (Web)"/>
    <w:basedOn w:val="Normalny"/>
    <w:uiPriority w:val="99"/>
    <w:unhideWhenUsed/>
    <w:rsid w:val="00361748"/>
    <w:pPr>
      <w:suppressAutoHyphens w:val="0"/>
      <w:spacing w:before="100" w:beforeAutospacing="1" w:after="119"/>
    </w:pPr>
    <w:rPr>
      <w:szCs w:val="24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38112E"/>
    <w:rPr>
      <w:sz w:val="24"/>
      <w:lang w:val="en-GB" w:eastAsia="ar-SA"/>
    </w:rPr>
  </w:style>
  <w:style w:type="paragraph" w:customStyle="1" w:styleId="Footnote">
    <w:name w:val="Footnote"/>
    <w:basedOn w:val="Normalny"/>
    <w:rsid w:val="004E5D3A"/>
    <w:pPr>
      <w:autoSpaceDN w:val="0"/>
      <w:textAlignment w:val="baseline"/>
    </w:pPr>
    <w:rPr>
      <w:kern w:val="3"/>
      <w:sz w:val="20"/>
      <w:lang w:eastAsia="pl-PL"/>
    </w:rPr>
  </w:style>
  <w:style w:type="character" w:customStyle="1" w:styleId="Footnoteanchor">
    <w:name w:val="Footnote anchor"/>
    <w:rsid w:val="004E5D3A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ewik.gdyn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awel.wieclawski@pewik.gdyni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93054-B2B6-4354-AFBC-23EB2138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3304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ZP/28/2005</vt:lpstr>
    </vt:vector>
  </TitlesOfParts>
  <Company>PEWIK Gdynia</Company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ZP/28/2005</dc:title>
  <dc:creator>Kamil</dc:creator>
  <cp:lastModifiedBy>[ZZ] Monika Wójcik</cp:lastModifiedBy>
  <cp:revision>10</cp:revision>
  <cp:lastPrinted>2026-01-21T08:30:00Z</cp:lastPrinted>
  <dcterms:created xsi:type="dcterms:W3CDTF">2026-01-21T13:42:00Z</dcterms:created>
  <dcterms:modified xsi:type="dcterms:W3CDTF">2026-01-23T10:26:00Z</dcterms:modified>
</cp:coreProperties>
</file>