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2E96CED6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F0B63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F73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73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01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D3814ED" w14:textId="016DA5C4" w:rsidR="00A12363" w:rsidRPr="00A12363" w:rsidRDefault="00A12363" w:rsidP="001C2E32">
      <w:pPr>
        <w:spacing w:before="60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„Przebudowa i nadbudowa budynku garażowego o nr </w:t>
      </w:r>
      <w:proofErr w:type="spellStart"/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inw</w:t>
      </w:r>
      <w:proofErr w:type="spellEnd"/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. 102-00-0026-0  zlokalizowanego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br/>
      </w:r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 Gdańsku przy ul. Na Zaspę 57”</w:t>
      </w:r>
    </w:p>
    <w:p w14:paraId="7896FE79" w14:textId="2927215F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735EA5E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1A126836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85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36A24C5E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proofErr w:type="spellStart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. Dz. U. z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62F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r. poz. 5</w:t>
      </w:r>
      <w:r w:rsidR="00062FD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254C6EC5" w14:textId="7E03BD92" w:rsidR="00B85FD1" w:rsidRPr="006E717B" w:rsidRDefault="00E201B6" w:rsidP="006E717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B85FD1" w:rsidRPr="006E717B" w:rsidSect="007D28BB">
      <w:headerReference w:type="default" r:id="rId9"/>
      <w:footerReference w:type="default" r:id="rId10"/>
      <w:pgSz w:w="11906" w:h="16838" w:code="9"/>
      <w:pgMar w:top="1134" w:right="1133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0D7D" w14:textId="77777777" w:rsidR="00F67D77" w:rsidRDefault="00F67D77" w:rsidP="002159FB">
      <w:pPr>
        <w:spacing w:after="0" w:line="240" w:lineRule="auto"/>
      </w:pPr>
      <w:r>
        <w:separator/>
      </w:r>
    </w:p>
  </w:endnote>
  <w:endnote w:type="continuationSeparator" w:id="0">
    <w:p w14:paraId="70F1E840" w14:textId="77777777" w:rsidR="00F67D77" w:rsidRDefault="00F67D77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2D435" w14:textId="77777777" w:rsidR="00F67D77" w:rsidRDefault="00F67D77" w:rsidP="002159FB">
      <w:pPr>
        <w:spacing w:after="0" w:line="240" w:lineRule="auto"/>
      </w:pPr>
      <w:r>
        <w:separator/>
      </w:r>
    </w:p>
  </w:footnote>
  <w:footnote w:type="continuationSeparator" w:id="0">
    <w:p w14:paraId="747FEAFC" w14:textId="77777777" w:rsidR="00F67D77" w:rsidRDefault="00F67D77" w:rsidP="002159FB">
      <w:pPr>
        <w:spacing w:after="0" w:line="240" w:lineRule="auto"/>
      </w:pPr>
      <w:r>
        <w:continuationSeparator/>
      </w:r>
    </w:p>
  </w:footnote>
  <w:footnote w:id="1">
    <w:p w14:paraId="2BA1A95E" w14:textId="200375EB" w:rsidR="00322B7E" w:rsidRPr="00AE12DA" w:rsidRDefault="00322B7E" w:rsidP="007D28BB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</w:t>
      </w:r>
      <w:r w:rsidR="007D28BB">
        <w:rPr>
          <w:rFonts w:ascii="Times New Roman" w:hAnsi="Times New Roman" w:cs="Times New Roman"/>
          <w:b/>
          <w:bCs/>
          <w:i/>
          <w:iCs/>
        </w:rPr>
        <w:t xml:space="preserve"> z</w:t>
      </w:r>
      <w:r w:rsidRPr="00AE12DA">
        <w:rPr>
          <w:rFonts w:ascii="Times New Roman" w:hAnsi="Times New Roman" w:cs="Times New Roman"/>
          <w:b/>
          <w:bCs/>
          <w:i/>
          <w:iCs/>
        </w:rPr>
        <w:t>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856941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0E6E7EF2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</w:t>
      </w:r>
      <w:r w:rsidR="007D28BB">
        <w:rPr>
          <w:rFonts w:ascii="Times New Roman" w:hAnsi="Times New Roman" w:cs="Times New Roman"/>
          <w:i/>
          <w:iCs/>
        </w:rPr>
        <w:t> </w:t>
      </w:r>
      <w:r w:rsidRPr="00AE12DA">
        <w:rPr>
          <w:rFonts w:ascii="Times New Roman" w:hAnsi="Times New Roman" w:cs="Times New Roman"/>
          <w:i/>
          <w:iCs/>
        </w:rPr>
        <w:t>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 xml:space="preserve">U. </w:t>
      </w:r>
      <w:r w:rsidR="0080646B">
        <w:rPr>
          <w:rFonts w:ascii="Times New Roman" w:hAnsi="Times New Roman" w:cs="Times New Roman"/>
        </w:rPr>
        <w:t xml:space="preserve">z </w:t>
      </w:r>
      <w:r w:rsidR="0080646B" w:rsidRPr="0080646B">
        <w:rPr>
          <w:rFonts w:ascii="Times New Roman" w:hAnsi="Times New Roman" w:cs="Times New Roman"/>
        </w:rPr>
        <w:t xml:space="preserve">2023 </w:t>
      </w:r>
      <w:r w:rsidR="0080646B">
        <w:rPr>
          <w:rFonts w:ascii="Times New Roman" w:hAnsi="Times New Roman" w:cs="Times New Roman"/>
        </w:rPr>
        <w:t xml:space="preserve">r. </w:t>
      </w:r>
      <w:r w:rsidR="0080646B" w:rsidRPr="0080646B">
        <w:rPr>
          <w:rFonts w:ascii="Times New Roman" w:hAnsi="Times New Roman" w:cs="Times New Roman"/>
        </w:rPr>
        <w:t>poz.</w:t>
      </w:r>
      <w:r w:rsidR="007D28BB">
        <w:rPr>
          <w:rFonts w:ascii="Times New Roman" w:hAnsi="Times New Roman" w:cs="Times New Roman"/>
        </w:rPr>
        <w:t> </w:t>
      </w:r>
      <w:r w:rsidR="0080646B" w:rsidRPr="0080646B">
        <w:rPr>
          <w:rFonts w:ascii="Times New Roman" w:hAnsi="Times New Roman" w:cs="Times New Roman"/>
        </w:rPr>
        <w:t>1124</w:t>
      </w:r>
      <w:r w:rsidR="00062FDE">
        <w:rPr>
          <w:rFonts w:ascii="Times New Roman" w:hAnsi="Times New Roman" w:cs="Times New Roman"/>
        </w:rPr>
        <w:t xml:space="preserve">, z </w:t>
      </w:r>
      <w:proofErr w:type="spellStart"/>
      <w:r w:rsidR="00062FDE">
        <w:rPr>
          <w:rFonts w:ascii="Times New Roman" w:hAnsi="Times New Roman" w:cs="Times New Roman"/>
        </w:rPr>
        <w:t>późn</w:t>
      </w:r>
      <w:proofErr w:type="spellEnd"/>
      <w:r w:rsidR="00062FDE">
        <w:rPr>
          <w:rFonts w:ascii="Times New Roman" w:hAnsi="Times New Roman" w:cs="Times New Roman"/>
        </w:rPr>
        <w:t>. zm.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 w:rsidR="007D28BB">
        <w:rPr>
          <w:rFonts w:ascii="Times New Roman" w:hAnsi="Times New Roman" w:cs="Times New Roman"/>
        </w:rPr>
        <w:t xml:space="preserve"> </w:t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którym mowa w art. 1 pkt</w:t>
      </w:r>
      <w:r w:rsidR="0080646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7B976DD7" w14:textId="5E2966BA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>U.</w:t>
      </w:r>
      <w:r w:rsidR="0080646B">
        <w:rPr>
          <w:rFonts w:ascii="Times New Roman" w:hAnsi="Times New Roman" w:cs="Times New Roman"/>
        </w:rPr>
        <w:t xml:space="preserve"> z</w:t>
      </w:r>
      <w:r w:rsidR="0080646B" w:rsidRPr="0080646B">
        <w:rPr>
          <w:rFonts w:ascii="Times New Roman" w:hAnsi="Times New Roman" w:cs="Times New Roman"/>
        </w:rPr>
        <w:t xml:space="preserve"> 2023</w:t>
      </w:r>
      <w:r w:rsidR="0080646B">
        <w:rPr>
          <w:rFonts w:ascii="Times New Roman" w:hAnsi="Times New Roman" w:cs="Times New Roman"/>
        </w:rPr>
        <w:t xml:space="preserve"> r.</w:t>
      </w:r>
      <w:r w:rsidR="0080646B" w:rsidRPr="0080646B">
        <w:rPr>
          <w:rFonts w:ascii="Times New Roman" w:hAnsi="Times New Roman" w:cs="Times New Roman"/>
        </w:rPr>
        <w:t xml:space="preserve"> poz. 120</w:t>
      </w:r>
      <w:r w:rsidR="00062FDE">
        <w:rPr>
          <w:rFonts w:ascii="Times New Roman" w:hAnsi="Times New Roman" w:cs="Times New Roman"/>
        </w:rPr>
        <w:t xml:space="preserve">, 295 i 1598 oraz z 2024 r. poz. 619, 1685 i 1863 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C4E7D" w14:textId="070284C7" w:rsidR="00A12363" w:rsidRPr="00A12363" w:rsidRDefault="00A12363" w:rsidP="00A12363">
    <w:pPr>
      <w:pBdr>
        <w:bottom w:val="single" w:sz="4" w:space="1" w:color="auto"/>
      </w:pBdr>
      <w:spacing w:before="240" w:after="0" w:line="240" w:lineRule="auto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DOD/DZIN/202</w:t>
    </w:r>
    <w:r w:rsidR="00F739C6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6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/0</w:t>
    </w:r>
    <w:r w:rsidR="00F739C6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01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Oświadczenie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„Przebudowa i nadbudowa budynku garażowego o nr </w:t>
    </w:r>
    <w:proofErr w:type="spellStart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inw</w:t>
    </w:r>
    <w:proofErr w:type="spellEnd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. 102-00-0026-0  zlokalizowanego w Gdańsku przy ul. Na Zaspę 57”</w:t>
    </w:r>
  </w:p>
  <w:p w14:paraId="148FBF3A" w14:textId="3960B540" w:rsidR="00C1132D" w:rsidRPr="00B56EA8" w:rsidRDefault="00C1132D" w:rsidP="00B56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1749"/>
    <w:rsid w:val="00062FDE"/>
    <w:rsid w:val="00063F08"/>
    <w:rsid w:val="00091BAF"/>
    <w:rsid w:val="000E07A0"/>
    <w:rsid w:val="001022A8"/>
    <w:rsid w:val="00162944"/>
    <w:rsid w:val="00183A91"/>
    <w:rsid w:val="001B1500"/>
    <w:rsid w:val="001C2E32"/>
    <w:rsid w:val="001E6DCC"/>
    <w:rsid w:val="00206A7D"/>
    <w:rsid w:val="002159FB"/>
    <w:rsid w:val="00240954"/>
    <w:rsid w:val="002550B5"/>
    <w:rsid w:val="00290961"/>
    <w:rsid w:val="002C4281"/>
    <w:rsid w:val="002C442E"/>
    <w:rsid w:val="002D2DDD"/>
    <w:rsid w:val="002F17E2"/>
    <w:rsid w:val="00305228"/>
    <w:rsid w:val="00322B7E"/>
    <w:rsid w:val="003716E1"/>
    <w:rsid w:val="00387F45"/>
    <w:rsid w:val="00395C9D"/>
    <w:rsid w:val="003A6D59"/>
    <w:rsid w:val="003F73FE"/>
    <w:rsid w:val="00443167"/>
    <w:rsid w:val="00472F9E"/>
    <w:rsid w:val="0049559B"/>
    <w:rsid w:val="004B4673"/>
    <w:rsid w:val="004D2040"/>
    <w:rsid w:val="004E4EF0"/>
    <w:rsid w:val="00525A94"/>
    <w:rsid w:val="005325B4"/>
    <w:rsid w:val="0054124E"/>
    <w:rsid w:val="00543F8E"/>
    <w:rsid w:val="005630A1"/>
    <w:rsid w:val="00574C7D"/>
    <w:rsid w:val="00591985"/>
    <w:rsid w:val="005C31B1"/>
    <w:rsid w:val="005D3DC4"/>
    <w:rsid w:val="00617213"/>
    <w:rsid w:val="00653F0D"/>
    <w:rsid w:val="006C1FA9"/>
    <w:rsid w:val="006E6751"/>
    <w:rsid w:val="006E717B"/>
    <w:rsid w:val="006F27C5"/>
    <w:rsid w:val="00720650"/>
    <w:rsid w:val="007466E9"/>
    <w:rsid w:val="0075462D"/>
    <w:rsid w:val="0076361E"/>
    <w:rsid w:val="00774545"/>
    <w:rsid w:val="007A30FD"/>
    <w:rsid w:val="007B158B"/>
    <w:rsid w:val="007D28BB"/>
    <w:rsid w:val="0080646B"/>
    <w:rsid w:val="008425A2"/>
    <w:rsid w:val="0084666B"/>
    <w:rsid w:val="00856941"/>
    <w:rsid w:val="0088045A"/>
    <w:rsid w:val="008A067F"/>
    <w:rsid w:val="008B5190"/>
    <w:rsid w:val="008C6010"/>
    <w:rsid w:val="008F0B63"/>
    <w:rsid w:val="0095042C"/>
    <w:rsid w:val="00973BB8"/>
    <w:rsid w:val="009A75F9"/>
    <w:rsid w:val="00A06D69"/>
    <w:rsid w:val="00A12363"/>
    <w:rsid w:val="00A20943"/>
    <w:rsid w:val="00A5136A"/>
    <w:rsid w:val="00A635C0"/>
    <w:rsid w:val="00A73C7C"/>
    <w:rsid w:val="00A95C5A"/>
    <w:rsid w:val="00A9680B"/>
    <w:rsid w:val="00AB3EAD"/>
    <w:rsid w:val="00B1714A"/>
    <w:rsid w:val="00B204C3"/>
    <w:rsid w:val="00B56EA8"/>
    <w:rsid w:val="00B85FD1"/>
    <w:rsid w:val="00B93633"/>
    <w:rsid w:val="00C060FB"/>
    <w:rsid w:val="00C06AD3"/>
    <w:rsid w:val="00C1132D"/>
    <w:rsid w:val="00C250AB"/>
    <w:rsid w:val="00C47C91"/>
    <w:rsid w:val="00C779CA"/>
    <w:rsid w:val="00C857DD"/>
    <w:rsid w:val="00C90ED4"/>
    <w:rsid w:val="00C91907"/>
    <w:rsid w:val="00CB54E8"/>
    <w:rsid w:val="00CE3B18"/>
    <w:rsid w:val="00D35D59"/>
    <w:rsid w:val="00D61C04"/>
    <w:rsid w:val="00D90E25"/>
    <w:rsid w:val="00DA3612"/>
    <w:rsid w:val="00E012B5"/>
    <w:rsid w:val="00E02A9E"/>
    <w:rsid w:val="00E201B6"/>
    <w:rsid w:val="00E35008"/>
    <w:rsid w:val="00E522E6"/>
    <w:rsid w:val="00E55A36"/>
    <w:rsid w:val="00E67ABF"/>
    <w:rsid w:val="00E67EF6"/>
    <w:rsid w:val="00EB2092"/>
    <w:rsid w:val="00ED0D48"/>
    <w:rsid w:val="00EE74B5"/>
    <w:rsid w:val="00F63EF4"/>
    <w:rsid w:val="00F67D77"/>
    <w:rsid w:val="00F739C6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  <w:style w:type="paragraph" w:styleId="Poprawka">
    <w:name w:val="Revision"/>
    <w:hidden/>
    <w:uiPriority w:val="99"/>
    <w:semiHidden/>
    <w:rsid w:val="00062F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9</cp:revision>
  <cp:lastPrinted>2020-03-12T10:13:00Z</cp:lastPrinted>
  <dcterms:created xsi:type="dcterms:W3CDTF">2025-01-23T08:45:00Z</dcterms:created>
  <dcterms:modified xsi:type="dcterms:W3CDTF">2026-01-16T11:41:00Z</dcterms:modified>
</cp:coreProperties>
</file>