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41456" w14:textId="77777777" w:rsidR="00496E08" w:rsidRDefault="00496E08" w:rsidP="003B06B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9BAFC6" w14:textId="65436E5F" w:rsidR="004B35F4" w:rsidRPr="003B06B2" w:rsidRDefault="003C0DDC" w:rsidP="003B06B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06B2">
        <w:rPr>
          <w:rFonts w:asciiTheme="minorHAnsi" w:hAnsiTheme="minorHAnsi" w:cstheme="minorHAnsi"/>
          <w:b/>
          <w:bCs/>
          <w:sz w:val="22"/>
          <w:szCs w:val="22"/>
        </w:rPr>
        <w:t>UMOWA n</w:t>
      </w:r>
      <w:r w:rsidR="00F5752B" w:rsidRPr="003B06B2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bookmarkStart w:id="0" w:name="nr_umowy"/>
      <w:r w:rsidR="00AE4598" w:rsidRPr="003B06B2">
        <w:rPr>
          <w:rFonts w:asciiTheme="minorHAnsi" w:hAnsiTheme="minorHAnsi" w:cstheme="minorHAnsi"/>
          <w:b/>
          <w:bCs/>
          <w:sz w:val="22"/>
          <w:szCs w:val="22"/>
        </w:rPr>
        <w:t>RI</w:t>
      </w:r>
      <w:r w:rsidR="0029252C" w:rsidRPr="003B06B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5752B" w:rsidRPr="003B06B2">
        <w:rPr>
          <w:rFonts w:asciiTheme="minorHAnsi" w:hAnsiTheme="minorHAnsi" w:cstheme="minorHAnsi"/>
          <w:b/>
          <w:bCs/>
          <w:sz w:val="22"/>
          <w:szCs w:val="22"/>
        </w:rPr>
        <w:t>272.</w:t>
      </w:r>
      <w:r w:rsidR="000124DD" w:rsidRPr="003B06B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5752B" w:rsidRPr="003B06B2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F42AAD" w:rsidRPr="00F42AAD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0C3CE3">
        <w:rPr>
          <w:rFonts w:asciiTheme="minorHAnsi" w:hAnsiTheme="minorHAnsi" w:cstheme="minorHAnsi"/>
          <w:b/>
          <w:bCs/>
          <w:sz w:val="22"/>
          <w:szCs w:val="22"/>
        </w:rPr>
        <w:t>33621</w:t>
      </w:r>
      <w:r w:rsidR="00CD5B47" w:rsidRPr="003B06B2">
        <w:rPr>
          <w:rFonts w:asciiTheme="minorHAnsi" w:hAnsiTheme="minorHAnsi" w:cstheme="minorHAnsi"/>
          <w:b/>
          <w:bCs/>
          <w:sz w:val="22"/>
          <w:szCs w:val="22"/>
        </w:rPr>
        <w:t>/20</w:t>
      </w:r>
      <w:r w:rsidR="00BE3E46" w:rsidRPr="003B06B2">
        <w:rPr>
          <w:rFonts w:asciiTheme="minorHAnsi" w:hAnsiTheme="minorHAnsi" w:cstheme="minorHAnsi"/>
          <w:b/>
          <w:bCs/>
          <w:sz w:val="22"/>
          <w:szCs w:val="22"/>
        </w:rPr>
        <w:t>2</w:t>
      </w:r>
      <w:bookmarkEnd w:id="0"/>
      <w:r w:rsidR="00007191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70EF9910" w14:textId="46F7A7A0" w:rsidR="004B35F4" w:rsidRDefault="00CD5B47" w:rsidP="003B06B2">
      <w:pPr>
        <w:spacing w:before="170"/>
        <w:jc w:val="center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zawarta w </w:t>
      </w:r>
      <w:r w:rsidR="00172344">
        <w:rPr>
          <w:rFonts w:asciiTheme="minorHAnsi" w:hAnsiTheme="minorHAnsi" w:cstheme="minorHAnsi"/>
          <w:sz w:val="22"/>
          <w:szCs w:val="22"/>
        </w:rPr>
        <w:t xml:space="preserve">2025 </w:t>
      </w:r>
      <w:r w:rsidRPr="004F279A">
        <w:rPr>
          <w:rFonts w:asciiTheme="minorHAnsi" w:hAnsiTheme="minorHAnsi" w:cstheme="minorHAnsi"/>
          <w:sz w:val="22"/>
          <w:szCs w:val="22"/>
        </w:rPr>
        <w:t>r. w Kcyni</w:t>
      </w:r>
      <w:r w:rsidR="003B06B2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na: </w:t>
      </w:r>
    </w:p>
    <w:p w14:paraId="6D9B8010" w14:textId="416FEEA6" w:rsidR="00D15A0C" w:rsidRDefault="00390503" w:rsidP="008511B6">
      <w:pPr>
        <w:spacing w:before="17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90503">
        <w:rPr>
          <w:rFonts w:asciiTheme="minorHAnsi" w:hAnsiTheme="minorHAnsi" w:cstheme="minorHAnsi"/>
          <w:b/>
          <w:bCs/>
          <w:sz w:val="22"/>
          <w:szCs w:val="22"/>
        </w:rPr>
        <w:t>Opracowanie dokumentacji projektowo-kosztorysowej dla zadania pn. "</w:t>
      </w:r>
      <w:r w:rsidR="005E3F70">
        <w:rPr>
          <w:rFonts w:asciiTheme="minorHAnsi" w:hAnsiTheme="minorHAnsi"/>
          <w:b/>
          <w:bCs/>
          <w:sz w:val="22"/>
          <w:szCs w:val="22"/>
        </w:rPr>
        <w:t>Modernizacja budynków OSP w Kcyni na działce numer 1038 przy ul. Libelta</w:t>
      </w:r>
      <w:r w:rsidRPr="00390503">
        <w:rPr>
          <w:rFonts w:asciiTheme="minorHAnsi" w:hAnsiTheme="minorHAnsi" w:cstheme="minorHAnsi"/>
          <w:b/>
          <w:bCs/>
          <w:sz w:val="22"/>
          <w:szCs w:val="22"/>
        </w:rPr>
        <w:t>" wraz z kompleksowym pełnieniem obowiązków nadzoru autorskiego</w:t>
      </w:r>
    </w:p>
    <w:p w14:paraId="47EBAB6F" w14:textId="77777777" w:rsidR="00496E08" w:rsidRPr="008511B6" w:rsidRDefault="00496E08" w:rsidP="008511B6">
      <w:pPr>
        <w:spacing w:before="17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BDDBA6" w14:textId="66505DB3" w:rsidR="004B35F4" w:rsidRPr="004F279A" w:rsidRDefault="00CD5B47" w:rsidP="00AC2346">
      <w:pPr>
        <w:pStyle w:val="Akapitzlist1"/>
        <w:spacing w:before="57" w:after="57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pomiędzy</w:t>
      </w:r>
    </w:p>
    <w:p w14:paraId="3EA06671" w14:textId="77777777" w:rsidR="004B35F4" w:rsidRPr="004F279A" w:rsidRDefault="00CD5B4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Gminą Kcynia</w:t>
      </w:r>
    </w:p>
    <w:p w14:paraId="2A86CFB3" w14:textId="77777777" w:rsidR="004B35F4" w:rsidRPr="004F279A" w:rsidRDefault="00CD5B4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ul. Rynek 23</w:t>
      </w:r>
    </w:p>
    <w:p w14:paraId="10DAC6EB" w14:textId="77777777" w:rsidR="004B35F4" w:rsidRPr="004F279A" w:rsidRDefault="00CD5B47" w:rsidP="001D590F">
      <w:pPr>
        <w:tabs>
          <w:tab w:val="left" w:pos="608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89-240 Kcynia</w:t>
      </w:r>
      <w:r w:rsidR="001D590F" w:rsidRPr="004F279A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40DE463" w14:textId="77777777" w:rsidR="004B35F4" w:rsidRPr="004F279A" w:rsidRDefault="00CD5B4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NIP: 558-18-00-979; Regon: 092350872</w:t>
      </w:r>
    </w:p>
    <w:p w14:paraId="13FF7A97" w14:textId="310104D8" w:rsidR="004B35F4" w:rsidRDefault="00CD5B47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reprezentowaną przez Burmistrza Kcyni – </w:t>
      </w:r>
      <w:r w:rsidR="00164325">
        <w:rPr>
          <w:rFonts w:asciiTheme="minorHAnsi" w:hAnsiTheme="minorHAnsi" w:cstheme="minorHAnsi"/>
          <w:kern w:val="0"/>
          <w:sz w:val="22"/>
          <w:szCs w:val="22"/>
        </w:rPr>
        <w:t>Mateusza Stachowiaka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0E27F0CE" w14:textId="2C4769D7" w:rsidR="000464A7" w:rsidRPr="004F279A" w:rsidRDefault="000464A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lub zastępcę Burmistrza Kcyni</w:t>
      </w:r>
      <w:r w:rsidR="008511B6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Adam</w:t>
      </w:r>
      <w:r w:rsidR="008511B6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Kontowicza</w:t>
      </w:r>
      <w:proofErr w:type="spellEnd"/>
    </w:p>
    <w:p w14:paraId="4B0EB76A" w14:textId="77777777" w:rsidR="004B35F4" w:rsidRPr="004F279A" w:rsidRDefault="00CD5B47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przy kontrasygnacie Skarbnik Gminy – Edyty Szczurek,</w:t>
      </w:r>
    </w:p>
    <w:p w14:paraId="0E9F3F11" w14:textId="77777777" w:rsidR="004B35F4" w:rsidRPr="004F279A" w:rsidRDefault="00CD5B47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0E4335B0" w14:textId="77777777" w:rsidR="004B35F4" w:rsidRPr="004F279A" w:rsidRDefault="00CD5B47">
      <w:pPr>
        <w:spacing w:before="57" w:after="57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a</w:t>
      </w:r>
    </w:p>
    <w:p w14:paraId="2C0A79C4" w14:textId="0303A45C" w:rsidR="00AE4598" w:rsidRDefault="008C368C" w:rsidP="00AE459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</w:t>
      </w:r>
    </w:p>
    <w:p w14:paraId="4EA9FC42" w14:textId="6F134E9F" w:rsidR="008C368C" w:rsidRDefault="008C368C" w:rsidP="00AE459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</w:t>
      </w:r>
    </w:p>
    <w:p w14:paraId="171300F2" w14:textId="2B2BD066" w:rsidR="008C368C" w:rsidRDefault="008C368C" w:rsidP="00AE459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</w:t>
      </w:r>
    </w:p>
    <w:p w14:paraId="0FCB8878" w14:textId="76CBBC44" w:rsidR="008C368C" w:rsidRPr="008C368C" w:rsidRDefault="008C368C" w:rsidP="00AE459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</w:t>
      </w:r>
    </w:p>
    <w:p w14:paraId="49312093" w14:textId="77777777" w:rsidR="004B35F4" w:rsidRPr="004F279A" w:rsidRDefault="00A514AE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zwan</w:t>
      </w:r>
      <w:r w:rsidR="003C4BF5" w:rsidRPr="004F279A">
        <w:rPr>
          <w:rFonts w:asciiTheme="minorHAnsi" w:hAnsiTheme="minorHAnsi" w:cstheme="minorHAnsi"/>
          <w:sz w:val="22"/>
          <w:szCs w:val="22"/>
        </w:rPr>
        <w:t>ym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dalej </w:t>
      </w:r>
      <w:r w:rsidR="003C4BF5" w:rsidRPr="004F279A">
        <w:rPr>
          <w:rFonts w:asciiTheme="minorHAnsi" w:hAnsiTheme="minorHAnsi" w:cstheme="minorHAnsi"/>
          <w:b/>
          <w:bCs/>
          <w:sz w:val="22"/>
          <w:szCs w:val="22"/>
        </w:rPr>
        <w:t>Projektantem</w:t>
      </w:r>
      <w:r w:rsidR="00CD5B47" w:rsidRPr="004F279A">
        <w:rPr>
          <w:rFonts w:asciiTheme="minorHAnsi" w:hAnsiTheme="minorHAnsi" w:cstheme="minorHAnsi"/>
          <w:sz w:val="22"/>
          <w:szCs w:val="22"/>
        </w:rPr>
        <w:t>,</w:t>
      </w:r>
    </w:p>
    <w:p w14:paraId="7CBB7819" w14:textId="77777777" w:rsidR="004B35F4" w:rsidRPr="004F279A" w:rsidRDefault="00CD5B47">
      <w:pPr>
        <w:spacing w:before="57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3EFB48F9" w14:textId="77777777" w:rsidR="004B35F4" w:rsidRPr="004F279A" w:rsidRDefault="004B35F4" w:rsidP="00F57D31">
      <w:pPr>
        <w:pStyle w:val="Nagwek1"/>
        <w:numPr>
          <w:ilvl w:val="0"/>
          <w:numId w:val="1"/>
        </w:numPr>
        <w:tabs>
          <w:tab w:val="clear" w:pos="0"/>
        </w:tabs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492B55E4" w14:textId="36970DEF" w:rsidR="005F65A1" w:rsidRDefault="005B389B" w:rsidP="00D97E1D">
      <w:pPr>
        <w:pStyle w:val="Akapitzlist"/>
        <w:numPr>
          <w:ilvl w:val="0"/>
          <w:numId w:val="5"/>
        </w:numPr>
        <w:tabs>
          <w:tab w:val="left" w:pos="426"/>
        </w:tabs>
        <w:spacing w:before="60" w:after="120"/>
        <w:ind w:left="426" w:hanging="426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315711" w:rsidRPr="004F279A">
        <w:rPr>
          <w:rFonts w:asciiTheme="minorHAnsi" w:hAnsiTheme="minorHAnsi" w:cstheme="minorHAnsi"/>
          <w:sz w:val="22"/>
          <w:szCs w:val="22"/>
        </w:rPr>
        <w:t xml:space="preserve">Zgodnie z wynikiem postępowania </w:t>
      </w:r>
      <w:r w:rsidR="00315711" w:rsidRPr="003B06B2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315711" w:rsidRPr="003B06B2">
        <w:rPr>
          <w:rFonts w:asciiTheme="minorHAnsi" w:hAnsiTheme="minorHAnsi" w:cstheme="minorHAnsi"/>
          <w:sz w:val="22"/>
          <w:szCs w:val="22"/>
        </w:rPr>
        <w:t>ozn</w:t>
      </w:r>
      <w:proofErr w:type="spellEnd"/>
      <w:r w:rsidR="00315711" w:rsidRPr="003B06B2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="00315711" w:rsidRPr="003B06B2">
        <w:rPr>
          <w:rFonts w:asciiTheme="minorHAnsi" w:hAnsiTheme="minorHAnsi" w:cstheme="minorHAnsi"/>
          <w:sz w:val="22"/>
          <w:szCs w:val="22"/>
        </w:rPr>
        <w:t>spr</w:t>
      </w:r>
      <w:proofErr w:type="spellEnd"/>
      <w:r w:rsidR="00315711" w:rsidRPr="003B06B2">
        <w:rPr>
          <w:rFonts w:asciiTheme="minorHAnsi" w:hAnsiTheme="minorHAnsi" w:cstheme="minorHAnsi"/>
          <w:sz w:val="22"/>
          <w:szCs w:val="22"/>
        </w:rPr>
        <w:t xml:space="preserve">.: </w:t>
      </w:r>
      <w:bookmarkStart w:id="1" w:name="ozn_spr"/>
      <w:r w:rsidR="00C85DB6" w:rsidRPr="003B06B2">
        <w:rPr>
          <w:rFonts w:asciiTheme="minorHAnsi" w:hAnsiTheme="minorHAnsi" w:cstheme="minorHAnsi"/>
          <w:b/>
          <w:sz w:val="22"/>
          <w:szCs w:val="22"/>
        </w:rPr>
        <w:t>RI</w:t>
      </w:r>
      <w:r w:rsidR="00315711" w:rsidRPr="003B06B2">
        <w:rPr>
          <w:rFonts w:asciiTheme="minorHAnsi" w:hAnsiTheme="minorHAnsi" w:cstheme="minorHAnsi"/>
          <w:b/>
          <w:sz w:val="22"/>
          <w:szCs w:val="22"/>
        </w:rPr>
        <w:t>.271.</w:t>
      </w:r>
      <w:r w:rsidR="000124DD" w:rsidRPr="003B06B2">
        <w:rPr>
          <w:rFonts w:asciiTheme="minorHAnsi" w:hAnsiTheme="minorHAnsi" w:cstheme="minorHAnsi"/>
          <w:b/>
          <w:sz w:val="22"/>
          <w:szCs w:val="22"/>
        </w:rPr>
        <w:t>2</w:t>
      </w:r>
      <w:r w:rsidR="00607B34" w:rsidRPr="003B06B2">
        <w:rPr>
          <w:rFonts w:asciiTheme="minorHAnsi" w:hAnsiTheme="minorHAnsi" w:cstheme="minorHAnsi"/>
          <w:b/>
          <w:sz w:val="22"/>
          <w:szCs w:val="22"/>
        </w:rPr>
        <w:t>.</w:t>
      </w:r>
      <w:r w:rsidR="00F42AAD" w:rsidRPr="00F42AAD">
        <w:rPr>
          <w:rFonts w:asciiTheme="minorHAnsi" w:hAnsiTheme="minorHAnsi" w:cstheme="minorHAnsi"/>
          <w:b/>
          <w:sz w:val="22"/>
          <w:szCs w:val="22"/>
        </w:rPr>
        <w:t>12</w:t>
      </w:r>
      <w:r w:rsidR="000C3CE3">
        <w:rPr>
          <w:rFonts w:asciiTheme="minorHAnsi" w:hAnsiTheme="minorHAnsi" w:cstheme="minorHAnsi"/>
          <w:b/>
          <w:sz w:val="22"/>
          <w:szCs w:val="22"/>
        </w:rPr>
        <w:t>33621</w:t>
      </w:r>
      <w:r w:rsidR="00315711" w:rsidRPr="003B06B2">
        <w:rPr>
          <w:rFonts w:asciiTheme="minorHAnsi" w:hAnsiTheme="minorHAnsi" w:cstheme="minorHAnsi"/>
          <w:b/>
          <w:sz w:val="22"/>
          <w:szCs w:val="22"/>
        </w:rPr>
        <w:t>.20</w:t>
      </w:r>
      <w:r w:rsidR="00BE3E46" w:rsidRPr="003B06B2">
        <w:rPr>
          <w:rFonts w:asciiTheme="minorHAnsi" w:hAnsiTheme="minorHAnsi" w:cstheme="minorHAnsi"/>
          <w:b/>
          <w:sz w:val="22"/>
          <w:szCs w:val="22"/>
        </w:rPr>
        <w:t>2</w:t>
      </w:r>
      <w:r w:rsidR="00007191">
        <w:rPr>
          <w:rFonts w:asciiTheme="minorHAnsi" w:hAnsiTheme="minorHAnsi" w:cstheme="minorHAnsi"/>
          <w:b/>
          <w:sz w:val="22"/>
          <w:szCs w:val="22"/>
        </w:rPr>
        <w:t>5</w:t>
      </w:r>
      <w:bookmarkEnd w:id="1"/>
      <w:r w:rsidR="00315711" w:rsidRPr="003B06B2">
        <w:rPr>
          <w:rFonts w:asciiTheme="minorHAnsi" w:hAnsiTheme="minorHAnsi" w:cstheme="minorHAnsi"/>
          <w:sz w:val="22"/>
          <w:szCs w:val="22"/>
        </w:rPr>
        <w:t xml:space="preserve">), </w:t>
      </w:r>
      <w:r w:rsidR="00315711" w:rsidRPr="004F279A">
        <w:rPr>
          <w:rFonts w:asciiTheme="minorHAnsi" w:hAnsiTheme="minorHAnsi" w:cstheme="minorHAnsi"/>
          <w:sz w:val="22"/>
          <w:szCs w:val="22"/>
        </w:rPr>
        <w:t xml:space="preserve">prowadzonego w trybie regulaminu udzielania zamówień, </w:t>
      </w:r>
      <w:r w:rsidR="0092762B" w:rsidRPr="004F279A">
        <w:rPr>
          <w:rFonts w:asciiTheme="minorHAnsi" w:hAnsiTheme="minorHAnsi" w:cstheme="minorHAnsi"/>
          <w:sz w:val="22"/>
          <w:szCs w:val="22"/>
        </w:rPr>
        <w:t>których wartość nie przekracza kwoty wskazanej w ustawie Prawo zamówień publicznych, jako próg kwotowy jej stosowania</w:t>
      </w:r>
      <w:r w:rsidR="00315711" w:rsidRPr="004F279A">
        <w:rPr>
          <w:rFonts w:asciiTheme="minorHAnsi" w:hAnsiTheme="minorHAnsi" w:cstheme="minorHAnsi"/>
          <w:sz w:val="22"/>
          <w:szCs w:val="22"/>
        </w:rPr>
        <w:t xml:space="preserve"> w Urzędzie Miejskim w Kcyni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, </w:t>
      </w:r>
      <w:r w:rsidR="00CD5B47" w:rsidRPr="004F279A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="00586AA2" w:rsidRPr="004F279A">
        <w:rPr>
          <w:rFonts w:asciiTheme="minorHAnsi" w:hAnsiTheme="minorHAnsi" w:cstheme="minorHAnsi"/>
          <w:sz w:val="22"/>
          <w:szCs w:val="22"/>
        </w:rPr>
        <w:t xml:space="preserve"> zleca, a </w:t>
      </w:r>
      <w:r w:rsidR="003C4BF5" w:rsidRPr="004F279A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przyjmuje do wykonania</w:t>
      </w:r>
      <w:r w:rsidR="005F65A1" w:rsidRPr="004F279A">
        <w:rPr>
          <w:rFonts w:asciiTheme="minorHAnsi" w:hAnsiTheme="minorHAnsi" w:cstheme="minorHAnsi"/>
          <w:sz w:val="22"/>
          <w:szCs w:val="22"/>
        </w:rPr>
        <w:t>: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E6F8C3" w14:textId="1D4CEB75" w:rsidR="00941D65" w:rsidRDefault="00390503" w:rsidP="008F0505">
      <w:pPr>
        <w:pStyle w:val="Akapitzlist"/>
        <w:spacing w:before="170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90503">
        <w:rPr>
          <w:rFonts w:asciiTheme="minorHAnsi" w:hAnsiTheme="minorHAnsi" w:cstheme="minorHAnsi"/>
          <w:b/>
          <w:bCs/>
          <w:sz w:val="22"/>
          <w:szCs w:val="22"/>
        </w:rPr>
        <w:t>Opracowanie dokumentacji projektowo-kosztorysowej dla zadania pn. "</w:t>
      </w:r>
      <w:r w:rsidR="005E3F70">
        <w:rPr>
          <w:rFonts w:asciiTheme="minorHAnsi" w:hAnsiTheme="minorHAnsi"/>
          <w:b/>
          <w:bCs/>
          <w:sz w:val="22"/>
          <w:szCs w:val="22"/>
        </w:rPr>
        <w:t>Modernizacja budynków OSP w Kcyni na działce numer 1038 przy ul. Libelta”</w:t>
      </w:r>
      <w:r w:rsidR="005E3F70" w:rsidRPr="0039050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90503">
        <w:rPr>
          <w:rFonts w:asciiTheme="minorHAnsi" w:hAnsiTheme="minorHAnsi" w:cstheme="minorHAnsi"/>
          <w:b/>
          <w:bCs/>
          <w:sz w:val="22"/>
          <w:szCs w:val="22"/>
        </w:rPr>
        <w:t>wraz z kompleksowym pełnieniem obowiązków nadzoru autorskiego</w:t>
      </w:r>
      <w:r w:rsidR="008F0505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6BF2EBF" w14:textId="77777777" w:rsidR="005B389B" w:rsidRDefault="005B389B" w:rsidP="008F0505">
      <w:pPr>
        <w:pStyle w:val="Akapitzlist"/>
        <w:spacing w:before="170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57826DF" w14:textId="06D0FB7F" w:rsidR="005B389B" w:rsidRDefault="005B389B" w:rsidP="005B389B">
      <w:pPr>
        <w:pStyle w:val="Akapitzlist"/>
        <w:spacing w:before="170"/>
        <w:ind w:left="360"/>
        <w:jc w:val="left"/>
        <w:rPr>
          <w:rFonts w:asciiTheme="minorHAnsi" w:hAnsiTheme="minorHAnsi" w:cstheme="minorHAnsi"/>
          <w:sz w:val="22"/>
          <w:szCs w:val="22"/>
        </w:rPr>
      </w:pPr>
      <w:r w:rsidRPr="005B389B">
        <w:rPr>
          <w:rFonts w:asciiTheme="minorHAnsi" w:hAnsiTheme="minorHAnsi" w:cstheme="minorHAnsi"/>
          <w:sz w:val="22"/>
          <w:szCs w:val="22"/>
        </w:rPr>
        <w:t xml:space="preserve"> </w:t>
      </w:r>
      <w:r w:rsidR="005330F1">
        <w:rPr>
          <w:rFonts w:asciiTheme="minorHAnsi" w:hAnsiTheme="minorHAnsi" w:cstheme="minorHAnsi"/>
          <w:sz w:val="22"/>
          <w:szCs w:val="22"/>
        </w:rPr>
        <w:t xml:space="preserve"> </w:t>
      </w:r>
      <w:r w:rsidRPr="005B389B">
        <w:rPr>
          <w:rFonts w:asciiTheme="minorHAnsi" w:hAnsiTheme="minorHAnsi" w:cstheme="minorHAnsi"/>
          <w:sz w:val="22"/>
          <w:szCs w:val="22"/>
        </w:rPr>
        <w:t>2)</w:t>
      </w:r>
      <w:r>
        <w:rPr>
          <w:rFonts w:asciiTheme="minorHAnsi" w:hAnsiTheme="minorHAnsi" w:cstheme="minorHAnsi"/>
          <w:sz w:val="22"/>
          <w:szCs w:val="22"/>
        </w:rPr>
        <w:t xml:space="preserve"> Opracowanie dokumentacji składać się będzie z trzech części:</w:t>
      </w:r>
    </w:p>
    <w:p w14:paraId="613C8046" w14:textId="5A718B05" w:rsidR="005B389B" w:rsidRDefault="005B389B" w:rsidP="005B389B">
      <w:pPr>
        <w:pStyle w:val="Akapitzlist"/>
        <w:numPr>
          <w:ilvl w:val="0"/>
          <w:numId w:val="38"/>
        </w:numPr>
        <w:spacing w:before="170"/>
        <w:rPr>
          <w:rFonts w:asciiTheme="minorHAnsi" w:hAnsiTheme="minorHAnsi" w:cstheme="minorHAnsi"/>
          <w:sz w:val="22"/>
          <w:szCs w:val="22"/>
        </w:rPr>
      </w:pPr>
      <w:r w:rsidRPr="005B389B">
        <w:rPr>
          <w:rFonts w:asciiTheme="minorHAnsi" w:hAnsiTheme="minorHAnsi" w:cstheme="minorHAnsi"/>
          <w:sz w:val="22"/>
          <w:szCs w:val="22"/>
        </w:rPr>
        <w:t>Adaptacja wozowni oraz dwóch magazynów na magazyn ochrony ludności i obrony cywilnej,</w:t>
      </w:r>
    </w:p>
    <w:p w14:paraId="3390498C" w14:textId="115B398A" w:rsidR="005B389B" w:rsidRDefault="005B389B" w:rsidP="005B389B">
      <w:pPr>
        <w:pStyle w:val="Akapitzlist"/>
        <w:numPr>
          <w:ilvl w:val="0"/>
          <w:numId w:val="38"/>
        </w:numPr>
        <w:spacing w:before="1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Remont wieży OSP,</w:t>
      </w:r>
    </w:p>
    <w:p w14:paraId="6E926B7C" w14:textId="0CACC4F7" w:rsidR="005B389B" w:rsidRPr="005B389B" w:rsidRDefault="005B389B" w:rsidP="005B389B">
      <w:pPr>
        <w:pStyle w:val="Akapitzlist"/>
        <w:numPr>
          <w:ilvl w:val="0"/>
          <w:numId w:val="38"/>
        </w:numPr>
        <w:spacing w:before="1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Remont sali audytoryjno – ćwiczeniowej.</w:t>
      </w:r>
    </w:p>
    <w:p w14:paraId="02314986" w14:textId="77777777" w:rsidR="00AE52C0" w:rsidRDefault="00AE52C0" w:rsidP="008F0505">
      <w:pPr>
        <w:pStyle w:val="Akapitzlist"/>
        <w:spacing w:before="170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80020D" w14:textId="4C1A991C" w:rsidR="00AE52C0" w:rsidRPr="00AE52C0" w:rsidRDefault="00AE52C0" w:rsidP="00AE52C0">
      <w:pPr>
        <w:pStyle w:val="Akapitzlist"/>
        <w:numPr>
          <w:ilvl w:val="0"/>
          <w:numId w:val="5"/>
        </w:numPr>
        <w:tabs>
          <w:tab w:val="left" w:pos="426"/>
        </w:tabs>
        <w:rPr>
          <w:rFonts w:asciiTheme="minorHAnsi" w:hAnsiTheme="minorHAnsi" w:cstheme="minorHAnsi"/>
          <w:kern w:val="2"/>
          <w:sz w:val="22"/>
          <w:szCs w:val="22"/>
        </w:rPr>
      </w:pPr>
      <w:r w:rsidRPr="00AE52C0">
        <w:rPr>
          <w:rFonts w:asciiTheme="minorHAnsi" w:hAnsiTheme="minorHAnsi" w:cstheme="minorHAnsi"/>
          <w:sz w:val="22"/>
          <w:szCs w:val="22"/>
        </w:rPr>
        <w:t>Prace projektowe obejmują:</w:t>
      </w:r>
    </w:p>
    <w:p w14:paraId="02FFF58D" w14:textId="77777777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uzyskanie przez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 xml:space="preserve"> wszelkich materiałów wyjściowych, tj. w szczególności: map, uzgodnień, pozwoleń, decyzji lub opinii innych organów wymaganych przepisami szczególnymi niezbędnych </w:t>
      </w:r>
      <w:r w:rsidRPr="004F279A">
        <w:rPr>
          <w:rFonts w:asciiTheme="minorHAnsi" w:hAnsiTheme="minorHAnsi" w:cstheme="minorHAnsi"/>
          <w:b/>
          <w:sz w:val="22"/>
          <w:szCs w:val="22"/>
        </w:rPr>
        <w:t xml:space="preserve">Projektantowi </w:t>
      </w:r>
      <w:r w:rsidRPr="004F279A">
        <w:rPr>
          <w:rFonts w:asciiTheme="minorHAnsi" w:hAnsiTheme="minorHAnsi" w:cstheme="minorHAnsi"/>
          <w:sz w:val="22"/>
          <w:szCs w:val="22"/>
        </w:rPr>
        <w:t xml:space="preserve">do opracowania kompleksowej dokumentacji projektowo-kosztorysowej oraz uzyskania przez niego (na podstawie pełnomocnictwa udzielonego przez </w:t>
      </w:r>
      <w:r w:rsidRPr="000464A7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) pozwolenia na wykonanie robót objętych dokumentacją projektową, </w:t>
      </w:r>
    </w:p>
    <w:p w14:paraId="307BE642" w14:textId="18E8A6CD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opracowanie projektu budowlanego oraz projektu technicznego wraz z kompletem opinii, uzgodnień, pozwoleń i sprawdzeń rozwiązań projektowych wymaganych do uzyskania decyzji pozwolenia na </w:t>
      </w:r>
      <w:r w:rsidR="00EA167D">
        <w:rPr>
          <w:rFonts w:asciiTheme="minorHAnsi" w:hAnsiTheme="minorHAnsi" w:cstheme="minorHAnsi"/>
          <w:sz w:val="22"/>
          <w:szCs w:val="22"/>
        </w:rPr>
        <w:t>budowę</w:t>
      </w:r>
      <w:r w:rsidR="00154430">
        <w:rPr>
          <w:rFonts w:asciiTheme="minorHAnsi" w:hAnsiTheme="minorHAnsi" w:cstheme="minorHAnsi"/>
          <w:sz w:val="22"/>
          <w:szCs w:val="22"/>
        </w:rPr>
        <w:t xml:space="preserve"> lub zgłoszenie robót niewymagających pozwolenia na budowę,</w:t>
      </w:r>
    </w:p>
    <w:p w14:paraId="4F464ED5" w14:textId="627BA70E" w:rsidR="00EA167D" w:rsidRPr="005C0A05" w:rsidRDefault="00EA167D" w:rsidP="00EA167D">
      <w:pPr>
        <w:numPr>
          <w:ilvl w:val="0"/>
          <w:numId w:val="34"/>
        </w:numPr>
        <w:tabs>
          <w:tab w:val="left" w:pos="85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B6172B" w:rsidRPr="004F279A">
        <w:rPr>
          <w:rFonts w:asciiTheme="minorHAnsi" w:hAnsiTheme="minorHAnsi" w:cstheme="minorHAnsi"/>
          <w:sz w:val="22"/>
          <w:szCs w:val="22"/>
        </w:rPr>
        <w:t>sporządzenie kosztorysów (inwestorski,</w:t>
      </w:r>
      <w:r w:rsidR="00D539D1">
        <w:rPr>
          <w:rFonts w:asciiTheme="minorHAnsi" w:hAnsiTheme="minorHAnsi" w:cstheme="minorHAnsi"/>
          <w:sz w:val="22"/>
          <w:szCs w:val="22"/>
        </w:rPr>
        <w:t xml:space="preserve"> ofertowy,</w:t>
      </w:r>
      <w:r w:rsidR="00B6172B" w:rsidRPr="004F279A">
        <w:rPr>
          <w:rFonts w:asciiTheme="minorHAnsi" w:hAnsiTheme="minorHAnsi" w:cstheme="minorHAnsi"/>
          <w:sz w:val="22"/>
          <w:szCs w:val="22"/>
        </w:rPr>
        <w:t xml:space="preserve"> przedmiary)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92868">
        <w:rPr>
          <w:rFonts w:asciiTheme="minorHAnsi" w:hAnsiTheme="minorHAnsi"/>
          <w:sz w:val="22"/>
          <w:szCs w:val="22"/>
        </w:rPr>
        <w:t>osobno dla każdej z 3 części</w:t>
      </w:r>
      <w:r w:rsidRPr="005C0A05">
        <w:rPr>
          <w:rFonts w:asciiTheme="minorHAnsi" w:hAnsiTheme="minorHAnsi"/>
          <w:sz w:val="22"/>
          <w:szCs w:val="22"/>
        </w:rPr>
        <w:t>:</w:t>
      </w:r>
    </w:p>
    <w:p w14:paraId="574B2ABA" w14:textId="77777777" w:rsidR="00EA167D" w:rsidRDefault="00EA167D" w:rsidP="00EA167D">
      <w:pPr>
        <w:numPr>
          <w:ilvl w:val="1"/>
          <w:numId w:val="6"/>
        </w:numPr>
        <w:tabs>
          <w:tab w:val="left" w:pos="85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Adaptacja wozowni oraz dwóch magazynów na magazyn ochrony ludności i obrony cywilnej</w:t>
      </w:r>
      <w:r w:rsidRPr="00C01D73">
        <w:rPr>
          <w:rFonts w:asciiTheme="minorHAnsi" w:hAnsiTheme="minorHAnsi"/>
          <w:sz w:val="22"/>
          <w:szCs w:val="22"/>
        </w:rPr>
        <w:t>,</w:t>
      </w:r>
    </w:p>
    <w:p w14:paraId="79B30A3E" w14:textId="77777777" w:rsidR="00EA167D" w:rsidRDefault="00EA167D" w:rsidP="00EA167D">
      <w:pPr>
        <w:numPr>
          <w:ilvl w:val="1"/>
          <w:numId w:val="6"/>
        </w:numPr>
        <w:tabs>
          <w:tab w:val="left" w:pos="85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Remont wieży OSP,</w:t>
      </w:r>
    </w:p>
    <w:p w14:paraId="649CE335" w14:textId="77777777" w:rsidR="00EA167D" w:rsidRPr="005C0A05" w:rsidRDefault="00EA167D" w:rsidP="00EA167D">
      <w:pPr>
        <w:numPr>
          <w:ilvl w:val="1"/>
          <w:numId w:val="6"/>
        </w:numPr>
        <w:tabs>
          <w:tab w:val="left" w:pos="851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Remont sali audytoryjno – ćwiczeniowej.</w:t>
      </w:r>
    </w:p>
    <w:p w14:paraId="1C3D491F" w14:textId="71C55DAA" w:rsidR="00B6172B" w:rsidRPr="004F279A" w:rsidRDefault="00B6172B" w:rsidP="00EA167D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62AFE41" w14:textId="77777777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sporządzenie szczegółowej specyfikacji technicznej wykonania i odbioru robót,</w:t>
      </w:r>
    </w:p>
    <w:p w14:paraId="6A68F534" w14:textId="5AAEBE0F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uzyskanie wszelkich pozwoleń i zezwoleń niezbędnych do uzyskania pozwolenia na</w:t>
      </w:r>
      <w:r w:rsidR="005E5B49">
        <w:rPr>
          <w:rFonts w:asciiTheme="minorHAnsi" w:hAnsiTheme="minorHAnsi" w:cstheme="minorHAnsi"/>
          <w:sz w:val="22"/>
          <w:szCs w:val="22"/>
        </w:rPr>
        <w:t xml:space="preserve"> </w:t>
      </w:r>
      <w:r w:rsidR="00EA167D">
        <w:rPr>
          <w:rFonts w:asciiTheme="minorHAnsi" w:hAnsiTheme="minorHAnsi" w:cstheme="minorHAnsi"/>
          <w:sz w:val="22"/>
          <w:szCs w:val="22"/>
        </w:rPr>
        <w:t>budowę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5793B3D1" w14:textId="77777777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złożenie w imieniu </w:t>
      </w:r>
      <w:r w:rsidRPr="000464A7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(na podstawie udzielonego pełnomocnictwa) do organu administracji architektoniczno-budowlanej kompletnego wniosku o wydanie pozwolenia na wykonanie robót objętych projektem. Oryginał kompletnego wniosku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przekaże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5866304A" w14:textId="77777777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uzyskanie decyzji pozwolenia na wykonanie robót objętych projektem. Oryginał decyzji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przekaże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63577F24" w14:textId="37D304FC" w:rsidR="00B6172B" w:rsidRPr="004F279A" w:rsidRDefault="00B6172B" w:rsidP="006E7FD7">
      <w:pPr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dwukrotną aktualizację kosztorysów inwestorskich, w tym ewentualny podział robót na etapy (na pisemne wezwanie </w:t>
      </w:r>
      <w:r w:rsidRPr="000464A7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) w ciągu 3 lat od dnia uzyskania ostatecznej decyzji pozwolenia na </w:t>
      </w:r>
      <w:r w:rsidR="00EA167D">
        <w:rPr>
          <w:rFonts w:asciiTheme="minorHAnsi" w:hAnsiTheme="minorHAnsi" w:cstheme="minorHAnsi"/>
          <w:sz w:val="22"/>
          <w:szCs w:val="22"/>
        </w:rPr>
        <w:t>budowę</w:t>
      </w:r>
      <w:r w:rsidRPr="004F27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2BCC467" w14:textId="35502BF8" w:rsidR="00B6172B" w:rsidRPr="004F279A" w:rsidRDefault="00B6172B" w:rsidP="00B6172B">
      <w:pPr>
        <w:pStyle w:val="Akapitzlist"/>
        <w:numPr>
          <w:ilvl w:val="0"/>
          <w:numId w:val="5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 ramach pełnienia obowiązków nadzoru autorskiego:</w:t>
      </w:r>
    </w:p>
    <w:p w14:paraId="2EC7770A" w14:textId="663A676C" w:rsidR="00B6172B" w:rsidRPr="0074036B" w:rsidRDefault="00B6172B" w:rsidP="0074036B">
      <w:pPr>
        <w:pStyle w:val="Akapitzlist"/>
        <w:numPr>
          <w:ilvl w:val="0"/>
          <w:numId w:val="29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74036B">
        <w:rPr>
          <w:rFonts w:asciiTheme="minorHAnsi" w:hAnsiTheme="minorHAnsi" w:cstheme="minorHAnsi"/>
          <w:b/>
          <w:sz w:val="22"/>
          <w:szCs w:val="22"/>
        </w:rPr>
        <w:t>Projektant</w:t>
      </w:r>
      <w:r w:rsidR="004F279A" w:rsidRPr="0074036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F279A" w:rsidRPr="0074036B">
        <w:rPr>
          <w:rFonts w:asciiTheme="minorHAnsi" w:hAnsiTheme="minorHAnsi" w:cstheme="minorHAnsi"/>
          <w:sz w:val="22"/>
          <w:szCs w:val="22"/>
        </w:rPr>
        <w:t>będzie sprawował nadzór autors</w:t>
      </w:r>
      <w:r w:rsidRPr="0074036B">
        <w:rPr>
          <w:rFonts w:asciiTheme="minorHAnsi" w:hAnsiTheme="minorHAnsi" w:cstheme="minorHAnsi"/>
          <w:sz w:val="22"/>
          <w:szCs w:val="22"/>
        </w:rPr>
        <w:t xml:space="preserve">ki w okresie prowadzenia robót budowlanych realizowanych na podstawie projektu budowlanego i </w:t>
      </w:r>
      <w:r w:rsidR="00673CA1">
        <w:rPr>
          <w:rFonts w:asciiTheme="minorHAnsi" w:hAnsiTheme="minorHAnsi" w:cstheme="minorHAnsi"/>
          <w:sz w:val="22"/>
          <w:szCs w:val="22"/>
        </w:rPr>
        <w:t>technicznego</w:t>
      </w:r>
      <w:r w:rsidRPr="0074036B">
        <w:rPr>
          <w:rFonts w:asciiTheme="minorHAnsi" w:hAnsiTheme="minorHAnsi" w:cstheme="minorHAnsi"/>
          <w:sz w:val="22"/>
          <w:szCs w:val="22"/>
        </w:rPr>
        <w:t xml:space="preserve"> dla zadania do dnia podpisania końcowego protokołu odbioru robót budowlanych i zgłoszenia zakończenia robót inwestycji – w zależności od tego co będzie właściwe.</w:t>
      </w:r>
    </w:p>
    <w:p w14:paraId="352E8962" w14:textId="4974C7C0" w:rsidR="00B6172B" w:rsidRPr="004F279A" w:rsidRDefault="00B6172B" w:rsidP="00B6172B">
      <w:pPr>
        <w:pStyle w:val="Akapitzlist"/>
        <w:numPr>
          <w:ilvl w:val="0"/>
          <w:numId w:val="29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pełnić bę</w:t>
      </w:r>
      <w:r w:rsidR="00E376B6">
        <w:rPr>
          <w:rFonts w:asciiTheme="minorHAnsi" w:hAnsiTheme="minorHAnsi" w:cstheme="minorHAnsi"/>
          <w:sz w:val="22"/>
          <w:szCs w:val="22"/>
        </w:rPr>
        <w:t>dzie n</w:t>
      </w:r>
      <w:r w:rsidRPr="004F279A">
        <w:rPr>
          <w:rFonts w:asciiTheme="minorHAnsi" w:hAnsiTheme="minorHAnsi" w:cstheme="minorHAnsi"/>
          <w:sz w:val="22"/>
          <w:szCs w:val="22"/>
        </w:rPr>
        <w:t>adzór autorski według potrzeb wynikających z postępu robót</w:t>
      </w:r>
      <w:r w:rsidRPr="004F279A">
        <w:rPr>
          <w:rFonts w:asciiTheme="minorHAnsi" w:hAnsiTheme="minorHAnsi" w:cstheme="minorHAnsi"/>
          <w:bCs/>
          <w:sz w:val="22"/>
          <w:szCs w:val="22"/>
        </w:rPr>
        <w:t xml:space="preserve"> budowlanych</w:t>
      </w:r>
      <w:r w:rsidRPr="004F279A">
        <w:rPr>
          <w:rFonts w:asciiTheme="minorHAnsi" w:hAnsiTheme="minorHAnsi" w:cstheme="minorHAnsi"/>
          <w:sz w:val="22"/>
          <w:szCs w:val="22"/>
        </w:rPr>
        <w:t xml:space="preserve"> oraz będzie do dyspozycji na wezwanie</w:t>
      </w:r>
      <w:r w:rsidRPr="00E376B6">
        <w:rPr>
          <w:rFonts w:asciiTheme="minorHAnsi" w:hAnsiTheme="minorHAnsi" w:cstheme="minorHAnsi"/>
          <w:b/>
          <w:sz w:val="22"/>
          <w:szCs w:val="22"/>
        </w:rPr>
        <w:t xml:space="preserve"> 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lub inspektora nadzoru inwestorskiego, z odpowiednim wyprzedzeniem terminu, nie krótszym niż 5 dni.</w:t>
      </w:r>
    </w:p>
    <w:p w14:paraId="55594AC5" w14:textId="69B65C39" w:rsidR="00B6172B" w:rsidRPr="004F279A" w:rsidRDefault="00B6172B" w:rsidP="00B6172B">
      <w:pPr>
        <w:pStyle w:val="Akapitzlist"/>
        <w:numPr>
          <w:ilvl w:val="0"/>
          <w:numId w:val="29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4F279A">
        <w:rPr>
          <w:rFonts w:asciiTheme="minorHAnsi" w:hAnsiTheme="minorHAnsi" w:cstheme="minorHAnsi"/>
          <w:sz w:val="22"/>
          <w:szCs w:val="22"/>
        </w:rPr>
        <w:t xml:space="preserve">przewiduje w okresie prowadzonych robót budowlanych </w:t>
      </w:r>
      <w:r w:rsidR="00E376B6">
        <w:rPr>
          <w:rFonts w:asciiTheme="minorHAnsi" w:hAnsiTheme="minorHAnsi" w:cstheme="minorHAnsi"/>
          <w:sz w:val="22"/>
          <w:szCs w:val="22"/>
        </w:rPr>
        <w:t xml:space="preserve">minimum </w:t>
      </w:r>
      <w:r w:rsidR="005B389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F48">
        <w:rPr>
          <w:rFonts w:asciiTheme="minorHAnsi" w:hAnsiTheme="minorHAnsi" w:cstheme="minorHAnsi"/>
          <w:b/>
          <w:bCs/>
          <w:sz w:val="22"/>
          <w:szCs w:val="22"/>
        </w:rPr>
        <w:t xml:space="preserve"> pobyt</w:t>
      </w:r>
      <w:r w:rsidR="005B389B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74036B" w:rsidRPr="0074036B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>, w związku z realizacją Nadzoru autorskiego, przy czym jednorazowy pobyt obejmuje:</w:t>
      </w:r>
    </w:p>
    <w:p w14:paraId="5D963D0F" w14:textId="77777777" w:rsidR="00B6172B" w:rsidRPr="004F279A" w:rsidRDefault="00B6172B" w:rsidP="00B6172B">
      <w:pPr>
        <w:pStyle w:val="Akapitzlist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- przygotowanie materiału do pełnienia nadzoru;</w:t>
      </w:r>
    </w:p>
    <w:p w14:paraId="67B14BF4" w14:textId="77777777" w:rsidR="00B6172B" w:rsidRPr="004F279A" w:rsidRDefault="00B6172B" w:rsidP="00B6172B">
      <w:pPr>
        <w:pStyle w:val="Akapitzlist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- czas przyjazdu, pobytu na budowie i powrotu;</w:t>
      </w:r>
    </w:p>
    <w:p w14:paraId="16A396E0" w14:textId="5C2D6644" w:rsidR="00B6172B" w:rsidRPr="004F279A" w:rsidRDefault="00B6172B" w:rsidP="004F279A">
      <w:pPr>
        <w:pStyle w:val="Akapitzlist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- wykonanie czynności związanych z nadzorem po zakończeniu pobytu na budowie, w tym również poza terenem inwestycji.</w:t>
      </w:r>
    </w:p>
    <w:p w14:paraId="1CDFC134" w14:textId="339AB1F6" w:rsidR="00B6172B" w:rsidRPr="004F279A" w:rsidRDefault="00B6172B" w:rsidP="00B6172B">
      <w:pPr>
        <w:pStyle w:val="Akapitzlist"/>
        <w:numPr>
          <w:ilvl w:val="0"/>
          <w:numId w:val="5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Do obowiązków Projektanta w ramach nadzoru autorskiego należy:</w:t>
      </w:r>
    </w:p>
    <w:p w14:paraId="4F03B9B6" w14:textId="69D051B0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pobyt na budowie i uczestnictwo branżystów w naradach koordynacyjnych w składzie wymaganym dla charakteru robót ujętych w harmonogramie rzeczowo-finansowym robót budowlanych, a nadto, udział w komisjach i naradach technicznych organizowanych przez Zamawiającego lub inspektora nadzoru inwestorskiego, uczestnictwo w odbiorach robót oraz w odbiorze końcowym budowy - na każde żądanie Zamawiającego z odpowiednim wyprzedzeniem </w:t>
      </w:r>
      <w:r w:rsidR="00DF619B">
        <w:rPr>
          <w:rFonts w:asciiTheme="minorHAnsi" w:hAnsiTheme="minorHAnsi" w:cstheme="minorHAnsi"/>
          <w:sz w:val="22"/>
          <w:szCs w:val="22"/>
        </w:rPr>
        <w:t>terminu, nie krótszym niż 5 dni,</w:t>
      </w:r>
    </w:p>
    <w:p w14:paraId="5CF86271" w14:textId="2DF7E980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stwierdzanie zapisami w dzienniku budowy, w zakresie wszystkich branż, niezgodności realizacji tych robót z zatwierdzonym projektem budowlanym i </w:t>
      </w:r>
      <w:r w:rsidR="0074036B">
        <w:rPr>
          <w:rFonts w:asciiTheme="minorHAnsi" w:hAnsiTheme="minorHAnsi" w:cstheme="minorHAnsi"/>
          <w:sz w:val="22"/>
          <w:szCs w:val="22"/>
        </w:rPr>
        <w:t>technicznym</w:t>
      </w:r>
      <w:r w:rsidRPr="004F279A">
        <w:rPr>
          <w:rFonts w:asciiTheme="minorHAnsi" w:hAnsiTheme="minorHAnsi" w:cstheme="minorHAnsi"/>
          <w:sz w:val="22"/>
          <w:szCs w:val="22"/>
        </w:rPr>
        <w:t>, wpisy należy wykonywać podczas pobytów w trakcie trwania robót budowlanych,</w:t>
      </w:r>
    </w:p>
    <w:p w14:paraId="3FE57566" w14:textId="4C0DAC84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</w:t>
      </w:r>
      <w:r w:rsidR="0074036B">
        <w:rPr>
          <w:rFonts w:asciiTheme="minorHAnsi" w:hAnsiTheme="minorHAnsi" w:cstheme="minorHAnsi"/>
          <w:sz w:val="22"/>
          <w:szCs w:val="22"/>
        </w:rPr>
        <w:t>yjaśnienie potencjalnym oferento</w:t>
      </w:r>
      <w:r w:rsidRPr="004F279A">
        <w:rPr>
          <w:rFonts w:asciiTheme="minorHAnsi" w:hAnsiTheme="minorHAnsi" w:cstheme="minorHAnsi"/>
          <w:sz w:val="22"/>
          <w:szCs w:val="22"/>
        </w:rPr>
        <w:t xml:space="preserve">m podczas postępowania przetargowego wątpliwości dotyczących projektu budowlanego i </w:t>
      </w:r>
      <w:r w:rsidR="0074036B">
        <w:rPr>
          <w:rFonts w:asciiTheme="minorHAnsi" w:hAnsiTheme="minorHAnsi" w:cstheme="minorHAnsi"/>
          <w:sz w:val="22"/>
          <w:szCs w:val="22"/>
        </w:rPr>
        <w:t>technicznego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oraz zawartych w nim rozwiązań oraz ewentualne uzupełnienie szczegółów dokumentacji projektowe</w:t>
      </w:r>
      <w:r w:rsidR="0074036B">
        <w:rPr>
          <w:rFonts w:asciiTheme="minorHAnsi" w:hAnsiTheme="minorHAnsi" w:cstheme="minorHAnsi"/>
          <w:sz w:val="22"/>
          <w:szCs w:val="22"/>
        </w:rPr>
        <w:t>j, w terminie nie dłuższym niż 5</w:t>
      </w:r>
      <w:r w:rsidRPr="004F279A">
        <w:rPr>
          <w:rFonts w:asciiTheme="minorHAnsi" w:hAnsiTheme="minorHAnsi" w:cstheme="minorHAnsi"/>
          <w:sz w:val="22"/>
          <w:szCs w:val="22"/>
        </w:rPr>
        <w:t xml:space="preserve"> dni od momentu otrzymania zapytania od Zamawiającego, chyba że strony uzgodnią inny termin. Odpowiedzi mogą być udzielne pocztą elektroniczną, </w:t>
      </w:r>
    </w:p>
    <w:p w14:paraId="60D5968E" w14:textId="74E0ACEE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wyjaśnienie wykonawcy robót wątpliwości dotyczących projektu budowlanego i </w:t>
      </w:r>
      <w:r w:rsidR="0074036B">
        <w:rPr>
          <w:rFonts w:asciiTheme="minorHAnsi" w:hAnsiTheme="minorHAnsi" w:cstheme="minorHAnsi"/>
          <w:sz w:val="22"/>
          <w:szCs w:val="22"/>
        </w:rPr>
        <w:t>technicznego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oraz zawartych w nim rozwiązań oraz ewentualne uzupełnienie szczegółów Dokumentacji projektowe</w:t>
      </w:r>
      <w:r w:rsidR="0074036B">
        <w:rPr>
          <w:rFonts w:asciiTheme="minorHAnsi" w:hAnsiTheme="minorHAnsi" w:cstheme="minorHAnsi"/>
          <w:sz w:val="22"/>
          <w:szCs w:val="22"/>
        </w:rPr>
        <w:t>j, w terminie nie dłuższym niż 5</w:t>
      </w:r>
      <w:r w:rsidRPr="004F279A">
        <w:rPr>
          <w:rFonts w:asciiTheme="minorHAnsi" w:hAnsiTheme="minorHAnsi" w:cstheme="minorHAnsi"/>
          <w:sz w:val="22"/>
          <w:szCs w:val="22"/>
        </w:rPr>
        <w:t xml:space="preserve"> dni od momentu otrzymania zapytania od </w:t>
      </w:r>
      <w:r w:rsidRPr="004F279A">
        <w:rPr>
          <w:rFonts w:asciiTheme="minorHAnsi" w:hAnsiTheme="minorHAnsi" w:cstheme="minorHAnsi"/>
          <w:sz w:val="22"/>
          <w:szCs w:val="22"/>
        </w:rPr>
        <w:lastRenderedPageBreak/>
        <w:t xml:space="preserve">Zamawiającego, chyba że strony uzgodnią inny termin. Odpowiedzi mogą być udzielne pocztą elektroniczną, </w:t>
      </w:r>
    </w:p>
    <w:p w14:paraId="7CFDB0E1" w14:textId="77777777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wprowadzanie, po uzgodnieniu z Zamawiającym, rozwiązań zamiennych w stosunku do rozwiązań przewidzianych w zatwierdzonym projekcie budowlanym,</w:t>
      </w:r>
    </w:p>
    <w:p w14:paraId="2B77AC23" w14:textId="77777777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wykonywanie i dostarczanie rysunków zamiennych lub szkiców, albo nowych projektów opatrzonych datą, podpisem oraz informacją, jaki element dokumentacji zastępują,</w:t>
      </w:r>
    </w:p>
    <w:p w14:paraId="2913930F" w14:textId="77777777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złożenie oświadczenia o wprowadzeniu zmian nieodstępujących w sposób istotny od zatwierdzonego projektu budowlanego, </w:t>
      </w:r>
    </w:p>
    <w:p w14:paraId="6EFD5FD7" w14:textId="5422B409" w:rsidR="00B6172B" w:rsidRPr="004F279A" w:rsidRDefault="00B6172B" w:rsidP="0074036B">
      <w:pPr>
        <w:pStyle w:val="Akapitzlist"/>
        <w:numPr>
          <w:ilvl w:val="0"/>
          <w:numId w:val="33"/>
        </w:numPr>
        <w:tabs>
          <w:tab w:val="left" w:pos="426"/>
        </w:tabs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wykonanie projektów zamiennych, których przedmiotem są istotne zmiany w stosunku do projektu budowlanego będącego podstawą realizacji opisanego w §1 ust. 1 zadania inwestycyjnego, przy czym wykonanie takich projektów nastąpi na podstawie odrębnego zamówienia, za które wynagrodzenie zostanie</w:t>
      </w:r>
      <w:r w:rsidR="0048203A">
        <w:rPr>
          <w:rFonts w:asciiTheme="minorHAnsi" w:hAnsiTheme="minorHAnsi" w:cstheme="minorHAnsi"/>
          <w:sz w:val="22"/>
          <w:szCs w:val="22"/>
        </w:rPr>
        <w:t xml:space="preserve"> udzielone</w:t>
      </w:r>
      <w:r w:rsidRPr="004F279A">
        <w:rPr>
          <w:rFonts w:asciiTheme="minorHAnsi" w:hAnsiTheme="minorHAnsi" w:cstheme="minorHAnsi"/>
          <w:sz w:val="22"/>
          <w:szCs w:val="22"/>
        </w:rPr>
        <w:t xml:space="preserve"> na podstawie negocjacji Stron, chyba że wykonanie takich projektów nastąpi w ramach gwarancji (rękojmi), udzielonej przez Wykonawcę.</w:t>
      </w:r>
    </w:p>
    <w:p w14:paraId="0952C08E" w14:textId="47875C9B" w:rsidR="00B6172B" w:rsidRPr="004F279A" w:rsidRDefault="004F279A" w:rsidP="004F279A">
      <w:pPr>
        <w:pStyle w:val="Akapitzlist"/>
        <w:numPr>
          <w:ilvl w:val="0"/>
          <w:numId w:val="5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Przedmiot umowy winien zawierać: </w:t>
      </w:r>
    </w:p>
    <w:p w14:paraId="6D5C5A0A" w14:textId="14D7CFE9" w:rsidR="004F279A" w:rsidRDefault="0041400D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projekt </w:t>
      </w:r>
      <w:r w:rsidR="00D15A0C">
        <w:rPr>
          <w:rFonts w:asciiTheme="minorHAnsi" w:hAnsiTheme="minorHAnsi" w:cstheme="minorHAnsi"/>
          <w:sz w:val="22"/>
          <w:szCs w:val="22"/>
        </w:rPr>
        <w:t>zagospodarowania terenu i projekt architektoniczno-budowlany</w:t>
      </w:r>
      <w:r w:rsidR="004F279A" w:rsidRPr="004F279A">
        <w:rPr>
          <w:rFonts w:asciiTheme="minorHAnsi" w:hAnsiTheme="minorHAnsi" w:cstheme="minorHAnsi"/>
          <w:sz w:val="22"/>
          <w:szCs w:val="22"/>
        </w:rPr>
        <w:t>–4 egzemplarze w formie papierowej;</w:t>
      </w:r>
    </w:p>
    <w:p w14:paraId="78CC6988" w14:textId="5CD8F75E" w:rsidR="0041400D" w:rsidRPr="004F279A" w:rsidRDefault="0041400D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techniczny dla każdej z branż</w:t>
      </w:r>
      <w:r w:rsidR="006E7FD7">
        <w:rPr>
          <w:rFonts w:asciiTheme="minorHAnsi" w:hAnsiTheme="minorHAnsi" w:cstheme="minorHAnsi"/>
          <w:sz w:val="22"/>
          <w:szCs w:val="22"/>
        </w:rPr>
        <w:t xml:space="preserve"> </w:t>
      </w:r>
      <w:r w:rsidR="005B389B">
        <w:rPr>
          <w:rFonts w:asciiTheme="minorHAnsi" w:hAnsiTheme="minorHAnsi" w:cstheme="minorHAnsi"/>
          <w:sz w:val="22"/>
          <w:szCs w:val="22"/>
        </w:rPr>
        <w:t>(</w:t>
      </w:r>
      <w:r w:rsidR="006E7FD7">
        <w:rPr>
          <w:rFonts w:asciiTheme="minorHAnsi" w:hAnsiTheme="minorHAnsi" w:cstheme="minorHAnsi"/>
          <w:sz w:val="22"/>
          <w:szCs w:val="22"/>
        </w:rPr>
        <w:t>jeżeli dotyczy</w:t>
      </w:r>
      <w:r w:rsidR="005B389B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– 4 egzemplarze w formie papierowej</w:t>
      </w:r>
      <w:r w:rsidR="00AE52C0">
        <w:rPr>
          <w:rFonts w:asciiTheme="minorHAnsi" w:hAnsiTheme="minorHAnsi" w:cstheme="minorHAnsi"/>
          <w:sz w:val="22"/>
          <w:szCs w:val="22"/>
        </w:rPr>
        <w:t>;</w:t>
      </w:r>
    </w:p>
    <w:p w14:paraId="0AF717D7" w14:textId="2DB11BFE" w:rsidR="004F279A" w:rsidRPr="004F279A" w:rsidRDefault="004F279A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komplet kosztorysów (inwestorski, </w:t>
      </w:r>
      <w:r w:rsidR="005B389B">
        <w:rPr>
          <w:rFonts w:asciiTheme="minorHAnsi" w:hAnsiTheme="minorHAnsi" w:cstheme="minorHAnsi"/>
          <w:sz w:val="22"/>
          <w:szCs w:val="22"/>
        </w:rPr>
        <w:t xml:space="preserve">ofertowy, </w:t>
      </w:r>
      <w:r w:rsidRPr="004F279A">
        <w:rPr>
          <w:rFonts w:asciiTheme="minorHAnsi" w:hAnsiTheme="minorHAnsi" w:cstheme="minorHAnsi"/>
          <w:sz w:val="22"/>
          <w:szCs w:val="22"/>
        </w:rPr>
        <w:t>przedmiary robót) – 2 komplety w formie papierowej;</w:t>
      </w:r>
    </w:p>
    <w:p w14:paraId="445A3D4A" w14:textId="77777777" w:rsidR="004F279A" w:rsidRPr="004F279A" w:rsidRDefault="004F279A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szczegółową specyfikację techniczną wykonania i odbioru robót – 2 egzemplarze w formie papierowej;</w:t>
      </w:r>
    </w:p>
    <w:p w14:paraId="54EE23D6" w14:textId="77777777" w:rsidR="004F279A" w:rsidRPr="004F279A" w:rsidRDefault="004F279A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pisemne oświadczenie Projektanta, że dokumenty określone w pkt. 1 – 3 są wykonane zgodnie z umową, obowiązującymi przepisami ustawy Prawa budowlanego oraz obowiązującymi normami;</w:t>
      </w:r>
    </w:p>
    <w:p w14:paraId="4EE1AE6B" w14:textId="4FA5B217" w:rsidR="004F279A" w:rsidRPr="004F279A" w:rsidRDefault="004F279A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pisemne oświadczenia projektantów oraz projektantów sprawdzających o sporządzeniu projektu technicznego</w:t>
      </w:r>
      <w:r w:rsidR="006E7FD7">
        <w:rPr>
          <w:rFonts w:asciiTheme="minorHAnsi" w:hAnsiTheme="minorHAnsi" w:cstheme="minorHAnsi"/>
          <w:sz w:val="22"/>
          <w:szCs w:val="22"/>
        </w:rPr>
        <w:t xml:space="preserve"> </w:t>
      </w:r>
      <w:r w:rsidR="005B389B">
        <w:rPr>
          <w:rFonts w:asciiTheme="minorHAnsi" w:hAnsiTheme="minorHAnsi" w:cstheme="minorHAnsi"/>
          <w:sz w:val="22"/>
          <w:szCs w:val="22"/>
        </w:rPr>
        <w:t>(</w:t>
      </w:r>
      <w:r w:rsidR="006E7FD7">
        <w:rPr>
          <w:rFonts w:asciiTheme="minorHAnsi" w:hAnsiTheme="minorHAnsi" w:cstheme="minorHAnsi"/>
          <w:sz w:val="22"/>
          <w:szCs w:val="22"/>
        </w:rPr>
        <w:t>jeżeli dotyczy</w:t>
      </w:r>
      <w:r w:rsidR="005B389B">
        <w:rPr>
          <w:rFonts w:asciiTheme="minorHAnsi" w:hAnsiTheme="minorHAnsi" w:cstheme="minorHAnsi"/>
          <w:sz w:val="22"/>
          <w:szCs w:val="22"/>
        </w:rPr>
        <w:t>)</w:t>
      </w:r>
      <w:r w:rsidRPr="004F279A">
        <w:rPr>
          <w:rFonts w:asciiTheme="minorHAnsi" w:hAnsiTheme="minorHAnsi" w:cstheme="minorHAnsi"/>
          <w:sz w:val="22"/>
          <w:szCs w:val="22"/>
        </w:rPr>
        <w:t>;</w:t>
      </w:r>
    </w:p>
    <w:p w14:paraId="42ED2B5E" w14:textId="5BFE5B6B" w:rsidR="004F279A" w:rsidRPr="004F279A" w:rsidRDefault="004F279A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dokumentacja formalno-prawna - 1 egzemplarz w formie papierowej, w szczególności:</w:t>
      </w:r>
    </w:p>
    <w:p w14:paraId="1FA58F97" w14:textId="77777777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zgody właścicieli działek-jeśli dotyczy,</w:t>
      </w:r>
    </w:p>
    <w:p w14:paraId="2D82508D" w14:textId="35247EB3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oryginał złożonego wniosku o pozwolenie na</w:t>
      </w:r>
      <w:r w:rsidR="005E5B4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EA167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budowę</w:t>
      </w:r>
      <w:r w:rsidR="005E5B49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="005B389B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lub zgłoszenie</w:t>
      </w: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z pieczątką jego wpływu do organu,</w:t>
      </w:r>
    </w:p>
    <w:p w14:paraId="7B58E9A4" w14:textId="77777777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oryginał zawiadomienia o wszczęciu postępowania przez Starostę Nakielskiego,</w:t>
      </w:r>
    </w:p>
    <w:p w14:paraId="1D08302B" w14:textId="77777777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oryginał postanowienia dotyczącego postępowania administracyjnego prowadzonego przez Starostę Nakielskiego - jeśli dotyczy,</w:t>
      </w:r>
    </w:p>
    <w:p w14:paraId="5E2C9133" w14:textId="77777777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oryginał wystąpienia do Starosty Nakielskiego o zawieszenie postępowania – jeśli dotyczy,</w:t>
      </w:r>
    </w:p>
    <w:p w14:paraId="6ECB387A" w14:textId="74DD8ACE" w:rsidR="004F279A" w:rsidRPr="004F279A" w:rsidRDefault="004F279A" w:rsidP="004F279A">
      <w:pPr>
        <w:numPr>
          <w:ilvl w:val="0"/>
          <w:numId w:val="25"/>
        </w:numPr>
        <w:tabs>
          <w:tab w:val="left" w:pos="851"/>
        </w:tabs>
        <w:spacing w:before="57"/>
        <w:contextualSpacing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oryginał decyzji pozwolenia na </w:t>
      </w:r>
      <w:r w:rsidR="00EA167D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budowę</w:t>
      </w:r>
      <w:r w:rsidR="005B389B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lub niewniesienie sprzeciwu do zgłoszenia.</w:t>
      </w: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</w:p>
    <w:p w14:paraId="3B15F28E" w14:textId="480610A8" w:rsidR="00B6172B" w:rsidRPr="004F279A" w:rsidRDefault="00DC0C76" w:rsidP="000464A7">
      <w:pPr>
        <w:numPr>
          <w:ilvl w:val="0"/>
          <w:numId w:val="10"/>
        </w:numPr>
        <w:tabs>
          <w:tab w:val="left" w:pos="851"/>
        </w:tabs>
        <w:ind w:left="850" w:hanging="5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nośnik elektroniczny danych</w:t>
      </w:r>
      <w:r w:rsidR="004F279A" w:rsidRPr="004F279A">
        <w:rPr>
          <w:rFonts w:asciiTheme="minorHAnsi" w:hAnsiTheme="minorHAnsi" w:cstheme="minorHAnsi"/>
          <w:sz w:val="22"/>
          <w:szCs w:val="22"/>
        </w:rPr>
        <w:t xml:space="preserve"> z wersją elektroniczną powyższej dokumentacji. Wszystkie pliki do odczytu z rozszerzeniem PDF oraz pliki do edycji w formacie </w:t>
      </w:r>
      <w:proofErr w:type="spellStart"/>
      <w:r w:rsidR="004F279A" w:rsidRPr="004F279A">
        <w:rPr>
          <w:rFonts w:asciiTheme="minorHAnsi" w:hAnsiTheme="minorHAnsi" w:cstheme="minorHAnsi"/>
          <w:sz w:val="22"/>
          <w:szCs w:val="22"/>
        </w:rPr>
        <w:t>dxf</w:t>
      </w:r>
      <w:proofErr w:type="spellEnd"/>
      <w:r w:rsidR="004F279A" w:rsidRPr="004F279A">
        <w:rPr>
          <w:rFonts w:asciiTheme="minorHAnsi" w:hAnsiTheme="minorHAnsi" w:cstheme="minorHAnsi"/>
          <w:sz w:val="22"/>
          <w:szCs w:val="22"/>
        </w:rPr>
        <w:t xml:space="preserve"> lub </w:t>
      </w:r>
      <w:proofErr w:type="spellStart"/>
      <w:r w:rsidR="004F279A" w:rsidRPr="004F279A">
        <w:rPr>
          <w:rFonts w:asciiTheme="minorHAnsi" w:hAnsiTheme="minorHAnsi" w:cstheme="minorHAnsi"/>
          <w:sz w:val="22"/>
          <w:szCs w:val="22"/>
        </w:rPr>
        <w:t>dwg</w:t>
      </w:r>
      <w:proofErr w:type="spellEnd"/>
      <w:r w:rsidR="004F279A" w:rsidRPr="004F279A">
        <w:rPr>
          <w:rFonts w:asciiTheme="minorHAnsi" w:hAnsiTheme="minorHAnsi" w:cstheme="minorHAnsi"/>
          <w:sz w:val="22"/>
          <w:szCs w:val="22"/>
        </w:rPr>
        <w:t xml:space="preserve"> (dotyczy projektu) i pliki do edycji w rozszerzeniu </w:t>
      </w:r>
      <w:proofErr w:type="spellStart"/>
      <w:r w:rsidR="004F279A" w:rsidRPr="004F279A">
        <w:rPr>
          <w:rFonts w:asciiTheme="minorHAnsi" w:hAnsiTheme="minorHAnsi" w:cstheme="minorHAnsi"/>
          <w:sz w:val="22"/>
          <w:szCs w:val="22"/>
        </w:rPr>
        <w:t>ath</w:t>
      </w:r>
      <w:proofErr w:type="spellEnd"/>
      <w:r w:rsidR="004F279A" w:rsidRPr="004F279A">
        <w:rPr>
          <w:rFonts w:asciiTheme="minorHAnsi" w:hAnsiTheme="minorHAnsi" w:cstheme="minorHAnsi"/>
          <w:sz w:val="22"/>
          <w:szCs w:val="22"/>
        </w:rPr>
        <w:t xml:space="preserve"> (dotyczy kosztorysów). Wersja elektroniczna musi być identyczna jak wersja papierowa dokumentacji. </w:t>
      </w:r>
    </w:p>
    <w:p w14:paraId="0FBC03AE" w14:textId="77777777" w:rsidR="00030B4C" w:rsidRPr="004F279A" w:rsidRDefault="00030B4C" w:rsidP="00030B4C">
      <w:pPr>
        <w:pStyle w:val="Akapitzlist"/>
        <w:numPr>
          <w:ilvl w:val="0"/>
          <w:numId w:val="5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Dokumentacja projektowa winna być sporządzona zgodnie z obowiązującymi w tym zakresie przepisami prawa, a w szczególności:</w:t>
      </w:r>
    </w:p>
    <w:p w14:paraId="3AE5DFA3" w14:textId="5240EEFC" w:rsidR="00030B4C" w:rsidRDefault="00030B4C" w:rsidP="0074036B">
      <w:pPr>
        <w:pStyle w:val="Akapitzlist"/>
        <w:numPr>
          <w:ilvl w:val="0"/>
          <w:numId w:val="28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74036B">
        <w:rPr>
          <w:rFonts w:asciiTheme="minorHAnsi" w:hAnsiTheme="minorHAnsi" w:cstheme="minorHAnsi"/>
          <w:sz w:val="22"/>
          <w:szCs w:val="22"/>
        </w:rPr>
        <w:t xml:space="preserve">z przepisami wynikającymi z ustawy z dnia </w:t>
      </w:r>
      <w:r w:rsidR="004F279A" w:rsidRPr="0074036B">
        <w:rPr>
          <w:rFonts w:asciiTheme="minorHAnsi" w:hAnsiTheme="minorHAnsi" w:cstheme="minorHAnsi"/>
          <w:sz w:val="22"/>
          <w:szCs w:val="22"/>
        </w:rPr>
        <w:t>7 lipca 1994 r. Prawo Budowalne;</w:t>
      </w:r>
    </w:p>
    <w:p w14:paraId="3C4579B3" w14:textId="15116BBA" w:rsidR="00990AAA" w:rsidRPr="0074036B" w:rsidRDefault="00990AAA" w:rsidP="0074036B">
      <w:pPr>
        <w:pStyle w:val="Akapitzlist"/>
        <w:numPr>
          <w:ilvl w:val="0"/>
          <w:numId w:val="28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przepisami wynikającymi z ustawy </w:t>
      </w:r>
      <w:r w:rsidRPr="00990AAA">
        <w:rPr>
          <w:rFonts w:asciiTheme="minorHAnsi" w:hAnsiTheme="minorHAnsi" w:cstheme="minorHAnsi"/>
          <w:sz w:val="22"/>
          <w:szCs w:val="22"/>
        </w:rPr>
        <w:t>z dnia 11 września 2019 r. Prawo zamówień publicznych;</w:t>
      </w:r>
    </w:p>
    <w:p w14:paraId="1FC13740" w14:textId="2BB9CF61" w:rsidR="00030B4C" w:rsidRPr="004F279A" w:rsidRDefault="00030B4C" w:rsidP="00030B4C">
      <w:pPr>
        <w:pStyle w:val="Akapitzlist"/>
        <w:numPr>
          <w:ilvl w:val="0"/>
          <w:numId w:val="28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projekt budowlany, projekty </w:t>
      </w:r>
      <w:r w:rsidR="00673CA1">
        <w:rPr>
          <w:rFonts w:asciiTheme="minorHAnsi" w:hAnsiTheme="minorHAnsi" w:cstheme="minorHAnsi"/>
          <w:sz w:val="22"/>
          <w:szCs w:val="22"/>
        </w:rPr>
        <w:t>techniczne</w:t>
      </w:r>
      <w:r w:rsidRPr="004F279A">
        <w:rPr>
          <w:rFonts w:asciiTheme="minorHAnsi" w:hAnsiTheme="minorHAnsi" w:cstheme="minorHAnsi"/>
          <w:sz w:val="22"/>
          <w:szCs w:val="22"/>
        </w:rPr>
        <w:t>, specyfikacje techniczne wykonania i odbioru robót, przedmiar robót– zgodnie z Rozporządzeniem Ministra Rozwoju i Technologii z dnia 20 grudnia 2021 r. w sprawie szczegółowego zakresu i formy dokumentacji projektowej, specyfikacji technicznych wykonania i odbioru robót budowlanych oraz programu funkcjonalno-użytkowego;</w:t>
      </w:r>
    </w:p>
    <w:p w14:paraId="52714D38" w14:textId="1255879F" w:rsidR="00030B4C" w:rsidRPr="004F279A" w:rsidRDefault="00030B4C" w:rsidP="00030B4C">
      <w:pPr>
        <w:pStyle w:val="Akapitzlist"/>
        <w:numPr>
          <w:ilvl w:val="0"/>
          <w:numId w:val="28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kosztorys inwestorski- zgodnie z Rozporządzeniem Ministra Rozwoju i Technologii z dnia 20 grudnia 2021 r. w sprawie określenia metod i podstaw sporządzania kosztorysu inwestorskiego, obliczania planowanych kosztów prac projektowych oraz planowanych kosztów robót budowlanych określonych w pr</w:t>
      </w:r>
      <w:r w:rsidR="004F279A" w:rsidRPr="004F279A">
        <w:rPr>
          <w:rFonts w:asciiTheme="minorHAnsi" w:hAnsiTheme="minorHAnsi" w:cstheme="minorHAnsi"/>
          <w:sz w:val="22"/>
          <w:szCs w:val="22"/>
        </w:rPr>
        <w:t>ogramie funkcjonalno-użytkowym;</w:t>
      </w:r>
    </w:p>
    <w:p w14:paraId="7EF98A66" w14:textId="11622787" w:rsidR="004F279A" w:rsidRPr="004F279A" w:rsidRDefault="004F279A" w:rsidP="004F279A">
      <w:pPr>
        <w:pStyle w:val="Akapitzlist"/>
        <w:widowControl/>
        <w:numPr>
          <w:ilvl w:val="0"/>
          <w:numId w:val="28"/>
        </w:numPr>
        <w:suppressAutoHyphens w:val="0"/>
        <w:spacing w:before="6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lastRenderedPageBreak/>
        <w:t xml:space="preserve">a także </w:t>
      </w:r>
      <w:r w:rsidRPr="00E376B6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z </w:t>
      </w:r>
      <w:r w:rsidRPr="00E376B6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uwzględnieniem wymagań w zakresie dostępności dla osób niepełnosprawnych oraz projektowania z przeznaczeniem dla wszystkich użytkowników</w:t>
      </w:r>
      <w:r w:rsidRPr="004F279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określonych w powszechnie obowiązujących w tym zakresie na terenie Rzeczpospolitej Polskiej przepisach prawa – w szczególności: konwencji ONZ o prawach osób niepełnosprawnych z dnia 13 grudnia 2006 r., ustawie z dnia 19 lipca 2019 r. o zapewnianiu dostępności osobom ze szczególnymi potrzebami. 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52388A" w14:textId="4346BDA2" w:rsidR="006E7FD7" w:rsidRDefault="00030B4C" w:rsidP="000464A7">
      <w:pPr>
        <w:pStyle w:val="Akapitzlist"/>
        <w:numPr>
          <w:ilvl w:val="0"/>
          <w:numId w:val="5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Projektant zobowiązany jest, w zakresie niezbędnym do realizacji umowy, we własnym zakresie i na własne ryzyko weryfikować obowiązujący stan prawny w całym okresie obowiązywania umowy. </w:t>
      </w:r>
      <w:r w:rsidR="005B389B">
        <w:rPr>
          <w:rFonts w:asciiTheme="minorHAnsi" w:hAnsiTheme="minorHAnsi" w:cstheme="minorHAnsi"/>
          <w:sz w:val="22"/>
          <w:szCs w:val="22"/>
        </w:rPr>
        <w:t xml:space="preserve"> W zakresie magazynu należy uwzględnić przepisy </w:t>
      </w:r>
      <w:r w:rsidR="005330F1">
        <w:rPr>
          <w:rFonts w:asciiTheme="minorHAnsi" w:hAnsiTheme="minorHAnsi" w:cstheme="minorHAnsi"/>
          <w:sz w:val="22"/>
          <w:szCs w:val="22"/>
        </w:rPr>
        <w:t xml:space="preserve">ochrony ludności i obrony cywilnej zawarte w Ustawie z dnia 5 grudnia 2024 r. o ochronie ludności i obronie cywilnej (Dz.U.2024 poz.1907). </w:t>
      </w:r>
    </w:p>
    <w:p w14:paraId="0F3D8B4D" w14:textId="7952E71B" w:rsidR="00990AAA" w:rsidRPr="00990AAA" w:rsidRDefault="00990AAA" w:rsidP="00990AAA">
      <w:pPr>
        <w:pStyle w:val="Akapitzlist"/>
        <w:widowControl/>
        <w:numPr>
          <w:ilvl w:val="0"/>
          <w:numId w:val="5"/>
        </w:numPr>
        <w:suppressAutoHyphens w:val="0"/>
        <w:spacing w:before="60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Stosownie do zapisów ustawy Prawo zamówień publicznych, </w:t>
      </w:r>
      <w:r w:rsidRPr="00990AAA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Projektant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nie możn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e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opisywać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przedmiotu zamówienia 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przez wskazanie znaków towarowych, patentów lub pochodzenia, źródła lub szczególnego procesu, który charakteryzuje produkty lub usługi dostarczane przez konkretnego wykonawcę</w:t>
      </w:r>
      <w:r w:rsidR="00AC06D0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. 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Przedmiot zamówienia można opisać przez wskazanie znaków towarowych, patentów lub pochodzenia, źródła lub szczególnego procesu, który charakteryzuje produkty lub usługi dostarczane przez konkretnego wykonawcę, jeżeli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wykonawca dokumentacji projektowej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nie może opisać przedmiotu zamówienia w wystarczająco precyzyjny i zrozumiały sposób, a wskazaniu takiemu towarzyszą wyrazy ,,lub równoważny''. Jeżeli przedmiot zamówienia został opisany w sposób, o którym mowa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powyżej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  <w:r w:rsidRPr="00990AAA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Projektant</w:t>
      </w:r>
      <w:r w:rsidRPr="00990AA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wskazuje w opisie kryteria stosowane w celu oceny równoważności.</w:t>
      </w:r>
      <w:r>
        <w:t xml:space="preserve"> </w:t>
      </w:r>
    </w:p>
    <w:p w14:paraId="0B76261D" w14:textId="77777777" w:rsidR="004B35F4" w:rsidRPr="004F279A" w:rsidRDefault="004B35F4" w:rsidP="00F57D31">
      <w:pPr>
        <w:pStyle w:val="Nagwek1"/>
        <w:numPr>
          <w:ilvl w:val="0"/>
          <w:numId w:val="1"/>
        </w:numPr>
        <w:tabs>
          <w:tab w:val="clear" w:pos="0"/>
        </w:tabs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4EA0EFE4" w14:textId="77777777" w:rsidR="0054449A" w:rsidRPr="004F279A" w:rsidRDefault="003C4BF5" w:rsidP="00914ED8">
      <w:pPr>
        <w:pStyle w:val="Akapitzlist"/>
        <w:numPr>
          <w:ilvl w:val="0"/>
          <w:numId w:val="11"/>
        </w:numPr>
        <w:tabs>
          <w:tab w:val="left" w:pos="426"/>
        </w:tabs>
        <w:spacing w:before="0"/>
        <w:ind w:left="425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54449A" w:rsidRPr="004F279A">
        <w:rPr>
          <w:rFonts w:asciiTheme="minorHAnsi" w:hAnsiTheme="minorHAnsi" w:cstheme="minorHAnsi"/>
          <w:sz w:val="22"/>
          <w:szCs w:val="22"/>
        </w:rPr>
        <w:t xml:space="preserve"> oświadcza, że posiada odpowiednie kwalifikacje wg obowiązujących przepisów do wykonania w/w zadania</w:t>
      </w:r>
      <w:r w:rsidR="00B97145" w:rsidRPr="004F279A">
        <w:rPr>
          <w:rFonts w:asciiTheme="minorHAnsi" w:hAnsiTheme="minorHAnsi" w:cstheme="minorHAnsi"/>
          <w:sz w:val="22"/>
          <w:szCs w:val="22"/>
        </w:rPr>
        <w:t>,</w:t>
      </w:r>
      <w:r w:rsidR="008D13F0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8D13F0" w:rsidRPr="004F279A">
        <w:rPr>
          <w:rFonts w:asciiTheme="minorHAnsi" w:hAnsiTheme="minorHAnsi" w:cstheme="minorHAnsi"/>
          <w:color w:val="000000"/>
          <w:sz w:val="22"/>
          <w:szCs w:val="22"/>
        </w:rPr>
        <w:t>zobowiązuje się wykonać zleconą usługę z należytą starannością oraz zapewni osoby do wykonania usługi o odpowiednich kwalifikacjach</w:t>
      </w:r>
      <w:r w:rsidR="0054449A" w:rsidRPr="004F279A">
        <w:rPr>
          <w:rFonts w:asciiTheme="minorHAnsi" w:hAnsiTheme="minorHAnsi" w:cstheme="minorHAnsi"/>
          <w:sz w:val="22"/>
          <w:szCs w:val="22"/>
        </w:rPr>
        <w:t>.</w:t>
      </w:r>
    </w:p>
    <w:p w14:paraId="0F1FD100" w14:textId="77777777" w:rsidR="0054449A" w:rsidRPr="004F279A" w:rsidRDefault="00FE5393" w:rsidP="00914ED8">
      <w:pPr>
        <w:pStyle w:val="Akapitzlist"/>
        <w:numPr>
          <w:ilvl w:val="0"/>
          <w:numId w:val="11"/>
        </w:numPr>
        <w:tabs>
          <w:tab w:val="left" w:pos="426"/>
        </w:tabs>
        <w:spacing w:before="0"/>
        <w:ind w:left="425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razie stwierdzenia wad lub braków w projekcie budowlanym, w tym wskazanych przez Starostę Nakielskiego,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ma obowiązek usunięcia wad bądź uzupełnienia braków, w terminie wyznaczonym przez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lub Starostę Nakielskiego</w:t>
      </w:r>
      <w:r w:rsidR="0054449A" w:rsidRPr="004F279A">
        <w:rPr>
          <w:rFonts w:asciiTheme="minorHAnsi" w:hAnsiTheme="minorHAnsi" w:cstheme="minorHAnsi"/>
          <w:sz w:val="22"/>
          <w:szCs w:val="22"/>
        </w:rPr>
        <w:t>.</w:t>
      </w:r>
    </w:p>
    <w:p w14:paraId="52A1B84D" w14:textId="77777777" w:rsidR="00FE5393" w:rsidRPr="004F279A" w:rsidRDefault="00FE5393" w:rsidP="00FE5393">
      <w:pPr>
        <w:pStyle w:val="Akapitzlist"/>
        <w:numPr>
          <w:ilvl w:val="0"/>
          <w:numId w:val="11"/>
        </w:numPr>
        <w:tabs>
          <w:tab w:val="left" w:pos="426"/>
        </w:tabs>
        <w:spacing w:before="0"/>
        <w:ind w:left="425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Zawierając niniejszą umowę</w:t>
      </w:r>
      <w:r w:rsidRPr="004F279A">
        <w:rPr>
          <w:rFonts w:asciiTheme="minorHAnsi" w:hAnsiTheme="minorHAnsi" w:cstheme="minorHAnsi"/>
          <w:b/>
          <w:sz w:val="22"/>
          <w:szCs w:val="22"/>
        </w:rPr>
        <w:t xml:space="preserve"> Projektant</w:t>
      </w:r>
      <w:r w:rsidRPr="004F279A">
        <w:rPr>
          <w:rFonts w:asciiTheme="minorHAnsi" w:hAnsiTheme="minorHAnsi" w:cstheme="minorHAnsi"/>
          <w:sz w:val="22"/>
          <w:szCs w:val="22"/>
        </w:rPr>
        <w:t>:</w:t>
      </w:r>
    </w:p>
    <w:p w14:paraId="4859BBAA" w14:textId="3291171E" w:rsidR="008F0505" w:rsidRPr="008F0505" w:rsidRDefault="008F0505" w:rsidP="0074036B">
      <w:pPr>
        <w:pStyle w:val="Akapitzlist"/>
        <w:numPr>
          <w:ilvl w:val="0"/>
          <w:numId w:val="19"/>
        </w:numPr>
        <w:tabs>
          <w:tab w:val="left" w:pos="426"/>
        </w:tabs>
        <w:rPr>
          <w:rFonts w:asciiTheme="minorHAnsi" w:hAnsiTheme="minorHAnsi" w:cstheme="minorHAnsi"/>
          <w:bCs/>
          <w:sz w:val="22"/>
          <w:szCs w:val="22"/>
        </w:rPr>
      </w:pPr>
      <w:r w:rsidRPr="008F0505">
        <w:rPr>
          <w:rFonts w:asciiTheme="minorHAnsi" w:hAnsiTheme="minorHAnsi" w:cstheme="minorHAnsi"/>
          <w:bCs/>
          <w:sz w:val="22"/>
          <w:szCs w:val="22"/>
        </w:rPr>
        <w:t xml:space="preserve">zobowiązuje się, w ramach wynagrodzenia określonego w §4, do pełnienia obowiązków nadzoru autorskiego (w sposób opisany w </w:t>
      </w:r>
      <w:r w:rsidR="00AE52C0">
        <w:rPr>
          <w:rFonts w:asciiTheme="minorHAnsi" w:hAnsiTheme="minorHAnsi" w:cstheme="minorHAnsi"/>
          <w:bCs/>
          <w:sz w:val="22"/>
          <w:szCs w:val="22"/>
        </w:rPr>
        <w:t xml:space="preserve">umowie i </w:t>
      </w:r>
      <w:r w:rsidRPr="008F0505">
        <w:rPr>
          <w:rFonts w:asciiTheme="minorHAnsi" w:hAnsiTheme="minorHAnsi" w:cstheme="minorHAnsi"/>
          <w:bCs/>
          <w:sz w:val="22"/>
          <w:szCs w:val="22"/>
        </w:rPr>
        <w:t>OPZ)</w:t>
      </w:r>
      <w:r w:rsidR="00AE52C0">
        <w:rPr>
          <w:rFonts w:asciiTheme="minorHAnsi" w:hAnsiTheme="minorHAnsi" w:cstheme="minorHAnsi"/>
          <w:bCs/>
          <w:sz w:val="22"/>
          <w:szCs w:val="22"/>
        </w:rPr>
        <w:t>,</w:t>
      </w:r>
    </w:p>
    <w:p w14:paraId="22B327E5" w14:textId="57D2AD93" w:rsidR="00FE5393" w:rsidRPr="0074036B" w:rsidRDefault="00FE5393" w:rsidP="0074036B">
      <w:pPr>
        <w:pStyle w:val="Akapitzlist"/>
        <w:numPr>
          <w:ilvl w:val="0"/>
          <w:numId w:val="19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74036B">
        <w:rPr>
          <w:rFonts w:asciiTheme="minorHAnsi" w:hAnsiTheme="minorHAnsi" w:cstheme="minorHAnsi"/>
          <w:sz w:val="22"/>
          <w:szCs w:val="22"/>
        </w:rPr>
        <w:t>udziela</w:t>
      </w:r>
      <w:r w:rsidRPr="0074036B">
        <w:rPr>
          <w:rFonts w:asciiTheme="minorHAnsi" w:hAnsiTheme="minorHAnsi" w:cstheme="minorHAnsi"/>
          <w:b/>
          <w:sz w:val="22"/>
          <w:szCs w:val="22"/>
        </w:rPr>
        <w:t xml:space="preserve"> Zamawiającemu</w:t>
      </w:r>
      <w:r w:rsidRPr="0074036B">
        <w:rPr>
          <w:rFonts w:asciiTheme="minorHAnsi" w:hAnsiTheme="minorHAnsi" w:cstheme="minorHAnsi"/>
          <w:sz w:val="22"/>
          <w:szCs w:val="22"/>
        </w:rPr>
        <w:t xml:space="preserve"> gwarancji jakości na wykonany projekt budowlany na okres </w:t>
      </w:r>
      <w:r w:rsidR="00D539D1">
        <w:rPr>
          <w:rFonts w:asciiTheme="minorHAnsi" w:hAnsiTheme="minorHAnsi" w:cstheme="minorHAnsi"/>
          <w:sz w:val="22"/>
          <w:szCs w:val="22"/>
        </w:rPr>
        <w:t>36</w:t>
      </w:r>
      <w:r w:rsidRPr="0074036B">
        <w:rPr>
          <w:rFonts w:asciiTheme="minorHAnsi" w:hAnsiTheme="minorHAnsi" w:cstheme="minorHAnsi"/>
          <w:sz w:val="22"/>
          <w:szCs w:val="22"/>
        </w:rPr>
        <w:t xml:space="preserve"> miesięcy, licząc od dnia podpisania protokołu, o którym mowa w §4 ust. 3 umowy,</w:t>
      </w:r>
    </w:p>
    <w:p w14:paraId="4E0E4E76" w14:textId="77777777" w:rsidR="0054449A" w:rsidRPr="004F279A" w:rsidRDefault="00FE5393" w:rsidP="00FE5393">
      <w:pPr>
        <w:pStyle w:val="Akapitzlist"/>
        <w:numPr>
          <w:ilvl w:val="0"/>
          <w:numId w:val="19"/>
        </w:numPr>
        <w:tabs>
          <w:tab w:val="left" w:pos="426"/>
        </w:tabs>
        <w:spacing w:before="0"/>
        <w:contextualSpacing w:val="0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przenosi na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, bez dodatkowego wynagrodzenia, autorskie prawa majątkowe do projektu określonego w §1 umowy, w zakresie jego wykorzystania do realizacji prac budowlanych i zobowiązuje się nie występować z roszczeniami przeciwko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4F279A">
        <w:rPr>
          <w:rFonts w:asciiTheme="minorHAnsi" w:hAnsiTheme="minorHAnsi" w:cstheme="minorHAnsi"/>
          <w:sz w:val="22"/>
          <w:szCs w:val="22"/>
        </w:rPr>
        <w:t xml:space="preserve">, ani działającym na zlecenie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osobom trzecim, w przypadku zaistnienia konieczności wprowadzenia zmian i/lub uzupełnień w projekcie określonym w §1 umowy.</w:t>
      </w:r>
    </w:p>
    <w:p w14:paraId="15E4EFA5" w14:textId="77777777" w:rsidR="00B1756C" w:rsidRPr="004F279A" w:rsidRDefault="00B1756C" w:rsidP="00B1756C">
      <w:pPr>
        <w:pStyle w:val="Nagwek1"/>
        <w:numPr>
          <w:ilvl w:val="0"/>
          <w:numId w:val="1"/>
        </w:numPr>
        <w:tabs>
          <w:tab w:val="clear" w:pos="0"/>
        </w:tabs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7597A3E6" w14:textId="4C306940" w:rsidR="00B368A9" w:rsidRPr="004F279A" w:rsidRDefault="00B368A9" w:rsidP="00B368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4B5ED1" w14:textId="77777777" w:rsidR="00B368A9" w:rsidRDefault="00B368A9" w:rsidP="00B368A9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Termin zakończenia przedmiotu umowy ustala się w dwóch etapach:</w:t>
      </w:r>
    </w:p>
    <w:p w14:paraId="001234F8" w14:textId="092B1EF1" w:rsidR="00E163A2" w:rsidRPr="00E163A2" w:rsidRDefault="00E163A2" w:rsidP="00E163A2">
      <w:pPr>
        <w:pStyle w:val="Akapitzlist"/>
        <w:numPr>
          <w:ilvl w:val="0"/>
          <w:numId w:val="35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E163A2">
        <w:rPr>
          <w:rFonts w:asciiTheme="minorHAnsi" w:hAnsiTheme="minorHAnsi" w:cstheme="minorHAnsi"/>
          <w:sz w:val="22"/>
          <w:szCs w:val="22"/>
        </w:rPr>
        <w:t xml:space="preserve">opracowanie kompleksowej dokumentacji projektowej- </w:t>
      </w:r>
      <w:r w:rsidR="005B389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E1E0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E163A2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E163A2">
        <w:rPr>
          <w:rFonts w:asciiTheme="minorHAnsi" w:hAnsiTheme="minorHAnsi" w:cstheme="minorHAnsi"/>
          <w:sz w:val="22"/>
          <w:szCs w:val="22"/>
        </w:rPr>
        <w:t xml:space="preserve"> od dnia podpisania umowy,</w:t>
      </w:r>
    </w:p>
    <w:p w14:paraId="7A21402E" w14:textId="2714FF18" w:rsidR="00E163A2" w:rsidRPr="00DC0E1D" w:rsidRDefault="00E163A2" w:rsidP="00DC0E1D">
      <w:pPr>
        <w:pStyle w:val="Akapitzlist"/>
        <w:numPr>
          <w:ilvl w:val="0"/>
          <w:numId w:val="35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E163A2">
        <w:rPr>
          <w:rFonts w:asciiTheme="minorHAnsi" w:hAnsiTheme="minorHAnsi" w:cstheme="minorHAnsi"/>
          <w:sz w:val="22"/>
          <w:szCs w:val="22"/>
        </w:rPr>
        <w:t>uzyskanie wszelkich zezwoleń, uzgodnień, zgód wymaganych przepisami prawa</w:t>
      </w:r>
      <w:r w:rsidR="006341B2">
        <w:rPr>
          <w:rFonts w:asciiTheme="minorHAnsi" w:hAnsiTheme="minorHAnsi" w:cstheme="minorHAnsi"/>
          <w:sz w:val="22"/>
          <w:szCs w:val="22"/>
        </w:rPr>
        <w:t xml:space="preserve">, uzyskanie pozwolenia na </w:t>
      </w:r>
      <w:r w:rsidR="00EA167D">
        <w:rPr>
          <w:rFonts w:asciiTheme="minorHAnsi" w:hAnsiTheme="minorHAnsi" w:cstheme="minorHAnsi"/>
          <w:sz w:val="22"/>
          <w:szCs w:val="22"/>
        </w:rPr>
        <w:t>budowę</w:t>
      </w:r>
      <w:r w:rsidRPr="00E163A2">
        <w:rPr>
          <w:rFonts w:asciiTheme="minorHAnsi" w:hAnsiTheme="minorHAnsi" w:cstheme="minorHAnsi"/>
          <w:sz w:val="22"/>
          <w:szCs w:val="22"/>
        </w:rPr>
        <w:t xml:space="preserve"> oraz opracowanie dokumentacji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163A2">
        <w:rPr>
          <w:rFonts w:asciiTheme="minorHAnsi" w:hAnsiTheme="minorHAnsi" w:cstheme="minorHAnsi"/>
          <w:sz w:val="22"/>
          <w:szCs w:val="22"/>
        </w:rPr>
        <w:t xml:space="preserve">kosztorysowej- </w:t>
      </w:r>
      <w:r w:rsidR="005B389B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8F050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163A2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E163A2">
        <w:rPr>
          <w:rFonts w:asciiTheme="minorHAnsi" w:hAnsiTheme="minorHAnsi" w:cstheme="minorHAnsi"/>
          <w:sz w:val="22"/>
          <w:szCs w:val="22"/>
        </w:rPr>
        <w:t xml:space="preserve"> od dnia akceptacji dokumentacji projektowej przez </w:t>
      </w:r>
      <w:r w:rsidRPr="000464A7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="000464A7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B6388D7" w14:textId="15E78CEB" w:rsidR="00B368A9" w:rsidRPr="007649E1" w:rsidRDefault="00B368A9" w:rsidP="007649E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0464A7">
        <w:rPr>
          <w:rFonts w:asciiTheme="minorHAnsi" w:hAnsiTheme="minorHAnsi" w:cstheme="minorHAnsi"/>
          <w:b/>
          <w:bCs/>
          <w:sz w:val="22"/>
          <w:szCs w:val="22"/>
        </w:rPr>
        <w:t xml:space="preserve">Zamawiający </w:t>
      </w:r>
      <w:r w:rsidRPr="007649E1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AE52C0">
        <w:rPr>
          <w:rFonts w:asciiTheme="minorHAnsi" w:hAnsiTheme="minorHAnsi" w:cstheme="minorHAnsi"/>
          <w:sz w:val="22"/>
          <w:szCs w:val="22"/>
        </w:rPr>
        <w:t>10</w:t>
      </w:r>
      <w:r w:rsidRPr="007649E1">
        <w:rPr>
          <w:rFonts w:asciiTheme="minorHAnsi" w:hAnsiTheme="minorHAnsi" w:cstheme="minorHAnsi"/>
          <w:sz w:val="22"/>
          <w:szCs w:val="22"/>
        </w:rPr>
        <w:t xml:space="preserve"> dni od daty otrzymania dokumentacji zobowiązany jest do wniesienia ewentualnych uwag bądź akceptacji dokumentacji projektow</w:t>
      </w:r>
      <w:r w:rsidR="006341B2">
        <w:rPr>
          <w:rFonts w:asciiTheme="minorHAnsi" w:hAnsiTheme="minorHAnsi" w:cstheme="minorHAnsi"/>
          <w:sz w:val="22"/>
          <w:szCs w:val="22"/>
        </w:rPr>
        <w:t xml:space="preserve">o-kosztorysowej. </w:t>
      </w:r>
    </w:p>
    <w:p w14:paraId="44856A96" w14:textId="2792AF3D" w:rsidR="00B368A9" w:rsidRPr="004F279A" w:rsidRDefault="00B368A9" w:rsidP="007649E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0464A7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AE52C0">
        <w:rPr>
          <w:rFonts w:asciiTheme="minorHAnsi" w:hAnsiTheme="minorHAnsi" w:cstheme="minorHAnsi"/>
          <w:sz w:val="22"/>
          <w:szCs w:val="22"/>
        </w:rPr>
        <w:t>7</w:t>
      </w:r>
      <w:r w:rsidRPr="004F279A">
        <w:rPr>
          <w:rFonts w:asciiTheme="minorHAnsi" w:hAnsiTheme="minorHAnsi" w:cstheme="minorHAnsi"/>
          <w:sz w:val="22"/>
          <w:szCs w:val="22"/>
        </w:rPr>
        <w:t xml:space="preserve"> dni od daty otrzymania uwag od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zobowiązany jest przekazać dokumentację zweryfikowaną w zakresie zgłoszonych uwag. Zamawiający dokonuje przeglądu tak zweryfikowanej dokumentacji przy odpowiednim zastosowaniu ust. 2.</w:t>
      </w:r>
    </w:p>
    <w:p w14:paraId="279E5BDD" w14:textId="22063CB4" w:rsidR="00B368A9" w:rsidRPr="0078077F" w:rsidRDefault="00B368A9" w:rsidP="007649E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Przedłużenie terminu wskazanego w ust. 1 może nastąpić jedynie z przyczyn niezależnych od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Projektanta.</w:t>
      </w:r>
    </w:p>
    <w:p w14:paraId="18E714DD" w14:textId="77777777" w:rsidR="00F57D31" w:rsidRPr="004F279A" w:rsidRDefault="00F57D31" w:rsidP="00F57D31">
      <w:pPr>
        <w:pStyle w:val="Nagwek1"/>
        <w:numPr>
          <w:ilvl w:val="0"/>
          <w:numId w:val="1"/>
        </w:numPr>
        <w:tabs>
          <w:tab w:val="clear" w:pos="0"/>
        </w:tabs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74181F6C" w14:textId="1D9B6497" w:rsidR="00375828" w:rsidRPr="004F279A" w:rsidRDefault="00375828" w:rsidP="00914ED8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Za wykonanie przedmiotu umowy określonego w §1 </w:t>
      </w:r>
      <w:r w:rsidR="003C4BF5" w:rsidRPr="004F279A">
        <w:rPr>
          <w:rFonts w:asciiTheme="minorHAnsi" w:eastAsia="SimSun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>otrzyma</w:t>
      </w:r>
      <w:r w:rsidR="006756DD">
        <w:rPr>
          <w:rFonts w:asciiTheme="minorHAnsi" w:hAnsiTheme="minorHAnsi" w:cstheme="minorHAnsi"/>
          <w:color w:val="000000"/>
          <w:sz w:val="22"/>
          <w:szCs w:val="22"/>
        </w:rPr>
        <w:t xml:space="preserve"> łączne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 xml:space="preserve"> wynagrodzenie w wysokości:</w:t>
      </w:r>
    </w:p>
    <w:p w14:paraId="5C7A7AD4" w14:textId="38B12906" w:rsidR="00375828" w:rsidRDefault="00375828" w:rsidP="00375828">
      <w:pPr>
        <w:tabs>
          <w:tab w:val="left" w:pos="348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A54D0B">
        <w:rPr>
          <w:rFonts w:asciiTheme="minorHAnsi" w:hAnsiTheme="minorHAnsi" w:cstheme="minorHAnsi"/>
          <w:b/>
          <w:bCs/>
          <w:sz w:val="22"/>
          <w:szCs w:val="22"/>
        </w:rPr>
        <w:t>netto:</w:t>
      </w:r>
      <w:r w:rsidR="008C368C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………………………………………………………………………………………</w:t>
      </w:r>
    </w:p>
    <w:p w14:paraId="28D64A70" w14:textId="330CA1F9" w:rsidR="00417E94" w:rsidRPr="008C368C" w:rsidRDefault="00375828" w:rsidP="00375828">
      <w:pPr>
        <w:tabs>
          <w:tab w:val="left" w:pos="348"/>
        </w:tabs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A54D0B">
        <w:rPr>
          <w:rFonts w:asciiTheme="minorHAnsi" w:hAnsiTheme="minorHAnsi" w:cstheme="minorHAnsi"/>
          <w:b/>
          <w:bCs/>
          <w:sz w:val="22"/>
          <w:szCs w:val="22"/>
        </w:rPr>
        <w:t>brutto:</w:t>
      </w:r>
      <w:r w:rsidR="008C368C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………………………………………………………………………………………</w:t>
      </w:r>
    </w:p>
    <w:p w14:paraId="0048CD44" w14:textId="57E45DEE" w:rsidR="007649E1" w:rsidRPr="007F189E" w:rsidRDefault="00375828" w:rsidP="007F189E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Wynagrodzenie określone w ust. 1 </w:t>
      </w:r>
      <w:r w:rsidR="007649E1">
        <w:rPr>
          <w:rFonts w:asciiTheme="minorHAnsi" w:eastAsia="SimSun" w:hAnsiTheme="minorHAnsi" w:cstheme="minorHAnsi"/>
          <w:sz w:val="22"/>
          <w:szCs w:val="22"/>
        </w:rPr>
        <w:t xml:space="preserve">jest wynagrodzeniem ryczałtowym i będzie płatne </w:t>
      </w:r>
      <w:r w:rsidR="007649E1" w:rsidRPr="007F189E">
        <w:rPr>
          <w:rFonts w:asciiTheme="minorHAnsi" w:hAnsiTheme="minorHAnsi" w:cstheme="minorHAnsi"/>
          <w:sz w:val="22"/>
          <w:szCs w:val="22"/>
        </w:rPr>
        <w:t>po uzyskaniu pozwolenia na</w:t>
      </w:r>
      <w:r w:rsidR="006341B2">
        <w:rPr>
          <w:rFonts w:asciiTheme="minorHAnsi" w:hAnsiTheme="minorHAnsi" w:cstheme="minorHAnsi"/>
          <w:sz w:val="22"/>
          <w:szCs w:val="22"/>
        </w:rPr>
        <w:t xml:space="preserve"> </w:t>
      </w:r>
      <w:r w:rsidR="00EA167D">
        <w:rPr>
          <w:rFonts w:asciiTheme="minorHAnsi" w:hAnsiTheme="minorHAnsi" w:cstheme="minorHAnsi"/>
          <w:sz w:val="22"/>
          <w:szCs w:val="22"/>
        </w:rPr>
        <w:t>budowę</w:t>
      </w:r>
      <w:r w:rsidR="007649E1" w:rsidRPr="007F189E">
        <w:rPr>
          <w:rFonts w:asciiTheme="minorHAnsi" w:hAnsiTheme="minorHAnsi" w:cstheme="minorHAnsi"/>
          <w:sz w:val="22"/>
          <w:szCs w:val="22"/>
        </w:rPr>
        <w:t xml:space="preserve"> oraz dostarczeniu </w:t>
      </w:r>
      <w:r w:rsidR="00045D18" w:rsidRPr="007F189E">
        <w:rPr>
          <w:rFonts w:asciiTheme="minorHAnsi" w:hAnsiTheme="minorHAnsi" w:cstheme="minorHAnsi"/>
          <w:sz w:val="22"/>
          <w:szCs w:val="22"/>
        </w:rPr>
        <w:t xml:space="preserve">całości </w:t>
      </w:r>
      <w:r w:rsidR="007649E1" w:rsidRPr="007F189E">
        <w:rPr>
          <w:rFonts w:asciiTheme="minorHAnsi" w:hAnsiTheme="minorHAnsi" w:cstheme="minorHAnsi"/>
          <w:sz w:val="22"/>
          <w:szCs w:val="22"/>
        </w:rPr>
        <w:t>dokumentacji</w:t>
      </w:r>
      <w:r w:rsidR="00045D18" w:rsidRPr="007F189E">
        <w:rPr>
          <w:rFonts w:asciiTheme="minorHAnsi" w:hAnsiTheme="minorHAnsi" w:cstheme="minorHAnsi"/>
          <w:sz w:val="22"/>
          <w:szCs w:val="22"/>
        </w:rPr>
        <w:t xml:space="preserve">, o której mowa w §1 ust. </w:t>
      </w:r>
      <w:r w:rsidR="000A52AC">
        <w:rPr>
          <w:rFonts w:asciiTheme="minorHAnsi" w:hAnsiTheme="minorHAnsi" w:cstheme="minorHAnsi"/>
          <w:sz w:val="22"/>
          <w:szCs w:val="22"/>
        </w:rPr>
        <w:t>5</w:t>
      </w:r>
    </w:p>
    <w:p w14:paraId="2F49446D" w14:textId="2562A131" w:rsidR="00CA3A8B" w:rsidRPr="004F279A" w:rsidRDefault="007649E1" w:rsidP="00914ED8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>P</w:t>
      </w:r>
      <w:r w:rsidR="00CA3A8B" w:rsidRPr="004F279A">
        <w:rPr>
          <w:rFonts w:asciiTheme="minorHAnsi" w:eastAsia="SimSun" w:hAnsiTheme="minorHAnsi" w:cstheme="minorHAnsi"/>
          <w:sz w:val="22"/>
          <w:szCs w:val="22"/>
        </w:rPr>
        <w:t>odstawę do wystawienia faktury</w:t>
      </w:r>
      <w:r>
        <w:rPr>
          <w:rFonts w:asciiTheme="minorHAnsi" w:eastAsia="SimSun" w:hAnsiTheme="minorHAnsi" w:cstheme="minorHAnsi"/>
          <w:sz w:val="22"/>
          <w:szCs w:val="22"/>
        </w:rPr>
        <w:t xml:space="preserve"> stanowi podpisanie protokołu</w:t>
      </w:r>
      <w:r w:rsidR="0074036B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990AAA">
        <w:rPr>
          <w:rFonts w:asciiTheme="minorHAnsi" w:eastAsia="SimSun" w:hAnsiTheme="minorHAnsi" w:cstheme="minorHAnsi"/>
          <w:sz w:val="22"/>
          <w:szCs w:val="22"/>
        </w:rPr>
        <w:t>odbioru</w:t>
      </w:r>
      <w:r w:rsidR="0074036B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DD06AB">
        <w:rPr>
          <w:rFonts w:asciiTheme="minorHAnsi" w:eastAsia="SimSun" w:hAnsiTheme="minorHAnsi" w:cstheme="minorHAnsi"/>
          <w:sz w:val="22"/>
          <w:szCs w:val="22"/>
        </w:rPr>
        <w:t>dokumentacji</w:t>
      </w:r>
      <w:r>
        <w:rPr>
          <w:rFonts w:asciiTheme="minorHAnsi" w:eastAsia="SimSun" w:hAnsiTheme="minorHAnsi" w:cstheme="minorHAnsi"/>
          <w:sz w:val="22"/>
          <w:szCs w:val="22"/>
        </w:rPr>
        <w:t xml:space="preserve"> przez </w:t>
      </w:r>
      <w:r w:rsidRPr="007649E1">
        <w:rPr>
          <w:rFonts w:asciiTheme="minorHAnsi" w:eastAsia="SimSun" w:hAnsiTheme="minorHAnsi" w:cstheme="minorHAnsi"/>
          <w:b/>
          <w:sz w:val="22"/>
          <w:szCs w:val="22"/>
        </w:rPr>
        <w:t>Zamawiającego</w:t>
      </w:r>
      <w:r>
        <w:rPr>
          <w:rFonts w:asciiTheme="minorHAnsi" w:eastAsia="SimSun" w:hAnsiTheme="minorHAnsi" w:cstheme="minorHAnsi"/>
          <w:sz w:val="22"/>
          <w:szCs w:val="22"/>
        </w:rPr>
        <w:t xml:space="preserve"> i </w:t>
      </w:r>
      <w:r w:rsidRPr="007649E1">
        <w:rPr>
          <w:rFonts w:asciiTheme="minorHAnsi" w:eastAsia="SimSun" w:hAnsiTheme="minorHAnsi" w:cstheme="minorHAnsi"/>
          <w:b/>
          <w:sz w:val="22"/>
          <w:szCs w:val="22"/>
        </w:rPr>
        <w:t>Projektanta</w:t>
      </w:r>
      <w:r>
        <w:rPr>
          <w:rFonts w:asciiTheme="minorHAnsi" w:eastAsia="SimSun" w:hAnsiTheme="minorHAnsi" w:cstheme="minorHAnsi"/>
          <w:sz w:val="22"/>
          <w:szCs w:val="22"/>
        </w:rPr>
        <w:t xml:space="preserve">. </w:t>
      </w:r>
    </w:p>
    <w:p w14:paraId="28D2E3BD" w14:textId="249AC4FD" w:rsidR="00B97145" w:rsidRPr="004F279A" w:rsidRDefault="00B97145" w:rsidP="00914ED8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eastAsia="SimSun" w:hAnsiTheme="minorHAnsi" w:cstheme="minorHAnsi"/>
          <w:sz w:val="22"/>
          <w:szCs w:val="22"/>
        </w:rPr>
        <w:t>Zapłata faktury</w:t>
      </w:r>
      <w:r w:rsidR="003C4BF5" w:rsidRPr="004F279A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nastąpi w terminie do </w:t>
      </w:r>
      <w:r w:rsidR="00711904" w:rsidRPr="004F279A">
        <w:rPr>
          <w:rFonts w:asciiTheme="minorHAnsi" w:eastAsia="SimSun" w:hAnsiTheme="minorHAnsi" w:cstheme="minorHAnsi"/>
          <w:sz w:val="22"/>
          <w:szCs w:val="22"/>
        </w:rPr>
        <w:t>30</w:t>
      </w: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 dni od dnia dostarczenia </w:t>
      </w:r>
      <w:r w:rsidRPr="004F279A">
        <w:rPr>
          <w:rFonts w:asciiTheme="minorHAnsi" w:eastAsia="SimSun" w:hAnsiTheme="minorHAnsi" w:cstheme="minorHAnsi"/>
          <w:b/>
          <w:sz w:val="22"/>
          <w:szCs w:val="22"/>
        </w:rPr>
        <w:t>Zamawiającemu</w:t>
      </w:r>
      <w:r w:rsidRPr="004F279A">
        <w:rPr>
          <w:rFonts w:asciiTheme="minorHAnsi" w:eastAsia="SimSun" w:hAnsiTheme="minorHAnsi" w:cstheme="minorHAnsi"/>
          <w:sz w:val="22"/>
          <w:szCs w:val="22"/>
        </w:rPr>
        <w:t xml:space="preserve"> </w:t>
      </w:r>
      <w:r w:rsidR="00CA3A8B" w:rsidRPr="004F279A">
        <w:rPr>
          <w:rFonts w:asciiTheme="minorHAnsi" w:eastAsia="SimSun" w:hAnsiTheme="minorHAnsi" w:cstheme="minorHAnsi"/>
          <w:sz w:val="22"/>
          <w:szCs w:val="22"/>
        </w:rPr>
        <w:t xml:space="preserve">prawidłowo wystawionej </w:t>
      </w:r>
      <w:r w:rsidRPr="004F279A">
        <w:rPr>
          <w:rFonts w:asciiTheme="minorHAnsi" w:eastAsia="SimSun" w:hAnsiTheme="minorHAnsi" w:cstheme="minorHAnsi"/>
          <w:sz w:val="22"/>
          <w:szCs w:val="22"/>
        </w:rPr>
        <w:t>faktury</w:t>
      </w:r>
      <w:r w:rsidR="000464A7">
        <w:rPr>
          <w:rFonts w:asciiTheme="minorHAnsi" w:eastAsia="SimSun" w:hAnsiTheme="minorHAnsi" w:cstheme="minorHAnsi"/>
          <w:sz w:val="22"/>
          <w:szCs w:val="22"/>
        </w:rPr>
        <w:t>.</w:t>
      </w:r>
      <w:r w:rsidR="00E04098">
        <w:rPr>
          <w:rFonts w:asciiTheme="minorHAnsi" w:eastAsia="SimSun" w:hAnsiTheme="minorHAnsi" w:cstheme="minorHAnsi"/>
          <w:sz w:val="22"/>
          <w:szCs w:val="22"/>
        </w:rPr>
        <w:t xml:space="preserve"> </w:t>
      </w:r>
    </w:p>
    <w:p w14:paraId="3D7790D8" w14:textId="70D52EF5" w:rsidR="00AA09CA" w:rsidRPr="004F279A" w:rsidRDefault="00375828" w:rsidP="00914ED8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Wynagrodzenie przysługujące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Projektantowi</w:t>
      </w:r>
      <w:r w:rsidRPr="004F279A">
        <w:rPr>
          <w:rFonts w:asciiTheme="minorHAnsi" w:hAnsiTheme="minorHAnsi" w:cstheme="minorHAnsi"/>
          <w:sz w:val="22"/>
          <w:szCs w:val="22"/>
        </w:rPr>
        <w:t xml:space="preserve"> płatne będzie </w:t>
      </w:r>
      <w:r w:rsidR="00AA09CA" w:rsidRPr="004F279A">
        <w:rPr>
          <w:rFonts w:asciiTheme="minorHAnsi" w:hAnsiTheme="minorHAnsi" w:cstheme="minorHAnsi"/>
          <w:sz w:val="22"/>
          <w:szCs w:val="22"/>
        </w:rPr>
        <w:t xml:space="preserve">przelewem </w:t>
      </w:r>
      <w:r w:rsidRPr="004F279A">
        <w:rPr>
          <w:rFonts w:asciiTheme="minorHAnsi" w:hAnsiTheme="minorHAnsi" w:cstheme="minorHAnsi"/>
          <w:sz w:val="22"/>
          <w:szCs w:val="22"/>
        </w:rPr>
        <w:t xml:space="preserve">z </w:t>
      </w:r>
      <w:r w:rsidR="00AA09CA" w:rsidRPr="004F279A">
        <w:rPr>
          <w:rFonts w:asciiTheme="minorHAnsi" w:hAnsiTheme="minorHAnsi" w:cstheme="minorHAnsi"/>
          <w:sz w:val="22"/>
          <w:szCs w:val="22"/>
        </w:rPr>
        <w:t>rachunku</w:t>
      </w:r>
      <w:r w:rsidRPr="004F279A">
        <w:rPr>
          <w:rFonts w:asciiTheme="minorHAnsi" w:hAnsiTheme="minorHAnsi" w:cstheme="minorHAnsi"/>
          <w:sz w:val="22"/>
          <w:szCs w:val="22"/>
        </w:rPr>
        <w:t xml:space="preserve"> bankowego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na </w:t>
      </w:r>
      <w:r w:rsidR="00AA09CA" w:rsidRPr="004F279A">
        <w:rPr>
          <w:rFonts w:asciiTheme="minorHAnsi" w:hAnsiTheme="minorHAnsi" w:cstheme="minorHAnsi"/>
          <w:sz w:val="22"/>
          <w:szCs w:val="22"/>
        </w:rPr>
        <w:t>rachunek bankowy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="00AA09CA" w:rsidRPr="004F279A">
        <w:rPr>
          <w:rFonts w:asciiTheme="minorHAnsi" w:hAnsiTheme="minorHAnsi" w:cstheme="minorHAnsi"/>
          <w:sz w:val="22"/>
          <w:szCs w:val="22"/>
        </w:rPr>
        <w:t>:</w:t>
      </w:r>
    </w:p>
    <w:p w14:paraId="3D77663D" w14:textId="46520601" w:rsidR="00432D89" w:rsidRPr="008C368C" w:rsidRDefault="00432D89" w:rsidP="0041400D">
      <w:pPr>
        <w:pStyle w:val="Akapitzlist"/>
        <w:tabs>
          <w:tab w:val="left" w:pos="426"/>
        </w:tabs>
        <w:suppressAutoHyphens w:val="0"/>
        <w:autoSpaceDE w:val="0"/>
        <w:autoSpaceDN w:val="0"/>
        <w:adjustRightInd w:val="0"/>
        <w:spacing w:before="60" w:after="60"/>
        <w:ind w:left="360"/>
        <w:contextualSpacing w:val="0"/>
        <w:jc w:val="center"/>
        <w:rPr>
          <w:rFonts w:asciiTheme="minorHAnsi" w:hAnsiTheme="minorHAnsi" w:cstheme="minorHAnsi"/>
          <w:sz w:val="22"/>
          <w:szCs w:val="22"/>
        </w:rPr>
      </w:pPr>
      <w:r w:rsidRPr="008511B6">
        <w:rPr>
          <w:rFonts w:asciiTheme="minorHAnsi" w:hAnsiTheme="minorHAnsi" w:cstheme="minorHAnsi"/>
          <w:b/>
          <w:bCs/>
          <w:sz w:val="22"/>
          <w:szCs w:val="22"/>
        </w:rPr>
        <w:t>bank</w:t>
      </w:r>
      <w:r w:rsidRPr="008511B6">
        <w:rPr>
          <w:rFonts w:asciiTheme="minorHAnsi" w:hAnsiTheme="minorHAnsi" w:cstheme="minorHAnsi"/>
          <w:sz w:val="22"/>
          <w:szCs w:val="22"/>
        </w:rPr>
        <w:t>:</w:t>
      </w:r>
      <w:r w:rsidR="008511B6" w:rsidRPr="008511B6">
        <w:rPr>
          <w:rFonts w:asciiTheme="minorHAnsi" w:hAnsiTheme="minorHAnsi" w:cstheme="minorHAnsi"/>
          <w:sz w:val="22"/>
          <w:szCs w:val="22"/>
        </w:rPr>
        <w:t xml:space="preserve"> mBank</w:t>
      </w:r>
      <w:r w:rsidRPr="008511B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511B6">
        <w:rPr>
          <w:rFonts w:asciiTheme="minorHAnsi" w:hAnsiTheme="minorHAnsi" w:cstheme="minorHAnsi"/>
          <w:b/>
          <w:bCs/>
          <w:sz w:val="22"/>
          <w:szCs w:val="22"/>
        </w:rPr>
        <w:t>nr rachunku</w:t>
      </w:r>
      <w:r w:rsidRPr="008511B6">
        <w:rPr>
          <w:rFonts w:asciiTheme="minorHAnsi" w:hAnsiTheme="minorHAnsi" w:cstheme="minorHAnsi"/>
          <w:sz w:val="22"/>
          <w:szCs w:val="22"/>
        </w:rPr>
        <w:t xml:space="preserve">: </w:t>
      </w:r>
      <w:r w:rsidR="008C368C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267C6D9A" w14:textId="77777777" w:rsidR="00DC5E5E" w:rsidRPr="004F279A" w:rsidRDefault="00DC5E5E" w:rsidP="00914ED8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Za dzień zapłaty przyjmuje się dzień obciążenia rachunku bankowego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00231781" w14:textId="689A46FF" w:rsidR="00B368A9" w:rsidRPr="00E04098" w:rsidRDefault="00375828" w:rsidP="00B368A9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464A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Zamawiający 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 xml:space="preserve">wyraża zgodę, aby </w:t>
      </w:r>
      <w:r w:rsidR="003C4BF5" w:rsidRPr="004F279A">
        <w:rPr>
          <w:rFonts w:asciiTheme="minorHAnsi" w:hAnsiTheme="minorHAnsi" w:cstheme="minorHAnsi"/>
          <w:b/>
          <w:color w:val="000000"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 xml:space="preserve"> wystawił fakturę</w:t>
      </w:r>
      <w:r w:rsidR="00E0409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 xml:space="preserve">bez podpisu </w:t>
      </w:r>
      <w:r w:rsidRPr="004F279A">
        <w:rPr>
          <w:rFonts w:asciiTheme="minorHAnsi" w:hAnsiTheme="minorHAnsi" w:cstheme="minorHAnsi"/>
          <w:b/>
          <w:color w:val="000000"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6B93ECD" w14:textId="77777777" w:rsidR="004B35F4" w:rsidRPr="004F279A" w:rsidRDefault="004B35F4" w:rsidP="00F57D31">
      <w:pPr>
        <w:pStyle w:val="Nagwek1"/>
        <w:numPr>
          <w:ilvl w:val="0"/>
          <w:numId w:val="1"/>
        </w:numPr>
        <w:tabs>
          <w:tab w:val="clear" w:pos="0"/>
        </w:tabs>
        <w:ind w:left="142" w:hanging="142"/>
        <w:rPr>
          <w:rFonts w:asciiTheme="minorHAnsi" w:hAnsiTheme="minorHAnsi" w:cstheme="minorHAnsi"/>
          <w:sz w:val="22"/>
          <w:szCs w:val="22"/>
        </w:rPr>
      </w:pPr>
    </w:p>
    <w:p w14:paraId="1BAB194A" w14:textId="77777777" w:rsidR="004B35F4" w:rsidRPr="004F279A" w:rsidRDefault="003C4BF5" w:rsidP="00914ED8">
      <w:pPr>
        <w:numPr>
          <w:ilvl w:val="0"/>
          <w:numId w:val="3"/>
        </w:numPr>
        <w:tabs>
          <w:tab w:val="left" w:pos="34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zapłaci </w:t>
      </w:r>
      <w:r w:rsidR="00CD5B47" w:rsidRPr="004F279A">
        <w:rPr>
          <w:rFonts w:asciiTheme="minorHAnsi" w:hAnsiTheme="minorHAnsi" w:cstheme="minorHAnsi"/>
          <w:b/>
          <w:bCs/>
          <w:sz w:val="22"/>
          <w:szCs w:val="22"/>
        </w:rPr>
        <w:t>Zamawiającemu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karę umowną z tytułu:</w:t>
      </w:r>
    </w:p>
    <w:p w14:paraId="0DF5E50E" w14:textId="26EC540E" w:rsidR="00F04EF0" w:rsidRDefault="00F04EF0" w:rsidP="00914ED8">
      <w:pPr>
        <w:numPr>
          <w:ilvl w:val="1"/>
          <w:numId w:val="3"/>
        </w:numPr>
        <w:tabs>
          <w:tab w:val="clear" w:pos="1080"/>
          <w:tab w:val="left" w:pos="745"/>
        </w:tabs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opóźnienia w </w:t>
      </w:r>
      <w:r w:rsidR="00212AD5" w:rsidRPr="004F279A">
        <w:rPr>
          <w:rFonts w:asciiTheme="minorHAnsi" w:hAnsiTheme="minorHAnsi" w:cstheme="minorHAnsi"/>
          <w:sz w:val="22"/>
          <w:szCs w:val="22"/>
        </w:rPr>
        <w:t xml:space="preserve">wykonaniu usługi – w wysokości </w:t>
      </w:r>
      <w:r w:rsidR="006756DD">
        <w:rPr>
          <w:rFonts w:asciiTheme="minorHAnsi" w:hAnsiTheme="minorHAnsi" w:cstheme="minorHAnsi"/>
          <w:sz w:val="22"/>
          <w:szCs w:val="22"/>
        </w:rPr>
        <w:t>0,</w:t>
      </w:r>
      <w:r w:rsidR="00212AD5" w:rsidRPr="004F279A">
        <w:rPr>
          <w:rFonts w:asciiTheme="minorHAnsi" w:hAnsiTheme="minorHAnsi" w:cstheme="minorHAnsi"/>
          <w:sz w:val="22"/>
          <w:szCs w:val="22"/>
        </w:rPr>
        <w:t>1</w:t>
      </w:r>
      <w:r w:rsidRPr="004F279A">
        <w:rPr>
          <w:rFonts w:asciiTheme="minorHAnsi" w:hAnsiTheme="minorHAnsi" w:cstheme="minorHAnsi"/>
          <w:sz w:val="22"/>
          <w:szCs w:val="22"/>
        </w:rPr>
        <w:t xml:space="preserve">% ustalonego </w:t>
      </w:r>
      <w:r w:rsidR="00C91A7F" w:rsidRPr="004F279A">
        <w:rPr>
          <w:rFonts w:asciiTheme="minorHAnsi" w:hAnsiTheme="minorHAnsi" w:cstheme="minorHAnsi"/>
          <w:sz w:val="22"/>
          <w:szCs w:val="22"/>
        </w:rPr>
        <w:t xml:space="preserve">łącznego </w:t>
      </w:r>
      <w:r w:rsidRPr="004F279A">
        <w:rPr>
          <w:rFonts w:asciiTheme="minorHAnsi" w:hAnsiTheme="minorHAnsi" w:cstheme="minorHAnsi"/>
          <w:sz w:val="22"/>
          <w:szCs w:val="22"/>
        </w:rPr>
        <w:t>wynagrodzenia brutto określonego w </w:t>
      </w:r>
      <w:r w:rsidR="00AE7F13" w:rsidRPr="004F279A">
        <w:rPr>
          <w:rFonts w:asciiTheme="minorHAnsi" w:hAnsiTheme="minorHAnsi" w:cstheme="minorHAnsi"/>
          <w:sz w:val="22"/>
          <w:szCs w:val="22"/>
        </w:rPr>
        <w:t>§4</w:t>
      </w:r>
      <w:r w:rsidR="001D590F" w:rsidRPr="004F279A">
        <w:rPr>
          <w:rFonts w:asciiTheme="minorHAnsi" w:hAnsiTheme="minorHAnsi" w:cstheme="minorHAnsi"/>
          <w:sz w:val="22"/>
          <w:szCs w:val="22"/>
        </w:rPr>
        <w:t xml:space="preserve"> ust.</w:t>
      </w:r>
      <w:r w:rsidRPr="004F279A">
        <w:rPr>
          <w:rFonts w:asciiTheme="minorHAnsi" w:hAnsiTheme="minorHAnsi" w:cstheme="minorHAnsi"/>
          <w:sz w:val="22"/>
          <w:szCs w:val="22"/>
        </w:rPr>
        <w:t xml:space="preserve"> 1 – za każdy rozpoczęty dzień </w:t>
      </w:r>
      <w:r w:rsidR="00AE7F13" w:rsidRPr="004F279A">
        <w:rPr>
          <w:rFonts w:asciiTheme="minorHAnsi" w:hAnsiTheme="minorHAnsi" w:cstheme="minorHAnsi"/>
          <w:sz w:val="22"/>
          <w:szCs w:val="22"/>
        </w:rPr>
        <w:t>opóźnienia</w:t>
      </w:r>
      <w:r w:rsidRPr="004F279A">
        <w:rPr>
          <w:rFonts w:asciiTheme="minorHAnsi" w:hAnsiTheme="minorHAnsi" w:cstheme="minorHAnsi"/>
          <w:sz w:val="22"/>
          <w:szCs w:val="22"/>
        </w:rPr>
        <w:t>, liczony od upływu termin</w:t>
      </w:r>
      <w:r w:rsidR="005E5B49">
        <w:rPr>
          <w:rFonts w:asciiTheme="minorHAnsi" w:hAnsiTheme="minorHAnsi" w:cstheme="minorHAnsi"/>
          <w:sz w:val="22"/>
          <w:szCs w:val="22"/>
        </w:rPr>
        <w:t xml:space="preserve">ów </w:t>
      </w:r>
      <w:r w:rsidRPr="004F279A">
        <w:rPr>
          <w:rFonts w:asciiTheme="minorHAnsi" w:hAnsiTheme="minorHAnsi" w:cstheme="minorHAnsi"/>
          <w:sz w:val="22"/>
          <w:szCs w:val="22"/>
        </w:rPr>
        <w:t>określon</w:t>
      </w:r>
      <w:r w:rsidR="005E5B49">
        <w:rPr>
          <w:rFonts w:asciiTheme="minorHAnsi" w:hAnsiTheme="minorHAnsi" w:cstheme="minorHAnsi"/>
          <w:sz w:val="22"/>
          <w:szCs w:val="22"/>
        </w:rPr>
        <w:t>ych</w:t>
      </w:r>
      <w:r w:rsidRPr="004F279A">
        <w:rPr>
          <w:rFonts w:asciiTheme="minorHAnsi" w:hAnsiTheme="minorHAnsi" w:cstheme="minorHAnsi"/>
          <w:sz w:val="22"/>
          <w:szCs w:val="22"/>
        </w:rPr>
        <w:t xml:space="preserve"> w §</w:t>
      </w:r>
      <w:r w:rsidR="00AE7F13" w:rsidRPr="004F279A">
        <w:rPr>
          <w:rFonts w:asciiTheme="minorHAnsi" w:hAnsiTheme="minorHAnsi" w:cstheme="minorHAnsi"/>
          <w:sz w:val="22"/>
          <w:szCs w:val="22"/>
        </w:rPr>
        <w:t>3</w:t>
      </w:r>
      <w:r w:rsidRPr="004F279A">
        <w:rPr>
          <w:rFonts w:asciiTheme="minorHAnsi" w:hAnsiTheme="minorHAnsi" w:cstheme="minorHAnsi"/>
          <w:sz w:val="22"/>
          <w:szCs w:val="22"/>
        </w:rPr>
        <w:t xml:space="preserve"> ust. </w:t>
      </w:r>
      <w:r w:rsidR="00AE7F13" w:rsidRPr="004F279A">
        <w:rPr>
          <w:rFonts w:asciiTheme="minorHAnsi" w:hAnsiTheme="minorHAnsi" w:cstheme="minorHAnsi"/>
          <w:sz w:val="22"/>
          <w:szCs w:val="22"/>
        </w:rPr>
        <w:t>1</w:t>
      </w:r>
      <w:r w:rsidR="000464A7">
        <w:rPr>
          <w:rFonts w:asciiTheme="minorHAnsi" w:hAnsiTheme="minorHAnsi" w:cstheme="minorHAnsi"/>
          <w:sz w:val="22"/>
          <w:szCs w:val="22"/>
        </w:rPr>
        <w:t xml:space="preserve"> pkt 1 i </w:t>
      </w:r>
      <w:r w:rsidR="00C47588">
        <w:rPr>
          <w:rFonts w:asciiTheme="minorHAnsi" w:hAnsiTheme="minorHAnsi" w:cstheme="minorHAnsi"/>
          <w:sz w:val="22"/>
          <w:szCs w:val="22"/>
        </w:rPr>
        <w:t xml:space="preserve">2 </w:t>
      </w:r>
    </w:p>
    <w:p w14:paraId="2416BEEF" w14:textId="2669A560" w:rsidR="00AE52C0" w:rsidRPr="00AE52C0" w:rsidRDefault="00AE52C0" w:rsidP="00AE52C0">
      <w:pPr>
        <w:pStyle w:val="Akapitzlist"/>
        <w:numPr>
          <w:ilvl w:val="1"/>
          <w:numId w:val="3"/>
        </w:numPr>
        <w:tabs>
          <w:tab w:val="clear" w:pos="1080"/>
          <w:tab w:val="num" w:pos="709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AE52C0">
        <w:rPr>
          <w:rFonts w:asciiTheme="minorHAnsi" w:hAnsiTheme="minorHAnsi" w:cstheme="minorHAnsi"/>
          <w:sz w:val="22"/>
          <w:szCs w:val="22"/>
        </w:rPr>
        <w:t xml:space="preserve">opóźnienia w </w:t>
      </w:r>
      <w:r>
        <w:rPr>
          <w:rFonts w:asciiTheme="minorHAnsi" w:hAnsiTheme="minorHAnsi" w:cstheme="minorHAnsi"/>
          <w:sz w:val="22"/>
          <w:szCs w:val="22"/>
        </w:rPr>
        <w:t>usunięciu wad, usterek bądź uzupełnień</w:t>
      </w:r>
      <w:r w:rsidRPr="00AE52C0">
        <w:rPr>
          <w:rFonts w:asciiTheme="minorHAnsi" w:hAnsiTheme="minorHAnsi" w:cstheme="minorHAnsi"/>
          <w:sz w:val="22"/>
          <w:szCs w:val="22"/>
        </w:rPr>
        <w:t xml:space="preserve"> – w wysokości 0,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AE52C0">
        <w:rPr>
          <w:rFonts w:asciiTheme="minorHAnsi" w:hAnsiTheme="minorHAnsi" w:cstheme="minorHAnsi"/>
          <w:sz w:val="22"/>
          <w:szCs w:val="22"/>
        </w:rPr>
        <w:t>% ustalonego łącznego wynagrodzenia brutto określonego w §4 ust. 1 – za każdy rozpoczęty dzień opóźnienia, liczony od upływu termin</w:t>
      </w:r>
      <w:r>
        <w:rPr>
          <w:rFonts w:asciiTheme="minorHAnsi" w:hAnsiTheme="minorHAnsi" w:cstheme="minorHAnsi"/>
          <w:sz w:val="22"/>
          <w:szCs w:val="22"/>
        </w:rPr>
        <w:t xml:space="preserve">ów </w:t>
      </w:r>
      <w:r w:rsidRPr="00AE52C0">
        <w:rPr>
          <w:rFonts w:asciiTheme="minorHAnsi" w:hAnsiTheme="minorHAnsi" w:cstheme="minorHAnsi"/>
          <w:sz w:val="22"/>
          <w:szCs w:val="22"/>
        </w:rPr>
        <w:t>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AE52C0">
        <w:rPr>
          <w:rFonts w:asciiTheme="minorHAnsi" w:hAnsiTheme="minorHAnsi" w:cstheme="minorHAnsi"/>
          <w:sz w:val="22"/>
          <w:szCs w:val="22"/>
        </w:rPr>
        <w:t xml:space="preserve"> w §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AE52C0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 xml:space="preserve">2 i w §3 ust.3 </w:t>
      </w:r>
    </w:p>
    <w:p w14:paraId="2D611444" w14:textId="0E8B18FA" w:rsidR="004B35F4" w:rsidRPr="004F279A" w:rsidRDefault="004C01A5" w:rsidP="00914ED8">
      <w:pPr>
        <w:numPr>
          <w:ilvl w:val="1"/>
          <w:numId w:val="3"/>
        </w:numPr>
        <w:tabs>
          <w:tab w:val="clear" w:pos="1080"/>
          <w:tab w:val="left" w:pos="745"/>
        </w:tabs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odstąpienia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przez </w:t>
      </w:r>
      <w:r w:rsidR="00DF6A4B" w:rsidRPr="004F279A">
        <w:rPr>
          <w:rFonts w:asciiTheme="minorHAnsi" w:hAnsiTheme="minorHAnsi" w:cstheme="minorHAnsi"/>
          <w:bCs/>
          <w:sz w:val="22"/>
          <w:szCs w:val="22"/>
        </w:rPr>
        <w:t>którąkolwiek ze Stron</w:t>
      </w:r>
      <w:r w:rsidR="00DF6A4B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od umowy z przyczyn leżących po stronie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– w wysokości</w:t>
      </w:r>
      <w:r w:rsidR="00B417F1" w:rsidRPr="004F279A">
        <w:rPr>
          <w:rFonts w:asciiTheme="minorHAnsi" w:hAnsiTheme="minorHAnsi" w:cstheme="minorHAnsi"/>
          <w:sz w:val="22"/>
          <w:szCs w:val="22"/>
        </w:rPr>
        <w:t xml:space="preserve"> 20% ustalonego</w:t>
      </w:r>
      <w:r w:rsidR="00C91A7F" w:rsidRPr="004F279A">
        <w:rPr>
          <w:rFonts w:asciiTheme="minorHAnsi" w:hAnsiTheme="minorHAnsi" w:cstheme="minorHAnsi"/>
          <w:sz w:val="22"/>
          <w:szCs w:val="22"/>
        </w:rPr>
        <w:t xml:space="preserve"> łącznego</w:t>
      </w:r>
      <w:r w:rsidR="00B417F1" w:rsidRPr="004F279A">
        <w:rPr>
          <w:rFonts w:asciiTheme="minorHAnsi" w:hAnsiTheme="minorHAnsi" w:cstheme="minorHAnsi"/>
          <w:sz w:val="22"/>
          <w:szCs w:val="22"/>
        </w:rPr>
        <w:t xml:space="preserve"> wynagrodzenia bru</w:t>
      </w:r>
      <w:r w:rsidR="00CD5B47" w:rsidRPr="004F279A">
        <w:rPr>
          <w:rFonts w:asciiTheme="minorHAnsi" w:hAnsiTheme="minorHAnsi" w:cstheme="minorHAnsi"/>
          <w:sz w:val="22"/>
          <w:szCs w:val="22"/>
        </w:rPr>
        <w:t>tto określonego w §</w:t>
      </w:r>
      <w:r w:rsidR="00AE7F13" w:rsidRPr="004F279A">
        <w:rPr>
          <w:rFonts w:asciiTheme="minorHAnsi" w:hAnsiTheme="minorHAnsi" w:cstheme="minorHAnsi"/>
          <w:sz w:val="22"/>
          <w:szCs w:val="22"/>
        </w:rPr>
        <w:t>4</w:t>
      </w:r>
      <w:r w:rsidR="001D590F" w:rsidRPr="004F279A">
        <w:rPr>
          <w:rFonts w:asciiTheme="minorHAnsi" w:hAnsiTheme="minorHAnsi" w:cstheme="minorHAnsi"/>
          <w:sz w:val="22"/>
          <w:szCs w:val="22"/>
        </w:rPr>
        <w:t xml:space="preserve"> ust.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5E3BC0" w:rsidRPr="004F279A">
        <w:rPr>
          <w:rFonts w:asciiTheme="minorHAnsi" w:hAnsiTheme="minorHAnsi" w:cstheme="minorHAnsi"/>
          <w:sz w:val="22"/>
          <w:szCs w:val="22"/>
        </w:rPr>
        <w:t>1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005347CE" w14:textId="77777777" w:rsidR="004B35F4" w:rsidRPr="004F279A" w:rsidRDefault="00CD5B47" w:rsidP="00914ED8">
      <w:pPr>
        <w:numPr>
          <w:ilvl w:val="0"/>
          <w:numId w:val="3"/>
        </w:numPr>
        <w:tabs>
          <w:tab w:val="clear" w:pos="720"/>
          <w:tab w:val="left" w:pos="34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C91A7F" w:rsidRPr="004F279A">
        <w:rPr>
          <w:rFonts w:asciiTheme="minorHAnsi" w:hAnsiTheme="minorHAnsi" w:cstheme="minorHAnsi"/>
          <w:sz w:val="22"/>
          <w:szCs w:val="22"/>
        </w:rPr>
        <w:t>zastrzega prawo dochodzenia odszkodowania uzupełniającego, do wysokości rzeczywiście poniesionej szkody, dochodzonego na zasadach ogólnych.</w:t>
      </w:r>
    </w:p>
    <w:p w14:paraId="15F647CF" w14:textId="77777777" w:rsidR="004B35F4" w:rsidRPr="004F279A" w:rsidRDefault="004B35F4" w:rsidP="00515A46">
      <w:pPr>
        <w:pStyle w:val="Nagwek1"/>
        <w:numPr>
          <w:ilvl w:val="0"/>
          <w:numId w:val="1"/>
        </w:numPr>
        <w:tabs>
          <w:tab w:val="clear" w:pos="0"/>
        </w:tabs>
        <w:ind w:left="426" w:hanging="284"/>
        <w:rPr>
          <w:rFonts w:asciiTheme="minorHAnsi" w:hAnsiTheme="minorHAnsi" w:cstheme="minorHAnsi"/>
          <w:sz w:val="22"/>
          <w:szCs w:val="22"/>
        </w:rPr>
      </w:pPr>
    </w:p>
    <w:p w14:paraId="242D9CDB" w14:textId="77777777" w:rsidR="004B35F4" w:rsidRPr="004F279A" w:rsidRDefault="00D259A1" w:rsidP="00515A46">
      <w:pPr>
        <w:keepNext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Strony ustalają osoby odpowiedzialne za realizację przedmiotowej umowy</w:t>
      </w:r>
      <w:r w:rsidR="00CD5B47" w:rsidRPr="004F279A">
        <w:rPr>
          <w:rFonts w:asciiTheme="minorHAnsi" w:hAnsiTheme="minorHAnsi" w:cstheme="minorHAnsi"/>
          <w:sz w:val="22"/>
          <w:szCs w:val="22"/>
        </w:rPr>
        <w:t>:</w:t>
      </w:r>
    </w:p>
    <w:p w14:paraId="04E73870" w14:textId="77777777" w:rsidR="004B35F4" w:rsidRPr="004F279A" w:rsidRDefault="00CD5B47" w:rsidP="00914ED8">
      <w:pPr>
        <w:numPr>
          <w:ilvl w:val="0"/>
          <w:numId w:val="2"/>
        </w:numPr>
        <w:tabs>
          <w:tab w:val="left" w:pos="339"/>
        </w:tabs>
        <w:ind w:left="34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ze strony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>:</w:t>
      </w:r>
    </w:p>
    <w:p w14:paraId="356CD331" w14:textId="32084139" w:rsidR="004B35F4" w:rsidRPr="004F279A" w:rsidRDefault="007201C9" w:rsidP="00F04EF0">
      <w:pPr>
        <w:pStyle w:val="Akapitzlist"/>
        <w:tabs>
          <w:tab w:val="left" w:pos="339"/>
        </w:tabs>
        <w:spacing w:before="0"/>
        <w:ind w:left="34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Hubert Napierała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podinspektor ds. inwestycji komunalnych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tel.: </w:t>
      </w:r>
      <w:r w:rsidR="009B0C0A" w:rsidRPr="004F279A">
        <w:rPr>
          <w:rFonts w:asciiTheme="minorHAnsi" w:hAnsiTheme="minorHAnsi" w:cstheme="minorHAnsi"/>
          <w:sz w:val="22"/>
          <w:szCs w:val="22"/>
        </w:rPr>
        <w:t>52</w:t>
      </w:r>
      <w:r w:rsidR="00ED610D" w:rsidRPr="004F279A">
        <w:rPr>
          <w:rFonts w:asciiTheme="minorHAnsi" w:hAnsiTheme="minorHAnsi" w:cstheme="minorHAnsi"/>
          <w:sz w:val="22"/>
          <w:szCs w:val="22"/>
        </w:rPr>
        <w:t> </w:t>
      </w:r>
      <w:r w:rsidR="009B0C0A" w:rsidRPr="004F279A">
        <w:rPr>
          <w:rFonts w:asciiTheme="minorHAnsi" w:hAnsiTheme="minorHAnsi" w:cstheme="minorHAnsi"/>
          <w:sz w:val="22"/>
          <w:szCs w:val="22"/>
        </w:rPr>
        <w:t>589</w:t>
      </w:r>
      <w:r w:rsidR="00ED610D" w:rsidRPr="004F279A">
        <w:rPr>
          <w:rFonts w:asciiTheme="minorHAnsi" w:hAnsiTheme="minorHAnsi" w:cstheme="minorHAnsi"/>
          <w:sz w:val="22"/>
          <w:szCs w:val="22"/>
        </w:rPr>
        <w:t> 37 </w:t>
      </w:r>
      <w:r w:rsidR="00A458C0">
        <w:rPr>
          <w:rFonts w:asciiTheme="minorHAnsi" w:hAnsiTheme="minorHAnsi" w:cstheme="minorHAnsi"/>
          <w:sz w:val="22"/>
          <w:szCs w:val="22"/>
        </w:rPr>
        <w:t xml:space="preserve">20 wew. </w:t>
      </w:r>
      <w:r>
        <w:rPr>
          <w:rFonts w:asciiTheme="minorHAnsi" w:hAnsiTheme="minorHAnsi" w:cstheme="minorHAnsi"/>
          <w:sz w:val="22"/>
          <w:szCs w:val="22"/>
        </w:rPr>
        <w:t>4</w:t>
      </w:r>
      <w:r w:rsidR="00CD5B47" w:rsidRPr="004F279A">
        <w:rPr>
          <w:rFonts w:asciiTheme="minorHAnsi" w:hAnsiTheme="minorHAnsi" w:cstheme="minorHAnsi"/>
          <w:sz w:val="22"/>
          <w:szCs w:val="22"/>
        </w:rPr>
        <w:t>, e-mail:</w:t>
      </w:r>
      <w:r w:rsidR="00C65934" w:rsidRPr="004F279A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Hipercze"/>
          <w:rFonts w:asciiTheme="minorHAnsi" w:hAnsiTheme="minorHAnsi" w:cstheme="minorHAnsi"/>
          <w:sz w:val="22"/>
          <w:szCs w:val="22"/>
        </w:rPr>
        <w:t>hubert.napierala</w:t>
      </w:r>
      <w:r w:rsidR="00C65934" w:rsidRPr="004F279A">
        <w:rPr>
          <w:rStyle w:val="Hipercze"/>
          <w:rFonts w:asciiTheme="minorHAnsi" w:hAnsiTheme="minorHAnsi" w:cstheme="minorHAnsi"/>
          <w:sz w:val="22"/>
          <w:szCs w:val="22"/>
        </w:rPr>
        <w:t>@</w:t>
      </w:r>
      <w:r w:rsidR="00711904" w:rsidRPr="004F279A">
        <w:rPr>
          <w:rStyle w:val="Hipercze"/>
          <w:rFonts w:asciiTheme="minorHAnsi" w:hAnsiTheme="minorHAnsi" w:cstheme="minorHAnsi"/>
          <w:sz w:val="22"/>
          <w:szCs w:val="22"/>
        </w:rPr>
        <w:t>kcynia.pl</w:t>
      </w:r>
      <w:r w:rsidR="00000936" w:rsidRPr="004F279A">
        <w:rPr>
          <w:rFonts w:asciiTheme="minorHAnsi" w:hAnsiTheme="minorHAnsi" w:cstheme="minorHAnsi"/>
          <w:sz w:val="22"/>
          <w:szCs w:val="22"/>
        </w:rPr>
        <w:t>,</w:t>
      </w:r>
    </w:p>
    <w:p w14:paraId="2AEEC29D" w14:textId="19225155" w:rsidR="004B35F4" w:rsidRPr="004F279A" w:rsidRDefault="00CD5B47" w:rsidP="00914ED8">
      <w:pPr>
        <w:keepNext/>
        <w:numPr>
          <w:ilvl w:val="0"/>
          <w:numId w:val="2"/>
        </w:numPr>
        <w:tabs>
          <w:tab w:val="left" w:pos="339"/>
        </w:tabs>
        <w:ind w:left="346" w:hanging="357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ze strony </w:t>
      </w:r>
      <w:r w:rsidR="003C4BF5" w:rsidRPr="004F279A">
        <w:rPr>
          <w:rFonts w:asciiTheme="minorHAnsi" w:hAnsiTheme="minorHAnsi" w:cstheme="minorHAnsi"/>
          <w:b/>
          <w:bCs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>:</w:t>
      </w:r>
    </w:p>
    <w:p w14:paraId="451221A9" w14:textId="179D3210" w:rsidR="0053414B" w:rsidRPr="008C368C" w:rsidRDefault="008C368C" w:rsidP="00E04098">
      <w:pPr>
        <w:pStyle w:val="Akapitzlist"/>
        <w:tabs>
          <w:tab w:val="left" w:pos="339"/>
        </w:tabs>
        <w:spacing w:before="0"/>
        <w:ind w:left="34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14:paraId="12CC1DCA" w14:textId="77777777" w:rsidR="004B35F4" w:rsidRPr="0053414B" w:rsidRDefault="004B35F4" w:rsidP="00DE20C3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3B9F7B31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 może odstąpić od umowy w terminie 30 dni od powzięcia wiadomości o tych okolicznościach. W takim przypadku </w:t>
      </w:r>
      <w:r w:rsidR="003C4BF5" w:rsidRPr="004F279A">
        <w:rPr>
          <w:rFonts w:asciiTheme="minorHAnsi" w:hAnsiTheme="minorHAnsi" w:cstheme="minorHAnsi"/>
          <w:b/>
          <w:bCs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może żądać wyłącznie wynagrodzenia należnego z tytułu wykonania części umowy.</w:t>
      </w:r>
    </w:p>
    <w:p w14:paraId="7045D21A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0464A7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 może również odstąpić od umowy w terminie 7 dni od powzięcia wiadomości o zaistnieniu następujących okoliczności:</w:t>
      </w:r>
    </w:p>
    <w:p w14:paraId="419A1E57" w14:textId="7DF342C2" w:rsidR="004B35F4" w:rsidRPr="0074036B" w:rsidRDefault="008E7B59" w:rsidP="00A95D88">
      <w:pPr>
        <w:pStyle w:val="Akapitzlist"/>
        <w:numPr>
          <w:ilvl w:val="1"/>
          <w:numId w:val="4"/>
        </w:numPr>
        <w:tabs>
          <w:tab w:val="clear" w:pos="1080"/>
        </w:tabs>
        <w:ind w:left="709" w:hanging="283"/>
        <w:rPr>
          <w:rFonts w:asciiTheme="minorHAnsi" w:hAnsiTheme="minorHAnsi" w:cstheme="minorHAnsi"/>
          <w:sz w:val="22"/>
          <w:szCs w:val="22"/>
        </w:rPr>
      </w:pPr>
      <w:r w:rsidRPr="0074036B">
        <w:rPr>
          <w:rFonts w:asciiTheme="minorHAnsi" w:hAnsiTheme="minorHAnsi" w:cstheme="minorHAnsi"/>
          <w:sz w:val="22"/>
          <w:szCs w:val="22"/>
        </w:rPr>
        <w:t>opóźnienia</w:t>
      </w:r>
      <w:r w:rsidR="00CD5B47" w:rsidRPr="0074036B">
        <w:rPr>
          <w:rFonts w:asciiTheme="minorHAnsi" w:hAnsiTheme="minorHAnsi" w:cstheme="minorHAnsi"/>
          <w:sz w:val="22"/>
          <w:szCs w:val="22"/>
        </w:rPr>
        <w:t xml:space="preserve"> w podjęciu </w:t>
      </w:r>
      <w:r w:rsidR="00F04EF0" w:rsidRPr="0074036B">
        <w:rPr>
          <w:rFonts w:asciiTheme="minorHAnsi" w:hAnsiTheme="minorHAnsi" w:cstheme="minorHAnsi"/>
          <w:sz w:val="22"/>
          <w:szCs w:val="22"/>
        </w:rPr>
        <w:t>wykonywania usługi</w:t>
      </w:r>
      <w:r w:rsidR="00CD5B47" w:rsidRPr="0074036B">
        <w:rPr>
          <w:rFonts w:asciiTheme="minorHAnsi" w:hAnsiTheme="minorHAnsi" w:cstheme="minorHAnsi"/>
          <w:sz w:val="22"/>
          <w:szCs w:val="22"/>
        </w:rPr>
        <w:t xml:space="preserve"> przez </w:t>
      </w:r>
      <w:r w:rsidR="003C4BF5" w:rsidRPr="0074036B">
        <w:rPr>
          <w:rFonts w:asciiTheme="minorHAnsi" w:hAnsiTheme="minorHAnsi" w:cstheme="minorHAnsi"/>
          <w:b/>
          <w:sz w:val="22"/>
          <w:szCs w:val="22"/>
        </w:rPr>
        <w:t>Projektanta</w:t>
      </w:r>
      <w:r w:rsidR="00F04EF0" w:rsidRPr="0074036B">
        <w:rPr>
          <w:rFonts w:asciiTheme="minorHAnsi" w:hAnsiTheme="minorHAnsi" w:cstheme="minorHAnsi"/>
          <w:sz w:val="22"/>
          <w:szCs w:val="22"/>
        </w:rPr>
        <w:t xml:space="preserve"> </w:t>
      </w:r>
      <w:r w:rsidR="00CD5B47" w:rsidRPr="0074036B">
        <w:rPr>
          <w:rFonts w:asciiTheme="minorHAnsi" w:hAnsiTheme="minorHAnsi" w:cstheme="minorHAnsi"/>
          <w:sz w:val="22"/>
          <w:szCs w:val="22"/>
        </w:rPr>
        <w:t>dłuższe</w:t>
      </w:r>
      <w:r w:rsidR="000464A7">
        <w:rPr>
          <w:rFonts w:asciiTheme="minorHAnsi" w:hAnsiTheme="minorHAnsi" w:cstheme="minorHAnsi"/>
          <w:sz w:val="22"/>
          <w:szCs w:val="22"/>
        </w:rPr>
        <w:t>go</w:t>
      </w:r>
      <w:r w:rsidR="00CD5B47" w:rsidRPr="0074036B">
        <w:rPr>
          <w:rFonts w:asciiTheme="minorHAnsi" w:hAnsiTheme="minorHAnsi" w:cstheme="minorHAnsi"/>
          <w:sz w:val="22"/>
          <w:szCs w:val="22"/>
        </w:rPr>
        <w:t xml:space="preserve"> niż 7 dni</w:t>
      </w:r>
      <w:r w:rsidR="005E5B49">
        <w:rPr>
          <w:rFonts w:asciiTheme="minorHAnsi" w:hAnsiTheme="minorHAnsi" w:cstheme="minorHAnsi"/>
          <w:sz w:val="22"/>
          <w:szCs w:val="22"/>
        </w:rPr>
        <w:t xml:space="preserve"> od dnia podpisania umowy</w:t>
      </w:r>
      <w:r w:rsidR="00CD5B47" w:rsidRPr="0074036B">
        <w:rPr>
          <w:rFonts w:asciiTheme="minorHAnsi" w:hAnsiTheme="minorHAnsi" w:cstheme="minorHAnsi"/>
          <w:sz w:val="22"/>
          <w:szCs w:val="22"/>
        </w:rPr>
        <w:t>,</w:t>
      </w:r>
    </w:p>
    <w:p w14:paraId="508AC2DA" w14:textId="77777777" w:rsidR="004B35F4" w:rsidRPr="004F279A" w:rsidRDefault="008E7B59" w:rsidP="00914ED8">
      <w:pPr>
        <w:numPr>
          <w:ilvl w:val="1"/>
          <w:numId w:val="4"/>
        </w:numPr>
        <w:tabs>
          <w:tab w:val="left" w:pos="70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opóźnienia</w:t>
      </w:r>
      <w:r w:rsidR="00C91A7F" w:rsidRPr="004F279A">
        <w:rPr>
          <w:rFonts w:asciiTheme="minorHAnsi" w:hAnsiTheme="minorHAnsi" w:cstheme="minorHAnsi"/>
          <w:sz w:val="22"/>
          <w:szCs w:val="22"/>
        </w:rPr>
        <w:t>,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w </w:t>
      </w:r>
      <w:r w:rsidR="00C91A7F" w:rsidRPr="004F279A">
        <w:rPr>
          <w:rFonts w:asciiTheme="minorHAnsi" w:hAnsiTheme="minorHAnsi" w:cstheme="minorHAnsi"/>
          <w:sz w:val="22"/>
          <w:szCs w:val="22"/>
        </w:rPr>
        <w:t>stosunku do terminu określonego w §3 ust. 3 umowy,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CD5B47" w:rsidRPr="004F279A">
        <w:rPr>
          <w:rFonts w:asciiTheme="minorHAnsi" w:hAnsiTheme="minorHAnsi" w:cstheme="minorHAnsi"/>
          <w:sz w:val="22"/>
          <w:szCs w:val="22"/>
        </w:rPr>
        <w:t>przekraczające</w:t>
      </w:r>
      <w:r w:rsidR="00C91A7F" w:rsidRPr="004F279A">
        <w:rPr>
          <w:rFonts w:asciiTheme="minorHAnsi" w:hAnsiTheme="minorHAnsi" w:cstheme="minorHAnsi"/>
          <w:sz w:val="22"/>
          <w:szCs w:val="22"/>
        </w:rPr>
        <w:t>go</w:t>
      </w:r>
      <w:r w:rsidR="00CD5B47" w:rsidRPr="004F279A">
        <w:rPr>
          <w:rFonts w:asciiTheme="minorHAnsi" w:hAnsiTheme="minorHAnsi" w:cstheme="minorHAnsi"/>
          <w:sz w:val="22"/>
          <w:szCs w:val="22"/>
        </w:rPr>
        <w:t xml:space="preserve"> 7 dni,</w:t>
      </w:r>
    </w:p>
    <w:p w14:paraId="7661F777" w14:textId="24AA51AE" w:rsidR="004B35F4" w:rsidRPr="004F279A" w:rsidRDefault="00CD5B47" w:rsidP="00914ED8">
      <w:pPr>
        <w:numPr>
          <w:ilvl w:val="1"/>
          <w:numId w:val="4"/>
        </w:numPr>
        <w:tabs>
          <w:tab w:val="left" w:pos="70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lastRenderedPageBreak/>
        <w:t xml:space="preserve">naruszenia przez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postanowień niniejszej umowy, w szczególności wykonania </w:t>
      </w:r>
      <w:r w:rsidR="00013F25" w:rsidRPr="004F279A">
        <w:rPr>
          <w:rFonts w:asciiTheme="minorHAnsi" w:hAnsiTheme="minorHAnsi" w:cstheme="minorHAnsi"/>
          <w:sz w:val="22"/>
          <w:szCs w:val="22"/>
        </w:rPr>
        <w:t>usługi</w:t>
      </w:r>
      <w:r w:rsidR="00C91A7F" w:rsidRPr="004F279A">
        <w:rPr>
          <w:rFonts w:asciiTheme="minorHAnsi" w:hAnsiTheme="minorHAnsi" w:cstheme="minorHAnsi"/>
          <w:sz w:val="22"/>
          <w:szCs w:val="22"/>
        </w:rPr>
        <w:t xml:space="preserve"> niezgodnie z </w:t>
      </w:r>
      <w:r w:rsidR="00FB495B" w:rsidRPr="004F279A">
        <w:rPr>
          <w:rFonts w:asciiTheme="minorHAnsi" w:hAnsiTheme="minorHAnsi" w:cstheme="minorHAnsi"/>
          <w:sz w:val="22"/>
          <w:szCs w:val="22"/>
        </w:rPr>
        <w:t>obowiązującymi przepisami</w:t>
      </w:r>
      <w:r w:rsidR="000C3CE3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FB495B" w:rsidRPr="004F279A">
        <w:rPr>
          <w:rFonts w:asciiTheme="minorHAnsi" w:hAnsiTheme="minorHAnsi" w:cstheme="minorHAnsi"/>
          <w:sz w:val="22"/>
          <w:szCs w:val="22"/>
        </w:rPr>
        <w:t>prawa,</w:t>
      </w:r>
      <w:proofErr w:type="gramEnd"/>
      <w:r w:rsidR="00FB495B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432D89" w:rsidRPr="004F279A">
        <w:rPr>
          <w:rFonts w:asciiTheme="minorHAnsi" w:hAnsiTheme="minorHAnsi" w:cstheme="minorHAnsi"/>
          <w:sz w:val="22"/>
          <w:szCs w:val="22"/>
        </w:rPr>
        <w:t>lub</w:t>
      </w:r>
      <w:r w:rsidR="003C4BF5" w:rsidRPr="004F279A">
        <w:rPr>
          <w:rFonts w:asciiTheme="minorHAnsi" w:hAnsiTheme="minorHAnsi" w:cstheme="minorHAnsi"/>
          <w:sz w:val="22"/>
          <w:szCs w:val="22"/>
        </w:rPr>
        <w:t xml:space="preserve"> wytycznymi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="00013F25" w:rsidRPr="004F279A">
        <w:rPr>
          <w:rFonts w:asciiTheme="minorHAnsi" w:hAnsiTheme="minorHAnsi" w:cstheme="minorHAnsi"/>
          <w:sz w:val="22"/>
          <w:szCs w:val="22"/>
        </w:rPr>
        <w:t>,</w:t>
      </w:r>
      <w:r w:rsidR="00CA4438" w:rsidRPr="004F279A">
        <w:rPr>
          <w:rFonts w:asciiTheme="minorHAnsi" w:hAnsiTheme="minorHAnsi" w:cstheme="minorHAnsi"/>
          <w:sz w:val="22"/>
          <w:szCs w:val="22"/>
        </w:rPr>
        <w:t xml:space="preserve"> dokumentami wskazanymi w §1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CA4438" w:rsidRPr="004F279A">
        <w:rPr>
          <w:rFonts w:asciiTheme="minorHAnsi" w:hAnsiTheme="minorHAnsi" w:cstheme="minorHAnsi"/>
          <w:sz w:val="22"/>
          <w:szCs w:val="22"/>
        </w:rPr>
        <w:t>umowy lub</w:t>
      </w:r>
      <w:r w:rsidRPr="004F279A">
        <w:rPr>
          <w:rFonts w:asciiTheme="minorHAnsi" w:hAnsiTheme="minorHAnsi" w:cstheme="minorHAnsi"/>
          <w:sz w:val="22"/>
          <w:szCs w:val="22"/>
        </w:rPr>
        <w:t xml:space="preserve"> ofertą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75F7B01" w14:textId="77777777" w:rsidR="004B35F4" w:rsidRPr="004F279A" w:rsidRDefault="00CD5B47" w:rsidP="00914ED8">
      <w:pPr>
        <w:numPr>
          <w:ilvl w:val="0"/>
          <w:numId w:val="4"/>
        </w:numPr>
        <w:tabs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Stwierdzenie okoliczności uzasadniających odstąpienie od umowy należy do decyzji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, którą będzie podejmował po ustosunkowaniu się do tych okoliczności przez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na piśmie, na wezwanie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4FEA910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Odstąpienie od umowy wymaga zachowania formy pisemnej pod rygorem nieważności.</w:t>
      </w:r>
    </w:p>
    <w:p w14:paraId="08A87A2C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przypadku odstąpienia od umowy, bez względu na to, która strona od umowy odstąpiła,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>:</w:t>
      </w:r>
    </w:p>
    <w:p w14:paraId="426395AB" w14:textId="77777777" w:rsidR="004B35F4" w:rsidRPr="004F279A" w:rsidRDefault="00CD5B47" w:rsidP="00914ED8">
      <w:pPr>
        <w:numPr>
          <w:ilvl w:val="1"/>
          <w:numId w:val="4"/>
        </w:numPr>
        <w:tabs>
          <w:tab w:val="left" w:pos="71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wstrzyma dalszą realizację umowy poza </w:t>
      </w:r>
      <w:r w:rsidR="00013F25" w:rsidRPr="004F279A">
        <w:rPr>
          <w:rFonts w:asciiTheme="minorHAnsi" w:hAnsiTheme="minorHAnsi" w:cstheme="minorHAnsi"/>
          <w:sz w:val="22"/>
          <w:szCs w:val="22"/>
        </w:rPr>
        <w:t>zadaniami</w:t>
      </w:r>
      <w:r w:rsidRPr="004F279A">
        <w:rPr>
          <w:rFonts w:asciiTheme="minorHAnsi" w:hAnsiTheme="minorHAnsi" w:cstheme="minorHAnsi"/>
          <w:sz w:val="22"/>
          <w:szCs w:val="22"/>
        </w:rPr>
        <w:t xml:space="preserve"> określonymi przez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, koniecznymi dla zabezpieczenia już </w:t>
      </w:r>
      <w:r w:rsidR="00013F25" w:rsidRPr="004F279A">
        <w:rPr>
          <w:rFonts w:asciiTheme="minorHAnsi" w:hAnsiTheme="minorHAnsi" w:cstheme="minorHAnsi"/>
          <w:sz w:val="22"/>
          <w:szCs w:val="22"/>
        </w:rPr>
        <w:t>wykonanych zadań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017196FE" w14:textId="77777777" w:rsidR="004B35F4" w:rsidRPr="004F279A" w:rsidRDefault="00CD5B47" w:rsidP="00914ED8">
      <w:pPr>
        <w:numPr>
          <w:ilvl w:val="1"/>
          <w:numId w:val="4"/>
        </w:numPr>
        <w:tabs>
          <w:tab w:val="left" w:pos="71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dostarczy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Zamawiającemu</w:t>
      </w:r>
      <w:r w:rsidRPr="004F279A">
        <w:rPr>
          <w:rFonts w:asciiTheme="minorHAnsi" w:hAnsiTheme="minorHAnsi" w:cstheme="minorHAnsi"/>
          <w:sz w:val="22"/>
          <w:szCs w:val="22"/>
        </w:rPr>
        <w:t xml:space="preserve"> całą dokumentację</w:t>
      </w:r>
      <w:r w:rsidR="00C91A7F" w:rsidRPr="004F279A">
        <w:rPr>
          <w:rFonts w:asciiTheme="minorHAnsi" w:hAnsiTheme="minorHAnsi" w:cstheme="minorHAnsi"/>
          <w:sz w:val="22"/>
          <w:szCs w:val="22"/>
        </w:rPr>
        <w:t xml:space="preserve"> związaną z realizacją przedmiotu umowy, w tym</w:t>
      </w:r>
      <w:r w:rsidRPr="004F279A">
        <w:rPr>
          <w:rFonts w:asciiTheme="minorHAnsi" w:hAnsiTheme="minorHAnsi" w:cstheme="minorHAnsi"/>
          <w:sz w:val="22"/>
          <w:szCs w:val="22"/>
        </w:rPr>
        <w:t xml:space="preserve"> techniczną, wszystkie rysunki, specyfikacje i inne dokumenty przygotowane przez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siebie, związane z </w:t>
      </w:r>
      <w:r w:rsidRPr="004F279A">
        <w:rPr>
          <w:rFonts w:asciiTheme="minorHAnsi" w:hAnsiTheme="minorHAnsi" w:cstheme="minorHAnsi"/>
          <w:sz w:val="22"/>
          <w:szCs w:val="22"/>
        </w:rPr>
        <w:t>realizacją umowy, aktualne na dzień odstąpienia.</w:t>
      </w:r>
    </w:p>
    <w:p w14:paraId="7DBA47E4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przypadku odstąpienia od umowy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 zapłaci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Projektantowi</w:t>
      </w:r>
      <w:r w:rsidRPr="004F279A">
        <w:rPr>
          <w:rFonts w:asciiTheme="minorHAnsi" w:hAnsiTheme="minorHAnsi" w:cstheme="minorHAnsi"/>
          <w:sz w:val="22"/>
          <w:szCs w:val="22"/>
        </w:rPr>
        <w:t>:</w:t>
      </w:r>
    </w:p>
    <w:p w14:paraId="6E64E9D1" w14:textId="77777777" w:rsidR="004B35F4" w:rsidRPr="004F279A" w:rsidRDefault="00CD5B47" w:rsidP="00914ED8">
      <w:pPr>
        <w:numPr>
          <w:ilvl w:val="1"/>
          <w:numId w:val="4"/>
        </w:numPr>
        <w:tabs>
          <w:tab w:val="left" w:pos="70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wynagrodzenie za </w:t>
      </w:r>
      <w:r w:rsidR="00013F25" w:rsidRPr="004F279A">
        <w:rPr>
          <w:rFonts w:asciiTheme="minorHAnsi" w:hAnsiTheme="minorHAnsi" w:cstheme="minorHAnsi"/>
          <w:sz w:val="22"/>
          <w:szCs w:val="22"/>
        </w:rPr>
        <w:t>usługi</w:t>
      </w:r>
      <w:r w:rsidRPr="004F279A">
        <w:rPr>
          <w:rFonts w:asciiTheme="minorHAnsi" w:hAnsiTheme="minorHAnsi" w:cstheme="minorHAnsi"/>
          <w:sz w:val="22"/>
          <w:szCs w:val="22"/>
        </w:rPr>
        <w:t xml:space="preserve"> wykonane do dnia odstąpienia od umowy. Podstawą do wyceny wykonanych </w:t>
      </w:r>
      <w:r w:rsidR="00013F25" w:rsidRPr="004F279A">
        <w:rPr>
          <w:rFonts w:asciiTheme="minorHAnsi" w:hAnsiTheme="minorHAnsi" w:cstheme="minorHAnsi"/>
          <w:sz w:val="22"/>
          <w:szCs w:val="22"/>
        </w:rPr>
        <w:t>usług</w:t>
      </w:r>
      <w:r w:rsidRPr="004F279A">
        <w:rPr>
          <w:rFonts w:asciiTheme="minorHAnsi" w:hAnsiTheme="minorHAnsi" w:cstheme="minorHAnsi"/>
          <w:sz w:val="22"/>
          <w:szCs w:val="22"/>
        </w:rPr>
        <w:t xml:space="preserve"> będzie protokół stanu zaawansowania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wykonania usługi </w:t>
      </w:r>
      <w:r w:rsidR="00AE7F13" w:rsidRPr="004F279A">
        <w:rPr>
          <w:rFonts w:asciiTheme="minorHAnsi" w:hAnsiTheme="minorHAnsi" w:cstheme="minorHAnsi"/>
          <w:sz w:val="22"/>
          <w:szCs w:val="22"/>
        </w:rPr>
        <w:t>projektowej</w:t>
      </w:r>
      <w:r w:rsidRPr="004F279A">
        <w:rPr>
          <w:rFonts w:asciiTheme="minorHAnsi" w:hAnsiTheme="minorHAnsi" w:cstheme="minorHAnsi"/>
          <w:sz w:val="22"/>
          <w:szCs w:val="22"/>
        </w:rPr>
        <w:t xml:space="preserve">, sporządzony przez przedstawicieli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bCs/>
          <w:sz w:val="22"/>
          <w:szCs w:val="22"/>
        </w:rPr>
        <w:t>i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>,</w:t>
      </w:r>
    </w:p>
    <w:p w14:paraId="306AE333" w14:textId="6FFC98A7" w:rsidR="004B35F4" w:rsidRPr="004F279A" w:rsidRDefault="00CD5B47" w:rsidP="00914ED8">
      <w:pPr>
        <w:numPr>
          <w:ilvl w:val="1"/>
          <w:numId w:val="4"/>
        </w:numPr>
        <w:tabs>
          <w:tab w:val="left" w:pos="703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poniesione przez </w:t>
      </w:r>
      <w:r w:rsidR="003C4BF5" w:rsidRPr="004F279A">
        <w:rPr>
          <w:rFonts w:asciiTheme="minorHAnsi" w:hAnsiTheme="minorHAnsi" w:cstheme="minorHAnsi"/>
          <w:b/>
          <w:bCs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 xml:space="preserve"> uzasadnione koszty związane z </w:t>
      </w:r>
      <w:r w:rsidR="003F46B7" w:rsidRPr="004F279A">
        <w:rPr>
          <w:rFonts w:asciiTheme="minorHAnsi" w:hAnsiTheme="minorHAnsi" w:cstheme="minorHAnsi"/>
          <w:sz w:val="22"/>
          <w:szCs w:val="22"/>
        </w:rPr>
        <w:t>zadaniami określonymi w</w:t>
      </w:r>
      <w:r w:rsidR="00586AA2" w:rsidRPr="004F279A">
        <w:rPr>
          <w:rFonts w:asciiTheme="minorHAnsi" w:hAnsiTheme="minorHAnsi" w:cstheme="minorHAnsi"/>
          <w:sz w:val="22"/>
          <w:szCs w:val="22"/>
        </w:rPr>
        <w:t> </w:t>
      </w:r>
      <w:r w:rsidR="001D590F" w:rsidRPr="004F279A">
        <w:rPr>
          <w:rFonts w:asciiTheme="minorHAnsi" w:hAnsiTheme="minorHAnsi" w:cstheme="minorHAnsi"/>
          <w:sz w:val="22"/>
          <w:szCs w:val="22"/>
        </w:rPr>
        <w:t>ust.</w:t>
      </w:r>
      <w:r w:rsidRPr="004F279A">
        <w:rPr>
          <w:rFonts w:asciiTheme="minorHAnsi" w:hAnsiTheme="minorHAnsi" w:cstheme="minorHAnsi"/>
          <w:sz w:val="22"/>
          <w:szCs w:val="22"/>
        </w:rPr>
        <w:t xml:space="preserve"> 5</w:t>
      </w:r>
      <w:r w:rsidR="001D590F" w:rsidRPr="004F279A">
        <w:rPr>
          <w:rFonts w:asciiTheme="minorHAnsi" w:hAnsiTheme="minorHAnsi" w:cstheme="minorHAnsi"/>
          <w:sz w:val="22"/>
          <w:szCs w:val="22"/>
        </w:rPr>
        <w:t xml:space="preserve"> pkt</w:t>
      </w:r>
      <w:r w:rsidR="00A95D88">
        <w:rPr>
          <w:rFonts w:asciiTheme="minorHAnsi" w:hAnsiTheme="minorHAnsi" w:cstheme="minorHAnsi"/>
          <w:sz w:val="22"/>
          <w:szCs w:val="22"/>
        </w:rPr>
        <w:t xml:space="preserve"> 1</w:t>
      </w:r>
      <w:r w:rsidRPr="004F279A">
        <w:rPr>
          <w:rFonts w:asciiTheme="minorHAnsi" w:hAnsiTheme="minorHAnsi" w:cstheme="minorHAnsi"/>
          <w:sz w:val="22"/>
          <w:szCs w:val="22"/>
        </w:rPr>
        <w:t>)</w:t>
      </w:r>
      <w:r w:rsidR="003F46B7" w:rsidRPr="004F279A">
        <w:rPr>
          <w:rFonts w:asciiTheme="minorHAnsi" w:hAnsiTheme="minorHAnsi" w:cstheme="minorHAnsi"/>
          <w:sz w:val="22"/>
          <w:szCs w:val="22"/>
        </w:rPr>
        <w:t xml:space="preserve"> umowy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0F9AE124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przypadku odstąpienia od umowy przez </w:t>
      </w:r>
      <w:r w:rsidR="0053614E" w:rsidRPr="004F279A">
        <w:rPr>
          <w:rFonts w:asciiTheme="minorHAnsi" w:hAnsiTheme="minorHAnsi" w:cstheme="minorHAnsi"/>
          <w:bCs/>
          <w:sz w:val="22"/>
          <w:szCs w:val="22"/>
        </w:rPr>
        <w:t>którąkolwiek ze Stron</w:t>
      </w:r>
      <w:r w:rsidRPr="004F279A">
        <w:rPr>
          <w:rFonts w:asciiTheme="minorHAnsi" w:hAnsiTheme="minorHAnsi" w:cstheme="minorHAnsi"/>
          <w:sz w:val="22"/>
          <w:szCs w:val="22"/>
        </w:rPr>
        <w:t xml:space="preserve">, z przyczyn leżących po stronie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35764A" w:rsidRPr="004F279A">
        <w:rPr>
          <w:rFonts w:asciiTheme="minorHAnsi" w:hAnsiTheme="minorHAnsi" w:cstheme="minorHAnsi"/>
          <w:b/>
          <w:sz w:val="22"/>
          <w:szCs w:val="22"/>
        </w:rPr>
        <w:t>a</w:t>
      </w:r>
      <w:r w:rsidRPr="004F279A">
        <w:rPr>
          <w:rFonts w:asciiTheme="minorHAnsi" w:hAnsiTheme="minorHAnsi" w:cstheme="minorHAnsi"/>
          <w:sz w:val="22"/>
          <w:szCs w:val="22"/>
        </w:rPr>
        <w:t xml:space="preserve">,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 może zakończyć realizację </w:t>
      </w:r>
      <w:r w:rsidR="003F46B7" w:rsidRPr="004F279A">
        <w:rPr>
          <w:rFonts w:asciiTheme="minorHAnsi" w:hAnsiTheme="minorHAnsi" w:cstheme="minorHAnsi"/>
          <w:sz w:val="22"/>
          <w:szCs w:val="22"/>
        </w:rPr>
        <w:t xml:space="preserve">usługi </w:t>
      </w:r>
      <w:r w:rsidRPr="004F279A">
        <w:rPr>
          <w:rFonts w:asciiTheme="minorHAnsi" w:hAnsiTheme="minorHAnsi" w:cstheme="minorHAnsi"/>
          <w:sz w:val="22"/>
          <w:szCs w:val="22"/>
        </w:rPr>
        <w:t>we własnym zakresie lub zatrudniając osobę trzecią.</w:t>
      </w:r>
    </w:p>
    <w:p w14:paraId="43BBCBBD" w14:textId="77777777" w:rsidR="004B35F4" w:rsidRPr="004F279A" w:rsidRDefault="00CD5B47" w:rsidP="00914ED8">
      <w:pPr>
        <w:numPr>
          <w:ilvl w:val="0"/>
          <w:numId w:val="4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przypadku odstąpienia od umowy przez </w:t>
      </w:r>
      <w:r w:rsidR="0053614E" w:rsidRPr="004F279A">
        <w:rPr>
          <w:rFonts w:asciiTheme="minorHAnsi" w:hAnsiTheme="minorHAnsi" w:cstheme="minorHAnsi"/>
          <w:bCs/>
          <w:sz w:val="22"/>
          <w:szCs w:val="22"/>
        </w:rPr>
        <w:t>którąkolwiek ze Stron</w:t>
      </w:r>
      <w:r w:rsidR="0053614E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z przyczyn leżących po stronie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35764A" w:rsidRPr="004F279A">
        <w:rPr>
          <w:rFonts w:asciiTheme="minorHAnsi" w:hAnsiTheme="minorHAnsi" w:cstheme="minorHAnsi"/>
          <w:b/>
          <w:sz w:val="22"/>
          <w:szCs w:val="22"/>
        </w:rPr>
        <w:t>a</w:t>
      </w:r>
      <w:r w:rsidR="003F46B7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, kończąc sam (lub przy pomocy osoby trzeciej) realizację umowy, ustali koszt zakończenia </w:t>
      </w:r>
      <w:r w:rsidR="003F46B7" w:rsidRPr="004F279A">
        <w:rPr>
          <w:rFonts w:asciiTheme="minorHAnsi" w:hAnsiTheme="minorHAnsi" w:cstheme="minorHAnsi"/>
          <w:sz w:val="22"/>
          <w:szCs w:val="22"/>
        </w:rPr>
        <w:t>wykonania usługi</w:t>
      </w:r>
      <w:r w:rsidRPr="004F279A">
        <w:rPr>
          <w:rFonts w:asciiTheme="minorHAnsi" w:hAnsiTheme="minorHAnsi" w:cstheme="minorHAnsi"/>
          <w:sz w:val="22"/>
          <w:szCs w:val="22"/>
        </w:rPr>
        <w:t xml:space="preserve">. Jeżeli sumy już zapłacone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35764A" w:rsidRPr="004F279A">
        <w:rPr>
          <w:rFonts w:asciiTheme="minorHAnsi" w:hAnsiTheme="minorHAnsi" w:cstheme="minorHAnsi"/>
          <w:b/>
          <w:sz w:val="22"/>
          <w:szCs w:val="22"/>
        </w:rPr>
        <w:t>owi</w:t>
      </w:r>
      <w:r w:rsidR="003F46B7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powiększone o koszt </w:t>
      </w:r>
      <w:r w:rsidR="003F46B7" w:rsidRPr="004F279A">
        <w:rPr>
          <w:rFonts w:asciiTheme="minorHAnsi" w:hAnsiTheme="minorHAnsi" w:cstheme="minorHAnsi"/>
          <w:sz w:val="22"/>
          <w:szCs w:val="22"/>
        </w:rPr>
        <w:t>zadań</w:t>
      </w:r>
      <w:r w:rsidRPr="004F279A">
        <w:rPr>
          <w:rFonts w:asciiTheme="minorHAnsi" w:hAnsiTheme="minorHAnsi" w:cstheme="minorHAnsi"/>
          <w:sz w:val="22"/>
          <w:szCs w:val="22"/>
        </w:rPr>
        <w:t xml:space="preserve"> zrealizowanych przez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lub osobę trzecią przekraczają wynagrodzenie określone w §</w:t>
      </w:r>
      <w:r w:rsidR="00AE7F13" w:rsidRPr="004F279A">
        <w:rPr>
          <w:rFonts w:asciiTheme="minorHAnsi" w:hAnsiTheme="minorHAnsi" w:cstheme="minorHAnsi"/>
          <w:sz w:val="22"/>
          <w:szCs w:val="22"/>
        </w:rPr>
        <w:t>4</w:t>
      </w:r>
      <w:r w:rsidR="001D590F" w:rsidRPr="004F279A">
        <w:rPr>
          <w:rFonts w:asciiTheme="minorHAnsi" w:hAnsiTheme="minorHAnsi" w:cstheme="minorHAnsi"/>
          <w:sz w:val="22"/>
          <w:szCs w:val="22"/>
        </w:rPr>
        <w:t xml:space="preserve"> ust.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CA4438" w:rsidRPr="004F279A">
        <w:rPr>
          <w:rFonts w:asciiTheme="minorHAnsi" w:hAnsiTheme="minorHAnsi" w:cstheme="minorHAnsi"/>
          <w:sz w:val="22"/>
          <w:szCs w:val="22"/>
        </w:rPr>
        <w:t>1</w:t>
      </w:r>
      <w:r w:rsidRPr="004F279A">
        <w:rPr>
          <w:rFonts w:asciiTheme="minorHAnsi" w:hAnsiTheme="minorHAnsi" w:cstheme="minorHAnsi"/>
          <w:sz w:val="22"/>
          <w:szCs w:val="22"/>
        </w:rPr>
        <w:t xml:space="preserve">,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, oprócz naliczonych kar umownych, zobowiązany jest zwrócić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Zamawiającemu</w:t>
      </w:r>
      <w:r w:rsidRPr="004F279A">
        <w:rPr>
          <w:rFonts w:asciiTheme="minorHAnsi" w:hAnsiTheme="minorHAnsi" w:cstheme="minorHAnsi"/>
          <w:sz w:val="22"/>
          <w:szCs w:val="22"/>
        </w:rPr>
        <w:t xml:space="preserve"> tę różnicę.</w:t>
      </w:r>
    </w:p>
    <w:p w14:paraId="1683EB34" w14:textId="77777777" w:rsidR="00013F25" w:rsidRPr="004F279A" w:rsidRDefault="00013F25" w:rsidP="00013F25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5DE2DFB0" w14:textId="77777777" w:rsidR="008777A1" w:rsidRPr="004F279A" w:rsidRDefault="003C4BF5" w:rsidP="00914ED8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D40BEC" w:rsidRPr="004F279A">
        <w:rPr>
          <w:rFonts w:asciiTheme="minorHAnsi" w:hAnsiTheme="minorHAnsi" w:cstheme="minorHAnsi"/>
          <w:sz w:val="22"/>
          <w:szCs w:val="22"/>
        </w:rPr>
        <w:t>wykona zamówienie samodzielnie, za wyjątkiem zakresu realizowanego przez podwykonawców, wskazanego w złożonej przez siebie ofercie, na który składają się</w:t>
      </w:r>
      <w:r w:rsidR="008777A1" w:rsidRPr="004F279A">
        <w:rPr>
          <w:rFonts w:asciiTheme="minorHAnsi" w:hAnsiTheme="minorHAnsi" w:cstheme="minorHAnsi"/>
          <w:sz w:val="22"/>
          <w:szCs w:val="22"/>
        </w:rPr>
        <w:t>:</w:t>
      </w:r>
    </w:p>
    <w:p w14:paraId="63AC4CCF" w14:textId="4BC2EF12" w:rsidR="008777A1" w:rsidRPr="004F279A" w:rsidRDefault="00F14B2D" w:rsidP="00914ED8">
      <w:pPr>
        <w:pStyle w:val="Akapitzlist"/>
        <w:numPr>
          <w:ilvl w:val="1"/>
          <w:numId w:val="9"/>
        </w:numPr>
        <w:tabs>
          <w:tab w:val="clear" w:pos="108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………………………………………. </w:t>
      </w:r>
      <w:r w:rsidR="009C7C4A" w:rsidRPr="004F279A">
        <w:rPr>
          <w:rFonts w:asciiTheme="minorHAnsi" w:hAnsiTheme="minorHAnsi" w:cstheme="minorHAnsi"/>
          <w:sz w:val="22"/>
          <w:szCs w:val="22"/>
        </w:rPr>
        <w:t xml:space="preserve"> – </w:t>
      </w:r>
      <w:r w:rsidR="009C7C4A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9C7C4A" w:rsidRPr="004F279A">
        <w:rPr>
          <w:rFonts w:asciiTheme="minorHAnsi" w:hAnsiTheme="minorHAnsi" w:cstheme="minorHAnsi"/>
          <w:sz w:val="22"/>
          <w:szCs w:val="22"/>
        </w:rPr>
        <w:t xml:space="preserve"> zrealizuje całość zamówienia samodzielnie</w:t>
      </w:r>
      <w:r w:rsidR="008777A1" w:rsidRPr="004F279A">
        <w:rPr>
          <w:rFonts w:asciiTheme="minorHAnsi" w:hAnsiTheme="minorHAnsi" w:cstheme="minorHAnsi"/>
          <w:sz w:val="22"/>
          <w:szCs w:val="22"/>
        </w:rPr>
        <w:t>,</w:t>
      </w:r>
    </w:p>
    <w:p w14:paraId="7C304B36" w14:textId="77777777" w:rsidR="00497EA0" w:rsidRPr="004F279A" w:rsidRDefault="00497EA0" w:rsidP="00914ED8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wykonawcą</w:t>
      </w:r>
      <w:r w:rsidRPr="004F279A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F279A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4F279A">
        <w:rPr>
          <w:rFonts w:asciiTheme="minorHAnsi" w:hAnsiTheme="minorHAnsi" w:cstheme="minorHAnsi"/>
          <w:sz w:val="22"/>
          <w:szCs w:val="22"/>
        </w:rPr>
        <w:t>) wykonującym(i) zadania określone w ust. 1 jest (są):</w:t>
      </w:r>
    </w:p>
    <w:p w14:paraId="63C248BB" w14:textId="611799AA" w:rsidR="00497EA0" w:rsidRPr="004F279A" w:rsidRDefault="00F14B2D" w:rsidP="00556C0F">
      <w:pPr>
        <w:pStyle w:val="Akapitzlist"/>
        <w:numPr>
          <w:ilvl w:val="1"/>
          <w:numId w:val="9"/>
        </w:numPr>
        <w:tabs>
          <w:tab w:val="clear" w:pos="1080"/>
          <w:tab w:val="num" w:pos="709"/>
        </w:tabs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……………………………………….</w:t>
      </w:r>
      <w:r w:rsidR="009C7C4A" w:rsidRPr="004F279A">
        <w:rPr>
          <w:rFonts w:asciiTheme="minorHAnsi" w:hAnsiTheme="minorHAnsi" w:cstheme="minorHAnsi"/>
          <w:sz w:val="22"/>
          <w:szCs w:val="22"/>
        </w:rPr>
        <w:t xml:space="preserve"> – </w:t>
      </w:r>
      <w:r w:rsidR="009C7C4A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9C7C4A" w:rsidRPr="004F279A">
        <w:rPr>
          <w:rFonts w:asciiTheme="minorHAnsi" w:hAnsiTheme="minorHAnsi" w:cstheme="minorHAnsi"/>
          <w:sz w:val="22"/>
          <w:szCs w:val="22"/>
        </w:rPr>
        <w:t xml:space="preserve"> zrealizuje całość zamówienia samodzielnie.</w:t>
      </w:r>
    </w:p>
    <w:p w14:paraId="5B59D4F9" w14:textId="77777777" w:rsidR="00013F25" w:rsidRPr="004F279A" w:rsidRDefault="00013F25" w:rsidP="00914ED8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W </w:t>
      </w:r>
      <w:r w:rsidR="00470EEA" w:rsidRPr="004F279A">
        <w:rPr>
          <w:rFonts w:asciiTheme="minorHAnsi" w:hAnsiTheme="minorHAnsi" w:cstheme="minorHAnsi"/>
          <w:sz w:val="22"/>
          <w:szCs w:val="22"/>
        </w:rPr>
        <w:t xml:space="preserve">stosunku do </w:t>
      </w:r>
      <w:r w:rsidRPr="004F279A">
        <w:rPr>
          <w:rFonts w:asciiTheme="minorHAnsi" w:hAnsiTheme="minorHAnsi" w:cstheme="minorHAnsi"/>
          <w:sz w:val="22"/>
          <w:szCs w:val="22"/>
        </w:rPr>
        <w:t>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</w:t>
      </w:r>
      <w:r w:rsidR="005A0453" w:rsidRPr="004F279A">
        <w:rPr>
          <w:rFonts w:asciiTheme="minorHAnsi" w:hAnsiTheme="minorHAnsi" w:cstheme="minorHAnsi"/>
          <w:sz w:val="22"/>
          <w:szCs w:val="22"/>
        </w:rPr>
        <w:t>c</w:t>
      </w:r>
      <w:r w:rsidR="0035764A" w:rsidRPr="004F279A">
        <w:rPr>
          <w:rFonts w:asciiTheme="minorHAnsi" w:hAnsiTheme="minorHAnsi" w:cstheme="minorHAnsi"/>
          <w:sz w:val="22"/>
          <w:szCs w:val="22"/>
        </w:rPr>
        <w:t>y</w:t>
      </w:r>
      <w:r w:rsidR="00497EA0" w:rsidRPr="004F279A">
        <w:rPr>
          <w:rFonts w:asciiTheme="minorHAnsi" w:hAnsiTheme="minorHAnsi" w:cstheme="minorHAnsi"/>
          <w:sz w:val="22"/>
          <w:szCs w:val="22"/>
        </w:rPr>
        <w:t>(ów)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FC17E1" w:rsidRPr="004F279A">
        <w:rPr>
          <w:rFonts w:asciiTheme="minorHAnsi" w:hAnsiTheme="minorHAnsi" w:cstheme="minorHAnsi"/>
          <w:sz w:val="22"/>
          <w:szCs w:val="22"/>
        </w:rPr>
        <w:t xml:space="preserve">zobowiązany jest w szczególności: ustalić powierzony mu(im) zakres zamówienia oraz dostarczyć </w:t>
      </w:r>
      <w:r w:rsidR="00FC17E1" w:rsidRPr="004F279A">
        <w:rPr>
          <w:rFonts w:asciiTheme="minorHAnsi" w:hAnsiTheme="minorHAnsi" w:cstheme="minorHAnsi"/>
          <w:b/>
          <w:sz w:val="22"/>
          <w:szCs w:val="22"/>
        </w:rPr>
        <w:t>Zamawiającemu</w:t>
      </w:r>
      <w:r w:rsidR="00FC17E1" w:rsidRPr="004F279A">
        <w:rPr>
          <w:rFonts w:asciiTheme="minorHAnsi" w:hAnsiTheme="minorHAnsi" w:cstheme="minorHAnsi"/>
          <w:sz w:val="22"/>
          <w:szCs w:val="22"/>
        </w:rPr>
        <w:t xml:space="preserve"> umowę(y) z 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wykonawcą</w:t>
      </w:r>
      <w:r w:rsidR="00FC17E1" w:rsidRPr="004F279A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FC17E1" w:rsidRPr="004F279A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="00FC17E1" w:rsidRPr="004F279A">
        <w:rPr>
          <w:rFonts w:asciiTheme="minorHAnsi" w:hAnsiTheme="minorHAnsi" w:cstheme="minorHAnsi"/>
          <w:sz w:val="22"/>
          <w:szCs w:val="22"/>
        </w:rPr>
        <w:t xml:space="preserve">), określającą terminy: realizacji powierzonego zakresu zamówienia oraz zapłaty wynagrodzenia – nie dłuższe niż </w:t>
      </w:r>
      <w:r w:rsidR="0035764A" w:rsidRPr="004F279A">
        <w:rPr>
          <w:rFonts w:asciiTheme="minorHAnsi" w:hAnsiTheme="minorHAnsi" w:cstheme="minorHAnsi"/>
          <w:sz w:val="22"/>
          <w:szCs w:val="22"/>
        </w:rPr>
        <w:t>odpowiednie terminy określone w </w:t>
      </w:r>
      <w:r w:rsidR="00FC17E1" w:rsidRPr="004F279A">
        <w:rPr>
          <w:rFonts w:asciiTheme="minorHAnsi" w:hAnsiTheme="minorHAnsi" w:cstheme="minorHAnsi"/>
          <w:sz w:val="22"/>
          <w:szCs w:val="22"/>
        </w:rPr>
        <w:t>niniejszej umowie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204C4261" w14:textId="77777777" w:rsidR="00013F25" w:rsidRPr="004F279A" w:rsidRDefault="003C4BF5" w:rsidP="00914ED8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013F25" w:rsidRPr="004F279A">
        <w:rPr>
          <w:rFonts w:asciiTheme="minorHAnsi" w:hAnsiTheme="minorHAnsi" w:cstheme="minorHAnsi"/>
          <w:sz w:val="22"/>
          <w:szCs w:val="22"/>
        </w:rPr>
        <w:t xml:space="preserve"> odpowiada za działania i zaniechania </w:t>
      </w:r>
      <w:r w:rsidR="00497EA0" w:rsidRPr="004F279A">
        <w:rPr>
          <w:rFonts w:asciiTheme="minorHAnsi" w:hAnsiTheme="minorHAnsi" w:cstheme="minorHAnsi"/>
          <w:sz w:val="22"/>
          <w:szCs w:val="22"/>
        </w:rPr>
        <w:t xml:space="preserve">wszystkich </w:t>
      </w:r>
      <w:r w:rsidR="00013F25" w:rsidRPr="004F279A">
        <w:rPr>
          <w:rFonts w:asciiTheme="minorHAnsi" w:hAnsiTheme="minorHAnsi" w:cstheme="minorHAnsi"/>
          <w:sz w:val="22"/>
          <w:szCs w:val="22"/>
        </w:rPr>
        <w:t>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</w:t>
      </w:r>
      <w:r w:rsidR="00470EEA" w:rsidRPr="004F279A">
        <w:rPr>
          <w:rFonts w:asciiTheme="minorHAnsi" w:hAnsiTheme="minorHAnsi" w:cstheme="minorHAnsi"/>
          <w:sz w:val="22"/>
          <w:szCs w:val="22"/>
        </w:rPr>
        <w:t>ów</w:t>
      </w:r>
      <w:r w:rsidR="00013F25" w:rsidRPr="004F279A">
        <w:rPr>
          <w:rFonts w:asciiTheme="minorHAnsi" w:hAnsiTheme="minorHAnsi" w:cstheme="minorHAnsi"/>
          <w:sz w:val="22"/>
          <w:szCs w:val="22"/>
        </w:rPr>
        <w:t>, jak za działania</w:t>
      </w:r>
      <w:r w:rsidR="008777A1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497EA0" w:rsidRPr="004F279A">
        <w:rPr>
          <w:rFonts w:asciiTheme="minorHAnsi" w:hAnsiTheme="minorHAnsi" w:cstheme="minorHAnsi"/>
          <w:sz w:val="22"/>
          <w:szCs w:val="22"/>
        </w:rPr>
        <w:t>i </w:t>
      </w:r>
      <w:r w:rsidR="00013F25" w:rsidRPr="004F279A">
        <w:rPr>
          <w:rFonts w:asciiTheme="minorHAnsi" w:hAnsiTheme="minorHAnsi" w:cstheme="minorHAnsi"/>
          <w:sz w:val="22"/>
          <w:szCs w:val="22"/>
        </w:rPr>
        <w:t>zaniechania własne.</w:t>
      </w:r>
    </w:p>
    <w:p w14:paraId="289B48A0" w14:textId="77777777" w:rsidR="005F3D87" w:rsidRPr="004F279A" w:rsidRDefault="003C4BF5" w:rsidP="00914ED8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5F3D87" w:rsidRPr="004F279A">
        <w:rPr>
          <w:rFonts w:asciiTheme="minorHAnsi" w:hAnsiTheme="minorHAnsi" w:cstheme="minorHAnsi"/>
          <w:sz w:val="22"/>
          <w:szCs w:val="22"/>
        </w:rPr>
        <w:t xml:space="preserve"> zobowiązany jest załączyć do wystawionej</w:t>
      </w:r>
      <w:r w:rsidR="00B97145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="005F3D87" w:rsidRPr="004F279A">
        <w:rPr>
          <w:rFonts w:asciiTheme="minorHAnsi" w:hAnsiTheme="minorHAnsi" w:cstheme="minorHAnsi"/>
          <w:sz w:val="22"/>
          <w:szCs w:val="22"/>
        </w:rPr>
        <w:t>przez siebie faktury:</w:t>
      </w:r>
    </w:p>
    <w:p w14:paraId="683DDD3E" w14:textId="77777777" w:rsidR="005F3D87" w:rsidRPr="004F279A" w:rsidRDefault="005F3D87" w:rsidP="00914ED8">
      <w:pPr>
        <w:numPr>
          <w:ilvl w:val="1"/>
          <w:numId w:val="9"/>
        </w:numPr>
        <w:tabs>
          <w:tab w:val="clear" w:pos="1080"/>
          <w:tab w:val="num" w:pos="709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dowód zapłaty zobowiązania wobec 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</w:t>
      </w:r>
      <w:r w:rsidRPr="004F279A">
        <w:rPr>
          <w:rFonts w:asciiTheme="minorHAnsi" w:hAnsiTheme="minorHAnsi" w:cstheme="minorHAnsi"/>
          <w:sz w:val="22"/>
          <w:szCs w:val="22"/>
        </w:rPr>
        <w:t>y(ów), wynikający z faktur(y) 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</w:t>
      </w:r>
      <w:r w:rsidRPr="004F279A">
        <w:rPr>
          <w:rFonts w:asciiTheme="minorHAnsi" w:hAnsiTheme="minorHAnsi" w:cstheme="minorHAnsi"/>
          <w:sz w:val="22"/>
          <w:szCs w:val="22"/>
        </w:rPr>
        <w:t>y(ów),</w:t>
      </w:r>
    </w:p>
    <w:p w14:paraId="285D796D" w14:textId="77777777" w:rsidR="005F3D87" w:rsidRPr="004F279A" w:rsidRDefault="005F3D87" w:rsidP="00914ED8">
      <w:pPr>
        <w:numPr>
          <w:ilvl w:val="1"/>
          <w:numId w:val="9"/>
        </w:numPr>
        <w:tabs>
          <w:tab w:val="clear" w:pos="1080"/>
          <w:tab w:val="num" w:pos="709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oświadczenie 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</w:t>
      </w:r>
      <w:r w:rsidRPr="004F279A">
        <w:rPr>
          <w:rFonts w:asciiTheme="minorHAnsi" w:hAnsiTheme="minorHAnsi" w:cstheme="minorHAnsi"/>
          <w:sz w:val="22"/>
          <w:szCs w:val="22"/>
        </w:rPr>
        <w:t>y(ów), złożone nie wcześniej niż w dniu wystawienia faktury</w:t>
      </w:r>
      <w:r w:rsidR="009C7C4A" w:rsidRPr="004F279A">
        <w:rPr>
          <w:rFonts w:asciiTheme="minorHAnsi" w:hAnsiTheme="minorHAnsi" w:cstheme="minorHAnsi"/>
          <w:sz w:val="22"/>
          <w:szCs w:val="22"/>
        </w:rPr>
        <w:t xml:space="preserve"> </w:t>
      </w:r>
      <w:r w:rsidRPr="004F279A">
        <w:rPr>
          <w:rFonts w:asciiTheme="minorHAnsi" w:hAnsiTheme="minorHAnsi" w:cstheme="minorHAnsi"/>
          <w:sz w:val="22"/>
          <w:szCs w:val="22"/>
        </w:rPr>
        <w:t xml:space="preserve">przez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="0035764A" w:rsidRPr="004F279A">
        <w:rPr>
          <w:rFonts w:asciiTheme="minorHAnsi" w:hAnsiTheme="minorHAnsi" w:cstheme="minorHAnsi"/>
          <w:b/>
          <w:sz w:val="22"/>
          <w:szCs w:val="22"/>
        </w:rPr>
        <w:t>a</w:t>
      </w:r>
      <w:r w:rsidRPr="004F279A">
        <w:rPr>
          <w:rFonts w:asciiTheme="minorHAnsi" w:hAnsiTheme="minorHAnsi" w:cstheme="minorHAnsi"/>
          <w:sz w:val="22"/>
          <w:szCs w:val="22"/>
        </w:rPr>
        <w:t xml:space="preserve">, że </w:t>
      </w:r>
      <w:r w:rsidR="003C4BF5"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nie zalega z żadnymi zobowiązaniami wynikającymi z umowy z Pod</w:t>
      </w:r>
      <w:r w:rsidR="0035764A" w:rsidRPr="004F279A">
        <w:rPr>
          <w:rFonts w:asciiTheme="minorHAnsi" w:hAnsiTheme="minorHAnsi" w:cstheme="minorHAnsi"/>
          <w:sz w:val="22"/>
          <w:szCs w:val="22"/>
        </w:rPr>
        <w:t>wykonawcą</w:t>
      </w:r>
      <w:r w:rsidRPr="004F279A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F279A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4F279A">
        <w:rPr>
          <w:rFonts w:asciiTheme="minorHAnsi" w:hAnsiTheme="minorHAnsi" w:cstheme="minorHAnsi"/>
          <w:sz w:val="22"/>
          <w:szCs w:val="22"/>
        </w:rPr>
        <w:t>).</w:t>
      </w:r>
    </w:p>
    <w:p w14:paraId="250825A3" w14:textId="77777777" w:rsidR="00D40BEC" w:rsidRPr="004F279A" w:rsidRDefault="00D40BEC" w:rsidP="00D40BEC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Jeśli w trakcie wykonania usługi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</w:t>
      </w:r>
      <w:r w:rsidRPr="004F279A">
        <w:rPr>
          <w:rFonts w:asciiTheme="minorHAnsi" w:hAnsiTheme="minorHAnsi" w:cstheme="minorHAnsi"/>
          <w:sz w:val="22"/>
          <w:szCs w:val="22"/>
        </w:rPr>
        <w:t xml:space="preserve"> poweźmie zamiar zatrudnienia innych Podwykonawców niż wskazani w ust. 2, stosuje się odpowiednio przepisy określone w ust. 3.</w:t>
      </w:r>
    </w:p>
    <w:p w14:paraId="4498AC4A" w14:textId="77777777" w:rsidR="00D40BEC" w:rsidRPr="004F279A" w:rsidRDefault="00D40BEC" w:rsidP="00D40BEC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Zawarcie umów przez Podwykonawcę z dalszymi Podwykonawcami wymaga zgody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i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 xml:space="preserve">, którego łączy umowa z </w:t>
      </w:r>
      <w:r w:rsidRPr="004F279A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4F279A">
        <w:rPr>
          <w:rFonts w:asciiTheme="minorHAnsi" w:hAnsiTheme="minorHAnsi" w:cstheme="minorHAnsi"/>
          <w:sz w:val="22"/>
          <w:szCs w:val="22"/>
        </w:rPr>
        <w:t>. Stosuje się odpowiednio przepisy określone w ust. 3.</w:t>
      </w:r>
    </w:p>
    <w:p w14:paraId="30167710" w14:textId="77777777" w:rsidR="00D40BEC" w:rsidRPr="004F279A" w:rsidRDefault="00D40BEC" w:rsidP="00D40BEC">
      <w:pPr>
        <w:numPr>
          <w:ilvl w:val="0"/>
          <w:numId w:val="9"/>
        </w:numPr>
        <w:tabs>
          <w:tab w:val="clear" w:pos="720"/>
          <w:tab w:val="left" w:pos="358"/>
        </w:tabs>
        <w:ind w:left="358"/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lastRenderedPageBreak/>
        <w:t xml:space="preserve">Powyższe zgody dotyczą również dalszego Podwykonawcy. </w:t>
      </w:r>
    </w:p>
    <w:p w14:paraId="68E27508" w14:textId="77777777" w:rsidR="004B35F4" w:rsidRPr="004F279A" w:rsidRDefault="004B35F4" w:rsidP="00DE20C3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52B0940A" w14:textId="77777777" w:rsidR="00D40BEC" w:rsidRPr="004F279A" w:rsidRDefault="00D40BEC" w:rsidP="00D40BEC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Wszelkie zmiany niniejszej umowy wymagają formy pisemnej pod rygorem nieważności.</w:t>
      </w:r>
    </w:p>
    <w:p w14:paraId="5B2C1F32" w14:textId="77777777" w:rsidR="00D40BEC" w:rsidRPr="004F279A" w:rsidRDefault="00D40BEC" w:rsidP="00D40BEC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b/>
          <w:sz w:val="22"/>
          <w:szCs w:val="22"/>
        </w:rPr>
        <w:t>Zamawiający</w:t>
      </w:r>
      <w:r w:rsidRPr="004F279A">
        <w:rPr>
          <w:rFonts w:asciiTheme="minorHAnsi" w:hAnsiTheme="minorHAnsi" w:cstheme="minorHAnsi"/>
          <w:sz w:val="22"/>
          <w:szCs w:val="22"/>
        </w:rPr>
        <w:t xml:space="preserve"> dopuszcza zmianę umowy w szczególności w zakresie zmiany, wprowadzenia bądź rezygnacji z wykonania umowy z udziałem podwykonawców.</w:t>
      </w:r>
    </w:p>
    <w:p w14:paraId="46B599A7" w14:textId="77777777" w:rsidR="004B35F4" w:rsidRPr="004F279A" w:rsidRDefault="004B35F4" w:rsidP="00DE20C3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3FD4895D" w14:textId="77777777" w:rsidR="00A063DF" w:rsidRPr="004F279A" w:rsidRDefault="00A063DF" w:rsidP="00A063DF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Spory wynikłe na tle wykonywania niniejszej umowy Strony będą starały się rozwiązywać polubownie.</w:t>
      </w:r>
    </w:p>
    <w:p w14:paraId="57A68BA0" w14:textId="77777777" w:rsidR="00A063DF" w:rsidRPr="004F279A" w:rsidRDefault="00A063DF" w:rsidP="00C44848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 przypadku braku polubownego załatwienia sporu</w:t>
      </w:r>
      <w:r w:rsidR="00C44848" w:rsidRPr="004F279A">
        <w:rPr>
          <w:rFonts w:asciiTheme="minorHAnsi" w:hAnsiTheme="minorHAnsi" w:cstheme="minorHAnsi"/>
          <w:sz w:val="22"/>
          <w:szCs w:val="22"/>
        </w:rPr>
        <w:t xml:space="preserve"> w terminie 14 dni</w:t>
      </w:r>
      <w:r w:rsidRPr="004F279A">
        <w:rPr>
          <w:rFonts w:asciiTheme="minorHAnsi" w:hAnsiTheme="minorHAnsi" w:cstheme="minorHAnsi"/>
          <w:sz w:val="22"/>
          <w:szCs w:val="22"/>
        </w:rPr>
        <w:t xml:space="preserve">, zostanie on poddany rozstrzygnięciu przez Sąd właściwy dla siedziby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2B4766F9" w14:textId="77777777" w:rsidR="004B35F4" w:rsidRPr="004F279A" w:rsidRDefault="004B35F4" w:rsidP="00DE20C3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6D461CDF" w14:textId="77777777" w:rsidR="004B35F4" w:rsidRPr="004F279A" w:rsidRDefault="00CD5B47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>W sprawach nieuregulowanych niniejszą umową mają zastosowanie obowiązujące przepisy prawa</w:t>
      </w:r>
      <w:r w:rsidR="00C91A7F" w:rsidRPr="004F279A">
        <w:rPr>
          <w:rFonts w:asciiTheme="minorHAnsi" w:hAnsiTheme="minorHAnsi" w:cstheme="minorHAnsi"/>
          <w:sz w:val="22"/>
          <w:szCs w:val="22"/>
        </w:rPr>
        <w:t>, w szczególności kodeksu cywilnego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p w14:paraId="35CE7C9E" w14:textId="77777777" w:rsidR="004B35F4" w:rsidRPr="004F279A" w:rsidRDefault="004B35F4" w:rsidP="00DE20C3">
      <w:pPr>
        <w:pStyle w:val="Nagwek1"/>
        <w:numPr>
          <w:ilvl w:val="0"/>
          <w:numId w:val="1"/>
        </w:numPr>
        <w:tabs>
          <w:tab w:val="clear" w:pos="0"/>
        </w:tabs>
        <w:ind w:left="567" w:hanging="284"/>
        <w:rPr>
          <w:rFonts w:asciiTheme="minorHAnsi" w:hAnsiTheme="minorHAnsi" w:cstheme="minorHAnsi"/>
          <w:sz w:val="22"/>
          <w:szCs w:val="22"/>
        </w:rPr>
      </w:pPr>
    </w:p>
    <w:p w14:paraId="4D8F7890" w14:textId="77777777" w:rsidR="00FE5393" w:rsidRPr="004F279A" w:rsidRDefault="00FE5393" w:rsidP="00FE5393">
      <w:pPr>
        <w:jc w:val="both"/>
        <w:rPr>
          <w:rFonts w:asciiTheme="minorHAnsi" w:hAnsiTheme="minorHAnsi" w:cstheme="minorHAnsi"/>
          <w:sz w:val="22"/>
          <w:szCs w:val="22"/>
        </w:rPr>
      </w:pPr>
      <w:r w:rsidRPr="004F279A">
        <w:rPr>
          <w:rFonts w:asciiTheme="minorHAnsi" w:hAnsiTheme="minorHAnsi" w:cstheme="minorHAnsi"/>
          <w:sz w:val="22"/>
          <w:szCs w:val="22"/>
        </w:rPr>
        <w:t xml:space="preserve">Umowę sporządzono w czterech jednobrzmiących egzemplarzach, trzy egzemplarze dla </w:t>
      </w:r>
      <w:r w:rsidRPr="004F279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4F279A">
        <w:rPr>
          <w:rFonts w:asciiTheme="minorHAnsi" w:hAnsiTheme="minorHAnsi" w:cstheme="minorHAnsi"/>
          <w:sz w:val="22"/>
          <w:szCs w:val="22"/>
        </w:rPr>
        <w:t xml:space="preserve"> i jeden dla </w:t>
      </w:r>
      <w:r w:rsidRPr="004F279A">
        <w:rPr>
          <w:rFonts w:asciiTheme="minorHAnsi" w:hAnsiTheme="minorHAnsi" w:cstheme="minorHAnsi"/>
          <w:b/>
          <w:sz w:val="22"/>
          <w:szCs w:val="22"/>
        </w:rPr>
        <w:t>Projektanta</w:t>
      </w:r>
      <w:r w:rsidRPr="004F279A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0" w:type="auto"/>
        <w:tblInd w:w="4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0"/>
        <w:gridCol w:w="2835"/>
        <w:gridCol w:w="2268"/>
        <w:gridCol w:w="2834"/>
        <w:gridCol w:w="850"/>
      </w:tblGrid>
      <w:tr w:rsidR="00FE5393" w:rsidRPr="004F279A" w14:paraId="584FC237" w14:textId="77777777" w:rsidTr="00DC16F2">
        <w:trPr>
          <w:trHeight w:val="2098"/>
        </w:trPr>
        <w:tc>
          <w:tcPr>
            <w:tcW w:w="850" w:type="dxa"/>
            <w:vAlign w:val="bottom"/>
          </w:tcPr>
          <w:p w14:paraId="14110AE0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CDAEFB1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14:paraId="262A3B9C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4" w:type="dxa"/>
            <w:tcBorders>
              <w:bottom w:val="single" w:sz="4" w:space="0" w:color="auto"/>
            </w:tcBorders>
            <w:vAlign w:val="bottom"/>
          </w:tcPr>
          <w:p w14:paraId="3D3D8F23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</w:tcBorders>
            <w:vAlign w:val="bottom"/>
          </w:tcPr>
          <w:p w14:paraId="7DA905C8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5393" w:rsidRPr="004F279A" w14:paraId="0D0E31F6" w14:textId="77777777" w:rsidTr="00DC16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0" w:type="dxa"/>
          </w:tcPr>
          <w:p w14:paraId="06DA9BDD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0B9A25A2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2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2268" w:type="dxa"/>
          </w:tcPr>
          <w:p w14:paraId="33A2821B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7C661FDE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27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Projektant</w:t>
            </w:r>
          </w:p>
        </w:tc>
        <w:tc>
          <w:tcPr>
            <w:tcW w:w="850" w:type="dxa"/>
          </w:tcPr>
          <w:p w14:paraId="74E19496" w14:textId="77777777" w:rsidR="00FE5393" w:rsidRPr="004F279A" w:rsidRDefault="00FE5393" w:rsidP="00DC16F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F5A65" w14:textId="77777777" w:rsidR="00CD5B47" w:rsidRPr="004F279A" w:rsidRDefault="00CD5B47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D5B47" w:rsidRPr="004F279A" w:rsidSect="00DC707E">
      <w:headerReference w:type="default" r:id="rId8"/>
      <w:footerReference w:type="default" r:id="rId9"/>
      <w:pgSz w:w="11906" w:h="16838"/>
      <w:pgMar w:top="1276" w:right="1134" w:bottom="1418" w:left="1134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63017" w14:textId="77777777" w:rsidR="00D575DF" w:rsidRDefault="00D575DF">
      <w:r>
        <w:separator/>
      </w:r>
    </w:p>
  </w:endnote>
  <w:endnote w:type="continuationSeparator" w:id="0">
    <w:p w14:paraId="1506801C" w14:textId="77777777" w:rsidR="00D575DF" w:rsidRDefault="00D5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95" w:type="dxa"/>
      <w:tblBorders>
        <w:top w:val="single" w:sz="2" w:space="0" w:color="auto"/>
      </w:tblBorders>
      <w:tblLayout w:type="fixed"/>
      <w:tblCellMar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4876"/>
      <w:gridCol w:w="4819"/>
    </w:tblGrid>
    <w:tr w:rsidR="004B35F4" w:rsidRPr="005944CF" w14:paraId="06B92DAC" w14:textId="77777777" w:rsidTr="00127881">
      <w:tc>
        <w:tcPr>
          <w:tcW w:w="4876" w:type="dxa"/>
        </w:tcPr>
        <w:p w14:paraId="77218028" w14:textId="77777777" w:rsidR="004B35F4" w:rsidRPr="005944CF" w:rsidRDefault="00CD5B47">
          <w:pPr>
            <w:pStyle w:val="Zawartotabeli"/>
            <w:snapToGrid w:val="0"/>
            <w:rPr>
              <w:rFonts w:asciiTheme="minorHAnsi" w:hAnsiTheme="minorHAnsi" w:cstheme="minorHAnsi"/>
              <w:sz w:val="16"/>
              <w:szCs w:val="20"/>
            </w:rPr>
          </w:pPr>
          <w:r w:rsidRPr="005944CF">
            <w:rPr>
              <w:rFonts w:asciiTheme="minorHAnsi" w:hAnsiTheme="minorHAnsi" w:cstheme="minorHAnsi"/>
              <w:sz w:val="16"/>
              <w:szCs w:val="20"/>
            </w:rPr>
            <w:t>Gmina Kcynia</w:t>
          </w:r>
        </w:p>
      </w:tc>
      <w:tc>
        <w:tcPr>
          <w:tcW w:w="4819" w:type="dxa"/>
        </w:tcPr>
        <w:p w14:paraId="5B3E791D" w14:textId="45A6E262" w:rsidR="004B35F4" w:rsidRPr="005944CF" w:rsidRDefault="00CD5B47">
          <w:pPr>
            <w:pStyle w:val="Zawartotabeli"/>
            <w:snapToGrid w:val="0"/>
            <w:jc w:val="right"/>
            <w:rPr>
              <w:rFonts w:asciiTheme="minorHAnsi" w:hAnsiTheme="minorHAnsi" w:cstheme="minorHAnsi"/>
              <w:sz w:val="16"/>
            </w:rPr>
          </w:pPr>
          <w:r w:rsidRPr="005944CF">
            <w:rPr>
              <w:rFonts w:asciiTheme="minorHAnsi" w:hAnsiTheme="minorHAnsi" w:cstheme="minorHAnsi"/>
              <w:sz w:val="16"/>
              <w:szCs w:val="20"/>
            </w:rPr>
            <w:t xml:space="preserve">Strona </w: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instrText xml:space="preserve"> PAGE </w:instrTex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06F42">
            <w:rPr>
              <w:rFonts w:asciiTheme="minorHAnsi" w:hAnsiTheme="minorHAnsi" w:cstheme="minorHAnsi"/>
              <w:noProof/>
              <w:sz w:val="16"/>
              <w:szCs w:val="20"/>
            </w:rPr>
            <w:t>7</w: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t xml:space="preserve"> z </w: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begin"/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instrText xml:space="preserve"> NUMPAGES \*Arabic </w:instrTex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separate"/>
          </w:r>
          <w:r w:rsidR="00806F42">
            <w:rPr>
              <w:rFonts w:asciiTheme="minorHAnsi" w:hAnsiTheme="minorHAnsi" w:cstheme="minorHAnsi"/>
              <w:noProof/>
              <w:sz w:val="16"/>
              <w:szCs w:val="20"/>
            </w:rPr>
            <w:t>7</w:t>
          </w:r>
          <w:r w:rsidRPr="005944CF">
            <w:rPr>
              <w:rFonts w:asciiTheme="minorHAnsi" w:hAnsiTheme="minorHAnsi" w:cstheme="minorHAnsi"/>
              <w:sz w:val="16"/>
              <w:szCs w:val="20"/>
            </w:rPr>
            <w:fldChar w:fldCharType="end"/>
          </w:r>
        </w:p>
      </w:tc>
    </w:tr>
  </w:tbl>
  <w:p w14:paraId="0919D4B0" w14:textId="77777777" w:rsidR="004B35F4" w:rsidRDefault="004B3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BBF18" w14:textId="77777777" w:rsidR="00D575DF" w:rsidRDefault="00D575DF">
      <w:r>
        <w:separator/>
      </w:r>
    </w:p>
  </w:footnote>
  <w:footnote w:type="continuationSeparator" w:id="0">
    <w:p w14:paraId="7FEC677D" w14:textId="77777777" w:rsidR="00D575DF" w:rsidRDefault="00D57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2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65"/>
      <w:gridCol w:w="1794"/>
      <w:gridCol w:w="1420"/>
      <w:gridCol w:w="1415"/>
      <w:gridCol w:w="1797"/>
      <w:gridCol w:w="1604"/>
      <w:gridCol w:w="7"/>
    </w:tblGrid>
    <w:tr w:rsidR="00515F4B" w14:paraId="201E6FA9" w14:textId="77777777" w:rsidTr="00127881">
      <w:tc>
        <w:tcPr>
          <w:tcW w:w="1665" w:type="dxa"/>
          <w:vAlign w:val="center"/>
        </w:tcPr>
        <w:p w14:paraId="446ADA3D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794" w:type="dxa"/>
          <w:vAlign w:val="center"/>
        </w:tcPr>
        <w:p w14:paraId="524335C5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420" w:type="dxa"/>
          <w:vAlign w:val="center"/>
        </w:tcPr>
        <w:p w14:paraId="777297B6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415" w:type="dxa"/>
          <w:vAlign w:val="center"/>
        </w:tcPr>
        <w:p w14:paraId="02331676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797" w:type="dxa"/>
          <w:vAlign w:val="center"/>
        </w:tcPr>
        <w:p w14:paraId="7CF14B5C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  <w:tc>
        <w:tcPr>
          <w:tcW w:w="1611" w:type="dxa"/>
          <w:gridSpan w:val="2"/>
          <w:vAlign w:val="center"/>
        </w:tcPr>
        <w:p w14:paraId="4FE505DB" w14:textId="77777777" w:rsidR="00515F4B" w:rsidRDefault="00515F4B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sz w:val="16"/>
              <w:szCs w:val="16"/>
            </w:rPr>
          </w:pPr>
        </w:p>
      </w:tc>
    </w:tr>
    <w:tr w:rsidR="004B35F4" w14:paraId="0635E33F" w14:textId="77777777" w:rsidTr="00127881">
      <w:tblPrEx>
        <w:tblLook w:val="0000" w:firstRow="0" w:lastRow="0" w:firstColumn="0" w:lastColumn="0" w:noHBand="0" w:noVBand="0"/>
      </w:tblPrEx>
      <w:trPr>
        <w:gridAfter w:val="1"/>
        <w:wAfter w:w="7" w:type="dxa"/>
        <w:trHeight w:val="23"/>
      </w:trPr>
      <w:tc>
        <w:tcPr>
          <w:tcW w:w="3459" w:type="dxa"/>
          <w:gridSpan w:val="2"/>
          <w:vAlign w:val="bottom"/>
        </w:tcPr>
        <w:p w14:paraId="4AAE7CB6" w14:textId="77777777" w:rsidR="004B35F4" w:rsidRPr="004870BA" w:rsidRDefault="003C0DDC">
          <w:pPr>
            <w:pStyle w:val="Nagwek2"/>
            <w:snapToGrid w:val="0"/>
            <w:spacing w:line="276" w:lineRule="atLeast"/>
            <w:rPr>
              <w:rFonts w:ascii="Calibri" w:hAnsi="Calibri"/>
              <w:bCs/>
              <w:sz w:val="16"/>
              <w:szCs w:val="16"/>
            </w:rPr>
          </w:pPr>
          <w:r w:rsidRPr="004870BA">
            <w:rPr>
              <w:rFonts w:ascii="Calibri" w:hAnsi="Calibri"/>
              <w:bCs/>
              <w:sz w:val="16"/>
              <w:szCs w:val="16"/>
            </w:rPr>
            <w:t>Umowa na wykonanie</w:t>
          </w:r>
        </w:p>
      </w:tc>
      <w:tc>
        <w:tcPr>
          <w:tcW w:w="2835" w:type="dxa"/>
          <w:gridSpan w:val="2"/>
          <w:vAlign w:val="bottom"/>
        </w:tcPr>
        <w:p w14:paraId="22F3358D" w14:textId="77777777" w:rsidR="004B35F4" w:rsidRDefault="00CD5B47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nr umowy:</w:t>
          </w:r>
        </w:p>
      </w:tc>
      <w:tc>
        <w:tcPr>
          <w:tcW w:w="3401" w:type="dxa"/>
          <w:gridSpan w:val="2"/>
          <w:vAlign w:val="bottom"/>
        </w:tcPr>
        <w:p w14:paraId="675A171F" w14:textId="77777777" w:rsidR="004B35F4" w:rsidRDefault="00CD5B47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oznaczenie sprawy:</w:t>
          </w:r>
        </w:p>
      </w:tc>
    </w:tr>
    <w:tr w:rsidR="004B35F4" w14:paraId="45F276F1" w14:textId="77777777" w:rsidTr="00127881">
      <w:tblPrEx>
        <w:tblLook w:val="0000" w:firstRow="0" w:lastRow="0" w:firstColumn="0" w:lastColumn="0" w:noHBand="0" w:noVBand="0"/>
      </w:tblPrEx>
      <w:trPr>
        <w:gridAfter w:val="1"/>
        <w:wAfter w:w="7" w:type="dxa"/>
        <w:trHeight w:val="23"/>
      </w:trPr>
      <w:tc>
        <w:tcPr>
          <w:tcW w:w="3459" w:type="dxa"/>
          <w:gridSpan w:val="2"/>
          <w:tcBorders>
            <w:bottom w:val="single" w:sz="2" w:space="0" w:color="auto"/>
          </w:tcBorders>
          <w:vAlign w:val="bottom"/>
        </w:tcPr>
        <w:p w14:paraId="5C5B9957" w14:textId="5DB39D4C" w:rsidR="004B35F4" w:rsidRDefault="003679E3" w:rsidP="00AE4598">
          <w:pPr>
            <w:snapToGrid w:val="0"/>
            <w:spacing w:line="276" w:lineRule="atLeast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t xml:space="preserve">dokumentacji projektowej </w:t>
          </w:r>
        </w:p>
      </w:tc>
      <w:tc>
        <w:tcPr>
          <w:tcW w:w="2835" w:type="dxa"/>
          <w:gridSpan w:val="2"/>
          <w:tcBorders>
            <w:bottom w:val="single" w:sz="2" w:space="0" w:color="auto"/>
          </w:tcBorders>
          <w:vAlign w:val="bottom"/>
        </w:tcPr>
        <w:p w14:paraId="411673F3" w14:textId="4F9AAB36" w:rsidR="004B35F4" w:rsidRDefault="00E604B7">
          <w:pPr>
            <w:pStyle w:val="Zawartotabeli"/>
            <w:snapToGrid w:val="0"/>
            <w:spacing w:line="276" w:lineRule="atLeast"/>
            <w:jc w:val="center"/>
            <w:rPr>
              <w:rFonts w:ascii="Calibri" w:hAnsi="Calibri"/>
              <w:b/>
              <w:bCs/>
              <w:caps/>
              <w:sz w:val="20"/>
              <w:szCs w:val="20"/>
            </w:rPr>
          </w:pPr>
          <w:r>
            <w:rPr>
              <w:rFonts w:ascii="Calibri" w:hAnsi="Calibri"/>
              <w:b/>
              <w:bCs/>
              <w:caps/>
              <w:sz w:val="20"/>
              <w:szCs w:val="20"/>
            </w:rPr>
            <w:fldChar w:fldCharType="begin"/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instrText xml:space="preserve"> REF  nr_umowy </w:instrText>
          </w:r>
          <w:r w:rsidR="00F818CF">
            <w:rPr>
              <w:rFonts w:ascii="Calibri" w:hAnsi="Calibri"/>
              <w:b/>
              <w:bCs/>
              <w:caps/>
              <w:sz w:val="20"/>
              <w:szCs w:val="20"/>
            </w:rPr>
            <w:instrText xml:space="preserve"> \* MERGEFORMAT </w:instrTex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fldChar w:fldCharType="separate"/>
          </w:r>
          <w:r w:rsidR="008513CD" w:rsidRPr="008513CD">
            <w:rPr>
              <w:rFonts w:asciiTheme="minorHAnsi" w:hAnsiTheme="minorHAnsi" w:cstheme="minorHAnsi"/>
              <w:b/>
              <w:bCs/>
              <w:sz w:val="20"/>
              <w:szCs w:val="22"/>
            </w:rPr>
            <w:t>RI.272.2/12</w:t>
          </w:r>
          <w:r w:rsidR="000C3CE3">
            <w:rPr>
              <w:rFonts w:asciiTheme="minorHAnsi" w:hAnsiTheme="minorHAnsi" w:cstheme="minorHAnsi"/>
              <w:b/>
              <w:bCs/>
              <w:sz w:val="20"/>
              <w:szCs w:val="22"/>
            </w:rPr>
            <w:t>33621</w:t>
          </w:r>
          <w:r w:rsidR="008513CD" w:rsidRPr="008513CD">
            <w:rPr>
              <w:rFonts w:asciiTheme="minorHAnsi" w:hAnsiTheme="minorHAnsi" w:cstheme="minorHAnsi"/>
              <w:b/>
              <w:bCs/>
              <w:sz w:val="20"/>
              <w:szCs w:val="22"/>
            </w:rPr>
            <w:t>/202</w:t>
          </w:r>
          <w:r>
            <w:rPr>
              <w:rFonts w:ascii="Calibri" w:hAnsi="Calibri"/>
              <w:b/>
              <w:bCs/>
              <w:caps/>
              <w:sz w:val="20"/>
              <w:szCs w:val="20"/>
            </w:rPr>
            <w:fldChar w:fldCharType="end"/>
          </w:r>
          <w:r w:rsidR="00AC3626">
            <w:rPr>
              <w:rFonts w:ascii="Calibri" w:hAnsi="Calibri"/>
              <w:b/>
              <w:bCs/>
              <w:caps/>
              <w:sz w:val="20"/>
              <w:szCs w:val="20"/>
            </w:rPr>
            <w:t>5</w:t>
          </w:r>
        </w:p>
      </w:tc>
      <w:tc>
        <w:tcPr>
          <w:tcW w:w="3401" w:type="dxa"/>
          <w:gridSpan w:val="2"/>
          <w:tcBorders>
            <w:bottom w:val="single" w:sz="2" w:space="0" w:color="auto"/>
          </w:tcBorders>
          <w:vAlign w:val="bottom"/>
        </w:tcPr>
        <w:p w14:paraId="156B06D9" w14:textId="3F2EFF29" w:rsidR="004B35F4" w:rsidRPr="001D590F" w:rsidRDefault="00315711" w:rsidP="00002350">
          <w:pPr>
            <w:pStyle w:val="Zawartotabeli"/>
            <w:snapToGrid w:val="0"/>
            <w:spacing w:line="276" w:lineRule="atLeast"/>
            <w:jc w:val="right"/>
            <w:rPr>
              <w:rFonts w:ascii="Calibri" w:hAnsi="Calibri"/>
              <w:b/>
              <w:bCs/>
              <w:sz w:val="20"/>
              <w:szCs w:val="20"/>
            </w:rPr>
          </w:pPr>
          <w:r w:rsidRPr="001D590F">
            <w:rPr>
              <w:rFonts w:ascii="Calibri" w:hAnsi="Calibri"/>
              <w:b/>
              <w:bCs/>
              <w:sz w:val="20"/>
              <w:szCs w:val="20"/>
            </w:rPr>
            <w:fldChar w:fldCharType="begin"/>
          </w:r>
          <w:r w:rsidRPr="001D590F">
            <w:rPr>
              <w:rFonts w:ascii="Calibri" w:hAnsi="Calibri"/>
              <w:b/>
              <w:bCs/>
              <w:sz w:val="20"/>
              <w:szCs w:val="20"/>
            </w:rPr>
            <w:instrText xml:space="preserve"> REF  ozn_spr  \* MERGEFORMAT </w:instrText>
          </w:r>
          <w:r w:rsidRPr="001D590F">
            <w:rPr>
              <w:rFonts w:ascii="Calibri" w:hAnsi="Calibri"/>
              <w:b/>
              <w:bCs/>
              <w:sz w:val="20"/>
              <w:szCs w:val="20"/>
            </w:rPr>
            <w:fldChar w:fldCharType="separate"/>
          </w:r>
          <w:r w:rsidR="008513CD" w:rsidRPr="008513CD">
            <w:rPr>
              <w:rFonts w:asciiTheme="minorHAnsi" w:hAnsiTheme="minorHAnsi" w:cstheme="minorHAnsi"/>
              <w:b/>
              <w:sz w:val="20"/>
              <w:szCs w:val="20"/>
            </w:rPr>
            <w:t>RI.271.2.12</w:t>
          </w:r>
          <w:r w:rsidR="000C3CE3">
            <w:rPr>
              <w:rFonts w:asciiTheme="minorHAnsi" w:hAnsiTheme="minorHAnsi" w:cstheme="minorHAnsi"/>
              <w:b/>
              <w:sz w:val="20"/>
              <w:szCs w:val="20"/>
            </w:rPr>
            <w:t>33621</w:t>
          </w:r>
          <w:r w:rsidR="008513CD" w:rsidRPr="008513CD">
            <w:rPr>
              <w:rFonts w:asciiTheme="minorHAnsi" w:hAnsiTheme="minorHAnsi" w:cstheme="minorHAnsi"/>
              <w:b/>
              <w:sz w:val="20"/>
              <w:szCs w:val="20"/>
            </w:rPr>
            <w:t>.2025</w:t>
          </w:r>
          <w:r w:rsidRPr="001D590F">
            <w:rPr>
              <w:rFonts w:ascii="Calibri" w:hAnsi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1C9D9AA" w14:textId="77777777" w:rsidR="004B35F4" w:rsidRPr="00515F4B" w:rsidRDefault="004B35F4">
    <w:pPr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F0C7776"/>
    <w:lvl w:ilvl="0">
      <w:start w:val="1"/>
      <w:numFmt w:val="decimal"/>
      <w:lvlText w:val="§%1"/>
      <w:lvlJc w:val="center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513"/>
        </w:tabs>
        <w:ind w:left="-513" w:hanging="360"/>
      </w:pPr>
    </w:lvl>
    <w:lvl w:ilvl="1">
      <w:start w:val="1"/>
      <w:numFmt w:val="decimal"/>
      <w:lvlText w:val="%2)"/>
      <w:lvlJc w:val="left"/>
      <w:pPr>
        <w:tabs>
          <w:tab w:val="num" w:pos="-153"/>
        </w:tabs>
        <w:ind w:left="-153" w:hanging="360"/>
      </w:pPr>
    </w:lvl>
    <w:lvl w:ilvl="2">
      <w:start w:val="1"/>
      <w:numFmt w:val="decimal"/>
      <w:lvlText w:val="%3)"/>
      <w:lvlJc w:val="left"/>
      <w:pPr>
        <w:tabs>
          <w:tab w:val="num" w:pos="207"/>
        </w:tabs>
        <w:ind w:left="207" w:hanging="360"/>
      </w:pPr>
    </w:lvl>
    <w:lvl w:ilvl="3">
      <w:start w:val="1"/>
      <w:numFmt w:val="decimal"/>
      <w:lvlText w:val="%4)"/>
      <w:lvlJc w:val="left"/>
      <w:pPr>
        <w:tabs>
          <w:tab w:val="num" w:pos="567"/>
        </w:tabs>
        <w:ind w:left="567" w:hanging="360"/>
      </w:p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</w:lvl>
    <w:lvl w:ilvl="5">
      <w:start w:val="1"/>
      <w:numFmt w:val="decimal"/>
      <w:lvlText w:val="%6)"/>
      <w:lvlJc w:val="left"/>
      <w:pPr>
        <w:tabs>
          <w:tab w:val="num" w:pos="1287"/>
        </w:tabs>
        <w:ind w:left="1287" w:hanging="360"/>
      </w:pPr>
    </w:lvl>
    <w:lvl w:ilvl="6">
      <w:start w:val="1"/>
      <w:numFmt w:val="decimal"/>
      <w:lvlText w:val="%7)"/>
      <w:lvlJc w:val="left"/>
      <w:pPr>
        <w:tabs>
          <w:tab w:val="num" w:pos="1647"/>
        </w:tabs>
        <w:ind w:left="1647" w:hanging="360"/>
      </w:pPr>
    </w:lvl>
    <w:lvl w:ilvl="7">
      <w:start w:val="1"/>
      <w:numFmt w:val="decimal"/>
      <w:lvlText w:val="%8)"/>
      <w:lvlJc w:val="left"/>
      <w:pPr>
        <w:tabs>
          <w:tab w:val="num" w:pos="2007"/>
        </w:tabs>
        <w:ind w:left="2007" w:hanging="360"/>
      </w:pPr>
    </w:lvl>
    <w:lvl w:ilvl="8">
      <w:start w:val="1"/>
      <w:numFmt w:val="decimal"/>
      <w:lvlText w:val="%9)"/>
      <w:lvlJc w:val="left"/>
      <w:pPr>
        <w:tabs>
          <w:tab w:val="num" w:pos="2367"/>
        </w:tabs>
        <w:ind w:left="2367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EED64B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0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815C296A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C8BC53D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Lucida Sans Unicode" w:hAnsiTheme="minorHAnsi" w:cstheme="minorHAns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/>
      </w:rPr>
    </w:lvl>
  </w:abstractNum>
  <w:abstractNum w:abstractNumId="10" w15:restartNumberingAfterBreak="0">
    <w:nsid w:val="0000000B"/>
    <w:multiLevelType w:val="multilevel"/>
    <w:tmpl w:val="3452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4394FE58"/>
    <w:name w:val="WW8Num12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ascii="Calibri" w:hAnsi="Calibri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729"/>
        </w:tabs>
        <w:ind w:left="729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9"/>
        </w:tabs>
        <w:ind w:left="1089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449"/>
        </w:tabs>
        <w:ind w:left="1449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809"/>
        </w:tabs>
        <w:ind w:left="1809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169"/>
        </w:tabs>
        <w:ind w:left="2169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9"/>
        </w:tabs>
        <w:ind w:left="2529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889"/>
        </w:tabs>
        <w:ind w:left="2889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249"/>
        </w:tabs>
        <w:ind w:left="3249" w:hanging="360"/>
      </w:pPr>
      <w:rPr>
        <w:rFonts w:ascii="Calibri" w:hAnsi="Calibri"/>
        <w:sz w:val="22"/>
        <w:szCs w:val="22"/>
      </w:rPr>
    </w:lvl>
  </w:abstractNum>
  <w:abstractNum w:abstractNumId="12" w15:restartNumberingAfterBreak="0">
    <w:nsid w:val="00000013"/>
    <w:multiLevelType w:val="multilevel"/>
    <w:tmpl w:val="144038FE"/>
    <w:name w:val="WW8Num1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" w15:restartNumberingAfterBreak="0">
    <w:nsid w:val="00000015"/>
    <w:multiLevelType w:val="multilevel"/>
    <w:tmpl w:val="88E07548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 w15:restartNumberingAfterBreak="0">
    <w:nsid w:val="00613E53"/>
    <w:multiLevelType w:val="hybridMultilevel"/>
    <w:tmpl w:val="A2CCE32E"/>
    <w:lvl w:ilvl="0" w:tplc="E36AF034">
      <w:start w:val="1"/>
      <w:numFmt w:val="decimal"/>
      <w:lvlText w:val="%1)"/>
      <w:lvlJc w:val="left"/>
      <w:pPr>
        <w:ind w:left="786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1E85D1E"/>
    <w:multiLevelType w:val="hybridMultilevel"/>
    <w:tmpl w:val="01AA1504"/>
    <w:lvl w:ilvl="0" w:tplc="A934B492">
      <w:start w:val="1"/>
      <w:numFmt w:val="decimal"/>
      <w:lvlText w:val="%1)"/>
      <w:lvlJc w:val="left"/>
      <w:pPr>
        <w:ind w:left="785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9BD52CE"/>
    <w:multiLevelType w:val="multilevel"/>
    <w:tmpl w:val="C68A0F7C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0E6B5905"/>
    <w:multiLevelType w:val="hybridMultilevel"/>
    <w:tmpl w:val="E52A2710"/>
    <w:lvl w:ilvl="0" w:tplc="F8E65B5A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10402C6A"/>
    <w:multiLevelType w:val="hybridMultilevel"/>
    <w:tmpl w:val="9CEA332E"/>
    <w:lvl w:ilvl="0" w:tplc="620E4CF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12FB587B"/>
    <w:multiLevelType w:val="hybridMultilevel"/>
    <w:tmpl w:val="CFDE1FE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17647C16"/>
    <w:multiLevelType w:val="hybridMultilevel"/>
    <w:tmpl w:val="DF02F80E"/>
    <w:lvl w:ilvl="0" w:tplc="F7D2E2C0">
      <w:start w:val="1"/>
      <w:numFmt w:val="decimal"/>
      <w:lvlText w:val="%1)"/>
      <w:lvlJc w:val="left"/>
      <w:pPr>
        <w:ind w:left="1211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B8745DD"/>
    <w:multiLevelType w:val="multilevel"/>
    <w:tmpl w:val="C3564B8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" w15:restartNumberingAfterBreak="0">
    <w:nsid w:val="242A1CEF"/>
    <w:multiLevelType w:val="hybridMultilevel"/>
    <w:tmpl w:val="5FF00AE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F5568"/>
    <w:multiLevelType w:val="hybridMultilevel"/>
    <w:tmpl w:val="A32AF3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EA1FB9"/>
    <w:multiLevelType w:val="hybridMultilevel"/>
    <w:tmpl w:val="01AA1504"/>
    <w:lvl w:ilvl="0" w:tplc="FFFFFFFF">
      <w:start w:val="1"/>
      <w:numFmt w:val="decimal"/>
      <w:lvlText w:val="%1)"/>
      <w:lvlJc w:val="left"/>
      <w:pPr>
        <w:ind w:left="785" w:hanging="360"/>
      </w:pPr>
      <w:rPr>
        <w:rFonts w:asciiTheme="minorHAnsi" w:eastAsia="Lucida Sans Unicode" w:hAnsiTheme="minorHAnsi" w:cstheme="minorHAnsi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318D36BB"/>
    <w:multiLevelType w:val="hybridMultilevel"/>
    <w:tmpl w:val="99803352"/>
    <w:lvl w:ilvl="0" w:tplc="61D8FADE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355C54A0"/>
    <w:multiLevelType w:val="hybridMultilevel"/>
    <w:tmpl w:val="6A98DDEA"/>
    <w:lvl w:ilvl="0" w:tplc="04150019">
      <w:start w:val="1"/>
      <w:numFmt w:val="lowerLetter"/>
      <w:lvlText w:val="%1.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7" w15:restartNumberingAfterBreak="0">
    <w:nsid w:val="3C930D0A"/>
    <w:multiLevelType w:val="hybridMultilevel"/>
    <w:tmpl w:val="BD94753A"/>
    <w:lvl w:ilvl="0" w:tplc="FADA145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65B5B22"/>
    <w:multiLevelType w:val="hybridMultilevel"/>
    <w:tmpl w:val="FD065B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751C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30" w15:restartNumberingAfterBreak="0">
    <w:nsid w:val="4ACD5FA5"/>
    <w:multiLevelType w:val="hybridMultilevel"/>
    <w:tmpl w:val="CB50478C"/>
    <w:lvl w:ilvl="0" w:tplc="B8B22F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E1B2470"/>
    <w:multiLevelType w:val="hybridMultilevel"/>
    <w:tmpl w:val="C3D07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F2CB5"/>
    <w:multiLevelType w:val="hybridMultilevel"/>
    <w:tmpl w:val="18549A24"/>
    <w:lvl w:ilvl="0" w:tplc="767254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FF10852"/>
    <w:multiLevelType w:val="hybridMultilevel"/>
    <w:tmpl w:val="472CBB2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37E4468"/>
    <w:multiLevelType w:val="hybridMultilevel"/>
    <w:tmpl w:val="DF02F80E"/>
    <w:lvl w:ilvl="0" w:tplc="F7D2E2C0">
      <w:start w:val="1"/>
      <w:numFmt w:val="decimal"/>
      <w:lvlText w:val="%1)"/>
      <w:lvlJc w:val="left"/>
      <w:pPr>
        <w:ind w:left="1211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938105A"/>
    <w:multiLevelType w:val="hybridMultilevel"/>
    <w:tmpl w:val="1840999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DFC4615"/>
    <w:multiLevelType w:val="hybridMultilevel"/>
    <w:tmpl w:val="95F44B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E302187"/>
    <w:multiLevelType w:val="hybridMultilevel"/>
    <w:tmpl w:val="FA0AE1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1467C57"/>
    <w:multiLevelType w:val="hybridMultilevel"/>
    <w:tmpl w:val="CA687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5875E1"/>
    <w:multiLevelType w:val="hybridMultilevel"/>
    <w:tmpl w:val="3B6E52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3D067C9"/>
    <w:multiLevelType w:val="hybridMultilevel"/>
    <w:tmpl w:val="C3D07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495FB5"/>
    <w:multiLevelType w:val="hybridMultilevel"/>
    <w:tmpl w:val="40382FCE"/>
    <w:lvl w:ilvl="0" w:tplc="60FAD816">
      <w:start w:val="1"/>
      <w:numFmt w:val="decimal"/>
      <w:lvlText w:val="%1)"/>
      <w:lvlJc w:val="left"/>
      <w:pPr>
        <w:ind w:left="720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52BEB"/>
    <w:multiLevelType w:val="hybridMultilevel"/>
    <w:tmpl w:val="1FA43956"/>
    <w:lvl w:ilvl="0" w:tplc="F774BE8C">
      <w:start w:val="1"/>
      <w:numFmt w:val="decimal"/>
      <w:lvlText w:val="%1)"/>
      <w:lvlJc w:val="left"/>
      <w:pPr>
        <w:ind w:left="360" w:hanging="360"/>
      </w:pPr>
      <w:rPr>
        <w:rFonts w:asciiTheme="minorHAnsi" w:eastAsia="Lucida Sans Unicode" w:hAnsiTheme="minorHAnsi" w:cs="Mang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8A03AB"/>
    <w:multiLevelType w:val="multilevel"/>
    <w:tmpl w:val="392CC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E2D000E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1CA120A"/>
    <w:multiLevelType w:val="multilevel"/>
    <w:tmpl w:val="8226713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6" w15:restartNumberingAfterBreak="0">
    <w:nsid w:val="763112AE"/>
    <w:multiLevelType w:val="hybridMultilevel"/>
    <w:tmpl w:val="F07C5DF2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825978059">
    <w:abstractNumId w:val="0"/>
  </w:num>
  <w:num w:numId="2" w16cid:durableId="44255142">
    <w:abstractNumId w:val="6"/>
  </w:num>
  <w:num w:numId="3" w16cid:durableId="1040975838">
    <w:abstractNumId w:val="7"/>
  </w:num>
  <w:num w:numId="4" w16cid:durableId="1861891586">
    <w:abstractNumId w:val="8"/>
  </w:num>
  <w:num w:numId="5" w16cid:durableId="479035162">
    <w:abstractNumId w:val="40"/>
  </w:num>
  <w:num w:numId="6" w16cid:durableId="698900054">
    <w:abstractNumId w:val="25"/>
  </w:num>
  <w:num w:numId="7" w16cid:durableId="11882099">
    <w:abstractNumId w:val="44"/>
  </w:num>
  <w:num w:numId="8" w16cid:durableId="912198412">
    <w:abstractNumId w:val="28"/>
  </w:num>
  <w:num w:numId="9" w16cid:durableId="1305112945">
    <w:abstractNumId w:val="29"/>
  </w:num>
  <w:num w:numId="10" w16cid:durableId="336277640">
    <w:abstractNumId w:val="19"/>
  </w:num>
  <w:num w:numId="11" w16cid:durableId="69885518">
    <w:abstractNumId w:val="31"/>
  </w:num>
  <w:num w:numId="12" w16cid:durableId="1252399494">
    <w:abstractNumId w:val="35"/>
  </w:num>
  <w:num w:numId="13" w16cid:durableId="155463174">
    <w:abstractNumId w:val="37"/>
  </w:num>
  <w:num w:numId="14" w16cid:durableId="1442266886">
    <w:abstractNumId w:val="21"/>
  </w:num>
  <w:num w:numId="15" w16cid:durableId="111674987">
    <w:abstractNumId w:val="45"/>
  </w:num>
  <w:num w:numId="16" w16cid:durableId="2101556547">
    <w:abstractNumId w:val="16"/>
  </w:num>
  <w:num w:numId="17" w16cid:durableId="944264891">
    <w:abstractNumId w:val="27"/>
  </w:num>
  <w:num w:numId="18" w16cid:durableId="1378239866">
    <w:abstractNumId w:val="30"/>
  </w:num>
  <w:num w:numId="19" w16cid:durableId="583338652">
    <w:abstractNumId w:val="15"/>
  </w:num>
  <w:num w:numId="20" w16cid:durableId="1102535731">
    <w:abstractNumId w:val="23"/>
  </w:num>
  <w:num w:numId="21" w16cid:durableId="457913316">
    <w:abstractNumId w:val="38"/>
  </w:num>
  <w:num w:numId="22" w16cid:durableId="1156722005">
    <w:abstractNumId w:val="39"/>
  </w:num>
  <w:num w:numId="23" w16cid:durableId="469175516">
    <w:abstractNumId w:val="33"/>
  </w:num>
  <w:num w:numId="24" w16cid:durableId="343557202">
    <w:abstractNumId w:val="36"/>
  </w:num>
  <w:num w:numId="25" w16cid:durableId="1440564484">
    <w:abstractNumId w:val="17"/>
  </w:num>
  <w:num w:numId="26" w16cid:durableId="164515310">
    <w:abstractNumId w:val="18"/>
  </w:num>
  <w:num w:numId="27" w16cid:durableId="542598633">
    <w:abstractNumId w:val="42"/>
  </w:num>
  <w:num w:numId="28" w16cid:durableId="1421104415">
    <w:abstractNumId w:val="41"/>
  </w:num>
  <w:num w:numId="29" w16cid:durableId="378555095">
    <w:abstractNumId w:val="20"/>
  </w:num>
  <w:num w:numId="30" w16cid:durableId="1323772129">
    <w:abstractNumId w:val="32"/>
  </w:num>
  <w:num w:numId="31" w16cid:durableId="992561388">
    <w:abstractNumId w:val="43"/>
  </w:num>
  <w:num w:numId="32" w16cid:durableId="554515128">
    <w:abstractNumId w:val="14"/>
  </w:num>
  <w:num w:numId="33" w16cid:durableId="1605111220">
    <w:abstractNumId w:val="34"/>
  </w:num>
  <w:num w:numId="34" w16cid:durableId="1408116437">
    <w:abstractNumId w:val="46"/>
  </w:num>
  <w:num w:numId="35" w16cid:durableId="921911742">
    <w:abstractNumId w:val="24"/>
  </w:num>
  <w:num w:numId="36" w16cid:durableId="7293289">
    <w:abstractNumId w:val="40"/>
  </w:num>
  <w:num w:numId="37" w16cid:durableId="475880317">
    <w:abstractNumId w:val="22"/>
  </w:num>
  <w:num w:numId="38" w16cid:durableId="1816289551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DC"/>
    <w:rsid w:val="00000936"/>
    <w:rsid w:val="00002350"/>
    <w:rsid w:val="00007191"/>
    <w:rsid w:val="000124DD"/>
    <w:rsid w:val="00013F25"/>
    <w:rsid w:val="00021317"/>
    <w:rsid w:val="00030B4C"/>
    <w:rsid w:val="00040900"/>
    <w:rsid w:val="00045D18"/>
    <w:rsid w:val="000464A7"/>
    <w:rsid w:val="00047630"/>
    <w:rsid w:val="00083679"/>
    <w:rsid w:val="000920F0"/>
    <w:rsid w:val="00092868"/>
    <w:rsid w:val="000A52AC"/>
    <w:rsid w:val="000B3528"/>
    <w:rsid w:val="000C3CE3"/>
    <w:rsid w:val="000D0A8C"/>
    <w:rsid w:val="000D78D4"/>
    <w:rsid w:val="000E1E0F"/>
    <w:rsid w:val="000E57AF"/>
    <w:rsid w:val="000F64F2"/>
    <w:rsid w:val="00101CBB"/>
    <w:rsid w:val="00106E2E"/>
    <w:rsid w:val="00113588"/>
    <w:rsid w:val="00127881"/>
    <w:rsid w:val="00127A62"/>
    <w:rsid w:val="001362A6"/>
    <w:rsid w:val="0015298B"/>
    <w:rsid w:val="00154430"/>
    <w:rsid w:val="00164325"/>
    <w:rsid w:val="00172344"/>
    <w:rsid w:val="00177D75"/>
    <w:rsid w:val="00185351"/>
    <w:rsid w:val="001918AD"/>
    <w:rsid w:val="0019202F"/>
    <w:rsid w:val="00196114"/>
    <w:rsid w:val="001D590F"/>
    <w:rsid w:val="0021174B"/>
    <w:rsid w:val="00212AD5"/>
    <w:rsid w:val="002159A9"/>
    <w:rsid w:val="002270D2"/>
    <w:rsid w:val="0025299B"/>
    <w:rsid w:val="0025416E"/>
    <w:rsid w:val="0029252C"/>
    <w:rsid w:val="00294C5E"/>
    <w:rsid w:val="00294FAF"/>
    <w:rsid w:val="002A1EDB"/>
    <w:rsid w:val="002A2993"/>
    <w:rsid w:val="002C3B54"/>
    <w:rsid w:val="002C6141"/>
    <w:rsid w:val="002D33C3"/>
    <w:rsid w:val="002D7092"/>
    <w:rsid w:val="002E5A0B"/>
    <w:rsid w:val="002F2436"/>
    <w:rsid w:val="00313DCD"/>
    <w:rsid w:val="003148F4"/>
    <w:rsid w:val="00315711"/>
    <w:rsid w:val="00317294"/>
    <w:rsid w:val="003219CD"/>
    <w:rsid w:val="00354C9B"/>
    <w:rsid w:val="0035764A"/>
    <w:rsid w:val="00361E6F"/>
    <w:rsid w:val="00363955"/>
    <w:rsid w:val="003679E3"/>
    <w:rsid w:val="00367F7E"/>
    <w:rsid w:val="00375828"/>
    <w:rsid w:val="00390503"/>
    <w:rsid w:val="003B06B2"/>
    <w:rsid w:val="003C0DDC"/>
    <w:rsid w:val="003C4BF5"/>
    <w:rsid w:val="003C690D"/>
    <w:rsid w:val="003D4042"/>
    <w:rsid w:val="003D6660"/>
    <w:rsid w:val="003F46B7"/>
    <w:rsid w:val="003F472C"/>
    <w:rsid w:val="003F5267"/>
    <w:rsid w:val="003F58A8"/>
    <w:rsid w:val="003F5AE3"/>
    <w:rsid w:val="00401EAB"/>
    <w:rsid w:val="004122CD"/>
    <w:rsid w:val="0041400D"/>
    <w:rsid w:val="00417E94"/>
    <w:rsid w:val="004220D3"/>
    <w:rsid w:val="00432D89"/>
    <w:rsid w:val="00435F8F"/>
    <w:rsid w:val="00437169"/>
    <w:rsid w:val="00437C1C"/>
    <w:rsid w:val="004476BC"/>
    <w:rsid w:val="00470B6B"/>
    <w:rsid w:val="00470EEA"/>
    <w:rsid w:val="0048203A"/>
    <w:rsid w:val="00485C74"/>
    <w:rsid w:val="00486ACB"/>
    <w:rsid w:val="004870BA"/>
    <w:rsid w:val="00490C05"/>
    <w:rsid w:val="00492E44"/>
    <w:rsid w:val="00496E08"/>
    <w:rsid w:val="00497074"/>
    <w:rsid w:val="00497EA0"/>
    <w:rsid w:val="004A5D07"/>
    <w:rsid w:val="004B2E15"/>
    <w:rsid w:val="004B35F4"/>
    <w:rsid w:val="004C01A5"/>
    <w:rsid w:val="004C631F"/>
    <w:rsid w:val="004D331B"/>
    <w:rsid w:val="004D725B"/>
    <w:rsid w:val="004E4626"/>
    <w:rsid w:val="004F0586"/>
    <w:rsid w:val="004F279A"/>
    <w:rsid w:val="00515A46"/>
    <w:rsid w:val="00515F4B"/>
    <w:rsid w:val="005330F1"/>
    <w:rsid w:val="0053414B"/>
    <w:rsid w:val="0053614E"/>
    <w:rsid w:val="0054449A"/>
    <w:rsid w:val="00546261"/>
    <w:rsid w:val="00546DA1"/>
    <w:rsid w:val="00547495"/>
    <w:rsid w:val="00575A65"/>
    <w:rsid w:val="0058183E"/>
    <w:rsid w:val="00586AA2"/>
    <w:rsid w:val="00587EDB"/>
    <w:rsid w:val="005944CF"/>
    <w:rsid w:val="005A0453"/>
    <w:rsid w:val="005A056A"/>
    <w:rsid w:val="005A4150"/>
    <w:rsid w:val="005A56DE"/>
    <w:rsid w:val="005A7DD6"/>
    <w:rsid w:val="005B389B"/>
    <w:rsid w:val="005B5E81"/>
    <w:rsid w:val="005C6B0D"/>
    <w:rsid w:val="005D2CAC"/>
    <w:rsid w:val="005D5726"/>
    <w:rsid w:val="005E3BC0"/>
    <w:rsid w:val="005E3F70"/>
    <w:rsid w:val="005E5B49"/>
    <w:rsid w:val="005F3D87"/>
    <w:rsid w:val="005F65A1"/>
    <w:rsid w:val="005F7CDF"/>
    <w:rsid w:val="006016BC"/>
    <w:rsid w:val="00607B34"/>
    <w:rsid w:val="00610560"/>
    <w:rsid w:val="00612431"/>
    <w:rsid w:val="00624827"/>
    <w:rsid w:val="006322C2"/>
    <w:rsid w:val="006341B2"/>
    <w:rsid w:val="0064260F"/>
    <w:rsid w:val="00645768"/>
    <w:rsid w:val="00673CA1"/>
    <w:rsid w:val="006756DD"/>
    <w:rsid w:val="00680592"/>
    <w:rsid w:val="006B5F48"/>
    <w:rsid w:val="006C2082"/>
    <w:rsid w:val="006C3338"/>
    <w:rsid w:val="006C44CC"/>
    <w:rsid w:val="006D3852"/>
    <w:rsid w:val="006E14AF"/>
    <w:rsid w:val="006E57B8"/>
    <w:rsid w:val="006E7FD7"/>
    <w:rsid w:val="00711904"/>
    <w:rsid w:val="007201C9"/>
    <w:rsid w:val="0074036B"/>
    <w:rsid w:val="007420C2"/>
    <w:rsid w:val="007637B3"/>
    <w:rsid w:val="007649E1"/>
    <w:rsid w:val="0076761E"/>
    <w:rsid w:val="00773016"/>
    <w:rsid w:val="00773C8D"/>
    <w:rsid w:val="0077404E"/>
    <w:rsid w:val="007774C5"/>
    <w:rsid w:val="0078077F"/>
    <w:rsid w:val="00782F3C"/>
    <w:rsid w:val="007903C2"/>
    <w:rsid w:val="007A7EDE"/>
    <w:rsid w:val="007C7DE9"/>
    <w:rsid w:val="007D537B"/>
    <w:rsid w:val="007F189E"/>
    <w:rsid w:val="00806F42"/>
    <w:rsid w:val="008251F9"/>
    <w:rsid w:val="008277F2"/>
    <w:rsid w:val="008451A7"/>
    <w:rsid w:val="008511B6"/>
    <w:rsid w:val="008513CD"/>
    <w:rsid w:val="00864B2D"/>
    <w:rsid w:val="00867554"/>
    <w:rsid w:val="008777A1"/>
    <w:rsid w:val="00885887"/>
    <w:rsid w:val="0089276D"/>
    <w:rsid w:val="00892E8C"/>
    <w:rsid w:val="008A3041"/>
    <w:rsid w:val="008A54FB"/>
    <w:rsid w:val="008B65CB"/>
    <w:rsid w:val="008C002F"/>
    <w:rsid w:val="008C368C"/>
    <w:rsid w:val="008C413D"/>
    <w:rsid w:val="008D13F0"/>
    <w:rsid w:val="008E03D2"/>
    <w:rsid w:val="008E7B59"/>
    <w:rsid w:val="008F0505"/>
    <w:rsid w:val="00914ED8"/>
    <w:rsid w:val="009237A0"/>
    <w:rsid w:val="0092762B"/>
    <w:rsid w:val="009311E8"/>
    <w:rsid w:val="0093274A"/>
    <w:rsid w:val="00933068"/>
    <w:rsid w:val="00941D65"/>
    <w:rsid w:val="00943F4E"/>
    <w:rsid w:val="00970417"/>
    <w:rsid w:val="00990AAA"/>
    <w:rsid w:val="0099586E"/>
    <w:rsid w:val="00996190"/>
    <w:rsid w:val="00997D4B"/>
    <w:rsid w:val="009A6C00"/>
    <w:rsid w:val="009A778C"/>
    <w:rsid w:val="009B0C0A"/>
    <w:rsid w:val="009B5667"/>
    <w:rsid w:val="009C7C4A"/>
    <w:rsid w:val="009D5C56"/>
    <w:rsid w:val="009D5E81"/>
    <w:rsid w:val="00A036CC"/>
    <w:rsid w:val="00A063DF"/>
    <w:rsid w:val="00A14E3C"/>
    <w:rsid w:val="00A17503"/>
    <w:rsid w:val="00A2259D"/>
    <w:rsid w:val="00A417A3"/>
    <w:rsid w:val="00A45390"/>
    <w:rsid w:val="00A458C0"/>
    <w:rsid w:val="00A514AE"/>
    <w:rsid w:val="00A54D0B"/>
    <w:rsid w:val="00A55A29"/>
    <w:rsid w:val="00A87C84"/>
    <w:rsid w:val="00A91B0F"/>
    <w:rsid w:val="00A95D88"/>
    <w:rsid w:val="00AA09CA"/>
    <w:rsid w:val="00AA5A10"/>
    <w:rsid w:val="00AC06D0"/>
    <w:rsid w:val="00AC2346"/>
    <w:rsid w:val="00AC3626"/>
    <w:rsid w:val="00AC6D1D"/>
    <w:rsid w:val="00AD43FE"/>
    <w:rsid w:val="00AE18CE"/>
    <w:rsid w:val="00AE4598"/>
    <w:rsid w:val="00AE52C0"/>
    <w:rsid w:val="00AE7F13"/>
    <w:rsid w:val="00AF5C8B"/>
    <w:rsid w:val="00AF7E97"/>
    <w:rsid w:val="00B1756C"/>
    <w:rsid w:val="00B315A1"/>
    <w:rsid w:val="00B368A9"/>
    <w:rsid w:val="00B417F1"/>
    <w:rsid w:val="00B45D73"/>
    <w:rsid w:val="00B6172B"/>
    <w:rsid w:val="00B6795B"/>
    <w:rsid w:val="00B97145"/>
    <w:rsid w:val="00B97876"/>
    <w:rsid w:val="00BA0902"/>
    <w:rsid w:val="00BB16C2"/>
    <w:rsid w:val="00BC6052"/>
    <w:rsid w:val="00BE0C0B"/>
    <w:rsid w:val="00BE3E46"/>
    <w:rsid w:val="00BF4F0A"/>
    <w:rsid w:val="00C066DE"/>
    <w:rsid w:val="00C0676B"/>
    <w:rsid w:val="00C126BC"/>
    <w:rsid w:val="00C35072"/>
    <w:rsid w:val="00C44848"/>
    <w:rsid w:val="00C47588"/>
    <w:rsid w:val="00C65934"/>
    <w:rsid w:val="00C672B8"/>
    <w:rsid w:val="00C71F96"/>
    <w:rsid w:val="00C758CB"/>
    <w:rsid w:val="00C840BF"/>
    <w:rsid w:val="00C85DB6"/>
    <w:rsid w:val="00C91A7F"/>
    <w:rsid w:val="00C91C9D"/>
    <w:rsid w:val="00CA3A8B"/>
    <w:rsid w:val="00CA4438"/>
    <w:rsid w:val="00CB4406"/>
    <w:rsid w:val="00CC467C"/>
    <w:rsid w:val="00CD4A22"/>
    <w:rsid w:val="00CD5B47"/>
    <w:rsid w:val="00CE6A05"/>
    <w:rsid w:val="00CF7B93"/>
    <w:rsid w:val="00D01AB3"/>
    <w:rsid w:val="00D15A0C"/>
    <w:rsid w:val="00D16626"/>
    <w:rsid w:val="00D259A1"/>
    <w:rsid w:val="00D2684C"/>
    <w:rsid w:val="00D32337"/>
    <w:rsid w:val="00D354C6"/>
    <w:rsid w:val="00D40BEC"/>
    <w:rsid w:val="00D539D1"/>
    <w:rsid w:val="00D575DF"/>
    <w:rsid w:val="00D97E1D"/>
    <w:rsid w:val="00DA4DE3"/>
    <w:rsid w:val="00DB29C4"/>
    <w:rsid w:val="00DC0C76"/>
    <w:rsid w:val="00DC0E1D"/>
    <w:rsid w:val="00DC5E5E"/>
    <w:rsid w:val="00DC707E"/>
    <w:rsid w:val="00DD06AB"/>
    <w:rsid w:val="00DD3B34"/>
    <w:rsid w:val="00DE20C3"/>
    <w:rsid w:val="00DE445E"/>
    <w:rsid w:val="00DE6D53"/>
    <w:rsid w:val="00DF619B"/>
    <w:rsid w:val="00DF6A4B"/>
    <w:rsid w:val="00E018AC"/>
    <w:rsid w:val="00E04098"/>
    <w:rsid w:val="00E05521"/>
    <w:rsid w:val="00E163A2"/>
    <w:rsid w:val="00E34212"/>
    <w:rsid w:val="00E36BB7"/>
    <w:rsid w:val="00E376B6"/>
    <w:rsid w:val="00E50335"/>
    <w:rsid w:val="00E604B7"/>
    <w:rsid w:val="00E76303"/>
    <w:rsid w:val="00E8040C"/>
    <w:rsid w:val="00E86A13"/>
    <w:rsid w:val="00E92553"/>
    <w:rsid w:val="00EA167D"/>
    <w:rsid w:val="00EC5C57"/>
    <w:rsid w:val="00ED610D"/>
    <w:rsid w:val="00EE162B"/>
    <w:rsid w:val="00EF55FB"/>
    <w:rsid w:val="00F003BA"/>
    <w:rsid w:val="00F02653"/>
    <w:rsid w:val="00F04EF0"/>
    <w:rsid w:val="00F13A27"/>
    <w:rsid w:val="00F14858"/>
    <w:rsid w:val="00F14B2D"/>
    <w:rsid w:val="00F171A6"/>
    <w:rsid w:val="00F35265"/>
    <w:rsid w:val="00F379B6"/>
    <w:rsid w:val="00F421B2"/>
    <w:rsid w:val="00F42AAD"/>
    <w:rsid w:val="00F5752B"/>
    <w:rsid w:val="00F57683"/>
    <w:rsid w:val="00F57D31"/>
    <w:rsid w:val="00F803AD"/>
    <w:rsid w:val="00F818CF"/>
    <w:rsid w:val="00F81AE8"/>
    <w:rsid w:val="00F822EC"/>
    <w:rsid w:val="00F96293"/>
    <w:rsid w:val="00FB2677"/>
    <w:rsid w:val="00FB495B"/>
    <w:rsid w:val="00FC0E38"/>
    <w:rsid w:val="00FC134E"/>
    <w:rsid w:val="00FC17E1"/>
    <w:rsid w:val="00FC2577"/>
    <w:rsid w:val="00FC781F"/>
    <w:rsid w:val="00FD3560"/>
    <w:rsid w:val="00FE2B98"/>
    <w:rsid w:val="00FE3F48"/>
    <w:rsid w:val="00FE5393"/>
    <w:rsid w:val="00FE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oNotEmbedSmartTags/>
  <w:decimalSymbol w:val=","/>
  <w:listSeparator w:val=";"/>
  <w14:docId w14:val="747DDD05"/>
  <w15:docId w15:val="{BCE9F1C7-8F07-450E-8693-93A690B0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gwek1">
    <w:name w:val="heading 1"/>
    <w:basedOn w:val="Nagwek10"/>
    <w:next w:val="Tekstpodstawowy"/>
    <w:qFormat/>
    <w:pPr>
      <w:spacing w:before="283" w:after="57"/>
      <w:jc w:val="center"/>
      <w:outlineLvl w:val="0"/>
    </w:pPr>
    <w:rPr>
      <w:rFonts w:ascii="Calibri" w:hAnsi="Calibri"/>
      <w:b/>
      <w:bC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Calibri" w:hAnsi="Calibri"/>
    </w:rPr>
  </w:style>
  <w:style w:type="character" w:customStyle="1" w:styleId="WW8Num4z0">
    <w:name w:val="WW8Num4z0"/>
    <w:rPr>
      <w:rFonts w:ascii="Calibri" w:hAnsi="Calibri"/>
    </w:rPr>
  </w:style>
  <w:style w:type="character" w:customStyle="1" w:styleId="WW8Num5z0">
    <w:name w:val="WW8Num5z0"/>
    <w:rPr>
      <w:rFonts w:ascii="Calibri" w:hAnsi="Calibri"/>
      <w:sz w:val="22"/>
      <w:szCs w:val="22"/>
    </w:rPr>
  </w:style>
  <w:style w:type="character" w:customStyle="1" w:styleId="WW8Num6z0">
    <w:name w:val="WW8Num6z0"/>
    <w:rPr>
      <w:rFonts w:ascii="Calibri" w:hAnsi="Calibri"/>
    </w:rPr>
  </w:style>
  <w:style w:type="character" w:customStyle="1" w:styleId="WW8Num7z0">
    <w:name w:val="WW8Num7z0"/>
    <w:rPr>
      <w:rFonts w:ascii="Calibri" w:hAnsi="Calibri"/>
    </w:rPr>
  </w:style>
  <w:style w:type="character" w:customStyle="1" w:styleId="WW8Num8z0">
    <w:name w:val="WW8Num8z0"/>
    <w:rPr>
      <w:rFonts w:ascii="Calibri" w:hAnsi="Calibri"/>
    </w:rPr>
  </w:style>
  <w:style w:type="character" w:customStyle="1" w:styleId="WW8Num9z0">
    <w:name w:val="WW8Num9z0"/>
    <w:rPr>
      <w:rFonts w:ascii="Calibri" w:hAnsi="Calibri"/>
    </w:rPr>
  </w:style>
  <w:style w:type="character" w:customStyle="1" w:styleId="WW8Num10z0">
    <w:name w:val="WW8Num10z0"/>
    <w:rPr>
      <w:rFonts w:ascii="Calibri" w:hAnsi="Calibri"/>
    </w:rPr>
  </w:style>
  <w:style w:type="character" w:customStyle="1" w:styleId="WW8Num11z0">
    <w:name w:val="WW8Num11z0"/>
    <w:rPr>
      <w:rFonts w:ascii="Calibri" w:hAnsi="Calibri"/>
      <w:sz w:val="22"/>
      <w:szCs w:val="22"/>
    </w:rPr>
  </w:style>
  <w:style w:type="character" w:customStyle="1" w:styleId="WW8Num12z0">
    <w:name w:val="WW8Num12z0"/>
    <w:rPr>
      <w:rFonts w:ascii="Calibri" w:hAnsi="Calibri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3z0">
    <w:name w:val="WW8Num13z0"/>
    <w:rPr>
      <w:rFonts w:ascii="Calibri" w:hAnsi="Calibri"/>
      <w:sz w:val="22"/>
      <w:szCs w:val="22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Calibri" w:hAnsi="Calibri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Znakinumeracji">
    <w:name w:val="Znaki numeracji"/>
    <w:rPr>
      <w:rFonts w:ascii="Calibri" w:hAnsi="Calibri"/>
      <w:sz w:val="22"/>
      <w:szCs w:val="22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RTFNum21">
    <w:name w:val="RTF_Num 2 1"/>
    <w:rPr>
      <w:rFonts w:ascii="Tahoma" w:hAnsi="Tahoma"/>
    </w:rPr>
  </w:style>
  <w:style w:type="character" w:customStyle="1" w:styleId="RTFNum31">
    <w:name w:val="RTF_Num 3 1"/>
    <w:rPr>
      <w:rFonts w:ascii="Calibri" w:hAnsi="Calibri"/>
      <w:sz w:val="22"/>
      <w:szCs w:val="22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2">
    <w:name w:val="Nagłówek2"/>
    <w:basedOn w:val="Normalny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6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6E2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6E2E"/>
    <w:rPr>
      <w:rFonts w:eastAsia="Lucida Sans Unicode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E"/>
    <w:rPr>
      <w:rFonts w:eastAsia="Lucida Sans Unicode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E2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E2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002350"/>
    <w:pPr>
      <w:spacing w:before="57"/>
      <w:ind w:left="720"/>
      <w:contextualSpacing/>
      <w:jc w:val="both"/>
    </w:pPr>
    <w:rPr>
      <w:rFonts w:ascii="Calibri" w:hAnsi="Calibri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7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2F6F9-1BBA-4E9B-8012-B6FFC3E45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2892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Normal</vt:lpstr>
    </vt:vector>
  </TitlesOfParts>
  <Company>Urząd Miejski w Kcyni</Company>
  <LinksUpToDate>false</LinksUpToDate>
  <CharactersWithSpaces>20206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/>
  <dc:creator>Marcin Narewski</dc:creator>
  <cp:keywords/>
  <cp:lastModifiedBy>Hubert Napierała</cp:lastModifiedBy>
  <cp:revision>29</cp:revision>
  <cp:lastPrinted>2025-11-19T11:52:00Z</cp:lastPrinted>
  <dcterms:created xsi:type="dcterms:W3CDTF">2025-11-05T08:52:00Z</dcterms:created>
  <dcterms:modified xsi:type="dcterms:W3CDTF">2025-12-09T13:24:00Z</dcterms:modified>
</cp:coreProperties>
</file>