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21455" w14:textId="2BB10F36" w:rsidR="00DB54C1" w:rsidRDefault="00DB54C1" w:rsidP="00176B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Opis przedmiotu zamówienia </w:t>
      </w:r>
    </w:p>
    <w:p w14:paraId="11E5A4F2" w14:textId="77777777" w:rsidR="00DB54C1" w:rsidRDefault="00DB54C1" w:rsidP="00176B70">
      <w:pPr>
        <w:jc w:val="center"/>
        <w:rPr>
          <w:b/>
          <w:bCs/>
          <w:sz w:val="36"/>
          <w:szCs w:val="36"/>
        </w:rPr>
      </w:pPr>
    </w:p>
    <w:p w14:paraId="4F39A985" w14:textId="2CE2BFD2" w:rsidR="00513607" w:rsidRDefault="00176B70" w:rsidP="00176B70">
      <w:pPr>
        <w:jc w:val="center"/>
        <w:rPr>
          <w:b/>
          <w:bCs/>
          <w:sz w:val="36"/>
          <w:szCs w:val="36"/>
        </w:rPr>
      </w:pPr>
      <w:r w:rsidRPr="00176B70">
        <w:rPr>
          <w:b/>
          <w:bCs/>
          <w:sz w:val="36"/>
          <w:szCs w:val="36"/>
        </w:rPr>
        <w:t>Żuraw Przenośny z wyciągarka linowa/ łańcuchowa do wyciągania pomp tłocznych udźwig 400kg</w:t>
      </w:r>
    </w:p>
    <w:p w14:paraId="387AD999" w14:textId="77777777" w:rsidR="00176B70" w:rsidRDefault="00176B70" w:rsidP="00176B70">
      <w:pPr>
        <w:jc w:val="center"/>
        <w:rPr>
          <w:b/>
          <w:bCs/>
          <w:sz w:val="36"/>
          <w:szCs w:val="36"/>
        </w:rPr>
      </w:pPr>
    </w:p>
    <w:p w14:paraId="60265464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Parametry Żurawia :</w:t>
      </w:r>
    </w:p>
    <w:p w14:paraId="398079DD" w14:textId="77777777" w:rsidR="00176B70" w:rsidRPr="00176B70" w:rsidRDefault="00176B70" w:rsidP="00176B70">
      <w:pPr>
        <w:rPr>
          <w:sz w:val="24"/>
          <w:szCs w:val="24"/>
        </w:rPr>
      </w:pPr>
    </w:p>
    <w:p w14:paraId="10CFDE97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Udźwig 400kg</w:t>
      </w:r>
    </w:p>
    <w:p w14:paraId="119B0F64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wysięg – 700/1200mm</w:t>
      </w:r>
    </w:p>
    <w:p w14:paraId="04AA1C37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Wymiary wysokość 1900mm, szerokość/długość 1650mm</w:t>
      </w:r>
    </w:p>
    <w:p w14:paraId="0D0915E4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Kąt obrotu 360stopni</w:t>
      </w:r>
    </w:p>
    <w:p w14:paraId="3099903D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Żurawie muszą posiadać oznakowanie CE - zgodność z europejskimi normami bezpieczeństwa i jakości.</w:t>
      </w:r>
    </w:p>
    <w:p w14:paraId="0E3F47C9" w14:textId="77777777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Odporność na korozję i warunki atmosferyczne. Wykonane z materiałów kwasoodpornych lub cynkowanych ogniowo gwarantując długotrwałą ochronę przed agresywnym środowiskiem, charakterystycznym dla obiektów gospodarki wodno-ściekowej</w:t>
      </w:r>
    </w:p>
    <w:p w14:paraId="2CB19268" w14:textId="114E5CF3" w:rsidR="00176B70" w:rsidRPr="00176B70" w:rsidRDefault="00176B70" w:rsidP="00176B70">
      <w:pPr>
        <w:rPr>
          <w:sz w:val="24"/>
          <w:szCs w:val="24"/>
        </w:rPr>
      </w:pPr>
      <w:r w:rsidRPr="00176B70">
        <w:rPr>
          <w:sz w:val="24"/>
          <w:szCs w:val="24"/>
        </w:rPr>
        <w:t>•             Wszechstronność montażu: zarówno na podłożu żelbetonowym, jak i stalowym,</w:t>
      </w:r>
    </w:p>
    <w:p w14:paraId="36EE1CD0" w14:textId="77777777" w:rsidR="00176B70" w:rsidRDefault="00176B70" w:rsidP="00176B70">
      <w:pPr>
        <w:rPr>
          <w:sz w:val="36"/>
          <w:szCs w:val="36"/>
        </w:rPr>
      </w:pPr>
    </w:p>
    <w:p w14:paraId="65C031B3" w14:textId="77777777" w:rsidR="00176B70" w:rsidRDefault="00176B70" w:rsidP="00176B70">
      <w:pPr>
        <w:rPr>
          <w:sz w:val="36"/>
          <w:szCs w:val="36"/>
        </w:rPr>
      </w:pPr>
    </w:p>
    <w:p w14:paraId="33ABC5E4" w14:textId="77777777" w:rsidR="00176B70" w:rsidRPr="00176B70" w:rsidRDefault="00176B70" w:rsidP="00176B70">
      <w:pPr>
        <w:rPr>
          <w:sz w:val="36"/>
          <w:szCs w:val="36"/>
        </w:rPr>
      </w:pPr>
    </w:p>
    <w:sectPr w:rsidR="00176B70" w:rsidRPr="00176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70"/>
    <w:rsid w:val="00176B70"/>
    <w:rsid w:val="002F1024"/>
    <w:rsid w:val="00513607"/>
    <w:rsid w:val="00950AFB"/>
    <w:rsid w:val="00C13C79"/>
    <w:rsid w:val="00DB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311C"/>
  <w15:chartTrackingRefBased/>
  <w15:docId w15:val="{879AA088-CC28-48D4-9829-8D4E40DB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6B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6B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B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B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B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B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B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B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B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6B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6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6B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6B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6B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6B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6B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6B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6B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6B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6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6B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6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6B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6B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6B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6B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6B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6B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6B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2</cp:revision>
  <dcterms:created xsi:type="dcterms:W3CDTF">2025-07-15T08:44:00Z</dcterms:created>
  <dcterms:modified xsi:type="dcterms:W3CDTF">2025-07-15T08:50:00Z</dcterms:modified>
</cp:coreProperties>
</file>