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404A4" w14:textId="77777777" w:rsidR="00BC5057" w:rsidRPr="00E96E1F" w:rsidRDefault="00BC5057" w:rsidP="000D6F71">
      <w:pPr>
        <w:pStyle w:val="NormalnyWeb"/>
        <w:spacing w:line="360" w:lineRule="auto"/>
        <w:jc w:val="center"/>
        <w:rPr>
          <w:b/>
          <w:bCs/>
          <w:color w:val="000000"/>
          <w:sz w:val="22"/>
          <w:szCs w:val="22"/>
        </w:rPr>
      </w:pPr>
      <w:r w:rsidRPr="00E96E1F">
        <w:rPr>
          <w:b/>
          <w:bCs/>
          <w:color w:val="000000"/>
          <w:sz w:val="22"/>
          <w:szCs w:val="22"/>
        </w:rPr>
        <w:t>SPECYFIKACJA WARUNKÓW ZAMÓWIENIA</w:t>
      </w:r>
    </w:p>
    <w:p w14:paraId="7092E7EF" w14:textId="77777777" w:rsidR="00BC5057" w:rsidRPr="00E96E1F" w:rsidRDefault="00BC5057" w:rsidP="000D6F71">
      <w:pPr>
        <w:pStyle w:val="NormalnyWeb"/>
        <w:spacing w:line="360" w:lineRule="auto"/>
        <w:jc w:val="center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w postępowaniu o udzielenie zamówienia publicznego prowadzonym</w:t>
      </w:r>
    </w:p>
    <w:p w14:paraId="4ED8AC4A" w14:textId="3A458BAA" w:rsidR="00BC5057" w:rsidRPr="00E96E1F" w:rsidRDefault="00BC5057" w:rsidP="000D6F71">
      <w:pPr>
        <w:pStyle w:val="NormalnyWeb"/>
        <w:spacing w:line="360" w:lineRule="auto"/>
        <w:jc w:val="center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w trybie </w:t>
      </w:r>
      <w:r w:rsidR="00E96E1F" w:rsidRPr="00E96E1F">
        <w:rPr>
          <w:color w:val="000000"/>
          <w:sz w:val="22"/>
          <w:szCs w:val="22"/>
        </w:rPr>
        <w:t>szacowania wartości zamówienia</w:t>
      </w:r>
    </w:p>
    <w:p w14:paraId="69568572" w14:textId="77777777" w:rsidR="00BC5057" w:rsidRPr="00E96E1F" w:rsidRDefault="00BC5057" w:rsidP="000D6F71">
      <w:pPr>
        <w:pStyle w:val="NormalnyWeb"/>
        <w:spacing w:line="360" w:lineRule="auto"/>
        <w:jc w:val="center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na:</w:t>
      </w:r>
    </w:p>
    <w:p w14:paraId="374A5C34" w14:textId="0A0E735B" w:rsidR="00BC5057" w:rsidRPr="00E96E1F" w:rsidRDefault="00DE1EA0" w:rsidP="000D6F71">
      <w:pPr>
        <w:pStyle w:val="NormalnyWeb"/>
        <w:spacing w:line="360" w:lineRule="auto"/>
        <w:jc w:val="center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Przegląd</w:t>
      </w:r>
      <w:r w:rsidR="00BC5057" w:rsidRPr="00E96E1F">
        <w:rPr>
          <w:color w:val="000000"/>
          <w:sz w:val="22"/>
          <w:szCs w:val="22"/>
        </w:rPr>
        <w:t xml:space="preserve"> oświetlenia awaryjnego i ewakuacyjnego dla </w:t>
      </w:r>
      <w:r w:rsidR="00395B03" w:rsidRPr="00E96E1F">
        <w:rPr>
          <w:color w:val="000000"/>
          <w:sz w:val="22"/>
          <w:szCs w:val="22"/>
        </w:rPr>
        <w:t xml:space="preserve">Zespołu </w:t>
      </w:r>
      <w:r w:rsidR="00BC5057" w:rsidRPr="00E96E1F">
        <w:rPr>
          <w:color w:val="000000"/>
          <w:sz w:val="22"/>
          <w:szCs w:val="22"/>
        </w:rPr>
        <w:t>Domów Studenckich Politechniki Warszawskie</w:t>
      </w:r>
      <w:r w:rsidR="00395B03" w:rsidRPr="00E96E1F">
        <w:rPr>
          <w:color w:val="000000"/>
          <w:sz w:val="22"/>
          <w:szCs w:val="22"/>
        </w:rPr>
        <w:t>j</w:t>
      </w:r>
    </w:p>
    <w:p w14:paraId="3DDA7CF8" w14:textId="77777777" w:rsidR="00BC5057" w:rsidRPr="00E96E1F" w:rsidRDefault="00BC5057" w:rsidP="000D6F7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4A105F11" w14:textId="77777777" w:rsidR="00BC5057" w:rsidRPr="00E96E1F" w:rsidRDefault="00BC5057" w:rsidP="000D6F7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63CAAD8A" w14:textId="77777777" w:rsidR="000A123A" w:rsidRPr="00E96E1F" w:rsidRDefault="000A123A" w:rsidP="00F97404">
      <w:pPr>
        <w:spacing w:line="360" w:lineRule="auto"/>
        <w:jc w:val="center"/>
        <w:rPr>
          <w:b/>
          <w:sz w:val="22"/>
          <w:szCs w:val="22"/>
        </w:rPr>
      </w:pPr>
      <w:r w:rsidRPr="00E96E1F">
        <w:rPr>
          <w:b/>
          <w:sz w:val="22"/>
          <w:szCs w:val="22"/>
        </w:rPr>
        <w:t>ISTOTNE WARUNKI ZAMÓWIENIA</w:t>
      </w:r>
    </w:p>
    <w:p w14:paraId="71706F6E" w14:textId="77777777" w:rsidR="000A123A" w:rsidRPr="00E96E1F" w:rsidRDefault="000A123A" w:rsidP="000D6F71">
      <w:pPr>
        <w:spacing w:line="360" w:lineRule="auto"/>
        <w:jc w:val="both"/>
        <w:rPr>
          <w:b/>
          <w:sz w:val="22"/>
          <w:szCs w:val="22"/>
        </w:rPr>
      </w:pPr>
    </w:p>
    <w:p w14:paraId="016FC92C" w14:textId="77777777" w:rsidR="000A123A" w:rsidRPr="00E96E1F" w:rsidRDefault="000A123A" w:rsidP="000D6F7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b/>
          <w:sz w:val="22"/>
          <w:szCs w:val="22"/>
        </w:rPr>
      </w:pPr>
      <w:r w:rsidRPr="00E96E1F">
        <w:rPr>
          <w:b/>
          <w:sz w:val="22"/>
          <w:szCs w:val="22"/>
        </w:rPr>
        <w:t>Nazwa nadana przez Zamawiającego</w:t>
      </w:r>
    </w:p>
    <w:p w14:paraId="6EE7FF77" w14:textId="07790A76" w:rsidR="000A123A" w:rsidRPr="00E96E1F" w:rsidRDefault="00DE1EA0" w:rsidP="000D6F71">
      <w:pPr>
        <w:pStyle w:val="Tekstpodstawowy"/>
        <w:spacing w:line="360" w:lineRule="auto"/>
        <w:ind w:left="360"/>
        <w:rPr>
          <w:color w:val="000000" w:themeColor="text1"/>
          <w:sz w:val="22"/>
          <w:szCs w:val="22"/>
        </w:rPr>
      </w:pPr>
      <w:r w:rsidRPr="00E96E1F">
        <w:rPr>
          <w:color w:val="000000"/>
          <w:sz w:val="22"/>
          <w:szCs w:val="22"/>
        </w:rPr>
        <w:t>Przegląd</w:t>
      </w:r>
      <w:r w:rsidR="00C95BD7" w:rsidRPr="00E96E1F">
        <w:rPr>
          <w:color w:val="000000"/>
          <w:sz w:val="22"/>
          <w:szCs w:val="22"/>
        </w:rPr>
        <w:t xml:space="preserve"> oświetlenia awaryjnego i ewakuacyjnego</w:t>
      </w:r>
      <w:r w:rsidR="000A123A" w:rsidRPr="00E96E1F">
        <w:rPr>
          <w:color w:val="000000" w:themeColor="text1"/>
          <w:sz w:val="22"/>
          <w:szCs w:val="22"/>
        </w:rPr>
        <w:t xml:space="preserve"> dla </w:t>
      </w:r>
      <w:r w:rsidR="00395B03" w:rsidRPr="00E96E1F">
        <w:rPr>
          <w:color w:val="000000" w:themeColor="text1"/>
          <w:sz w:val="22"/>
          <w:szCs w:val="22"/>
        </w:rPr>
        <w:t xml:space="preserve">Zespołu </w:t>
      </w:r>
      <w:r w:rsidR="000A123A" w:rsidRPr="00E96E1F">
        <w:rPr>
          <w:color w:val="000000" w:themeColor="text1"/>
          <w:sz w:val="22"/>
          <w:szCs w:val="22"/>
        </w:rPr>
        <w:t>Domów Studenckich Politechniki Warszawskiej.</w:t>
      </w:r>
    </w:p>
    <w:p w14:paraId="55407C8E" w14:textId="77777777" w:rsidR="000A123A" w:rsidRPr="00E96E1F" w:rsidRDefault="000A123A" w:rsidP="000D6F71">
      <w:pPr>
        <w:pStyle w:val="Tekstpodstawowy"/>
        <w:spacing w:line="360" w:lineRule="auto"/>
        <w:rPr>
          <w:b/>
          <w:sz w:val="22"/>
          <w:szCs w:val="22"/>
          <w:lang w:eastAsia="en-US"/>
        </w:rPr>
      </w:pPr>
    </w:p>
    <w:p w14:paraId="25F72509" w14:textId="77777777" w:rsidR="000A123A" w:rsidRPr="00E96E1F" w:rsidRDefault="000A123A" w:rsidP="000D6F7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b/>
          <w:sz w:val="22"/>
          <w:szCs w:val="22"/>
        </w:rPr>
      </w:pPr>
      <w:r w:rsidRPr="00E96E1F">
        <w:rPr>
          <w:b/>
          <w:sz w:val="22"/>
          <w:szCs w:val="22"/>
        </w:rPr>
        <w:t>Rodzaj zamówienia</w:t>
      </w:r>
    </w:p>
    <w:p w14:paraId="67F55CB3" w14:textId="198A8820" w:rsidR="000A123A" w:rsidRPr="00E96E1F" w:rsidRDefault="00C95BD7" w:rsidP="000D6F71">
      <w:pPr>
        <w:pStyle w:val="Akapitzlist"/>
        <w:spacing w:line="360" w:lineRule="auto"/>
        <w:jc w:val="both"/>
        <w:rPr>
          <w:b/>
          <w:sz w:val="22"/>
          <w:szCs w:val="22"/>
        </w:rPr>
      </w:pPr>
      <w:r w:rsidRPr="00E96E1F">
        <w:rPr>
          <w:sz w:val="22"/>
          <w:szCs w:val="22"/>
        </w:rPr>
        <w:t>usługa</w:t>
      </w:r>
    </w:p>
    <w:p w14:paraId="4AF23005" w14:textId="77777777" w:rsidR="000A123A" w:rsidRPr="00E96E1F" w:rsidRDefault="000A123A" w:rsidP="000D6F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4829065C" w14:textId="77777777" w:rsidR="000A123A" w:rsidRPr="00E96E1F" w:rsidRDefault="000A123A" w:rsidP="000D6F7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b/>
          <w:sz w:val="22"/>
          <w:szCs w:val="22"/>
        </w:rPr>
      </w:pPr>
      <w:r w:rsidRPr="00E96E1F">
        <w:rPr>
          <w:b/>
          <w:sz w:val="22"/>
          <w:szCs w:val="22"/>
        </w:rPr>
        <w:t>Wspólny Słownik Zamówień (CPV)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0A123A" w:rsidRPr="00E96E1F" w14:paraId="3212C49F" w14:textId="77777777" w:rsidTr="008409D5">
        <w:trPr>
          <w:trHeight w:val="269"/>
        </w:trPr>
        <w:tc>
          <w:tcPr>
            <w:tcW w:w="4526" w:type="dxa"/>
          </w:tcPr>
          <w:p w14:paraId="526BF697" w14:textId="77777777" w:rsidR="000A123A" w:rsidRPr="00E96E1F" w:rsidRDefault="000A123A" w:rsidP="000D6F71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E96E1F">
              <w:rPr>
                <w:color w:val="000000" w:themeColor="text1"/>
                <w:sz w:val="22"/>
                <w:szCs w:val="22"/>
              </w:rPr>
              <w:t xml:space="preserve">Kod (CPV):  </w:t>
            </w:r>
          </w:p>
        </w:tc>
        <w:tc>
          <w:tcPr>
            <w:tcW w:w="4536" w:type="dxa"/>
          </w:tcPr>
          <w:p w14:paraId="12DFE2F6" w14:textId="77777777" w:rsidR="000A123A" w:rsidRPr="00E96E1F" w:rsidRDefault="000A123A" w:rsidP="000D6F71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E96E1F">
              <w:rPr>
                <w:color w:val="000000" w:themeColor="text1"/>
                <w:sz w:val="22"/>
                <w:szCs w:val="22"/>
              </w:rPr>
              <w:t>Opis</w:t>
            </w:r>
          </w:p>
        </w:tc>
      </w:tr>
      <w:tr w:rsidR="000A123A" w:rsidRPr="00E96E1F" w14:paraId="737017F9" w14:textId="77777777" w:rsidTr="008409D5">
        <w:tc>
          <w:tcPr>
            <w:tcW w:w="4526" w:type="dxa"/>
          </w:tcPr>
          <w:p w14:paraId="4C6472DB" w14:textId="3FD72D78" w:rsidR="000A123A" w:rsidRPr="00E96E1F" w:rsidRDefault="00E66CC7" w:rsidP="000D6F71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E96E1F">
              <w:rPr>
                <w:sz w:val="22"/>
                <w:szCs w:val="22"/>
              </w:rPr>
              <w:t>31518200</w:t>
            </w:r>
            <w:r w:rsidR="00811357" w:rsidRPr="00E96E1F">
              <w:rPr>
                <w:sz w:val="22"/>
                <w:szCs w:val="22"/>
              </w:rPr>
              <w:t>-</w:t>
            </w:r>
            <w:r w:rsidR="00EC5E9B" w:rsidRPr="00E96E1F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</w:tcPr>
          <w:p w14:paraId="44971792" w14:textId="34CF9CB7" w:rsidR="000A123A" w:rsidRPr="00E96E1F" w:rsidRDefault="00EC5E9B" w:rsidP="000D6F71">
            <w:pPr>
              <w:spacing w:line="360" w:lineRule="auto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E96E1F">
              <w:rPr>
                <w:sz w:val="22"/>
                <w:szCs w:val="22"/>
              </w:rPr>
              <w:t>Oświetlenie awaryjne</w:t>
            </w:r>
          </w:p>
        </w:tc>
      </w:tr>
    </w:tbl>
    <w:p w14:paraId="55E9B1BF" w14:textId="77777777" w:rsidR="000A123A" w:rsidRPr="00E96E1F" w:rsidRDefault="000A123A" w:rsidP="000D6F71">
      <w:pPr>
        <w:pStyle w:val="Akapitzlist"/>
        <w:spacing w:line="360" w:lineRule="auto"/>
        <w:jc w:val="both"/>
        <w:rPr>
          <w:b/>
          <w:sz w:val="22"/>
          <w:szCs w:val="22"/>
        </w:rPr>
      </w:pPr>
    </w:p>
    <w:p w14:paraId="0154E2B4" w14:textId="1D9A30F9" w:rsidR="000A123A" w:rsidRPr="00E96E1F" w:rsidRDefault="000A123A" w:rsidP="000D6F7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b/>
          <w:sz w:val="22"/>
          <w:szCs w:val="22"/>
        </w:rPr>
      </w:pPr>
      <w:r w:rsidRPr="00E96E1F">
        <w:rPr>
          <w:b/>
          <w:sz w:val="22"/>
          <w:szCs w:val="22"/>
        </w:rPr>
        <w:t>Miejsce realizacji usługi</w:t>
      </w:r>
    </w:p>
    <w:p w14:paraId="2F8830DE" w14:textId="77777777" w:rsidR="000A123A" w:rsidRPr="00E96E1F" w:rsidRDefault="000A123A" w:rsidP="000D6F71">
      <w:pPr>
        <w:spacing w:line="360" w:lineRule="auto"/>
        <w:ind w:left="708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Miejsce realizacji usługi:</w:t>
      </w:r>
    </w:p>
    <w:p w14:paraId="16C7834A" w14:textId="49FDD3E7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Dom Studencki „Babilon", ul. Kopińska 12/16, 02-321 Warszawa, </w:t>
      </w:r>
    </w:p>
    <w:p w14:paraId="7F04666A" w14:textId="77777777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Dom Studencki „Żaczek", ul. Wołoska </w:t>
      </w:r>
      <w:r w:rsidRPr="00E96E1F">
        <w:rPr>
          <w:rStyle w:val="Teksttreci2"/>
          <w:rFonts w:ascii="Times New Roman" w:hAnsi="Times New Roman" w:cs="Times New Roman"/>
        </w:rPr>
        <w:t xml:space="preserve">141a, </w:t>
      </w:r>
      <w:r w:rsidRPr="00E96E1F">
        <w:rPr>
          <w:sz w:val="22"/>
          <w:szCs w:val="22"/>
        </w:rPr>
        <w:t xml:space="preserve">02-507 Warszawa, </w:t>
      </w:r>
    </w:p>
    <w:p w14:paraId="66D9DF5D" w14:textId="77777777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Dom Studencki „</w:t>
      </w:r>
      <w:proofErr w:type="spellStart"/>
      <w:r w:rsidRPr="00E96E1F">
        <w:rPr>
          <w:sz w:val="22"/>
          <w:szCs w:val="22"/>
        </w:rPr>
        <w:t>Riviera</w:t>
      </w:r>
      <w:proofErr w:type="spellEnd"/>
      <w:r w:rsidRPr="00E96E1F">
        <w:rPr>
          <w:sz w:val="22"/>
          <w:szCs w:val="22"/>
        </w:rPr>
        <w:t xml:space="preserve">", ul. Waryńskiego 12, 00-631 Warszawa, </w:t>
      </w:r>
    </w:p>
    <w:p w14:paraId="4F5AD5C4" w14:textId="77777777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Dom Studencki „Mikrus", ul. Waryńskiego 10, 00-631 Warszawa, </w:t>
      </w:r>
    </w:p>
    <w:p w14:paraId="6AC79804" w14:textId="77777777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Dom Studencki „Bratniak-Muszelka", ul. Grójecka 39, 02-031 Warszawa, </w:t>
      </w:r>
    </w:p>
    <w:p w14:paraId="061FCD2A" w14:textId="16FE5FE3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Dom Studencki „Tulipan", ul. Uniwersytecka 5 02-036 Warszawa, </w:t>
      </w:r>
    </w:p>
    <w:p w14:paraId="0D0E738A" w14:textId="74159840" w:rsidR="000A123A" w:rsidRPr="00E96E1F" w:rsidRDefault="000A123A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Dom Studencki „Ustronie", ul. Księcia Janusza 39, 01-452 Warszawa</w:t>
      </w:r>
      <w:r w:rsidR="00193AE7" w:rsidRPr="00E96E1F">
        <w:rPr>
          <w:sz w:val="22"/>
          <w:szCs w:val="22"/>
        </w:rPr>
        <w:t>,</w:t>
      </w:r>
    </w:p>
    <w:p w14:paraId="66CB7361" w14:textId="20247708" w:rsidR="00193AE7" w:rsidRPr="00E96E1F" w:rsidRDefault="00193AE7" w:rsidP="000D6F71">
      <w:pPr>
        <w:pStyle w:val="Akapitzlist"/>
        <w:widowControl w:val="0"/>
        <w:numPr>
          <w:ilvl w:val="0"/>
          <w:numId w:val="6"/>
        </w:numPr>
        <w:tabs>
          <w:tab w:val="left" w:pos="1127"/>
          <w:tab w:val="left" w:pos="1134"/>
        </w:tabs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Dom Studencki „Tatrzańska”, ul. Tatrzańska 7A, 00-742 Warszawa.</w:t>
      </w:r>
    </w:p>
    <w:p w14:paraId="5596D14A" w14:textId="69A39EBF" w:rsidR="005D3266" w:rsidRPr="00E96E1F" w:rsidRDefault="005D3266" w:rsidP="000D6F71">
      <w:pPr>
        <w:spacing w:line="360" w:lineRule="auto"/>
        <w:jc w:val="center"/>
        <w:rPr>
          <w:b/>
          <w:bCs/>
          <w:sz w:val="22"/>
          <w:szCs w:val="22"/>
        </w:rPr>
      </w:pPr>
    </w:p>
    <w:p w14:paraId="450DF302" w14:textId="77777777" w:rsidR="00EE624A" w:rsidRPr="00E96E1F" w:rsidRDefault="00EE624A" w:rsidP="000D6F71">
      <w:pPr>
        <w:spacing w:line="360" w:lineRule="auto"/>
        <w:jc w:val="center"/>
        <w:rPr>
          <w:b/>
          <w:bCs/>
          <w:sz w:val="22"/>
          <w:szCs w:val="22"/>
        </w:rPr>
      </w:pPr>
    </w:p>
    <w:p w14:paraId="6D104EF9" w14:textId="17E55FBF" w:rsidR="00811357" w:rsidRPr="00E96E1F" w:rsidRDefault="00081501" w:rsidP="000D6F71">
      <w:pPr>
        <w:spacing w:line="360" w:lineRule="auto"/>
        <w:jc w:val="center"/>
        <w:rPr>
          <w:b/>
          <w:bCs/>
          <w:sz w:val="22"/>
          <w:szCs w:val="22"/>
        </w:rPr>
      </w:pPr>
      <w:r w:rsidRPr="00E96E1F">
        <w:rPr>
          <w:b/>
          <w:bCs/>
          <w:sz w:val="22"/>
          <w:szCs w:val="22"/>
        </w:rPr>
        <w:lastRenderedPageBreak/>
        <w:t>OPIS PRZEDMIOTU ZAMÓWIENIA:</w:t>
      </w:r>
    </w:p>
    <w:p w14:paraId="653FC68E" w14:textId="7237B1A4" w:rsidR="00ED5F09" w:rsidRPr="00E96E1F" w:rsidRDefault="0071646F" w:rsidP="000D6F71">
      <w:pPr>
        <w:pStyle w:val="NormalnyWeb"/>
        <w:spacing w:line="360" w:lineRule="auto"/>
        <w:jc w:val="both"/>
        <w:rPr>
          <w:color w:val="000000"/>
          <w:sz w:val="22"/>
          <w:szCs w:val="22"/>
        </w:rPr>
      </w:pPr>
      <w:r w:rsidRPr="00E96E1F">
        <w:rPr>
          <w:b/>
          <w:bCs/>
          <w:sz w:val="22"/>
          <w:szCs w:val="22"/>
          <w:lang w:eastAsia="en-US"/>
        </w:rPr>
        <w:t>Przedmiotem zamówienia</w:t>
      </w:r>
      <w:r w:rsidRPr="00E96E1F">
        <w:rPr>
          <w:sz w:val="22"/>
          <w:szCs w:val="22"/>
          <w:lang w:eastAsia="en-US"/>
        </w:rPr>
        <w:t xml:space="preserve"> </w:t>
      </w:r>
      <w:r w:rsidR="00ED5F09" w:rsidRPr="00E96E1F">
        <w:rPr>
          <w:sz w:val="22"/>
          <w:szCs w:val="22"/>
          <w:lang w:eastAsia="en-US"/>
        </w:rPr>
        <w:t xml:space="preserve">jest usługa na </w:t>
      </w:r>
      <w:r w:rsidR="00CC1670" w:rsidRPr="00E96E1F">
        <w:rPr>
          <w:sz w:val="22"/>
          <w:szCs w:val="22"/>
          <w:lang w:eastAsia="en-US"/>
        </w:rPr>
        <w:t xml:space="preserve">przegląd </w:t>
      </w:r>
      <w:r w:rsidR="00ED5F09" w:rsidRPr="00E96E1F">
        <w:rPr>
          <w:color w:val="000000"/>
          <w:sz w:val="22"/>
          <w:szCs w:val="22"/>
        </w:rPr>
        <w:t>oświetlenia awaryjnego i ewakuacyjnego dla Zespołu Domów Studenckich Politechniki Warszawskiej</w:t>
      </w:r>
      <w:r w:rsidR="00362997" w:rsidRPr="00E96E1F">
        <w:rPr>
          <w:color w:val="000000"/>
          <w:sz w:val="22"/>
          <w:szCs w:val="22"/>
        </w:rPr>
        <w:t>.</w:t>
      </w:r>
    </w:p>
    <w:p w14:paraId="660334F9" w14:textId="6926A627" w:rsidR="00ED5F09" w:rsidRPr="00E96E1F" w:rsidRDefault="00ED5F09" w:rsidP="000D6F7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en-US"/>
        </w:rPr>
      </w:pPr>
      <w:r w:rsidRPr="00E96E1F">
        <w:rPr>
          <w:b/>
          <w:bCs/>
          <w:sz w:val="22"/>
          <w:szCs w:val="22"/>
          <w:lang w:eastAsia="en-US"/>
        </w:rPr>
        <w:t xml:space="preserve">Zakres przedmiotu zamówienia obejmuje: </w:t>
      </w:r>
    </w:p>
    <w:p w14:paraId="25F52B62" w14:textId="74A518BA" w:rsidR="00E54D3F" w:rsidRPr="00E96E1F" w:rsidRDefault="00ED5F09" w:rsidP="000D6F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Wykonywanie przeglądów technicznych wszystkich elementów systemów oświetlenia awaryjnego i ewakuacyjnego w budynkach Zespołu Domów Studenckich PW</w:t>
      </w:r>
      <w:r w:rsidR="00E54D3F" w:rsidRPr="00E96E1F">
        <w:rPr>
          <w:sz w:val="22"/>
          <w:szCs w:val="22"/>
          <w:lang w:eastAsia="en-US"/>
        </w:rPr>
        <w:t>,</w:t>
      </w:r>
    </w:p>
    <w:p w14:paraId="204AEFD8" w14:textId="77777777" w:rsidR="00402C0C" w:rsidRPr="00E96E1F" w:rsidRDefault="00402C0C" w:rsidP="000D6F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79ED8E67" w14:textId="51231ABE" w:rsidR="00402C0C" w:rsidRPr="00E96E1F" w:rsidRDefault="00402C0C" w:rsidP="000D6F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E96E1F">
        <w:rPr>
          <w:color w:val="000000"/>
          <w:sz w:val="22"/>
          <w:szCs w:val="22"/>
          <w:lang w:eastAsia="en-US"/>
        </w:rPr>
        <w:t>Zamawiający informuje</w:t>
      </w:r>
      <w:r w:rsidR="004F6757" w:rsidRPr="00E96E1F">
        <w:rPr>
          <w:color w:val="000000"/>
          <w:sz w:val="22"/>
          <w:szCs w:val="22"/>
          <w:lang w:eastAsia="en-US"/>
        </w:rPr>
        <w:t>,</w:t>
      </w:r>
      <w:r w:rsidRPr="00E96E1F">
        <w:rPr>
          <w:color w:val="000000"/>
          <w:sz w:val="22"/>
          <w:szCs w:val="22"/>
          <w:lang w:eastAsia="en-US"/>
        </w:rPr>
        <w:t xml:space="preserve"> iż udostępni Wykonawcy pomieszczenia oraz plany rozmieszczenia opraw systemu oświetlenia awaryjnego i ewakuacyjnego, które zainstalowane są </w:t>
      </w:r>
      <w:r w:rsidR="00CA0460" w:rsidRPr="00E96E1F">
        <w:rPr>
          <w:color w:val="000000"/>
          <w:sz w:val="22"/>
          <w:szCs w:val="22"/>
          <w:lang w:eastAsia="en-US"/>
        </w:rPr>
        <w:t xml:space="preserve">w </w:t>
      </w:r>
      <w:r w:rsidRPr="00E96E1F">
        <w:rPr>
          <w:color w:val="000000"/>
          <w:sz w:val="22"/>
          <w:szCs w:val="22"/>
          <w:lang w:eastAsia="en-US"/>
        </w:rPr>
        <w:t xml:space="preserve">obiekcie.  </w:t>
      </w:r>
    </w:p>
    <w:p w14:paraId="297CF55D" w14:textId="77777777" w:rsidR="00402C0C" w:rsidRPr="00E96E1F" w:rsidRDefault="00402C0C" w:rsidP="000D6F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E96E1F">
        <w:rPr>
          <w:color w:val="000000"/>
          <w:sz w:val="22"/>
          <w:szCs w:val="22"/>
          <w:lang w:eastAsia="en-US"/>
        </w:rPr>
        <w:t xml:space="preserve">Zamawiający informuje że elementy systemu zainstalowane są na różnych wysokościach.  </w:t>
      </w:r>
    </w:p>
    <w:p w14:paraId="39DDB2A6" w14:textId="77777777" w:rsidR="00402C0C" w:rsidRPr="00E96E1F" w:rsidRDefault="00402C0C" w:rsidP="000D6F71">
      <w:pPr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E96E1F">
        <w:rPr>
          <w:color w:val="000000"/>
          <w:sz w:val="22"/>
          <w:szCs w:val="22"/>
          <w:lang w:eastAsia="en-US"/>
        </w:rPr>
        <w:t xml:space="preserve">Wykonawca we własnym zakresie zapewni sobie dostęp do opraw przez rozstawienie własnych rusztowań lub drabin. </w:t>
      </w:r>
    </w:p>
    <w:p w14:paraId="5E65E35E" w14:textId="02AEED94" w:rsidR="002F6BE4" w:rsidRPr="00E96E1F" w:rsidRDefault="002F6BE4" w:rsidP="000D6F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14:paraId="5847834F" w14:textId="035FFDA5" w:rsidR="00C8010D" w:rsidRPr="00E96E1F" w:rsidRDefault="00C8010D" w:rsidP="000D6F71">
      <w:pPr>
        <w:pStyle w:val="Akapitzlist"/>
        <w:numPr>
          <w:ilvl w:val="0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b/>
          <w:bCs/>
          <w:color w:val="000000"/>
          <w:sz w:val="22"/>
          <w:szCs w:val="22"/>
        </w:rPr>
        <w:t xml:space="preserve">PRZEGLĄDY TECHNICZNE </w:t>
      </w:r>
    </w:p>
    <w:p w14:paraId="505FB755" w14:textId="5AFDE6F4" w:rsidR="00C8010D" w:rsidRPr="00E96E1F" w:rsidRDefault="00C8010D" w:rsidP="00916755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W ramach zamówieni</w:t>
      </w:r>
      <w:r w:rsidR="00916755" w:rsidRPr="00E96E1F">
        <w:rPr>
          <w:color w:val="000000"/>
          <w:sz w:val="22"/>
          <w:szCs w:val="22"/>
        </w:rPr>
        <w:t>a Wykonawca zobowiązany jest do</w:t>
      </w:r>
      <w:r w:rsidRPr="00E96E1F">
        <w:rPr>
          <w:color w:val="000000"/>
          <w:sz w:val="22"/>
          <w:szCs w:val="22"/>
        </w:rPr>
        <w:t xml:space="preserve"> wykonania okresowych przeglądów technicznych </w:t>
      </w:r>
      <w:r w:rsidR="00B67A2F" w:rsidRPr="00E96E1F">
        <w:rPr>
          <w:color w:val="000000"/>
          <w:sz w:val="22"/>
          <w:szCs w:val="22"/>
        </w:rPr>
        <w:t xml:space="preserve">systemów oświetlenia awaryjnego i ewakuacyjnego </w:t>
      </w:r>
      <w:r w:rsidR="00B67A2F" w:rsidRPr="00E96E1F">
        <w:rPr>
          <w:color w:val="000000"/>
          <w:sz w:val="22"/>
          <w:szCs w:val="22"/>
          <w:lang w:eastAsia="en-US"/>
        </w:rPr>
        <w:t xml:space="preserve">zgodnie z wymogami wynikającymi z przepisów </w:t>
      </w:r>
      <w:r w:rsidR="001A3672" w:rsidRPr="00E96E1F">
        <w:rPr>
          <w:color w:val="000000"/>
          <w:sz w:val="22"/>
          <w:szCs w:val="22"/>
          <w:lang w:eastAsia="en-US"/>
        </w:rPr>
        <w:t>Rozporządzenia Ministra Infrastruktury z dnia 12 kwietnia 2002 r. w sprawie warunków technicznych, jakim powinny odpowiadać budynki i ich usytuowanie (Dz. U. z 2022 r. poz. 1225)</w:t>
      </w:r>
      <w:r w:rsidR="00854EF9" w:rsidRPr="00E96E1F">
        <w:rPr>
          <w:color w:val="000000"/>
          <w:sz w:val="22"/>
          <w:szCs w:val="22"/>
          <w:lang w:eastAsia="en-US"/>
        </w:rPr>
        <w:t xml:space="preserve"> </w:t>
      </w:r>
      <w:r w:rsidR="00B67A2F" w:rsidRPr="00E96E1F">
        <w:rPr>
          <w:color w:val="000000"/>
          <w:sz w:val="22"/>
          <w:szCs w:val="22"/>
          <w:lang w:eastAsia="en-US"/>
        </w:rPr>
        <w:t xml:space="preserve">stanowiącym, że awaryjne oświetlenie ewakuacyjne powinno działać przez co najmniej 1 godzinę od zaniku zasilania podstawowego oraz Rozporządzeniem Ministra Spraw Wewnętrznych i Administracji z dnia 7 czerwca 2010 r. w sprawie ochrony przeciwpożarowej budynków, innych obiektów budowlanych i terenów </w:t>
      </w:r>
      <w:r w:rsidR="001A3672" w:rsidRPr="00E96E1F">
        <w:rPr>
          <w:color w:val="000000"/>
          <w:sz w:val="22"/>
          <w:szCs w:val="22"/>
          <w:lang w:eastAsia="en-US"/>
        </w:rPr>
        <w:t>(Dz. U. z 2023 r. poz. 822)</w:t>
      </w:r>
      <w:r w:rsidR="009D3A00" w:rsidRPr="00E96E1F">
        <w:rPr>
          <w:color w:val="000000"/>
          <w:sz w:val="22"/>
          <w:szCs w:val="22"/>
          <w:lang w:eastAsia="en-US"/>
        </w:rPr>
        <w:t xml:space="preserve"> </w:t>
      </w:r>
      <w:r w:rsidR="00B67A2F" w:rsidRPr="00E96E1F">
        <w:rPr>
          <w:color w:val="000000"/>
          <w:sz w:val="22"/>
          <w:szCs w:val="22"/>
          <w:lang w:eastAsia="en-US"/>
        </w:rPr>
        <w:t xml:space="preserve">obligującym do przeprowadzenia raz w roku przeglądu technicznego urządzeń przeciwpożarowych, do których zalicza się oświetlenie awaryjne i ewakuacyjne. </w:t>
      </w:r>
    </w:p>
    <w:p w14:paraId="0309141F" w14:textId="77777777" w:rsidR="00C8010D" w:rsidRPr="00E96E1F" w:rsidRDefault="00C8010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Wykonawca udokumentuje każdy przegląd wpisem do „Książki eksploatacyjnej” udostępnionej przez Zamawiającego.</w:t>
      </w:r>
    </w:p>
    <w:p w14:paraId="0E558D61" w14:textId="77777777" w:rsidR="00C8010D" w:rsidRPr="00E96E1F" w:rsidRDefault="00C8010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Wyniki każdego przeglądu należy spisać niezwłocznie w protokole przeglądu i załącznikach do protokołu:</w:t>
      </w:r>
    </w:p>
    <w:p w14:paraId="031D8ADA" w14:textId="77777777" w:rsidR="00C8010D" w:rsidRPr="00E96E1F" w:rsidRDefault="00C8010D" w:rsidP="000D6F71">
      <w:pPr>
        <w:pStyle w:val="Akapitzlist"/>
        <w:numPr>
          <w:ilvl w:val="2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dokumentacja powinna być sporządzona w postaci elektronicznej/ papierowej. Wszelkie nieprawidłowości powinny być udokumentowane w formie zdjęć i załączone do składanej dokumentacji;</w:t>
      </w:r>
    </w:p>
    <w:p w14:paraId="1F6471B0" w14:textId="77777777" w:rsidR="00C8010D" w:rsidRPr="00E96E1F" w:rsidRDefault="00C8010D" w:rsidP="000D6F71">
      <w:pPr>
        <w:pStyle w:val="Akapitzlist"/>
        <w:numPr>
          <w:ilvl w:val="2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wzór/treść protokołu wykonania przeglądu technicznego muszą być zgodne ze standardami branżowymi;</w:t>
      </w:r>
    </w:p>
    <w:p w14:paraId="6B6A3205" w14:textId="5C5A6E19" w:rsidR="00C8010D" w:rsidRPr="00E96E1F" w:rsidRDefault="00C8010D" w:rsidP="000D6F71">
      <w:pPr>
        <w:pStyle w:val="Akapitzlist"/>
        <w:numPr>
          <w:ilvl w:val="2"/>
          <w:numId w:val="8"/>
        </w:numPr>
        <w:spacing w:after="160" w:line="360" w:lineRule="auto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 protokół powinien w szczególności zawierać:</w:t>
      </w:r>
      <w:r w:rsidRPr="00E96E1F">
        <w:rPr>
          <w:color w:val="000000"/>
          <w:sz w:val="22"/>
          <w:szCs w:val="22"/>
        </w:rPr>
        <w:br/>
        <w:t>- nazwę podmiotu przeprowadzającego przegląd,</w:t>
      </w:r>
      <w:r w:rsidRPr="00E96E1F">
        <w:rPr>
          <w:color w:val="000000"/>
          <w:sz w:val="22"/>
          <w:szCs w:val="22"/>
        </w:rPr>
        <w:br/>
      </w:r>
      <w:r w:rsidRPr="00E96E1F">
        <w:rPr>
          <w:color w:val="000000"/>
          <w:sz w:val="22"/>
          <w:szCs w:val="22"/>
        </w:rPr>
        <w:lastRenderedPageBreak/>
        <w:t>- nazwę i adres obiektu, w którym przeprowadzono przegląd,</w:t>
      </w:r>
      <w:r w:rsidRPr="00E96E1F">
        <w:rPr>
          <w:color w:val="000000"/>
          <w:sz w:val="22"/>
          <w:szCs w:val="22"/>
        </w:rPr>
        <w:br/>
        <w:t>- datę i miejsce wykonania przeglądu,</w:t>
      </w:r>
      <w:r w:rsidRPr="00E96E1F">
        <w:rPr>
          <w:color w:val="000000"/>
          <w:sz w:val="22"/>
          <w:szCs w:val="22"/>
        </w:rPr>
        <w:br/>
        <w:t xml:space="preserve">- rzeczowy spis </w:t>
      </w:r>
      <w:r w:rsidR="000824D0" w:rsidRPr="00E96E1F">
        <w:rPr>
          <w:color w:val="000000"/>
          <w:sz w:val="22"/>
          <w:szCs w:val="22"/>
        </w:rPr>
        <w:t>elementów systemu oświetlenia awaryjnego i ewakuacyjnego</w:t>
      </w:r>
      <w:r w:rsidRPr="00E96E1F">
        <w:rPr>
          <w:color w:val="000000"/>
          <w:sz w:val="22"/>
          <w:szCs w:val="22"/>
        </w:rPr>
        <w:t>, które podlegają przeglądowi wraz z ich oceną</w:t>
      </w:r>
      <w:r w:rsidR="00FB26FD" w:rsidRPr="00E96E1F">
        <w:rPr>
          <w:color w:val="000000"/>
          <w:sz w:val="22"/>
          <w:szCs w:val="22"/>
        </w:rPr>
        <w:t xml:space="preserve"> oraz</w:t>
      </w:r>
      <w:r w:rsidRPr="00E96E1F">
        <w:rPr>
          <w:color w:val="000000"/>
          <w:sz w:val="22"/>
          <w:szCs w:val="22"/>
        </w:rPr>
        <w:t xml:space="preserve"> uwagami,</w:t>
      </w:r>
      <w:r w:rsidRPr="00E96E1F">
        <w:rPr>
          <w:color w:val="000000"/>
          <w:sz w:val="22"/>
          <w:szCs w:val="22"/>
        </w:rPr>
        <w:br/>
        <w:t xml:space="preserve">- zestawienie wykonanych czynności i wynik przeprowadzonego przeglądu </w:t>
      </w:r>
      <w:r w:rsidR="00C11A1A" w:rsidRPr="00E96E1F">
        <w:rPr>
          <w:color w:val="000000"/>
          <w:sz w:val="22"/>
          <w:szCs w:val="22"/>
        </w:rPr>
        <w:t xml:space="preserve">z </w:t>
      </w:r>
      <w:r w:rsidR="00227262" w:rsidRPr="00E96E1F">
        <w:rPr>
          <w:color w:val="000000"/>
          <w:sz w:val="22"/>
          <w:szCs w:val="22"/>
        </w:rPr>
        <w:t>u</w:t>
      </w:r>
      <w:r w:rsidRPr="00E96E1F">
        <w:rPr>
          <w:color w:val="000000"/>
          <w:sz w:val="22"/>
          <w:szCs w:val="22"/>
        </w:rPr>
        <w:t>względnieniem m. in.: informacji o wystąpieniu awarii, rodzaju i ilości urządzeń wytypowanych do ew. naprawy (z podaniem pełnego zakresu koniecznej naprawy), rodzaju i ilości urządzeń wytypowanych do wycofania z użytkowania.</w:t>
      </w:r>
      <w:r w:rsidRPr="00E96E1F">
        <w:rPr>
          <w:color w:val="000000"/>
          <w:sz w:val="22"/>
          <w:szCs w:val="22"/>
        </w:rPr>
        <w:br/>
        <w:t xml:space="preserve">- wyniki badań/testów i pomiarów, pisemną ocenę stanu </w:t>
      </w:r>
      <w:r w:rsidR="007843F0" w:rsidRPr="00E96E1F">
        <w:rPr>
          <w:color w:val="000000"/>
          <w:sz w:val="22"/>
          <w:szCs w:val="22"/>
        </w:rPr>
        <w:t>elementów systemu oświetlenia awaryjnego i ewakuacyjnego</w:t>
      </w:r>
      <w:r w:rsidRPr="00E96E1F">
        <w:rPr>
          <w:color w:val="000000"/>
          <w:sz w:val="22"/>
          <w:szCs w:val="22"/>
        </w:rPr>
        <w:t>.</w:t>
      </w:r>
      <w:r w:rsidRPr="00E96E1F">
        <w:rPr>
          <w:color w:val="000000"/>
          <w:sz w:val="22"/>
          <w:szCs w:val="22"/>
        </w:rPr>
        <w:br/>
        <w:t>- podsumowanie z wnioskami (zaleceniami) z przeglądu z opisem nieprawidłowości koniecznych do natychmiastowego usunięcia oraz możliwych do usunięcia w terminie późniejszym;</w:t>
      </w:r>
    </w:p>
    <w:p w14:paraId="640DECCA" w14:textId="77777777" w:rsidR="00C8010D" w:rsidRPr="00E96E1F" w:rsidRDefault="00C8010D" w:rsidP="000D6F71">
      <w:pPr>
        <w:pStyle w:val="Akapitzlist"/>
        <w:numPr>
          <w:ilvl w:val="2"/>
          <w:numId w:val="8"/>
        </w:numPr>
        <w:spacing w:after="160" w:line="360" w:lineRule="auto"/>
        <w:jc w:val="both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 Dokumentację z przeprowadzonego przeglądu Wykonawca przekaże przedstawicielowi Zamawiającego - Użytkownikowi budynku/obiektu niezwłocznie po wykonaniu czynności w poszczególnym obiekcie.</w:t>
      </w:r>
    </w:p>
    <w:p w14:paraId="0541EEB5" w14:textId="77777777" w:rsidR="00C8010D" w:rsidRPr="00E96E1F" w:rsidRDefault="00C8010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Przegląd uznaje się za zakończony po sporządzeniu przez Wykonawcę protokołu przeglądu i zaakceptowaniu/przyjęciu go przez Zamawiającego.</w:t>
      </w:r>
    </w:p>
    <w:p w14:paraId="4D6F49C1" w14:textId="77777777" w:rsidR="00C8010D" w:rsidRPr="00E96E1F" w:rsidRDefault="00C8010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>Zamawiający zastrzega możliwość równoległego zlecenia przeglądu w więcej niż jednym obiekcie.</w:t>
      </w:r>
    </w:p>
    <w:p w14:paraId="416D4D33" w14:textId="6F475648" w:rsidR="00C8010D" w:rsidRPr="00E96E1F" w:rsidRDefault="00C8010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Każdorazowy przegląd </w:t>
      </w:r>
      <w:r w:rsidR="00B13EF6" w:rsidRPr="00E96E1F">
        <w:rPr>
          <w:color w:val="000000"/>
          <w:sz w:val="22"/>
          <w:szCs w:val="22"/>
        </w:rPr>
        <w:t xml:space="preserve">systemów oświetlenia awaryjnego i ewakuacyjnego </w:t>
      </w:r>
      <w:r w:rsidR="00E41671" w:rsidRPr="00E96E1F">
        <w:rPr>
          <w:color w:val="000000"/>
          <w:sz w:val="22"/>
          <w:szCs w:val="22"/>
        </w:rPr>
        <w:t>odbywać się będzie</w:t>
      </w:r>
      <w:r w:rsidRPr="00E96E1F">
        <w:rPr>
          <w:color w:val="000000"/>
          <w:sz w:val="22"/>
          <w:szCs w:val="22"/>
        </w:rPr>
        <w:t xml:space="preserve"> w cyklu </w:t>
      </w:r>
      <w:r w:rsidR="00E41671" w:rsidRPr="00E96E1F">
        <w:rPr>
          <w:color w:val="000000"/>
          <w:sz w:val="22"/>
          <w:szCs w:val="22"/>
        </w:rPr>
        <w:t>rocznym</w:t>
      </w:r>
      <w:r w:rsidRPr="00E96E1F">
        <w:rPr>
          <w:color w:val="000000"/>
          <w:sz w:val="22"/>
          <w:szCs w:val="22"/>
        </w:rPr>
        <w:t xml:space="preserve">, z zastrzeżeniem, że pierwszy przegląd zostanie rozpoczęty w terminie do </w:t>
      </w:r>
      <w:r w:rsidR="00E41671" w:rsidRPr="00E96E1F">
        <w:rPr>
          <w:color w:val="000000"/>
          <w:sz w:val="22"/>
          <w:szCs w:val="22"/>
        </w:rPr>
        <w:t>7</w:t>
      </w:r>
      <w:r w:rsidRPr="00E96E1F">
        <w:rPr>
          <w:color w:val="000000"/>
          <w:sz w:val="22"/>
          <w:szCs w:val="22"/>
        </w:rPr>
        <w:t xml:space="preserve"> dni roboczych od dnia zawarcia umowy.</w:t>
      </w:r>
    </w:p>
    <w:p w14:paraId="06AA6AD2" w14:textId="099EB9B3" w:rsidR="00536BA9" w:rsidRPr="00E96E1F" w:rsidRDefault="00536BA9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color w:val="000000"/>
          <w:sz w:val="22"/>
          <w:szCs w:val="22"/>
        </w:rPr>
      </w:pPr>
      <w:r w:rsidRPr="00E96E1F">
        <w:rPr>
          <w:sz w:val="22"/>
          <w:szCs w:val="22"/>
          <w:lang w:eastAsia="en-US"/>
        </w:rPr>
        <w:t xml:space="preserve">Każdorazowo o terminie wykonania przeglądu Wykonawca powiadomi pracownika Zamawiającego kanałem elektronicznym z co najmniej </w:t>
      </w:r>
      <w:r w:rsidR="007172B4" w:rsidRPr="00E96E1F">
        <w:rPr>
          <w:sz w:val="22"/>
          <w:szCs w:val="22"/>
          <w:lang w:eastAsia="en-US"/>
        </w:rPr>
        <w:t>7</w:t>
      </w:r>
      <w:r w:rsidRPr="00E96E1F">
        <w:rPr>
          <w:sz w:val="22"/>
          <w:szCs w:val="22"/>
          <w:lang w:eastAsia="en-US"/>
        </w:rPr>
        <w:t xml:space="preserve"> dniowym wyprzedzeniem.</w:t>
      </w:r>
    </w:p>
    <w:p w14:paraId="5E8FB7A4" w14:textId="77777777" w:rsidR="00532844" w:rsidRPr="00E96E1F" w:rsidRDefault="00532844" w:rsidP="000D6F71">
      <w:pPr>
        <w:pStyle w:val="Akapitzlist"/>
        <w:spacing w:after="160" w:line="360" w:lineRule="auto"/>
        <w:ind w:left="792"/>
        <w:jc w:val="both"/>
        <w:rPr>
          <w:b/>
          <w:bCs/>
          <w:color w:val="000000"/>
          <w:sz w:val="22"/>
          <w:szCs w:val="22"/>
        </w:rPr>
      </w:pPr>
    </w:p>
    <w:p w14:paraId="2F360108" w14:textId="77777777" w:rsidR="00532844" w:rsidRPr="00E96E1F" w:rsidRDefault="00532844" w:rsidP="000D6F71">
      <w:pPr>
        <w:pStyle w:val="Akapitzlist"/>
        <w:numPr>
          <w:ilvl w:val="0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b/>
          <w:bCs/>
          <w:color w:val="000000"/>
          <w:sz w:val="22"/>
          <w:szCs w:val="22"/>
        </w:rPr>
        <w:t>TERMIN WYKONANIA ZAMÓWIENIA</w:t>
      </w:r>
    </w:p>
    <w:p w14:paraId="45D269BF" w14:textId="619B5A3F" w:rsidR="00532844" w:rsidRPr="00E96E1F" w:rsidRDefault="00532844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Realizacja przedmiotu umowy odbywać się będzie przez okres </w:t>
      </w:r>
      <w:r w:rsidR="0077515D" w:rsidRPr="00E96E1F">
        <w:rPr>
          <w:color w:val="000000"/>
          <w:sz w:val="22"/>
          <w:szCs w:val="22"/>
        </w:rPr>
        <w:t>12</w:t>
      </w:r>
      <w:r w:rsidRPr="00E96E1F">
        <w:rPr>
          <w:color w:val="000000"/>
          <w:sz w:val="22"/>
          <w:szCs w:val="22"/>
        </w:rPr>
        <w:t xml:space="preserve"> miesięcy od dnia zawarcia umowy.</w:t>
      </w:r>
    </w:p>
    <w:p w14:paraId="342F960F" w14:textId="471B66ED" w:rsidR="00532844" w:rsidRPr="00E96E1F" w:rsidRDefault="00532844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W okresie, o </w:t>
      </w:r>
      <w:r w:rsidR="00916755" w:rsidRPr="00E96E1F">
        <w:rPr>
          <w:color w:val="000000"/>
          <w:sz w:val="22"/>
          <w:szCs w:val="22"/>
        </w:rPr>
        <w:t>którym mowa w pkt. 2</w:t>
      </w:r>
      <w:r w:rsidRPr="00E96E1F">
        <w:rPr>
          <w:color w:val="000000"/>
          <w:sz w:val="22"/>
          <w:szCs w:val="22"/>
        </w:rPr>
        <w:t>.1 Wykonawca zobowiązuje się przeprowadzić</w:t>
      </w:r>
      <w:r w:rsidR="00404F36" w:rsidRPr="00E96E1F">
        <w:rPr>
          <w:color w:val="000000"/>
          <w:sz w:val="22"/>
          <w:szCs w:val="22"/>
        </w:rPr>
        <w:t xml:space="preserve"> </w:t>
      </w:r>
      <w:r w:rsidRPr="00E96E1F">
        <w:rPr>
          <w:color w:val="000000"/>
          <w:sz w:val="22"/>
          <w:szCs w:val="22"/>
        </w:rPr>
        <w:t xml:space="preserve"> przeglądy w</w:t>
      </w:r>
      <w:r w:rsidR="002F2F97" w:rsidRPr="00E96E1F">
        <w:rPr>
          <w:color w:val="000000"/>
          <w:sz w:val="22"/>
          <w:szCs w:val="22"/>
        </w:rPr>
        <w:t>e wszystkich obiektach</w:t>
      </w:r>
      <w:r w:rsidRPr="00E96E1F">
        <w:rPr>
          <w:color w:val="000000"/>
          <w:sz w:val="22"/>
          <w:szCs w:val="22"/>
        </w:rPr>
        <w:t>.</w:t>
      </w:r>
      <w:r w:rsidR="00064CC2" w:rsidRPr="00E96E1F">
        <w:rPr>
          <w:color w:val="000000"/>
          <w:sz w:val="22"/>
          <w:szCs w:val="22"/>
        </w:rPr>
        <w:t xml:space="preserve"> </w:t>
      </w:r>
    </w:p>
    <w:p w14:paraId="1F2D7E33" w14:textId="59A1E3F9" w:rsidR="00064CC2" w:rsidRPr="00E96E1F" w:rsidRDefault="00064CC2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W DS. Muszelka, DS. Bratniak i DS. Tulipan przegląd odbędzie się ok. października/ listopada 2025 r. </w:t>
      </w:r>
    </w:p>
    <w:p w14:paraId="209C96D7" w14:textId="7FFF73EE" w:rsidR="00532844" w:rsidRPr="00E96E1F" w:rsidRDefault="00532844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Termin wykonania każdego z przeglądów nie może przekroczyć </w:t>
      </w:r>
      <w:r w:rsidR="005E7A4E" w:rsidRPr="00E96E1F">
        <w:rPr>
          <w:color w:val="000000"/>
          <w:sz w:val="22"/>
          <w:szCs w:val="22"/>
        </w:rPr>
        <w:t>2</w:t>
      </w:r>
      <w:r w:rsidRPr="00E96E1F">
        <w:rPr>
          <w:color w:val="000000"/>
          <w:sz w:val="22"/>
          <w:szCs w:val="22"/>
        </w:rPr>
        <w:t xml:space="preserve"> dni roboczych.</w:t>
      </w:r>
    </w:p>
    <w:p w14:paraId="17858BE7" w14:textId="205BB02C" w:rsidR="00532844" w:rsidRPr="00E96E1F" w:rsidRDefault="00532844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color w:val="000000"/>
          <w:sz w:val="22"/>
          <w:szCs w:val="22"/>
        </w:rPr>
      </w:pPr>
      <w:r w:rsidRPr="00E96E1F">
        <w:rPr>
          <w:color w:val="000000"/>
          <w:sz w:val="22"/>
          <w:szCs w:val="22"/>
        </w:rPr>
        <w:t xml:space="preserve">Zamawiający wymaga aby czynności związane z przeglądami w budynkach były wykonywane w dni robocze w godz. 8:00 – 15:00 po wcześniejszym ustaleniu godziny z Użytkownikiem </w:t>
      </w:r>
      <w:r w:rsidRPr="00E96E1F">
        <w:rPr>
          <w:color w:val="000000"/>
          <w:sz w:val="22"/>
          <w:szCs w:val="22"/>
        </w:rPr>
        <w:lastRenderedPageBreak/>
        <w:t>danego obiektu</w:t>
      </w:r>
      <w:r w:rsidR="00076638" w:rsidRPr="00E96E1F">
        <w:rPr>
          <w:color w:val="000000"/>
          <w:sz w:val="22"/>
          <w:szCs w:val="22"/>
        </w:rPr>
        <w:t xml:space="preserve">. </w:t>
      </w:r>
      <w:r w:rsidR="00D043A9" w:rsidRPr="00E96E1F">
        <w:rPr>
          <w:color w:val="000000"/>
          <w:sz w:val="22"/>
          <w:szCs w:val="22"/>
        </w:rPr>
        <w:t xml:space="preserve">Wyjątkiem są pomiary natężenia oświetlenia, które należy wykonać w nocy bez udziału światła dziennego. </w:t>
      </w:r>
    </w:p>
    <w:p w14:paraId="4CA96FD9" w14:textId="77777777" w:rsidR="00F20FE6" w:rsidRPr="00E96E1F" w:rsidRDefault="00F20FE6" w:rsidP="000D6F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14:paraId="09E809F7" w14:textId="77777777" w:rsidR="00AD218F" w:rsidRPr="00E96E1F" w:rsidRDefault="00AD218F" w:rsidP="000D6F71">
      <w:pPr>
        <w:pStyle w:val="Akapitzlist"/>
        <w:numPr>
          <w:ilvl w:val="0"/>
          <w:numId w:val="8"/>
        </w:numPr>
        <w:spacing w:after="160" w:line="360" w:lineRule="auto"/>
        <w:jc w:val="both"/>
        <w:rPr>
          <w:sz w:val="22"/>
          <w:szCs w:val="22"/>
          <w:lang w:eastAsia="en-US"/>
        </w:rPr>
      </w:pPr>
      <w:r w:rsidRPr="00E96E1F">
        <w:rPr>
          <w:b/>
          <w:bCs/>
          <w:color w:val="000000"/>
          <w:sz w:val="22"/>
          <w:szCs w:val="22"/>
        </w:rPr>
        <w:t xml:space="preserve">WYKAZ URZĄDZEŃ. </w:t>
      </w:r>
    </w:p>
    <w:p w14:paraId="7B75B3F1" w14:textId="25D2F5EA" w:rsidR="00AD218F" w:rsidRPr="00E96E1F" w:rsidRDefault="00AD218F" w:rsidP="000D6F71">
      <w:pPr>
        <w:pStyle w:val="Akapitzlist"/>
        <w:spacing w:after="160" w:line="360" w:lineRule="auto"/>
        <w:ind w:left="360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Załącznik w Excelu – „ZDS - wykaz urządzeń oświetlenia awaryjnego i ewakuacyjnego (specyfikacja techniczna)”</w:t>
      </w:r>
    </w:p>
    <w:p w14:paraId="792F91EA" w14:textId="30FDA470" w:rsidR="00AD218F" w:rsidRPr="00E96E1F" w:rsidRDefault="00AD218F" w:rsidP="000D6F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14:paraId="3854AEF0" w14:textId="3E49737F" w:rsidR="0066725D" w:rsidRPr="00E96E1F" w:rsidRDefault="0066725D" w:rsidP="000D6F71">
      <w:pPr>
        <w:pStyle w:val="Akapitzlist"/>
        <w:numPr>
          <w:ilvl w:val="0"/>
          <w:numId w:val="8"/>
        </w:numPr>
        <w:spacing w:after="160" w:line="360" w:lineRule="auto"/>
        <w:rPr>
          <w:b/>
          <w:bCs/>
          <w:sz w:val="22"/>
          <w:szCs w:val="22"/>
        </w:rPr>
      </w:pPr>
      <w:r w:rsidRPr="00E96E1F">
        <w:rPr>
          <w:b/>
          <w:bCs/>
          <w:sz w:val="22"/>
          <w:szCs w:val="22"/>
        </w:rPr>
        <w:t xml:space="preserve">ZAKRES CZYNNOŚCI </w:t>
      </w:r>
      <w:r w:rsidR="006308F5" w:rsidRPr="00E96E1F">
        <w:rPr>
          <w:b/>
          <w:bCs/>
          <w:sz w:val="22"/>
          <w:szCs w:val="22"/>
        </w:rPr>
        <w:t>PRZEGLĄDÓW</w:t>
      </w:r>
      <w:r w:rsidRPr="00E96E1F">
        <w:rPr>
          <w:b/>
          <w:bCs/>
          <w:sz w:val="22"/>
          <w:szCs w:val="22"/>
        </w:rPr>
        <w:t xml:space="preserve"> SYSTEMÓW OŚWIETLENIA AWARYJNEGO I EWAKUACYJNEGO, KTÓRE NALEŻY WYKONAĆ WE WSZYSTKICH OBIEKTACH WYMIENIONYCH W OPZ</w:t>
      </w:r>
    </w:p>
    <w:p w14:paraId="23C80D9F" w14:textId="77777777" w:rsidR="0066725D" w:rsidRPr="00E96E1F" w:rsidRDefault="0066725D" w:rsidP="000D6F71">
      <w:pPr>
        <w:spacing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Prace muszą być wykonane w sposób zgodny z aktualną wiedzą techniczną oraz w zakresach i terminach określonych przez producenta urządzeń m. in. instrukcjach obsługi opracowanych przez ich producentów. </w:t>
      </w:r>
    </w:p>
    <w:p w14:paraId="4CBF5DD5" w14:textId="77777777" w:rsidR="0066725D" w:rsidRPr="00E96E1F" w:rsidRDefault="0066725D" w:rsidP="000D6F71">
      <w:pPr>
        <w:pStyle w:val="Akapitzlist"/>
        <w:numPr>
          <w:ilvl w:val="1"/>
          <w:numId w:val="8"/>
        </w:numPr>
        <w:spacing w:after="160" w:line="360" w:lineRule="auto"/>
        <w:rPr>
          <w:sz w:val="22"/>
          <w:szCs w:val="22"/>
        </w:rPr>
      </w:pPr>
      <w:r w:rsidRPr="00E96E1F">
        <w:rPr>
          <w:sz w:val="22"/>
          <w:szCs w:val="22"/>
        </w:rPr>
        <w:t>Wszelkie czynności, składające się na wykonanie zamówienia:</w:t>
      </w:r>
    </w:p>
    <w:p w14:paraId="647FA2BF" w14:textId="77777777" w:rsidR="0066725D" w:rsidRPr="00E96E1F" w:rsidRDefault="0066725D" w:rsidP="000D6F71">
      <w:pPr>
        <w:pStyle w:val="Akapitzlist"/>
        <w:numPr>
          <w:ilvl w:val="2"/>
          <w:numId w:val="8"/>
        </w:numPr>
        <w:spacing w:after="160"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 muszą być przeprowadzane tylko przez pracowników wskazanych w Wykazie osób (które będą uczestniczyły w wykonaniu przedmiotu zamówienia), składanym na potwierdzenie warunku udziału w postępowaniu dotyczycącym zdolności technicznej i zawodowej Wykonawcy, tj.:</w:t>
      </w:r>
    </w:p>
    <w:p w14:paraId="0F936895" w14:textId="77777777" w:rsidR="0066725D" w:rsidRPr="00E96E1F" w:rsidRDefault="0066725D" w:rsidP="000D6F71">
      <w:pPr>
        <w:pStyle w:val="Akapitzlist"/>
        <w:numPr>
          <w:ilvl w:val="0"/>
          <w:numId w:val="9"/>
        </w:numPr>
        <w:spacing w:after="160"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co najmniej 1 osobę posiadają aktualne świadectwo kwalifikacyjne do wykonywania pracy na stanowisku eksploatacji w zakresie konserwacji urządzeń, instalacji i sieci elektroenergetycznych o napięciu nie wyższym niż 1 </w:t>
      </w:r>
      <w:proofErr w:type="spellStart"/>
      <w:r w:rsidRPr="00E96E1F">
        <w:rPr>
          <w:sz w:val="22"/>
          <w:szCs w:val="22"/>
        </w:rPr>
        <w:t>kV</w:t>
      </w:r>
      <w:proofErr w:type="spellEnd"/>
      <w:r w:rsidRPr="00E96E1F">
        <w:rPr>
          <w:sz w:val="22"/>
          <w:szCs w:val="22"/>
        </w:rPr>
        <w:t>;</w:t>
      </w:r>
    </w:p>
    <w:p w14:paraId="251FE4E3" w14:textId="77777777" w:rsidR="0066725D" w:rsidRPr="00E96E1F" w:rsidRDefault="0066725D" w:rsidP="000D6F71">
      <w:pPr>
        <w:pStyle w:val="Akapitzlist"/>
        <w:numPr>
          <w:ilvl w:val="0"/>
          <w:numId w:val="9"/>
        </w:numPr>
        <w:spacing w:after="160" w:line="360" w:lineRule="auto"/>
        <w:jc w:val="both"/>
        <w:rPr>
          <w:sz w:val="22"/>
          <w:szCs w:val="22"/>
        </w:rPr>
      </w:pPr>
      <w:r w:rsidRPr="00E96E1F">
        <w:rPr>
          <w:sz w:val="22"/>
          <w:szCs w:val="22"/>
        </w:rPr>
        <w:t xml:space="preserve">co najmniej 1 osobę posiadają aktualne świadectwo kwalifikacyjne do wykonywania pracy na stanowisku dozoru w zakresie konserwacji urządzeń, instalacji i sieci elektroenergetycznych o napięciu nie wyższym niż 1 </w:t>
      </w:r>
      <w:proofErr w:type="spellStart"/>
      <w:r w:rsidRPr="00E96E1F">
        <w:rPr>
          <w:sz w:val="22"/>
          <w:szCs w:val="22"/>
        </w:rPr>
        <w:t>kV</w:t>
      </w:r>
      <w:proofErr w:type="spellEnd"/>
      <w:r w:rsidRPr="00E96E1F">
        <w:rPr>
          <w:sz w:val="22"/>
          <w:szCs w:val="22"/>
        </w:rPr>
        <w:t>;</w:t>
      </w:r>
    </w:p>
    <w:p w14:paraId="539C9A40" w14:textId="77777777" w:rsidR="0066725D" w:rsidRPr="00E96E1F" w:rsidRDefault="0066725D" w:rsidP="000D6F71">
      <w:pPr>
        <w:pStyle w:val="Akapitzlist"/>
        <w:spacing w:line="360" w:lineRule="auto"/>
        <w:ind w:left="1944"/>
        <w:jc w:val="both"/>
        <w:rPr>
          <w:sz w:val="22"/>
          <w:szCs w:val="22"/>
        </w:rPr>
      </w:pPr>
    </w:p>
    <w:p w14:paraId="39D67586" w14:textId="6238A094" w:rsidR="0066725D" w:rsidRPr="00E96E1F" w:rsidRDefault="0066725D" w:rsidP="000D6F71">
      <w:pPr>
        <w:pStyle w:val="Akapitzlist"/>
        <w:numPr>
          <w:ilvl w:val="1"/>
          <w:numId w:val="8"/>
        </w:numPr>
        <w:spacing w:after="160" w:line="360" w:lineRule="auto"/>
        <w:jc w:val="both"/>
        <w:rPr>
          <w:b/>
          <w:bCs/>
          <w:sz w:val="22"/>
          <w:szCs w:val="22"/>
        </w:rPr>
      </w:pPr>
      <w:r w:rsidRPr="00E96E1F">
        <w:rPr>
          <w:sz w:val="22"/>
          <w:szCs w:val="22"/>
          <w:u w:val="single"/>
        </w:rPr>
        <w:t>Zakres prac związanych z przeglądem systemów oświetlenia awaryjnego i ewakuacyjnego, które należy wykonać:</w:t>
      </w:r>
    </w:p>
    <w:p w14:paraId="61FF2CC3" w14:textId="52F31BA0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Bieżąca kontrola</w:t>
      </w:r>
      <w:r w:rsidR="00F96ADE" w:rsidRPr="00E96E1F">
        <w:rPr>
          <w:sz w:val="22"/>
          <w:szCs w:val="22"/>
          <w:lang w:eastAsia="en-US"/>
        </w:rPr>
        <w:t xml:space="preserve">/ diagnostyka </w:t>
      </w:r>
      <w:r w:rsidRPr="00E96E1F">
        <w:rPr>
          <w:sz w:val="22"/>
          <w:szCs w:val="22"/>
          <w:lang w:eastAsia="en-US"/>
        </w:rPr>
        <w:t xml:space="preserve">poprawności funkcjonowania urządzeń </w:t>
      </w:r>
    </w:p>
    <w:p w14:paraId="15650DB5" w14:textId="6E2774D6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Sporządzanie raportów dla Zleceniodawcy ze stanu instalacji </w:t>
      </w:r>
    </w:p>
    <w:p w14:paraId="60CB9C90" w14:textId="5C0DF6DD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Weryfikacja oraz ustalenie przyczyny ewentualnych usterek </w:t>
      </w:r>
    </w:p>
    <w:p w14:paraId="4B28625D" w14:textId="78BBD996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dokumentacji oświetlenia awaryjnego i ewakuacyjnego </w:t>
      </w:r>
    </w:p>
    <w:p w14:paraId="67525D07" w14:textId="43F04C04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zgodności numeracji opraw z projektem </w:t>
      </w:r>
    </w:p>
    <w:p w14:paraId="5DC7CE2D" w14:textId="0E60413D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poprawności oznaczenia kierunków ewakuacji </w:t>
      </w:r>
    </w:p>
    <w:p w14:paraId="553D7F1F" w14:textId="7F61E5A8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dziennika w/w oświetlenia i wpisów w nim prowadzonych </w:t>
      </w:r>
    </w:p>
    <w:p w14:paraId="33429BE2" w14:textId="72B4B644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pomiary natężenia oświetlenia awaryjnego na drogach ewakuacyjnych </w:t>
      </w:r>
    </w:p>
    <w:p w14:paraId="1D62FBDB" w14:textId="100BC65B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lastRenderedPageBreak/>
        <w:t xml:space="preserve">Testy w/w oświetlenia </w:t>
      </w:r>
    </w:p>
    <w:p w14:paraId="5F64BEA4" w14:textId="6778FE17" w:rsidR="002C5191" w:rsidRPr="00E96E1F" w:rsidRDefault="002C5191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Kontrola wizualna </w:t>
      </w:r>
      <w:r w:rsidR="005D2FE5" w:rsidRPr="00E96E1F">
        <w:rPr>
          <w:sz w:val="22"/>
          <w:szCs w:val="22"/>
          <w:lang w:eastAsia="en-US"/>
        </w:rPr>
        <w:t xml:space="preserve">sytemu centralnej baterii oświetlenia awaryjnego </w:t>
      </w:r>
    </w:p>
    <w:p w14:paraId="36F27DFC" w14:textId="3125BB6C" w:rsidR="002C5191" w:rsidRPr="00E96E1F" w:rsidRDefault="002C5191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Interpretacja wyników wskazanych przez </w:t>
      </w:r>
      <w:r w:rsidR="005D2FE5" w:rsidRPr="00E96E1F">
        <w:rPr>
          <w:sz w:val="22"/>
          <w:szCs w:val="22"/>
          <w:lang w:eastAsia="en-US"/>
        </w:rPr>
        <w:t>urządzenia systemu centralnej baterii</w:t>
      </w:r>
    </w:p>
    <w:p w14:paraId="593CEF2F" w14:textId="3E037F7C" w:rsidR="0086039F" w:rsidRPr="00E96E1F" w:rsidRDefault="0086039F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Pomiar rezystancji wewnętrznej akumulatorów</w:t>
      </w:r>
    </w:p>
    <w:p w14:paraId="11B0BA64" w14:textId="12A423F1" w:rsidR="0086039F" w:rsidRPr="00E96E1F" w:rsidRDefault="0086039F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56"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Interpretacja wyników pomiarów rezystancji akumulatorów</w:t>
      </w:r>
    </w:p>
    <w:p w14:paraId="7964B05C" w14:textId="2759C727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funkcjonalności opraw </w:t>
      </w:r>
    </w:p>
    <w:p w14:paraId="374B5D2D" w14:textId="77777777" w:rsidR="005A01CE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czasu przełączenia w tryb pracy awaryjnej </w:t>
      </w:r>
    </w:p>
    <w:p w14:paraId="31CB29A2" w14:textId="77777777" w:rsidR="004D65B0" w:rsidRPr="00E96E1F" w:rsidRDefault="005A01CE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Sprawdzenie czasu świecenia w trybie pracy awaryjnej </w:t>
      </w:r>
    </w:p>
    <w:p w14:paraId="51340376" w14:textId="77777777" w:rsidR="004D65B0" w:rsidRPr="00E96E1F" w:rsidRDefault="0086039F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 xml:space="preserve">wskazanie koniecznych wymian materiałów eksploatacyjnych </w:t>
      </w:r>
    </w:p>
    <w:p w14:paraId="78DE4A1A" w14:textId="74CE77C2" w:rsidR="0086039F" w:rsidRPr="00E96E1F" w:rsidRDefault="0086039F" w:rsidP="000D6F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E96E1F">
        <w:rPr>
          <w:sz w:val="22"/>
          <w:szCs w:val="22"/>
          <w:lang w:eastAsia="en-US"/>
        </w:rPr>
        <w:t>sporządzenie protokołu z przeglądu technicznego wraz z wykazem wykonanych czynności oraz zaleceniami (wypisane usterki)</w:t>
      </w:r>
    </w:p>
    <w:p w14:paraId="0D9A1BDB" w14:textId="6C2B58C1" w:rsidR="00AD218F" w:rsidRPr="00E96E1F" w:rsidRDefault="00AD218F" w:rsidP="000D6F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14:paraId="50CEF952" w14:textId="4791C386" w:rsidR="0066725D" w:rsidRPr="00E96E1F" w:rsidRDefault="0066725D" w:rsidP="000D6F71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bCs/>
          <w:sz w:val="22"/>
          <w:szCs w:val="22"/>
        </w:rPr>
      </w:pPr>
      <w:r w:rsidRPr="00E96E1F">
        <w:rPr>
          <w:b/>
          <w:bCs/>
          <w:sz w:val="22"/>
          <w:szCs w:val="22"/>
        </w:rPr>
        <w:t>ZASADY PODDAWANIA PRZEGLĄDOM TECHNICZNYM SYSTEMU OŚWIETLENIA AWARYJNEGO</w:t>
      </w:r>
    </w:p>
    <w:p w14:paraId="2F3FA8D0" w14:textId="77777777" w:rsidR="0066725D" w:rsidRPr="00E96E1F" w:rsidRDefault="0066725D" w:rsidP="000D6F7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E96E1F">
        <w:rPr>
          <w:rFonts w:ascii="Times New Roman" w:hAnsi="Times New Roman" w:cs="Times New Roman"/>
          <w:color w:val="auto"/>
          <w:sz w:val="22"/>
          <w:szCs w:val="22"/>
          <w:u w:val="single"/>
        </w:rPr>
        <w:t>Wytyczne do kontroli oświetlenia awaryjnego:</w:t>
      </w:r>
    </w:p>
    <w:p w14:paraId="383C0E3A" w14:textId="77777777" w:rsidR="0066725D" w:rsidRPr="00E96E1F" w:rsidRDefault="0066725D" w:rsidP="000D6F7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6E1F">
        <w:rPr>
          <w:rFonts w:ascii="Times New Roman" w:hAnsi="Times New Roman" w:cs="Times New Roman"/>
          <w:color w:val="auto"/>
          <w:sz w:val="22"/>
          <w:szCs w:val="22"/>
        </w:rPr>
        <w:t>W skład obowiązkowych dokumentów, które powinny być przechowywane przez osobę odpowiedzialną za oświetlenie awaryjne w kontrolowanym obiekcie, wchodzą:</w:t>
      </w:r>
    </w:p>
    <w:p w14:paraId="72FA98AA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projekt podpisany przez rzeczoznawcę d/s p.poż</w:t>
      </w:r>
    </w:p>
    <w:p w14:paraId="12BFAA8C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protokół z ostatniego pełnego przeglądu oświetlenia awaryjnego</w:t>
      </w:r>
    </w:p>
    <w:p w14:paraId="5DFE68D7" w14:textId="77777777" w:rsidR="0066725D" w:rsidRPr="00E96E1F" w:rsidRDefault="0066725D" w:rsidP="000D6F7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6E1F">
        <w:rPr>
          <w:rFonts w:ascii="Times New Roman" w:hAnsi="Times New Roman" w:cs="Times New Roman"/>
          <w:color w:val="auto"/>
          <w:sz w:val="22"/>
          <w:szCs w:val="22"/>
        </w:rPr>
        <w:t>Obiekt powinien posiadać Rejestr kontroli i testów systemu oświetlenia awaryjnego. Razem z dokumentacją systemu i odpowiednimi certyfikatami powinien on być przechowywany w obiekcie przez upoważnioną osobę.</w:t>
      </w:r>
    </w:p>
    <w:p w14:paraId="0408F1DA" w14:textId="77777777" w:rsidR="0066725D" w:rsidRPr="00E96E1F" w:rsidRDefault="0066725D" w:rsidP="000D6F7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6E1F">
        <w:rPr>
          <w:rFonts w:ascii="Times New Roman" w:hAnsi="Times New Roman" w:cs="Times New Roman"/>
          <w:color w:val="auto"/>
          <w:sz w:val="22"/>
          <w:szCs w:val="22"/>
        </w:rPr>
        <w:t>Rejestr powinien zawierać informacje takie jak:</w:t>
      </w:r>
    </w:p>
    <w:p w14:paraId="6632E154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datę odbioru systemu z załączeniem stosownych świadectw odnoszących się do zmian</w:t>
      </w:r>
    </w:p>
    <w:p w14:paraId="48FB4901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datę każdej kontroli okresowej i testu</w:t>
      </w:r>
    </w:p>
    <w:p w14:paraId="6B2C7E02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datę i skrócone szczegóły każdego serwisu, inspekcji i wykonanego testu</w:t>
      </w:r>
    </w:p>
    <w:p w14:paraId="24EAF9FB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datę i skrócone szczegóły defektu oraz podjęte środki zaradcze</w:t>
      </w:r>
    </w:p>
    <w:p w14:paraId="6584D159" w14:textId="77777777" w:rsidR="0066725D" w:rsidRPr="00E96E1F" w:rsidRDefault="0066725D" w:rsidP="000D6F71">
      <w:pPr>
        <w:numPr>
          <w:ilvl w:val="0"/>
          <w:numId w:val="1"/>
        </w:numPr>
        <w:spacing w:line="360" w:lineRule="auto"/>
        <w:ind w:left="1320"/>
        <w:jc w:val="both"/>
        <w:rPr>
          <w:sz w:val="22"/>
          <w:szCs w:val="22"/>
        </w:rPr>
      </w:pPr>
      <w:r w:rsidRPr="00E96E1F">
        <w:rPr>
          <w:sz w:val="22"/>
          <w:szCs w:val="22"/>
        </w:rPr>
        <w:t>datę i skrócone szczegóły każdej zmiany wprowadzonej do instalacji oświetlenia</w:t>
      </w:r>
    </w:p>
    <w:p w14:paraId="0A010A83" w14:textId="22E09712" w:rsidR="0066725D" w:rsidRPr="00E96E1F" w:rsidRDefault="0066725D" w:rsidP="000D6F71">
      <w:pPr>
        <w:shd w:val="clear" w:color="auto" w:fill="FFFFFF"/>
        <w:spacing w:before="120" w:line="360" w:lineRule="auto"/>
        <w:ind w:left="45"/>
        <w:jc w:val="both"/>
        <w:rPr>
          <w:spacing w:val="-4"/>
          <w:sz w:val="22"/>
          <w:szCs w:val="22"/>
          <w:u w:val="single"/>
        </w:rPr>
      </w:pPr>
      <w:r w:rsidRPr="00E96E1F">
        <w:rPr>
          <w:color w:val="000000"/>
          <w:spacing w:val="-4"/>
          <w:sz w:val="22"/>
          <w:szCs w:val="22"/>
          <w:u w:val="single"/>
        </w:rPr>
        <w:t>Instrukcja przeglądu corocznego oświetlenia awaryjnego i ewakuacyjnego:</w:t>
      </w:r>
    </w:p>
    <w:p w14:paraId="64FCFF88" w14:textId="77777777" w:rsidR="0066725D" w:rsidRPr="00E96E1F" w:rsidRDefault="0066725D" w:rsidP="000D6F71">
      <w:pPr>
        <w:numPr>
          <w:ilvl w:val="0"/>
          <w:numId w:val="2"/>
        </w:numPr>
        <w:shd w:val="clear" w:color="auto" w:fill="FFFFFF"/>
        <w:autoSpaceDE w:val="0"/>
        <w:autoSpaceDN w:val="0"/>
        <w:spacing w:after="120" w:line="360" w:lineRule="auto"/>
        <w:ind w:left="850" w:hanging="340"/>
        <w:jc w:val="both"/>
        <w:rPr>
          <w:spacing w:val="-27"/>
          <w:sz w:val="22"/>
          <w:szCs w:val="22"/>
        </w:rPr>
      </w:pPr>
      <w:r w:rsidRPr="00E96E1F">
        <w:rPr>
          <w:color w:val="000000"/>
          <w:spacing w:val="-2"/>
          <w:sz w:val="22"/>
          <w:szCs w:val="22"/>
        </w:rPr>
        <w:t xml:space="preserve">Wykonać zewnętrze oględziny opraw oświetlenia awaryjnego i ewakuacyjnego (czy nie </w:t>
      </w:r>
      <w:r w:rsidRPr="00E96E1F">
        <w:rPr>
          <w:color w:val="000000"/>
          <w:sz w:val="22"/>
          <w:szCs w:val="22"/>
        </w:rPr>
        <w:t>ma uszkodzeń mechanicznych).</w:t>
      </w:r>
    </w:p>
    <w:p w14:paraId="58E3EA3C" w14:textId="77777777" w:rsidR="0066725D" w:rsidRPr="00E96E1F" w:rsidRDefault="0066725D" w:rsidP="000D6F71">
      <w:pPr>
        <w:numPr>
          <w:ilvl w:val="0"/>
          <w:numId w:val="2"/>
        </w:numPr>
        <w:shd w:val="clear" w:color="auto" w:fill="FFFFFF"/>
        <w:autoSpaceDE w:val="0"/>
        <w:autoSpaceDN w:val="0"/>
        <w:spacing w:after="120" w:line="360" w:lineRule="auto"/>
        <w:ind w:left="855" w:right="7" w:hanging="342"/>
        <w:jc w:val="both"/>
        <w:rPr>
          <w:spacing w:val="-15"/>
          <w:sz w:val="22"/>
          <w:szCs w:val="22"/>
        </w:rPr>
      </w:pPr>
      <w:r w:rsidRPr="00E96E1F">
        <w:rPr>
          <w:color w:val="000000"/>
          <w:spacing w:val="-3"/>
          <w:sz w:val="22"/>
          <w:szCs w:val="22"/>
        </w:rPr>
        <w:t xml:space="preserve">Sprawdzić czy oświetlenie bezpieczeństwa pojawi się natychmiast po zaniku </w:t>
      </w:r>
      <w:r w:rsidRPr="00E96E1F">
        <w:rPr>
          <w:color w:val="000000"/>
          <w:sz w:val="22"/>
          <w:szCs w:val="22"/>
        </w:rPr>
        <w:t>oświetlenia podstawowego.</w:t>
      </w:r>
    </w:p>
    <w:p w14:paraId="3A9DD3DE" w14:textId="77777777" w:rsidR="0066725D" w:rsidRPr="00E96E1F" w:rsidRDefault="0066725D" w:rsidP="000D6F71">
      <w:pPr>
        <w:numPr>
          <w:ilvl w:val="0"/>
          <w:numId w:val="2"/>
        </w:numPr>
        <w:shd w:val="clear" w:color="auto" w:fill="FFFFFF"/>
        <w:autoSpaceDE w:val="0"/>
        <w:autoSpaceDN w:val="0"/>
        <w:spacing w:after="120" w:line="360" w:lineRule="auto"/>
        <w:ind w:left="855" w:right="7" w:hanging="342"/>
        <w:jc w:val="both"/>
        <w:rPr>
          <w:spacing w:val="-20"/>
          <w:sz w:val="22"/>
          <w:szCs w:val="22"/>
        </w:rPr>
      </w:pPr>
      <w:r w:rsidRPr="00E96E1F">
        <w:rPr>
          <w:color w:val="000000"/>
          <w:spacing w:val="-2"/>
          <w:sz w:val="22"/>
          <w:szCs w:val="22"/>
        </w:rPr>
        <w:t xml:space="preserve">Sprawdzić czy oświetlenie ewakuacyjne pojawi się w ciągu 2 s po zaniku innego </w:t>
      </w:r>
      <w:r w:rsidRPr="00E96E1F">
        <w:rPr>
          <w:color w:val="000000"/>
          <w:sz w:val="22"/>
          <w:szCs w:val="22"/>
        </w:rPr>
        <w:t>rodzaju oświetlenia elektrycznego.</w:t>
      </w:r>
    </w:p>
    <w:p w14:paraId="53D5BDD8" w14:textId="77777777" w:rsidR="0066725D" w:rsidRPr="00E96E1F" w:rsidRDefault="0066725D" w:rsidP="000D6F71">
      <w:pPr>
        <w:numPr>
          <w:ilvl w:val="0"/>
          <w:numId w:val="2"/>
        </w:numPr>
        <w:shd w:val="clear" w:color="auto" w:fill="FFFFFF"/>
        <w:autoSpaceDE w:val="0"/>
        <w:autoSpaceDN w:val="0"/>
        <w:spacing w:after="120" w:line="360" w:lineRule="auto"/>
        <w:ind w:left="855" w:hanging="342"/>
        <w:jc w:val="both"/>
        <w:rPr>
          <w:spacing w:val="-15"/>
          <w:sz w:val="22"/>
          <w:szCs w:val="22"/>
        </w:rPr>
      </w:pPr>
      <w:r w:rsidRPr="00E96E1F">
        <w:rPr>
          <w:color w:val="000000"/>
          <w:spacing w:val="-2"/>
          <w:sz w:val="22"/>
          <w:szCs w:val="22"/>
        </w:rPr>
        <w:lastRenderedPageBreak/>
        <w:t xml:space="preserve">Sprawdzić przy przeglądzie czy natężenie oświetlenie ewakuacyjnego nie jest mniejsze </w:t>
      </w:r>
      <w:r w:rsidRPr="00E96E1F">
        <w:rPr>
          <w:color w:val="000000"/>
          <w:sz w:val="22"/>
          <w:szCs w:val="22"/>
        </w:rPr>
        <w:t>niż 1 lx.</w:t>
      </w:r>
    </w:p>
    <w:p w14:paraId="49E0EB46" w14:textId="77777777" w:rsidR="0066725D" w:rsidRPr="00E96E1F" w:rsidRDefault="0066725D" w:rsidP="000D6F71">
      <w:pPr>
        <w:numPr>
          <w:ilvl w:val="0"/>
          <w:numId w:val="2"/>
        </w:numPr>
        <w:shd w:val="clear" w:color="auto" w:fill="FFFFFF"/>
        <w:autoSpaceDE w:val="0"/>
        <w:autoSpaceDN w:val="0"/>
        <w:spacing w:after="120" w:line="360" w:lineRule="auto"/>
        <w:ind w:left="855" w:hanging="342"/>
        <w:jc w:val="both"/>
        <w:rPr>
          <w:spacing w:val="-22"/>
          <w:sz w:val="22"/>
          <w:szCs w:val="22"/>
        </w:rPr>
      </w:pPr>
      <w:r w:rsidRPr="00E96E1F">
        <w:rPr>
          <w:color w:val="000000"/>
          <w:spacing w:val="-2"/>
          <w:sz w:val="22"/>
          <w:szCs w:val="22"/>
        </w:rPr>
        <w:t xml:space="preserve">Sprawdzić czy po zaniku napięcia akumulatory wmontowane w oprawy będą pracowały </w:t>
      </w:r>
      <w:r w:rsidRPr="00E96E1F">
        <w:rPr>
          <w:color w:val="000000"/>
          <w:sz w:val="22"/>
          <w:szCs w:val="22"/>
        </w:rPr>
        <w:t>przez 1 godzinę.</w:t>
      </w:r>
    </w:p>
    <w:p w14:paraId="54AEB42B" w14:textId="77777777" w:rsidR="0066725D" w:rsidRPr="00E96E1F" w:rsidRDefault="0066725D" w:rsidP="000D6F71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6E1F">
        <w:rPr>
          <w:rFonts w:ascii="Times New Roman" w:hAnsi="Times New Roman" w:cs="Times New Roman"/>
          <w:color w:val="auto"/>
          <w:sz w:val="22"/>
          <w:szCs w:val="22"/>
        </w:rPr>
        <w:t xml:space="preserve">Norma PN-EN 50172 nakazuje </w:t>
      </w:r>
      <w:r w:rsidRPr="00E96E1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co najmniej raz w roku </w:t>
      </w:r>
      <w:r w:rsidRPr="00E96E1F">
        <w:rPr>
          <w:rFonts w:ascii="Times New Roman" w:hAnsi="Times New Roman" w:cs="Times New Roman"/>
          <w:color w:val="auto"/>
          <w:sz w:val="22"/>
          <w:szCs w:val="22"/>
        </w:rPr>
        <w:t xml:space="preserve">kontrolę czasu świecenia opraw, a </w:t>
      </w:r>
      <w:r w:rsidRPr="00E96E1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raz w miesiącu </w:t>
      </w:r>
      <w:r w:rsidRPr="00E96E1F">
        <w:rPr>
          <w:rFonts w:ascii="Times New Roman" w:hAnsi="Times New Roman" w:cs="Times New Roman"/>
          <w:color w:val="auto"/>
          <w:sz w:val="22"/>
          <w:szCs w:val="22"/>
        </w:rPr>
        <w:t>powinien być przeprowadzany test funkcjonalny wszystkich opraw oświetlenia awaryjnego.</w:t>
      </w:r>
    </w:p>
    <w:p w14:paraId="6E324EAC" w14:textId="1B0116FF" w:rsidR="0066725D" w:rsidRPr="00E96E1F" w:rsidRDefault="0066725D" w:rsidP="000D6F71">
      <w:pPr>
        <w:spacing w:after="160" w:line="360" w:lineRule="auto"/>
        <w:rPr>
          <w:b/>
          <w:bCs/>
          <w:sz w:val="22"/>
          <w:szCs w:val="22"/>
        </w:rPr>
      </w:pPr>
    </w:p>
    <w:p w14:paraId="1B9D4DB0" w14:textId="1759C057" w:rsidR="008456BD" w:rsidRPr="00E96E1F" w:rsidRDefault="008456BD" w:rsidP="000D6F71">
      <w:pPr>
        <w:pStyle w:val="Akapitzlist"/>
        <w:numPr>
          <w:ilvl w:val="0"/>
          <w:numId w:val="8"/>
        </w:numPr>
        <w:spacing w:after="160" w:line="360" w:lineRule="auto"/>
        <w:rPr>
          <w:b/>
          <w:bCs/>
          <w:sz w:val="22"/>
          <w:szCs w:val="22"/>
        </w:rPr>
      </w:pPr>
      <w:r w:rsidRPr="00E96E1F">
        <w:rPr>
          <w:b/>
          <w:bCs/>
          <w:sz w:val="22"/>
          <w:szCs w:val="22"/>
        </w:rPr>
        <w:t>Pozostałe wymagania dotyczące przedmiotu zamówienia</w:t>
      </w:r>
    </w:p>
    <w:p w14:paraId="7CBA206A" w14:textId="77777777" w:rsidR="008456BD" w:rsidRPr="00E96E1F" w:rsidRDefault="008456BD" w:rsidP="000D6F71">
      <w:pPr>
        <w:pStyle w:val="Akapitzlist"/>
        <w:numPr>
          <w:ilvl w:val="2"/>
          <w:numId w:val="8"/>
        </w:numPr>
        <w:spacing w:after="160" w:line="360" w:lineRule="auto"/>
        <w:rPr>
          <w:b/>
          <w:bCs/>
          <w:sz w:val="22"/>
          <w:szCs w:val="22"/>
        </w:rPr>
      </w:pPr>
      <w:r w:rsidRPr="00E96E1F">
        <w:rPr>
          <w:sz w:val="22"/>
          <w:szCs w:val="22"/>
        </w:rPr>
        <w:t>Zamawiający wymaga:</w:t>
      </w:r>
    </w:p>
    <w:p w14:paraId="0B7A8DA7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b/>
          <w:bCs/>
          <w:sz w:val="22"/>
          <w:szCs w:val="22"/>
        </w:rPr>
      </w:pPr>
      <w:r w:rsidRPr="00E96E1F">
        <w:rPr>
          <w:sz w:val="22"/>
          <w:szCs w:val="22"/>
        </w:rPr>
        <w:t>by wszystkie czynności związane z realizacją zamówienia były wykonywane przy użyciu sprzętu, oprogramowania, narzędzi, materiałów eksploatacyjnych zapewnionych przez Wykonawcę we własnym zakresie;</w:t>
      </w:r>
    </w:p>
    <w:p w14:paraId="597E20A6" w14:textId="0AFED211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 xml:space="preserve">dbałości o porządek w pomieszczeniach objętych </w:t>
      </w:r>
      <w:r w:rsidR="001E5B2F" w:rsidRPr="00E96E1F">
        <w:rPr>
          <w:sz w:val="22"/>
          <w:szCs w:val="22"/>
        </w:rPr>
        <w:t>przegl</w:t>
      </w:r>
      <w:r w:rsidR="009D20BF" w:rsidRPr="00E96E1F">
        <w:rPr>
          <w:sz w:val="22"/>
          <w:szCs w:val="22"/>
        </w:rPr>
        <w:t>ą</w:t>
      </w:r>
      <w:r w:rsidR="001E5B2F" w:rsidRPr="00E96E1F">
        <w:rPr>
          <w:sz w:val="22"/>
          <w:szCs w:val="22"/>
        </w:rPr>
        <w:t>dem</w:t>
      </w:r>
      <w:r w:rsidRPr="00E96E1F">
        <w:rPr>
          <w:sz w:val="22"/>
          <w:szCs w:val="22"/>
        </w:rPr>
        <w:t>;</w:t>
      </w:r>
    </w:p>
    <w:p w14:paraId="56B7635C" w14:textId="77777777" w:rsidR="008456BD" w:rsidRPr="00E96E1F" w:rsidRDefault="008456BD" w:rsidP="000D6F71">
      <w:pPr>
        <w:pStyle w:val="Akapitzlist"/>
        <w:numPr>
          <w:ilvl w:val="2"/>
          <w:numId w:val="8"/>
        </w:numPr>
        <w:spacing w:after="160" w:line="360" w:lineRule="auto"/>
        <w:rPr>
          <w:sz w:val="22"/>
          <w:szCs w:val="22"/>
        </w:rPr>
      </w:pPr>
      <w:r w:rsidRPr="00E96E1F">
        <w:rPr>
          <w:sz w:val="22"/>
          <w:szCs w:val="22"/>
        </w:rPr>
        <w:t>Wykonawca zobowiązany będzie do:</w:t>
      </w:r>
    </w:p>
    <w:p w14:paraId="3FC7857A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do wykonania przedmiotu zamówienia z zasadami wiedzy technicznej, należytą starannością i przy pełnej współpracy z przedstawicielem Zamawiającego;</w:t>
      </w:r>
    </w:p>
    <w:p w14:paraId="64586F43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zabezpieczenia przed uszkodzeniem, zniszczeniem czy zabrudzeniem miejsc, w których będą wykonywane usługi, a po wykonaniu tych usług do przywrócenia pomieszczeń do stanu zastanego;</w:t>
      </w:r>
    </w:p>
    <w:p w14:paraId="2FB1444B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usunięcia na swój koszt wszelkich szkód spowodowanych przez Wykonawcę lub przez osoby przez niego upoważnione, osoby działające w jego imieniu lub/i na rzecz Wykonawcy w czasie przeprowadzania usług;</w:t>
      </w:r>
    </w:p>
    <w:p w14:paraId="3E95BAC0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odkupienia elementów systemów oświetlenia awaryjnego i ewakuacyjnego tego samego rodzaju i co najmniej tej samej jakości i porównywalnych/tożsamych parametrach w przypadku utraty przeglądanego urządzenia;</w:t>
      </w:r>
    </w:p>
    <w:p w14:paraId="112A38DC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przestrzegania przepisów bezpieczeństwa i higieny pracy i p.poż. oraz przepisów właściwych przy wykonywaniu przedmiotu zamówienia.</w:t>
      </w:r>
    </w:p>
    <w:p w14:paraId="1BD412FC" w14:textId="77777777" w:rsidR="008456BD" w:rsidRPr="00E96E1F" w:rsidRDefault="008456BD" w:rsidP="000D6F71">
      <w:pPr>
        <w:pStyle w:val="Akapitzlist"/>
        <w:numPr>
          <w:ilvl w:val="2"/>
          <w:numId w:val="8"/>
        </w:numPr>
        <w:spacing w:after="160" w:line="360" w:lineRule="auto"/>
        <w:rPr>
          <w:sz w:val="22"/>
          <w:szCs w:val="22"/>
        </w:rPr>
      </w:pPr>
      <w:r w:rsidRPr="00E96E1F">
        <w:rPr>
          <w:sz w:val="22"/>
          <w:szCs w:val="22"/>
        </w:rPr>
        <w:t xml:space="preserve"> Z chwilą wprowadzenia Wykonawcy na teren wykonywania czynności, Wykonawca ponosi pełną odpowiedzialność za szkody i następstwa nieszczęśliwych wypadków na osobach i mieniu Zamawiającego i osób trzecich, spowodowane działaniem własnym lub jego pracowników i pracowników podwykonawców.</w:t>
      </w:r>
    </w:p>
    <w:p w14:paraId="31E916D4" w14:textId="77777777" w:rsidR="008456BD" w:rsidRPr="00E96E1F" w:rsidRDefault="008456BD" w:rsidP="000D6F71">
      <w:pPr>
        <w:pStyle w:val="Akapitzlist"/>
        <w:numPr>
          <w:ilvl w:val="2"/>
          <w:numId w:val="8"/>
        </w:numPr>
        <w:spacing w:after="160" w:line="360" w:lineRule="auto"/>
        <w:rPr>
          <w:sz w:val="22"/>
          <w:szCs w:val="22"/>
        </w:rPr>
      </w:pPr>
      <w:r w:rsidRPr="00E96E1F">
        <w:rPr>
          <w:sz w:val="22"/>
          <w:szCs w:val="22"/>
        </w:rPr>
        <w:t xml:space="preserve">Wymagania dotyczące udzielonej gwarancji jakości: </w:t>
      </w:r>
    </w:p>
    <w:p w14:paraId="561D8F37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6 miesięczna gwarancja jakości na wykonane usługi obejmuje wszystkie wykonane usługi, licząc od daty zakończenia przeglądu technicznego;</w:t>
      </w:r>
    </w:p>
    <w:p w14:paraId="470C26C5" w14:textId="7E0C894E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lastRenderedPageBreak/>
        <w:t xml:space="preserve">Z tytułu udzielonej gwarancji Wykonawca zobowiązuje się do usunięcia wad fizycznych i usterek, jeżeli wady i usterki te ujawniają się w ciągu okresu określonego w pkt. </w:t>
      </w:r>
      <w:r w:rsidR="006466CF" w:rsidRPr="00E96E1F">
        <w:rPr>
          <w:sz w:val="22"/>
          <w:szCs w:val="22"/>
        </w:rPr>
        <w:t>8</w:t>
      </w:r>
      <w:r w:rsidRPr="00E96E1F">
        <w:rPr>
          <w:sz w:val="22"/>
          <w:szCs w:val="22"/>
        </w:rPr>
        <w:t>.</w:t>
      </w:r>
      <w:r w:rsidR="006466CF" w:rsidRPr="00E96E1F">
        <w:rPr>
          <w:sz w:val="22"/>
          <w:szCs w:val="22"/>
        </w:rPr>
        <w:t>1</w:t>
      </w:r>
      <w:r w:rsidRPr="00E96E1F">
        <w:rPr>
          <w:sz w:val="22"/>
          <w:szCs w:val="22"/>
        </w:rPr>
        <w:t>.4.1.;</w:t>
      </w:r>
    </w:p>
    <w:p w14:paraId="38381BB9" w14:textId="77777777" w:rsidR="008456BD" w:rsidRPr="00E96E1F" w:rsidRDefault="008456BD" w:rsidP="000D6F71">
      <w:pPr>
        <w:pStyle w:val="Akapitzlist"/>
        <w:numPr>
          <w:ilvl w:val="3"/>
          <w:numId w:val="8"/>
        </w:numPr>
        <w:spacing w:after="160" w:line="360" w:lineRule="auto"/>
        <w:ind w:left="1843" w:hanging="763"/>
        <w:rPr>
          <w:sz w:val="22"/>
          <w:szCs w:val="22"/>
        </w:rPr>
      </w:pPr>
      <w:r w:rsidRPr="00E96E1F">
        <w:rPr>
          <w:sz w:val="22"/>
          <w:szCs w:val="22"/>
        </w:rPr>
        <w:t>Uprawnienia o jakich mowa wyżej dotyczą wad powstałych w związku z działalnością Wykonawcy.</w:t>
      </w:r>
    </w:p>
    <w:p w14:paraId="13DBFE72" w14:textId="79BD0BAA" w:rsidR="0066725D" w:rsidRPr="00E96E1F" w:rsidRDefault="0066725D" w:rsidP="0066725D">
      <w:pPr>
        <w:spacing w:after="160" w:line="360" w:lineRule="auto"/>
        <w:rPr>
          <w:b/>
          <w:bCs/>
          <w:sz w:val="22"/>
          <w:szCs w:val="22"/>
        </w:rPr>
      </w:pPr>
      <w:bookmarkStart w:id="0" w:name="_GoBack"/>
      <w:bookmarkEnd w:id="0"/>
    </w:p>
    <w:p w14:paraId="6475780F" w14:textId="098BC8AB" w:rsidR="0066725D" w:rsidRPr="00E96E1F" w:rsidRDefault="0066725D" w:rsidP="0066725D">
      <w:pPr>
        <w:spacing w:after="160" w:line="360" w:lineRule="auto"/>
        <w:rPr>
          <w:b/>
          <w:bCs/>
          <w:sz w:val="22"/>
          <w:szCs w:val="22"/>
        </w:rPr>
      </w:pPr>
    </w:p>
    <w:p w14:paraId="25180B18" w14:textId="77777777" w:rsidR="007E160B" w:rsidRPr="00E96E1F" w:rsidRDefault="007E160B" w:rsidP="00CD5DA9">
      <w:pPr>
        <w:spacing w:line="360" w:lineRule="auto"/>
        <w:jc w:val="both"/>
        <w:rPr>
          <w:b/>
          <w:bCs/>
          <w:sz w:val="22"/>
          <w:szCs w:val="22"/>
        </w:rPr>
      </w:pPr>
    </w:p>
    <w:sectPr w:rsidR="007E160B" w:rsidRPr="00E96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C0341B62"/>
    <w:name w:val="WW8Num62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71"/>
        </w:tabs>
        <w:ind w:left="15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291"/>
        </w:tabs>
        <w:ind w:left="2291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651"/>
        </w:tabs>
        <w:ind w:left="26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371"/>
        </w:tabs>
        <w:ind w:left="3371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731"/>
        </w:tabs>
        <w:ind w:left="37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</w:abstractNum>
  <w:abstractNum w:abstractNumId="1" w15:restartNumberingAfterBreak="0">
    <w:nsid w:val="10391A01"/>
    <w:multiLevelType w:val="hybridMultilevel"/>
    <w:tmpl w:val="DA8241FA"/>
    <w:lvl w:ilvl="0" w:tplc="0415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374543"/>
    <w:multiLevelType w:val="hybridMultilevel"/>
    <w:tmpl w:val="2BEC6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122B9"/>
    <w:multiLevelType w:val="hybridMultilevel"/>
    <w:tmpl w:val="884EA0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142EB4"/>
    <w:multiLevelType w:val="hybridMultilevel"/>
    <w:tmpl w:val="E31AFB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B3830CD"/>
    <w:multiLevelType w:val="multilevel"/>
    <w:tmpl w:val="63AE5FC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AF456B"/>
    <w:multiLevelType w:val="hybridMultilevel"/>
    <w:tmpl w:val="BBD6B710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78825FF5"/>
    <w:multiLevelType w:val="hybridMultilevel"/>
    <w:tmpl w:val="BD40C9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7C8F3DCB"/>
    <w:multiLevelType w:val="hybridMultilevel"/>
    <w:tmpl w:val="32CE91A8"/>
    <w:lvl w:ilvl="0" w:tplc="7F568A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492"/>
    <w:rsid w:val="0001438C"/>
    <w:rsid w:val="00027125"/>
    <w:rsid w:val="000471CC"/>
    <w:rsid w:val="00064CC2"/>
    <w:rsid w:val="0006732F"/>
    <w:rsid w:val="00071E1F"/>
    <w:rsid w:val="00076638"/>
    <w:rsid w:val="00081501"/>
    <w:rsid w:val="000824D0"/>
    <w:rsid w:val="000A123A"/>
    <w:rsid w:val="000A767D"/>
    <w:rsid w:val="000C03B4"/>
    <w:rsid w:val="000D6F71"/>
    <w:rsid w:val="000E7814"/>
    <w:rsid w:val="000F383B"/>
    <w:rsid w:val="001157E6"/>
    <w:rsid w:val="00123A19"/>
    <w:rsid w:val="00126390"/>
    <w:rsid w:val="00193AE7"/>
    <w:rsid w:val="00195041"/>
    <w:rsid w:val="001A3672"/>
    <w:rsid w:val="001B31E3"/>
    <w:rsid w:val="001B43FB"/>
    <w:rsid w:val="001E5B2F"/>
    <w:rsid w:val="001F1CF8"/>
    <w:rsid w:val="00224869"/>
    <w:rsid w:val="00227262"/>
    <w:rsid w:val="00233E8E"/>
    <w:rsid w:val="002C5191"/>
    <w:rsid w:val="002E7B07"/>
    <w:rsid w:val="002F1C27"/>
    <w:rsid w:val="002F2F97"/>
    <w:rsid w:val="002F6BE4"/>
    <w:rsid w:val="00362997"/>
    <w:rsid w:val="00371347"/>
    <w:rsid w:val="00374B3F"/>
    <w:rsid w:val="00395B03"/>
    <w:rsid w:val="003969FA"/>
    <w:rsid w:val="003D798D"/>
    <w:rsid w:val="003D79A3"/>
    <w:rsid w:val="003E38F5"/>
    <w:rsid w:val="00402C0C"/>
    <w:rsid w:val="00404F36"/>
    <w:rsid w:val="00425892"/>
    <w:rsid w:val="00427FB9"/>
    <w:rsid w:val="00431492"/>
    <w:rsid w:val="00436F13"/>
    <w:rsid w:val="00444033"/>
    <w:rsid w:val="00453155"/>
    <w:rsid w:val="00465B4C"/>
    <w:rsid w:val="0047643E"/>
    <w:rsid w:val="00481B75"/>
    <w:rsid w:val="004A4A6C"/>
    <w:rsid w:val="004C2716"/>
    <w:rsid w:val="004C705D"/>
    <w:rsid w:val="004D2E0A"/>
    <w:rsid w:val="004D65B0"/>
    <w:rsid w:val="004F6757"/>
    <w:rsid w:val="00511C6E"/>
    <w:rsid w:val="00515045"/>
    <w:rsid w:val="00532844"/>
    <w:rsid w:val="00536BA9"/>
    <w:rsid w:val="005A01CE"/>
    <w:rsid w:val="005B25FA"/>
    <w:rsid w:val="005D2FE5"/>
    <w:rsid w:val="005D3266"/>
    <w:rsid w:val="005E7A4E"/>
    <w:rsid w:val="005F5C07"/>
    <w:rsid w:val="005F7BF0"/>
    <w:rsid w:val="00620E66"/>
    <w:rsid w:val="006308F5"/>
    <w:rsid w:val="00646207"/>
    <w:rsid w:val="006466CF"/>
    <w:rsid w:val="00665BC7"/>
    <w:rsid w:val="0066725D"/>
    <w:rsid w:val="00675EE1"/>
    <w:rsid w:val="00690AEF"/>
    <w:rsid w:val="006B5698"/>
    <w:rsid w:val="006D5B6E"/>
    <w:rsid w:val="0071646F"/>
    <w:rsid w:val="007172B4"/>
    <w:rsid w:val="00723393"/>
    <w:rsid w:val="007324F2"/>
    <w:rsid w:val="00737BC1"/>
    <w:rsid w:val="0077515D"/>
    <w:rsid w:val="007843F0"/>
    <w:rsid w:val="007A4FC7"/>
    <w:rsid w:val="007E160B"/>
    <w:rsid w:val="007F666C"/>
    <w:rsid w:val="00811357"/>
    <w:rsid w:val="00817270"/>
    <w:rsid w:val="00841B5E"/>
    <w:rsid w:val="00841BDD"/>
    <w:rsid w:val="008456BD"/>
    <w:rsid w:val="00854EF9"/>
    <w:rsid w:val="0086039F"/>
    <w:rsid w:val="00876E2E"/>
    <w:rsid w:val="00880844"/>
    <w:rsid w:val="00886F41"/>
    <w:rsid w:val="008D056D"/>
    <w:rsid w:val="008F0136"/>
    <w:rsid w:val="00901B98"/>
    <w:rsid w:val="00916755"/>
    <w:rsid w:val="00921F77"/>
    <w:rsid w:val="00936FF4"/>
    <w:rsid w:val="009659C0"/>
    <w:rsid w:val="009C65B8"/>
    <w:rsid w:val="009D20BF"/>
    <w:rsid w:val="009D3A00"/>
    <w:rsid w:val="00A10F2D"/>
    <w:rsid w:val="00A15D5D"/>
    <w:rsid w:val="00A742E0"/>
    <w:rsid w:val="00A87275"/>
    <w:rsid w:val="00AD0F03"/>
    <w:rsid w:val="00AD218F"/>
    <w:rsid w:val="00AD5778"/>
    <w:rsid w:val="00AF08C2"/>
    <w:rsid w:val="00AF67E9"/>
    <w:rsid w:val="00B02DDD"/>
    <w:rsid w:val="00B13EF6"/>
    <w:rsid w:val="00B57BB6"/>
    <w:rsid w:val="00B67A2F"/>
    <w:rsid w:val="00B91222"/>
    <w:rsid w:val="00BA685D"/>
    <w:rsid w:val="00BC0FB0"/>
    <w:rsid w:val="00BC5057"/>
    <w:rsid w:val="00BF172F"/>
    <w:rsid w:val="00C11A1A"/>
    <w:rsid w:val="00C14791"/>
    <w:rsid w:val="00C24390"/>
    <w:rsid w:val="00C8010D"/>
    <w:rsid w:val="00C868CD"/>
    <w:rsid w:val="00C95BD7"/>
    <w:rsid w:val="00CA0460"/>
    <w:rsid w:val="00CB5937"/>
    <w:rsid w:val="00CC1670"/>
    <w:rsid w:val="00CD5DA9"/>
    <w:rsid w:val="00CE3F01"/>
    <w:rsid w:val="00D043A9"/>
    <w:rsid w:val="00D16392"/>
    <w:rsid w:val="00D26BDF"/>
    <w:rsid w:val="00D34713"/>
    <w:rsid w:val="00D4569D"/>
    <w:rsid w:val="00D709D0"/>
    <w:rsid w:val="00D74889"/>
    <w:rsid w:val="00DB3E56"/>
    <w:rsid w:val="00DB5759"/>
    <w:rsid w:val="00DD1F33"/>
    <w:rsid w:val="00DD7677"/>
    <w:rsid w:val="00DE1EA0"/>
    <w:rsid w:val="00E41671"/>
    <w:rsid w:val="00E54D3F"/>
    <w:rsid w:val="00E66CC7"/>
    <w:rsid w:val="00E95C58"/>
    <w:rsid w:val="00E96E1F"/>
    <w:rsid w:val="00EC5E9B"/>
    <w:rsid w:val="00ED0E92"/>
    <w:rsid w:val="00ED5F09"/>
    <w:rsid w:val="00EE624A"/>
    <w:rsid w:val="00EE6908"/>
    <w:rsid w:val="00F20FE6"/>
    <w:rsid w:val="00F404F5"/>
    <w:rsid w:val="00F54EF4"/>
    <w:rsid w:val="00F73236"/>
    <w:rsid w:val="00F96ADE"/>
    <w:rsid w:val="00F97404"/>
    <w:rsid w:val="00FB26FD"/>
    <w:rsid w:val="00FD6C83"/>
    <w:rsid w:val="00F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16C2"/>
  <w15:chartTrackingRefBased/>
  <w15:docId w15:val="{A50AB37A-F924-47E9-9623-D2DA5BB5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31492"/>
    <w:pPr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431492"/>
    <w:pPr>
      <w:autoSpaceDE w:val="0"/>
    </w:pPr>
    <w:rPr>
      <w:rFonts w:ascii="Tahoma" w:hAnsi="Tahoma" w:cs="Tahoma"/>
      <w:color w:val="000000"/>
      <w:lang w:eastAsia="hi-IN"/>
    </w:rPr>
  </w:style>
  <w:style w:type="paragraph" w:styleId="Akapitzlist">
    <w:name w:val="List Paragraph"/>
    <w:basedOn w:val="Normalny"/>
    <w:uiPriority w:val="34"/>
    <w:qFormat/>
    <w:rsid w:val="00A15D5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C5057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podstawowy">
    <w:name w:val="Body Text"/>
    <w:basedOn w:val="Normalny"/>
    <w:link w:val="TekstpodstawowyZnak"/>
    <w:rsid w:val="000A123A"/>
    <w:pPr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23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A123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Bezodstpw">
    <w:name w:val="No Spacing"/>
    <w:uiPriority w:val="1"/>
    <w:qFormat/>
    <w:rsid w:val="000A123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4E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EF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1672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Byczot Rafał</dc:creator>
  <cp:keywords/>
  <dc:description/>
  <cp:lastModifiedBy>Dernałowicz Robert</cp:lastModifiedBy>
  <cp:revision>42</cp:revision>
  <dcterms:created xsi:type="dcterms:W3CDTF">2025-05-16T11:52:00Z</dcterms:created>
  <dcterms:modified xsi:type="dcterms:W3CDTF">2025-07-10T12:55:00Z</dcterms:modified>
</cp:coreProperties>
</file>