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A4" w:rsidRDefault="00740C43" w:rsidP="00740C43">
      <w:pPr>
        <w:jc w:val="both"/>
      </w:pPr>
      <w:r>
        <w:t>Z</w:t>
      </w:r>
      <w:r w:rsidR="00DA7517">
        <w:t xml:space="preserve">godnie z </w:t>
      </w:r>
      <w:r w:rsidR="00DA7517" w:rsidRPr="00DA7517">
        <w:t>Komunikat</w:t>
      </w:r>
      <w:r w:rsidR="00DA7517">
        <w:t>em</w:t>
      </w:r>
      <w:r w:rsidR="00DA7517" w:rsidRPr="00DA7517">
        <w:t xml:space="preserve"> Ministra Cyfryzacji z dnia 12 lipca 2024 r. zmieniający</w:t>
      </w:r>
      <w:r w:rsidR="00DA7517">
        <w:t>m</w:t>
      </w:r>
      <w:r w:rsidR="00DA7517" w:rsidRPr="00DA7517">
        <w:t xml:space="preserve"> komunikat w sprawie określenia terminu wdrożenia rozwiązań technicznych niezbędnych do doręczania korespondencji </w:t>
      </w:r>
      <w:r w:rsidR="002A0AD3">
        <w:br/>
      </w:r>
      <w:r w:rsidR="00DA7517" w:rsidRPr="00DA7517">
        <w:t>z wykorzystaniem publicznej usługi rejestrowanego doręczenia elektronicznego lub publicznej usługi hybrydowej oraz udostępnienia w systemie teleinformatycznym punktu dostępu do usług rejestrowanego doręczenia elektronicznego w ruchu transgranicznym</w:t>
      </w:r>
      <w:r w:rsidR="0034746D">
        <w:t xml:space="preserve"> (Dz. U. 2024 r., poz. 1078), </w:t>
      </w:r>
      <w:r w:rsidR="002A0AD3">
        <w:br/>
      </w:r>
      <w:r w:rsidR="0034746D" w:rsidRPr="0034746D">
        <w:rPr>
          <w:b/>
        </w:rPr>
        <w:t>od 1 stycznia 2025 r.</w:t>
      </w:r>
      <w:r w:rsidR="0034746D" w:rsidRPr="0034746D">
        <w:t xml:space="preserve"> podmioty publiczne wskazane w ustawie mają obowiązek korzystania </w:t>
      </w:r>
      <w:r w:rsidR="002A0AD3">
        <w:br/>
      </w:r>
      <w:r w:rsidR="0034746D" w:rsidRPr="0034746D">
        <w:t>z e-Doręczeń</w:t>
      </w:r>
      <w:r w:rsidR="0034746D">
        <w:t>.</w:t>
      </w:r>
    </w:p>
    <w:p w:rsidR="00740C43" w:rsidRDefault="00740C43" w:rsidP="00740C43">
      <w:pPr>
        <w:jc w:val="both"/>
      </w:pPr>
      <w:r>
        <w:t>Ustawa z dnia 18 listopada 2020 r. o doręczeniach elektronicznych (t.j. Dz. U. z 2024 r., poz. 1045 ze zm.) określa:</w:t>
      </w:r>
    </w:p>
    <w:p w:rsidR="00740C43" w:rsidRDefault="00740C43" w:rsidP="00740C43">
      <w:pPr>
        <w:pStyle w:val="Akapitzlist"/>
        <w:numPr>
          <w:ilvl w:val="0"/>
          <w:numId w:val="1"/>
        </w:numPr>
        <w:ind w:left="426"/>
        <w:jc w:val="both"/>
      </w:pPr>
      <w:r>
        <w:t>zasady doręczania korespondencji z wykorzystaniem publicznej usługi rejestrowanego doręczenia elektronicznego i publicznej usługi hybrydowej;</w:t>
      </w:r>
    </w:p>
    <w:p w:rsidR="00740C43" w:rsidRDefault="00740C43" w:rsidP="00740C43">
      <w:pPr>
        <w:pStyle w:val="Akapitzlist"/>
        <w:numPr>
          <w:ilvl w:val="0"/>
          <w:numId w:val="1"/>
        </w:numPr>
        <w:ind w:left="426"/>
        <w:jc w:val="both"/>
      </w:pPr>
      <w:r>
        <w:t>zasady i warunki świadczenia publicznej usługi rejestrowanego doręczenia elektronicznego i publicznej usługi hybrydowej;</w:t>
      </w:r>
    </w:p>
    <w:p w:rsidR="00740C43" w:rsidRDefault="00740C43" w:rsidP="00740C43">
      <w:pPr>
        <w:pStyle w:val="Akapitzlist"/>
        <w:numPr>
          <w:ilvl w:val="0"/>
          <w:numId w:val="1"/>
        </w:numPr>
        <w:ind w:left="426"/>
        <w:jc w:val="both"/>
      </w:pPr>
      <w:r>
        <w:t>zasady wykorzystywania kwalifikowanej usługi rejestrowanego doręczenia</w:t>
      </w:r>
      <w:r w:rsidR="00BF005B">
        <w:t xml:space="preserve"> </w:t>
      </w:r>
      <w:r>
        <w:t>elektronicznego do wymiany korespondencji z podmiotami publicznymi.</w:t>
      </w:r>
    </w:p>
    <w:p w:rsidR="00C87CB1" w:rsidRDefault="00C87CB1" w:rsidP="002A0AD3">
      <w:pPr>
        <w:jc w:val="both"/>
      </w:pPr>
      <w:r>
        <w:t>Publiczna usługa e-Doręczeń jest domyślnym kanałem komunikacji pomiędzy podmiotami posiadającymi adres do e-Doręczeń, zarówno publicznymi, jak i niepublicznymi.</w:t>
      </w:r>
    </w:p>
    <w:p w:rsidR="00C87CB1" w:rsidRPr="00843B8F" w:rsidRDefault="0034746D" w:rsidP="002A0AD3">
      <w:pPr>
        <w:jc w:val="both"/>
        <w:rPr>
          <w:b/>
        </w:rPr>
      </w:pPr>
      <w:r w:rsidRPr="00843B8F">
        <w:rPr>
          <w:b/>
        </w:rPr>
        <w:t xml:space="preserve">W związku z powyższym Zamawiający </w:t>
      </w:r>
      <w:r w:rsidR="00C87CB1" w:rsidRPr="00843B8F">
        <w:rPr>
          <w:b/>
        </w:rPr>
        <w:t>zaprasza do złożenia oferty na:</w:t>
      </w:r>
    </w:p>
    <w:p w:rsidR="00C87CB1" w:rsidRPr="00C87CB1" w:rsidRDefault="00C87CB1" w:rsidP="00C87CB1">
      <w:pPr>
        <w:jc w:val="both"/>
        <w:rPr>
          <w:b/>
          <w:u w:val="single"/>
        </w:rPr>
      </w:pPr>
      <w:r w:rsidRPr="00C87CB1">
        <w:rPr>
          <w:b/>
          <w:u w:val="single"/>
        </w:rPr>
        <w:t>1. Przedmiot zamówienia</w:t>
      </w:r>
      <w:r w:rsidR="00843B8F">
        <w:rPr>
          <w:b/>
          <w:u w:val="single"/>
        </w:rPr>
        <w:t>:</w:t>
      </w:r>
    </w:p>
    <w:p w:rsidR="00843B8F" w:rsidRDefault="00C87CB1" w:rsidP="00C87CB1">
      <w:pPr>
        <w:pStyle w:val="Akapitzlist"/>
        <w:numPr>
          <w:ilvl w:val="0"/>
          <w:numId w:val="4"/>
        </w:numPr>
        <w:jc w:val="both"/>
      </w:pPr>
      <w:r>
        <w:t>dostaw</w:t>
      </w:r>
      <w:r w:rsidR="00843B8F">
        <w:t>a</w:t>
      </w:r>
      <w:r>
        <w:t>, konfiguracj</w:t>
      </w:r>
      <w:r w:rsidR="00843B8F">
        <w:t>a</w:t>
      </w:r>
      <w:r>
        <w:t xml:space="preserve"> i wdrożenie systemu e-Doręczeń,</w:t>
      </w:r>
    </w:p>
    <w:p w:rsidR="00843B8F" w:rsidRDefault="00C87CB1" w:rsidP="00C87CB1">
      <w:pPr>
        <w:pStyle w:val="Akapitzlist"/>
        <w:numPr>
          <w:ilvl w:val="0"/>
          <w:numId w:val="4"/>
        </w:numPr>
        <w:jc w:val="both"/>
      </w:pPr>
      <w:r>
        <w:t>pełn</w:t>
      </w:r>
      <w:r w:rsidR="00843B8F">
        <w:t>a</w:t>
      </w:r>
      <w:r>
        <w:t xml:space="preserve"> integracj</w:t>
      </w:r>
      <w:r w:rsidR="00843B8F">
        <w:t>a</w:t>
      </w:r>
      <w:r>
        <w:t xml:space="preserve"> systemu e-Doręczeń z obecnie wykorzystywanym systemem KOM-BOK,</w:t>
      </w:r>
    </w:p>
    <w:p w:rsidR="00843B8F" w:rsidRDefault="00C87CB1" w:rsidP="00C87CB1">
      <w:pPr>
        <w:pStyle w:val="Akapitzlist"/>
        <w:numPr>
          <w:ilvl w:val="0"/>
          <w:numId w:val="4"/>
        </w:numPr>
        <w:jc w:val="both"/>
      </w:pPr>
      <w:r>
        <w:t>zapewnienie funkcji automatycznej seryjnej wysyłki pism urzędowych bezpośrednio z poziomu systemu KOM-BOK,</w:t>
      </w:r>
    </w:p>
    <w:p w:rsidR="00C87CB1" w:rsidRDefault="00C87CB1" w:rsidP="00C87CB1">
      <w:pPr>
        <w:pStyle w:val="Akapitzlist"/>
        <w:numPr>
          <w:ilvl w:val="0"/>
          <w:numId w:val="4"/>
        </w:numPr>
        <w:jc w:val="both"/>
      </w:pPr>
      <w:r>
        <w:t>przeszkolenie użytkowników.</w:t>
      </w:r>
    </w:p>
    <w:p w:rsidR="00C87CB1" w:rsidRPr="00843B8F" w:rsidRDefault="00C87CB1" w:rsidP="00C87CB1">
      <w:pPr>
        <w:jc w:val="both"/>
        <w:rPr>
          <w:b/>
          <w:u w:val="single"/>
        </w:rPr>
      </w:pPr>
      <w:r w:rsidRPr="00843B8F">
        <w:rPr>
          <w:b/>
          <w:u w:val="single"/>
        </w:rPr>
        <w:t>2. Wymagania funkcjonalne</w:t>
      </w:r>
      <w:r w:rsidR="00843B8F">
        <w:rPr>
          <w:b/>
          <w:u w:val="single"/>
        </w:rPr>
        <w:t>:</w:t>
      </w:r>
    </w:p>
    <w:p w:rsidR="00C87CB1" w:rsidRDefault="00C87CB1" w:rsidP="00C87CB1">
      <w:pPr>
        <w:jc w:val="both"/>
      </w:pPr>
      <w:r>
        <w:t>System e-Doręczeń musi zapewniać:</w:t>
      </w:r>
    </w:p>
    <w:p w:rsidR="00843B8F" w:rsidRDefault="00C87CB1" w:rsidP="00C87CB1">
      <w:pPr>
        <w:pStyle w:val="Akapitzlist"/>
        <w:numPr>
          <w:ilvl w:val="0"/>
          <w:numId w:val="6"/>
        </w:numPr>
        <w:jc w:val="both"/>
      </w:pPr>
      <w:r>
        <w:t xml:space="preserve">Odbieranie e-Doręczeń – przeglądanie, klasyfikowanie </w:t>
      </w:r>
      <w:r w:rsidR="00843B8F">
        <w:t>i obsługę otrzymanych przesyłek,</w:t>
      </w:r>
    </w:p>
    <w:p w:rsidR="00843B8F" w:rsidRDefault="00C87CB1" w:rsidP="00C87CB1">
      <w:pPr>
        <w:pStyle w:val="Akapitzlist"/>
        <w:numPr>
          <w:ilvl w:val="0"/>
          <w:numId w:val="6"/>
        </w:numPr>
        <w:jc w:val="both"/>
      </w:pPr>
      <w:r>
        <w:t>Wysyłkę e-Doręczeń – tworzenie, edycję, podpisywanie, wysy</w:t>
      </w:r>
      <w:r w:rsidR="00843B8F">
        <w:t>łanie oraz śledzenie dokumentów,</w:t>
      </w:r>
    </w:p>
    <w:p w:rsidR="00843B8F" w:rsidRDefault="00C87CB1" w:rsidP="00C87CB1">
      <w:pPr>
        <w:pStyle w:val="Akapitzlist"/>
        <w:numPr>
          <w:ilvl w:val="0"/>
          <w:numId w:val="6"/>
        </w:numPr>
        <w:jc w:val="both"/>
      </w:pPr>
      <w:r>
        <w:t>Automatyczną seryjną wysyłkę pism – możliwość masowego generowania i wysyłania dokumentów z KOM-BOK poprzez zintegrowany system e-Doręczeń, np. decyzj</w:t>
      </w:r>
      <w:r w:rsidR="00843B8F">
        <w:t>i, zawiadomień, pism urzędowych,</w:t>
      </w:r>
    </w:p>
    <w:p w:rsidR="00843B8F" w:rsidRDefault="00C87CB1" w:rsidP="00C87CB1">
      <w:pPr>
        <w:pStyle w:val="Akapitzlist"/>
        <w:numPr>
          <w:ilvl w:val="0"/>
          <w:numId w:val="6"/>
        </w:numPr>
        <w:jc w:val="both"/>
      </w:pPr>
      <w:r>
        <w:t>Wyszukiwarkę adresów e-Doręczeń – możliwość wyszukiwania elektronicznych adresów podmiot</w:t>
      </w:r>
      <w:r w:rsidR="00843B8F">
        <w:t>ów publicznych i niepublicznych,</w:t>
      </w:r>
    </w:p>
    <w:p w:rsidR="00C87CB1" w:rsidRDefault="00C87CB1" w:rsidP="00C87CB1">
      <w:pPr>
        <w:pStyle w:val="Akapitzlist"/>
        <w:numPr>
          <w:ilvl w:val="0"/>
          <w:numId w:val="6"/>
        </w:numPr>
        <w:jc w:val="both"/>
      </w:pPr>
      <w:r>
        <w:t>Panel konfiguracji – zarządzanie użytkownikami, nadawanie uprawnień, klasyfikacja dokumentów, ustawienia techniczne d</w:t>
      </w:r>
      <w:r w:rsidR="00D278F3">
        <w:t>oręczeń,</w:t>
      </w:r>
    </w:p>
    <w:p w:rsidR="00D278F3" w:rsidRDefault="00D278F3" w:rsidP="00C87CB1">
      <w:pPr>
        <w:pStyle w:val="Akapitzlist"/>
        <w:numPr>
          <w:ilvl w:val="0"/>
          <w:numId w:val="6"/>
        </w:numPr>
        <w:jc w:val="both"/>
      </w:pPr>
      <w:r>
        <w:t>Raportowanie, w tym zrzuty do pdf i xls.</w:t>
      </w:r>
    </w:p>
    <w:p w:rsidR="00D278F3" w:rsidRDefault="00D278F3" w:rsidP="00C87CB1">
      <w:pPr>
        <w:jc w:val="both"/>
        <w:rPr>
          <w:b/>
          <w:u w:val="single"/>
        </w:rPr>
      </w:pPr>
    </w:p>
    <w:p w:rsidR="00C87CB1" w:rsidRPr="00843B8F" w:rsidRDefault="00C87CB1" w:rsidP="00C87CB1">
      <w:pPr>
        <w:jc w:val="both"/>
        <w:rPr>
          <w:b/>
          <w:u w:val="single"/>
        </w:rPr>
      </w:pPr>
      <w:r w:rsidRPr="00843B8F">
        <w:rPr>
          <w:b/>
          <w:u w:val="single"/>
        </w:rPr>
        <w:lastRenderedPageBreak/>
        <w:t>3. Wymagania integracyjne i techniczne</w:t>
      </w:r>
      <w:r w:rsidR="00843B8F">
        <w:rPr>
          <w:b/>
          <w:u w:val="single"/>
        </w:rPr>
        <w:t>:</w:t>
      </w:r>
    </w:p>
    <w:p w:rsidR="00843B8F" w:rsidRDefault="00C87CB1" w:rsidP="00C87CB1">
      <w:pPr>
        <w:jc w:val="both"/>
      </w:pPr>
      <w:r>
        <w:t>System musi być w pełni kompatybilny i zintegrowany z systemem KOM-BOK wykorzystywanym przez Zamawiającego.</w:t>
      </w:r>
    </w:p>
    <w:p w:rsidR="00C87CB1" w:rsidRDefault="00843B8F" w:rsidP="00C87CB1">
      <w:pPr>
        <w:jc w:val="both"/>
      </w:pPr>
      <w:r>
        <w:t>Integracja powinna umożliwiać</w:t>
      </w:r>
      <w:r w:rsidR="00C87CB1">
        <w:t xml:space="preserve"> wymianę danych i dokumentów między systemami,</w:t>
      </w:r>
      <w:r>
        <w:t xml:space="preserve"> </w:t>
      </w:r>
      <w:r w:rsidR="00C87CB1">
        <w:t>seryjną wysyłkę dokumentów z KOM-BOK z automatycznym podpisywaniem i przekazywaniem do e-Doręczeń,</w:t>
      </w:r>
      <w:r>
        <w:t xml:space="preserve"> oraz</w:t>
      </w:r>
      <w:r w:rsidR="00C87CB1">
        <w:t xml:space="preserve"> odczyt statusów doręczeń z poziomu KOM-BOK.</w:t>
      </w:r>
    </w:p>
    <w:p w:rsidR="00C87CB1" w:rsidRPr="00843B8F" w:rsidRDefault="00C87CB1" w:rsidP="00C87CB1">
      <w:pPr>
        <w:jc w:val="both"/>
        <w:rPr>
          <w:b/>
          <w:u w:val="single"/>
        </w:rPr>
      </w:pPr>
      <w:r w:rsidRPr="00843B8F">
        <w:rPr>
          <w:b/>
          <w:u w:val="single"/>
        </w:rPr>
        <w:t>4. Szkolenie</w:t>
      </w:r>
      <w:r w:rsidR="00843B8F">
        <w:rPr>
          <w:b/>
          <w:u w:val="single"/>
        </w:rPr>
        <w:t>:</w:t>
      </w:r>
    </w:p>
    <w:p w:rsidR="00C87CB1" w:rsidRDefault="00C87CB1" w:rsidP="00BF005B">
      <w:pPr>
        <w:jc w:val="both"/>
      </w:pPr>
      <w:r>
        <w:t>Wykonawca zobowiązany jest do przepro</w:t>
      </w:r>
      <w:r w:rsidR="00843B8F">
        <w:t>wadzenia szkolenia obejmującego:</w:t>
      </w:r>
      <w:r>
        <w:t xml:space="preserve"> obsługę systemu </w:t>
      </w:r>
      <w:r w:rsidR="00D278F3">
        <w:br/>
      </w:r>
      <w:bookmarkStart w:id="0" w:name="_GoBack"/>
      <w:bookmarkEnd w:id="0"/>
      <w:r>
        <w:t>e-Doręczeń, zarządzanie integracją z KOM-BOK, wykorzystanie funkcji seryjnej wysyłki dokumentów, bezpieczeństwo i archiwizację e-Doręczeń.</w:t>
      </w:r>
    </w:p>
    <w:sectPr w:rsidR="00C87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94D"/>
    <w:multiLevelType w:val="hybridMultilevel"/>
    <w:tmpl w:val="B17A0D54"/>
    <w:lvl w:ilvl="0" w:tplc="0415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1">
    <w:nsid w:val="11F810E7"/>
    <w:multiLevelType w:val="hybridMultilevel"/>
    <w:tmpl w:val="65AA9034"/>
    <w:lvl w:ilvl="0" w:tplc="0415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">
    <w:nsid w:val="1EDC0848"/>
    <w:multiLevelType w:val="hybridMultilevel"/>
    <w:tmpl w:val="B01E0A90"/>
    <w:lvl w:ilvl="0" w:tplc="0415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3">
    <w:nsid w:val="27371518"/>
    <w:multiLevelType w:val="hybridMultilevel"/>
    <w:tmpl w:val="BAB8A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675E5"/>
    <w:multiLevelType w:val="hybridMultilevel"/>
    <w:tmpl w:val="5818E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EA4287"/>
    <w:multiLevelType w:val="hybridMultilevel"/>
    <w:tmpl w:val="E70A1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D5707"/>
    <w:multiLevelType w:val="hybridMultilevel"/>
    <w:tmpl w:val="BE487058"/>
    <w:lvl w:ilvl="0" w:tplc="0FFC9EF4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CA4"/>
    <w:rsid w:val="002A0AD3"/>
    <w:rsid w:val="00311CA4"/>
    <w:rsid w:val="0034746D"/>
    <w:rsid w:val="00740C43"/>
    <w:rsid w:val="00843B8F"/>
    <w:rsid w:val="00862DA6"/>
    <w:rsid w:val="00BF005B"/>
    <w:rsid w:val="00C0411E"/>
    <w:rsid w:val="00C87CB1"/>
    <w:rsid w:val="00CD06EF"/>
    <w:rsid w:val="00D278F3"/>
    <w:rsid w:val="00DA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0C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0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Gerek</dc:creator>
  <cp:lastModifiedBy>Marta Gerek</cp:lastModifiedBy>
  <cp:revision>3</cp:revision>
  <dcterms:created xsi:type="dcterms:W3CDTF">2025-06-27T11:24:00Z</dcterms:created>
  <dcterms:modified xsi:type="dcterms:W3CDTF">2025-07-01T11:48:00Z</dcterms:modified>
</cp:coreProperties>
</file>