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80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Umowa nr .../DKW/…./2025 - projekt</w:t>
      </w:r>
    </w:p>
    <w:p>
      <w:pPr>
        <w:pStyle w:val="Normal"/>
        <w:spacing w:lineRule="exact" w:line="280"/>
        <w:ind w:hanging="10" w:left="-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exact" w:line="280"/>
        <w:ind w:hanging="10" w:left="-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zawarta w dniu ………………..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r.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pomiędzy:</w:t>
      </w:r>
    </w:p>
    <w:p>
      <w:pPr>
        <w:pStyle w:val="Normal"/>
        <w:spacing w:lineRule="exact" w:line="280"/>
        <w:ind w:hanging="10" w:left="-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Skarbem Państwa - Aresztem Śledczym w Suwałkach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 siedzibą: 16-400 Suwałk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>i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przy ul. Wojska                   Polskiego 29, NIP 844-10-70-206 , REGON:000319598 , zwanym dalej „Zamawiającym”, którego reprezentuje:</w:t>
      </w:r>
    </w:p>
    <w:p>
      <w:pPr>
        <w:pStyle w:val="Normal"/>
        <w:spacing w:lineRule="exact" w:line="280"/>
        <w:ind w:hanging="10" w:left="-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...……………...</w:t>
      </w:r>
    </w:p>
    <w:p>
      <w:pPr>
        <w:pStyle w:val="Normal"/>
        <w:spacing w:lineRule="exact" w:line="280"/>
        <w:ind w:hanging="10" w:left="-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 …………..</w:t>
      </w:r>
      <w:r>
        <w:rPr>
          <w:rStyle w:val="Hyperlink"/>
          <w:rFonts w:eastAsia="Georgia" w:cs="Calibri" w:ascii="Calibri" w:hAnsi="Calibri" w:asciiTheme="minorHAnsi" w:cstheme="minorHAnsi" w:hAnsiTheme="minorHAnsi"/>
          <w:iCs/>
          <w:color w:val="000000"/>
          <w:sz w:val="22"/>
          <w:szCs w:val="22"/>
          <w:u w:val="none"/>
          <w:lang w:eastAsia="ar-SA"/>
        </w:rPr>
        <w:t>, przy ulicy</w:t>
      </w:r>
      <w:r>
        <w:rPr>
          <w:rFonts w:eastAsia="Georgia" w:cs="Calibri" w:ascii="Calibri" w:hAnsi="Calibri" w:asciiTheme="minorHAnsi" w:cstheme="minorHAnsi" w:hAnsiTheme="minorHAnsi"/>
          <w:color w:val="000000"/>
          <w:sz w:val="22"/>
          <w:szCs w:val="22"/>
        </w:rPr>
        <w:t xml:space="preserve"> </w:t>
      </w:r>
      <w:r>
        <w:rPr>
          <w:rFonts w:eastAsia="Georgia" w:cs="Calibri" w:ascii="Calibri" w:hAnsi="Calibri" w:asciiTheme="minorHAnsi" w:cstheme="minorHAnsi" w:hAnsiTheme="minorHAnsi"/>
          <w:color w:val="000000"/>
          <w:sz w:val="22"/>
          <w:szCs w:val="22"/>
          <w:lang w:eastAsia="zh-CN"/>
        </w:rPr>
        <w:t>………..</w:t>
      </w:r>
      <w:r>
        <w:rPr>
          <w:rStyle w:val="Hyperlink"/>
          <w:rFonts w:eastAsia="Georgia" w:cs="Calibri" w:ascii="Calibri" w:hAnsi="Calibri" w:asciiTheme="minorHAnsi" w:cstheme="minorHAnsi" w:hAnsiTheme="minorHAnsi"/>
          <w:iCs/>
          <w:color w:val="000000"/>
          <w:sz w:val="22"/>
          <w:szCs w:val="22"/>
          <w:u w:val="none"/>
          <w:lang w:eastAsia="ar-SA"/>
        </w:rPr>
        <w:t xml:space="preserve">, </w:t>
      </w:r>
      <w:r>
        <w:rPr>
          <w:rStyle w:val="Hyperlink"/>
          <w:rFonts w:eastAsia="Georgia" w:cs="Calibri" w:ascii="Calibri" w:hAnsi="Calibri" w:asciiTheme="minorHAnsi" w:cstheme="minorHAnsi" w:hAnsiTheme="minorHAnsi"/>
          <w:iCs/>
          <w:color w:val="000000"/>
          <w:sz w:val="22"/>
          <w:szCs w:val="22"/>
          <w:u w:val="none"/>
          <w:lang w:eastAsia="zh-CN"/>
        </w:rPr>
        <w:t>……………..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NIP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………..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REGON …………….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zwanym dalej „Wykonawcą, którego reprezentuje:</w:t>
      </w:r>
    </w:p>
    <w:p>
      <w:pPr>
        <w:pStyle w:val="Normal"/>
        <w:tabs>
          <w:tab w:val="clear" w:pos="720"/>
          <w:tab w:val="center" w:pos="443" w:leader="none"/>
          <w:tab w:val="center" w:pos="2664" w:leader="none"/>
        </w:tabs>
        <w:spacing w:lineRule="exact" w:line="28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>……………………………………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>.</w:t>
      </w:r>
    </w:p>
    <w:p>
      <w:pPr>
        <w:pStyle w:val="Normal"/>
        <w:tabs>
          <w:tab w:val="clear" w:pos="720"/>
          <w:tab w:val="center" w:pos="443" w:leader="none"/>
          <w:tab w:val="center" w:pos="2664" w:leader="none"/>
        </w:tabs>
        <w:spacing w:lineRule="exact" w:line="28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łącznie zwanymi „Stronami”, a każda z osobna „Stroną,”</w:t>
      </w:r>
    </w:p>
    <w:p>
      <w:pPr>
        <w:pStyle w:val="Heading1"/>
        <w:spacing w:lineRule="exact" w:line="280"/>
        <w:ind w:hanging="0" w:left="0" w:right="1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 w:val="false"/>
        </w:rPr>
        <w:t xml:space="preserve">w wyniku przeprowadzonego postępowania o udzielenie zamówienia publicznego, na podstawie art. 2               ust. 1 pkt 1 ustawy z  dnia 11 września 2019 r. Prawo zamówień publicznych </w:t>
      </w:r>
      <w:r>
        <w:rPr>
          <w:rFonts w:cs="Calibri" w:cstheme="minorHAnsi"/>
          <w:b w:val="false"/>
          <w:shd w:fill="auto" w:val="clear"/>
        </w:rPr>
        <w:t xml:space="preserve">(Dz. U. Z 2024 poz. 1320 ze zm.) </w:t>
      </w:r>
      <w:r>
        <w:rPr>
          <w:rFonts w:cs="Calibri" w:cstheme="minorHAnsi"/>
          <w:b w:val="false"/>
        </w:rPr>
        <w:t>oraz zgodnie  z wymogami określonymi w zaproszeniu do złożenia ofert z dnia ………………. oraz ofertą z dnia……………..</w:t>
      </w:r>
    </w:p>
    <w:p>
      <w:pPr>
        <w:pStyle w:val="Heading1"/>
        <w:spacing w:lineRule="exact" w:line="280"/>
        <w:ind w:hanging="0" w:left="0" w:right="1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Heading1"/>
        <w:spacing w:lineRule="exact" w:line="280"/>
        <w:ind w:hanging="0" w:left="0" w:right="1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§ 1</w:t>
      </w:r>
    </w:p>
    <w:p>
      <w:pPr>
        <w:pStyle w:val="Standard"/>
        <w:numPr>
          <w:ilvl w:val="0"/>
          <w:numId w:val="12"/>
        </w:numPr>
        <w:ind w:hanging="426" w:left="426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>
        <w:rPr>
          <w:rStyle w:val="Domylnaczcionkaakapitu1"/>
          <w:rFonts w:ascii="Calibri" w:hAnsi="Calibri" w:asciiTheme="minorHAnsi" w:hAnsiTheme="minorHAnsi"/>
          <w:sz w:val="22"/>
          <w:szCs w:val="22"/>
        </w:rPr>
        <w:t xml:space="preserve">Przedmiotem umowy </w:t>
      </w:r>
      <w:r>
        <w:rPr>
          <w:rStyle w:val="Domylnaczcionkaakapitu1"/>
          <w:rFonts w:ascii="Calibri" w:hAnsi="Calibri" w:asciiTheme="minorHAnsi" w:hAnsiTheme="minorHAnsi"/>
          <w:sz w:val="22"/>
          <w:szCs w:val="22"/>
          <w:lang w:eastAsia="hi-IN"/>
        </w:rPr>
        <w:t>j</w:t>
      </w:r>
      <w:r>
        <w:rPr>
          <w:rStyle w:val="Domylnaczcionkaakapitu1"/>
          <w:rFonts w:ascii="Calibri" w:hAnsi="Calibri" w:asciiTheme="minorHAnsi" w:hAnsiTheme="minorHAnsi"/>
          <w:i/>
          <w:sz w:val="22"/>
          <w:szCs w:val="22"/>
          <w:lang w:eastAsia="hi-IN"/>
        </w:rPr>
        <w:t>est</w:t>
      </w:r>
      <w:bookmarkStart w:id="0" w:name="__DdeLink__10604_628289280"/>
      <w:r>
        <w:rPr>
          <w:rStyle w:val="Domylnaczcionkaakapitu1"/>
          <w:rFonts w:ascii="Calibri" w:hAnsi="Calibri" w:asciiTheme="minorHAnsi" w:hAnsiTheme="minorHAnsi"/>
          <w:i/>
          <w:sz w:val="22"/>
          <w:szCs w:val="22"/>
          <w:lang w:eastAsia="hi-IN"/>
        </w:rPr>
        <w:t>:</w:t>
      </w:r>
      <w:r>
        <w:rPr>
          <w:rStyle w:val="Domylnaczcionkaakapitu1"/>
          <w:rFonts w:eastAsia="Calibri" w:cs="Times New Roman" w:ascii="Calibri" w:hAnsi="Calibri" w:asciiTheme="minorHAnsi" w:hAnsiTheme="minorHAnsi"/>
          <w:i/>
          <w:color w:val="111111"/>
          <w:sz w:val="22"/>
          <w:szCs w:val="22"/>
          <w:lang w:eastAsia="hi-IN"/>
        </w:rPr>
        <w:t xml:space="preserve"> </w:t>
      </w:r>
      <w:bookmarkStart w:id="1" w:name="__DdeLink__1091_1336835010"/>
      <w:bookmarkStart w:id="2" w:name="__DdeLink__1794_1336835010"/>
      <w:bookmarkStart w:id="3" w:name="__DdeLink__2384_1571633051"/>
      <w:bookmarkEnd w:id="0"/>
      <w:r>
        <w:rPr>
          <w:rStyle w:val="Domylnaczcionkaakapitu"/>
          <w:rFonts w:eastAsia="Calibri" w:cs="Arial" w:ascii="Calibri" w:hAnsi="Calibri" w:asciiTheme="minorHAnsi" w:hAnsiTheme="minorHAnsi"/>
          <w:b/>
          <w:bCs/>
          <w:i w:val="false"/>
          <w:iCs w:val="false"/>
          <w:color w:val="auto"/>
          <w:sz w:val="22"/>
          <w:szCs w:val="22"/>
          <w:lang w:eastAsia="hi-IN"/>
        </w:rPr>
        <w:t xml:space="preserve"> </w:t>
      </w:r>
      <w:bookmarkStart w:id="4" w:name="__DdeLink__2384_15716330511"/>
      <w:bookmarkStart w:id="5" w:name="__DdeLink__1091_13368350101"/>
      <w:bookmarkStart w:id="6" w:name="__DdeLink__1794_13368350101"/>
      <w:bookmarkEnd w:id="1"/>
      <w:bookmarkEnd w:id="2"/>
      <w:bookmarkEnd w:id="3"/>
      <w:r>
        <w:rPr>
          <w:rStyle w:val="Domylnaczcionkaakapitu"/>
          <w:rFonts w:eastAsia="Calibri" w:cs="Arial" w:ascii="Calibri" w:hAnsi="Calibri" w:asciiTheme="minorHAnsi" w:hAnsiTheme="minorHAnsi"/>
          <w:b/>
          <w:bCs/>
          <w:i/>
          <w:iCs/>
          <w:color w:val="000000"/>
          <w:sz w:val="22"/>
          <w:szCs w:val="22"/>
          <w:shd w:fill="auto" w:val="clear"/>
          <w:lang w:eastAsia="hi-IN"/>
        </w:rPr>
        <w:t xml:space="preserve">Dostawa </w:t>
      </w:r>
      <w:r>
        <w:rPr>
          <w:rStyle w:val="Domylnaczcionkaakapitu"/>
          <w:rFonts w:eastAsia="Calibri" w:cs="Arial" w:ascii="Calibri" w:hAnsi="Calibri" w:asciiTheme="minorHAnsi" w:hAnsiTheme="minorHAnsi"/>
          <w:b/>
          <w:bCs/>
          <w:i/>
          <w:iCs/>
          <w:color w:val="000000"/>
          <w:sz w:val="22"/>
          <w:szCs w:val="22"/>
          <w:shd w:fill="auto" w:val="clear"/>
          <w:lang w:eastAsia="hi-IN"/>
        </w:rPr>
        <w:t xml:space="preserve">akcesoriów medycznych i stomatologicznych </w:t>
      </w:r>
      <w:r>
        <w:rPr>
          <w:rStyle w:val="Domylnaczcionkaakapitu"/>
          <w:rFonts w:eastAsia="Calibri" w:cs="Arial" w:ascii="Calibri" w:hAnsi="Calibri" w:asciiTheme="minorHAnsi" w:hAnsiTheme="minorHAnsi"/>
          <w:b/>
          <w:bCs/>
          <w:i/>
          <w:iCs/>
          <w:color w:val="000000"/>
          <w:sz w:val="22"/>
          <w:szCs w:val="22"/>
          <w:shd w:fill="auto" w:val="clear"/>
          <w:lang w:eastAsia="hi-IN"/>
        </w:rPr>
        <w:t>do Aresztu Śledczego w Suwałkach</w:t>
      </w:r>
      <w:bookmarkEnd w:id="4"/>
      <w:bookmarkEnd w:id="5"/>
      <w:bookmarkEnd w:id="6"/>
      <w:r>
        <w:rPr>
          <w:rStyle w:val="Domylnaczcionkaakapitu"/>
          <w:rFonts w:eastAsia="Calibri" w:cs="Arial" w:ascii="Calibri" w:hAnsi="Calibri" w:asciiTheme="minorHAnsi" w:hAnsiTheme="minorHAnsi"/>
          <w:b/>
          <w:bCs/>
          <w:i/>
          <w:iCs/>
          <w:color w:val="000000"/>
          <w:sz w:val="22"/>
          <w:szCs w:val="22"/>
          <w:shd w:fill="auto" w:val="clear"/>
          <w:lang w:eastAsia="hi-IN"/>
        </w:rPr>
        <w:t>.</w:t>
      </w:r>
    </w:p>
    <w:tbl>
      <w:tblPr>
        <w:tblW w:w="935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7"/>
        <w:gridCol w:w="3149"/>
        <w:gridCol w:w="849"/>
        <w:gridCol w:w="709"/>
        <w:gridCol w:w="1032"/>
        <w:gridCol w:w="1365"/>
        <w:gridCol w:w="581"/>
        <w:gridCol w:w="1133"/>
      </w:tblGrid>
      <w:tr>
        <w:trPr/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Lp.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/>
              <w:ind w:hanging="0" w:left="0" w:right="0"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Przedmiot umowy</w:t>
            </w:r>
          </w:p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Producent / model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J. 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Ilość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Cena jednostkowa netto (zł.)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Wartość netto (zł.)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VAT 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Wartość brutto (zł.)</w:t>
            </w:r>
          </w:p>
        </w:tc>
      </w:tr>
      <w:tr>
        <w:trPr/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left"/>
              <w:rPr/>
            </w:pPr>
            <w:r>
              <w:rPr>
                <w:rFonts w:eastAsia="Calibri" w:cs="Calibri" w:cstheme="minorHAnsi"/>
                <w:sz w:val="20"/>
                <w:szCs w:val="20"/>
              </w:rPr>
              <w:t>1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20"/>
                <w:tab w:val="left" w:pos="120" w:leader="none"/>
              </w:tabs>
              <w:suppressAutoHyphens w:val="true"/>
              <w:bidi w:val="0"/>
              <w:spacing w:before="0" w:after="0"/>
              <w:ind w:hanging="0" w:left="57" w:right="0"/>
              <w:jc w:val="left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lang w:eastAsia="ar-SA"/>
              </w:rPr>
            </w:r>
          </w:p>
          <w:p>
            <w:pPr>
              <w:pStyle w:val="Standard"/>
              <w:widowControl w:val="false"/>
              <w:tabs>
                <w:tab w:val="clear" w:pos="720"/>
                <w:tab w:val="left" w:pos="120" w:leader="none"/>
              </w:tabs>
              <w:suppressAutoHyphens w:val="true"/>
              <w:bidi w:val="0"/>
              <w:spacing w:before="0" w:after="0"/>
              <w:ind w:hanging="0" w:left="57" w:right="0"/>
              <w:jc w:val="left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  <w:lang w:eastAsia="ar-SA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</w:r>
          </w:p>
        </w:tc>
      </w:tr>
      <w:tr>
        <w:trPr>
          <w:trHeight w:val="392" w:hRule="atLeast"/>
        </w:trPr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exact" w:line="240" w:before="0" w:after="5"/>
              <w:ind w:hanging="0" w:left="0" w:right="0"/>
              <w:contextualSpacing/>
              <w:jc w:val="center"/>
              <w:rPr>
                <w:rFonts w:ascii="Calibri" w:hAnsi="Calibri" w:eastAsia="Calibri" w:cs="Calibri" w:asciiTheme="minorHAnsi" w:cs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Calibri" w:cs="Calibri" w:cstheme="minorHAnsi"/>
                <w:b/>
                <w:bCs/>
                <w:sz w:val="20"/>
                <w:szCs w:val="20"/>
              </w:rPr>
            </w:r>
          </w:p>
        </w:tc>
      </w:tr>
    </w:tbl>
    <w:p>
      <w:pPr>
        <w:pStyle w:val="ListParagraph"/>
        <w:spacing w:lineRule="exact" w:line="280"/>
        <w:ind w:hanging="0" w:left="426" w:right="15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ListParagraph"/>
        <w:numPr>
          <w:ilvl w:val="0"/>
          <w:numId w:val="12"/>
        </w:numPr>
        <w:spacing w:lineRule="exact" w:line="280"/>
        <w:ind w:hanging="426" w:left="426" w:right="15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zobowiązany jest </w:t>
      </w:r>
      <w:r>
        <w:rPr>
          <w:rFonts w:eastAsia="SimSun" w:cs="Mangal"/>
          <w:sz w:val="22"/>
          <w:szCs w:val="22"/>
          <w:lang w:eastAsia="hi-IN" w:bidi="hi-IN"/>
        </w:rPr>
        <w:t>realizować dostawę</w:t>
      </w:r>
      <w:r>
        <w:rPr>
          <w:rFonts w:asciiTheme="minorHAnsi" w:hAnsiTheme="minorHAnsi"/>
          <w:sz w:val="22"/>
          <w:szCs w:val="22"/>
        </w:rPr>
        <w:t xml:space="preserve"> na swój koszt i na własne ryzyko, do </w:t>
      </w:r>
      <w:r>
        <w:rPr>
          <w:rFonts w:eastAsia="SimSun" w:cs="Mangal"/>
          <w:b/>
          <w:bCs/>
          <w:sz w:val="22"/>
          <w:szCs w:val="22"/>
          <w:lang w:eastAsia="hi-IN" w:bidi="hi-IN"/>
        </w:rPr>
        <w:t xml:space="preserve">siedziby Zamawiającego - </w:t>
      </w:r>
      <w:r>
        <w:rPr>
          <w:rFonts w:asciiTheme="minorHAnsi" w:hAnsiTheme="minorHAnsi"/>
          <w:b/>
          <w:bCs/>
          <w:sz w:val="22"/>
          <w:szCs w:val="22"/>
        </w:rPr>
        <w:t>Areszt Śledczy w Suwałkach, ul. Wojska Polskiego 29, 16-400 Suwałki</w:t>
      </w:r>
      <w:r>
        <w:rPr>
          <w:rFonts w:asciiTheme="minorHAnsi" w:hAnsiTheme="minorHAnsi"/>
          <w:sz w:val="22"/>
          <w:szCs w:val="22"/>
        </w:rPr>
        <w:t>.</w:t>
      </w:r>
    </w:p>
    <w:p>
      <w:pPr>
        <w:pStyle w:val="ListParagraph"/>
        <w:numPr>
          <w:ilvl w:val="0"/>
          <w:numId w:val="12"/>
        </w:numPr>
        <w:spacing w:lineRule="exact" w:line="280"/>
        <w:ind w:hanging="426" w:left="426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dostarczy  przedmiot zamówienia zgodny z </w:t>
      </w:r>
      <w:r>
        <w:rPr>
          <w:rFonts w:eastAsia="SimSun" w:cs="Mangal"/>
          <w:sz w:val="22"/>
          <w:szCs w:val="22"/>
          <w:lang w:eastAsia="hi-IN" w:bidi="hi-IN"/>
        </w:rPr>
        <w:t>danymi technicznymi</w:t>
      </w:r>
      <w:r>
        <w:rPr>
          <w:rFonts w:asciiTheme="minorHAnsi" w:hAnsiTheme="minorHAnsi"/>
          <w:sz w:val="22"/>
          <w:szCs w:val="22"/>
        </w:rPr>
        <w:t xml:space="preserve"> określonymi w zaproszeniu do złożenia oferty.</w:t>
      </w:r>
    </w:p>
    <w:p>
      <w:pPr>
        <w:pStyle w:val="ListParagraph"/>
        <w:numPr>
          <w:ilvl w:val="0"/>
          <w:numId w:val="12"/>
        </w:numPr>
        <w:spacing w:lineRule="exact" w:line="280"/>
        <w:ind w:hanging="426" w:left="426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Style w:val="Domylnaczcionkaakapitu1"/>
          <w:rFonts w:asciiTheme="minorHAnsi" w:hAnsiTheme="minorHAnsi"/>
          <w:sz w:val="22"/>
          <w:szCs w:val="22"/>
        </w:rPr>
        <w:t xml:space="preserve">Wykonawca zobowiązuje się dostarczyć przedmiot umowy w dni robocze (od poniedziałku do piątku), w   godzinach od 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 xml:space="preserve">7:30 do 15:00 </w:t>
      </w:r>
      <w:r>
        <w:rPr>
          <w:rStyle w:val="Domylnaczcionkaakapitu1"/>
          <w:rFonts w:eastAsia="SimSun" w:cs="Mangal"/>
          <w:b/>
          <w:sz w:val="22"/>
          <w:szCs w:val="22"/>
          <w:lang w:eastAsia="hi-IN" w:bidi="hi-IN"/>
        </w:rPr>
        <w:t xml:space="preserve"> do dnia </w:t>
      </w:r>
      <w:r>
        <w:rPr>
          <w:rStyle w:val="Domylnaczcionkaakapitu1"/>
          <w:rFonts w:eastAsia="SimSun" w:cs="Mangal"/>
          <w:b/>
          <w:sz w:val="22"/>
          <w:szCs w:val="22"/>
          <w:lang w:eastAsia="hi-IN" w:bidi="hi-IN"/>
        </w:rPr>
        <w:t>23</w:t>
      </w:r>
      <w:r>
        <w:rPr>
          <w:rStyle w:val="Domylnaczcionkaakapitu1"/>
          <w:rFonts w:eastAsia="SimSun" w:cs="Mangal"/>
          <w:b/>
          <w:sz w:val="22"/>
          <w:szCs w:val="22"/>
          <w:shd w:fill="auto" w:val="clear"/>
          <w:lang w:eastAsia="hi-IN" w:bidi="hi-IN"/>
        </w:rPr>
        <w:t>.0</w:t>
      </w:r>
      <w:r>
        <w:rPr>
          <w:rStyle w:val="Domylnaczcionkaakapitu1"/>
          <w:rFonts w:eastAsia="SimSun" w:cs="Mangal"/>
          <w:b/>
          <w:sz w:val="22"/>
          <w:szCs w:val="22"/>
          <w:shd w:fill="auto" w:val="clear"/>
          <w:lang w:eastAsia="hi-IN" w:bidi="hi-IN"/>
        </w:rPr>
        <w:t>5</w:t>
      </w:r>
      <w:r>
        <w:rPr>
          <w:rStyle w:val="Domylnaczcionkaakapitu1"/>
          <w:rFonts w:eastAsia="SimSun" w:cs="Mangal"/>
          <w:b/>
          <w:sz w:val="22"/>
          <w:szCs w:val="22"/>
          <w:shd w:fill="auto" w:val="clear"/>
          <w:lang w:eastAsia="hi-IN" w:bidi="hi-IN"/>
        </w:rPr>
        <w:t>.2025 r.</w:t>
      </w:r>
    </w:p>
    <w:p>
      <w:pPr>
        <w:pStyle w:val="ListParagraph"/>
        <w:numPr>
          <w:ilvl w:val="0"/>
          <w:numId w:val="12"/>
        </w:numPr>
        <w:spacing w:lineRule="exact" w:line="280"/>
        <w:ind w:hanging="357" w:left="357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>Dostarczany przedmiot umowy musi być fabrycznie nowy, nieużywany, nie powystawowy, pozbawiony wad fizycznych i prawnych.</w:t>
      </w:r>
    </w:p>
    <w:p>
      <w:pPr>
        <w:pStyle w:val="ListParagraph"/>
        <w:numPr>
          <w:ilvl w:val="0"/>
          <w:numId w:val="12"/>
        </w:numPr>
        <w:spacing w:lineRule="exact" w:line="280"/>
        <w:ind w:hanging="357" w:left="357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 xml:space="preserve">Wykonawca ponosi pełną odpowiedzialność za wszelkie ewentualne szkody na osobie lub mieniu powstałe w wyniku niewykonywania bądź nienależytego wykonywania zobowiązań wynikających z umowy, jak również za niewykonywanie bądź nienależyte wykonywanie zobowiązań wynikających z umowy przez </w:t>
      </w:r>
      <w:r>
        <w:rPr>
          <w:rFonts w:asciiTheme="minorHAnsi" w:hAnsiTheme="minorHAnsi"/>
          <w:sz w:val="22"/>
          <w:szCs w:val="22"/>
        </w:rPr>
        <w:t>osoby i podmioty, za które wykonawca ponosi odpowiedzialność</w:t>
      </w:r>
      <w:r>
        <w:rPr>
          <w:rFonts w:cs="Calibri"/>
          <w:sz w:val="22"/>
          <w:szCs w:val="22"/>
        </w:rPr>
        <w:t>.</w:t>
      </w:r>
    </w:p>
    <w:p>
      <w:pPr>
        <w:pStyle w:val="ListParagraph"/>
        <w:numPr>
          <w:ilvl w:val="0"/>
          <w:numId w:val="12"/>
        </w:numPr>
        <w:spacing w:lineRule="exact" w:line="280"/>
        <w:ind w:hanging="357" w:left="357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Style w:val="Domylnaczcionkaakapitu1"/>
          <w:rFonts w:asciiTheme="minorHAnsi" w:hAnsiTheme="minorHAnsi"/>
          <w:sz w:val="22"/>
          <w:szCs w:val="22"/>
        </w:rPr>
        <w:t>Przed dostawą Wykonawca zobowiązany jest dostarczyć wykaz środków transportu (</w:t>
      </w:r>
      <w:r>
        <w:rPr>
          <w:rFonts w:cs="Calibri"/>
          <w:sz w:val="22"/>
          <w:szCs w:val="22"/>
        </w:rPr>
        <w:t>dane personalne kierowcy, montażystów, numery dowodów osobistych, markę samochodu, numer rejestracyjny)</w:t>
      </w:r>
      <w:r>
        <w:rPr>
          <w:rStyle w:val="Domylnaczcionkaakapitu1"/>
          <w:rFonts w:asciiTheme="minorHAnsi" w:hAnsiTheme="minorHAnsi"/>
          <w:sz w:val="22"/>
          <w:szCs w:val="22"/>
        </w:rPr>
        <w:t>, którymi będzie realizował dostawę.</w:t>
      </w:r>
    </w:p>
    <w:p>
      <w:pPr>
        <w:pStyle w:val="ListParagraph"/>
        <w:numPr>
          <w:ilvl w:val="0"/>
          <w:numId w:val="12"/>
        </w:numPr>
        <w:spacing w:lineRule="exact" w:line="280"/>
        <w:ind w:hanging="357" w:left="357" w:right="0"/>
        <w:jc w:val="both"/>
        <w:rPr>
          <w:rFonts w:ascii="Calibri" w:hAnsi="Calibri" w:eastAsia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>Wykonawca zobowiązany jest dobrać taki pojazd, aby mógł wjechać na teren Zamawiającego przy uwzględnieniu wysokości otworu wjazdowego bramy na poziomie 3,50 m.</w:t>
      </w:r>
    </w:p>
    <w:p>
      <w:pPr>
        <w:pStyle w:val="Heading2"/>
        <w:keepLines w:val="false"/>
        <w:widowControl w:val="false"/>
        <w:tabs>
          <w:tab w:val="clear" w:pos="720"/>
          <w:tab w:val="left" w:pos="0" w:leader="none"/>
        </w:tabs>
        <w:spacing w:lineRule="exact" w:line="280" w:before="0" w:after="0"/>
        <w:jc w:val="center"/>
        <w:textAlignment w:val="baseline"/>
        <w:rPr>
          <w:b/>
          <w:bCs/>
        </w:rPr>
      </w:pPr>
      <w:r>
        <w:rPr>
          <w:rFonts w:cs="Calibri" w:ascii="Calibri" w:hAnsi="Calibri" w:asciiTheme="minorHAnsi" w:hAnsiTheme="minorHAnsi"/>
          <w:b/>
          <w:bCs/>
          <w:color w:val="auto"/>
          <w:sz w:val="22"/>
          <w:szCs w:val="22"/>
        </w:rPr>
        <w:t>§ 2</w:t>
      </w:r>
    </w:p>
    <w:p>
      <w:pPr>
        <w:pStyle w:val="Normal"/>
        <w:tabs>
          <w:tab w:val="clear" w:pos="720"/>
          <w:tab w:val="left" w:pos="3545" w:leader="none"/>
        </w:tabs>
        <w:spacing w:lineRule="exact" w:line="280"/>
        <w:ind w:hanging="370" w:left="357" w:right="1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Umowę zawiera się na okres od dnia podpisania umowy 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lang w:bidi="hi-IN"/>
        </w:rPr>
        <w:t>do d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shd w:fill="auto" w:val="clear"/>
          <w:lang w:bidi="hi-IN"/>
        </w:rPr>
        <w:t xml:space="preserve">nia 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shd w:fill="auto" w:val="clear"/>
          <w:lang w:bidi="hi-IN"/>
        </w:rPr>
        <w:t>23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shd w:fill="auto" w:val="clear"/>
          <w:lang w:bidi="hi-IN"/>
        </w:rPr>
        <w:t>.0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shd w:fill="auto" w:val="clear"/>
          <w:lang w:bidi="hi-IN"/>
        </w:rPr>
        <w:t>5</w:t>
      </w:r>
      <w:r>
        <w:rPr>
          <w:rStyle w:val="Domylnaczcionkaakapitu1"/>
          <w:rFonts w:eastAsia="SimSun" w:cs="Calibri" w:ascii="Calibri" w:hAnsi="Calibri" w:asciiTheme="minorHAnsi" w:cstheme="minorHAnsi" w:hAnsiTheme="minorHAnsi"/>
          <w:b/>
          <w:sz w:val="22"/>
          <w:szCs w:val="22"/>
          <w:shd w:fill="auto" w:val="clear"/>
          <w:lang w:bidi="hi-IN"/>
        </w:rPr>
        <w:t>.2025 r.</w:t>
      </w:r>
    </w:p>
    <w:p>
      <w:pPr>
        <w:pStyle w:val="Normal"/>
        <w:tabs>
          <w:tab w:val="clear" w:pos="720"/>
          <w:tab w:val="left" w:pos="3545" w:leader="none"/>
        </w:tabs>
        <w:spacing w:lineRule="exact" w:line="280"/>
        <w:ind w:hanging="370" w:left="357" w:right="1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exact" w:line="280"/>
        <w:jc w:val="center"/>
        <w:rPr>
          <w:b/>
          <w:bCs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§ 3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exact" w:line="280"/>
        <w:ind w:hanging="357" w:left="357" w:right="0"/>
        <w:jc w:val="both"/>
        <w:rPr>
          <w:rFonts w:ascii="Calibri" w:hAnsi="Calibri" w:cs="Calibri" w:asciiTheme="minorHAnsi" w:hAnsiTheme="minorHAnsi"/>
          <w:sz w:val="22"/>
          <w:szCs w:val="22"/>
        </w:rPr>
      </w:pPr>
      <w:r>
        <w:rPr>
          <w:rStyle w:val="Domylnaczcionkaakapitu1"/>
          <w:rFonts w:asciiTheme="minorHAnsi" w:hAnsiTheme="minorHAnsi"/>
          <w:sz w:val="22"/>
          <w:szCs w:val="22"/>
        </w:rPr>
        <w:t>Zgodnie ze złożoną ofertą wartość netto umowy wynosi ………..</w:t>
      </w:r>
      <w:r>
        <w:rPr>
          <w:rStyle w:val="Domylnaczcionkaakapitu1"/>
          <w:rFonts w:eastAsia="SimSun" w:cs="Mangal"/>
          <w:b/>
          <w:bCs/>
          <w:sz w:val="22"/>
          <w:szCs w:val="22"/>
          <w:lang w:eastAsia="hi-IN" w:bidi="hi-IN"/>
        </w:rPr>
        <w:t xml:space="preserve"> zł </w:t>
      </w:r>
      <w:r>
        <w:rPr>
          <w:rStyle w:val="Domylnaczcionkaakapitu1"/>
          <w:rFonts w:asciiTheme="minorHAnsi" w:hAnsiTheme="minorHAnsi"/>
          <w:b/>
          <w:sz w:val="22"/>
          <w:szCs w:val="22"/>
        </w:rPr>
        <w:t xml:space="preserve"> zł </w:t>
      </w:r>
      <w:r>
        <w:rPr>
          <w:rStyle w:val="Domylnaczcionkaakapitu1"/>
          <w:rFonts w:asciiTheme="minorHAnsi" w:hAnsiTheme="minorHAnsi"/>
          <w:sz w:val="22"/>
          <w:szCs w:val="22"/>
        </w:rPr>
        <w:t>(słownie zł netto: …………. ), a powiększona o należny podatek VAT, wartość brutto wynosi</w:t>
        <w:br/>
        <w:t>……….</w:t>
      </w:r>
      <w:r>
        <w:rPr>
          <w:rStyle w:val="Domylnaczcionkaakapitu1"/>
          <w:rFonts w:asciiTheme="minorHAnsi" w:hAnsiTheme="minorHAnsi"/>
          <w:b/>
          <w:bCs/>
          <w:sz w:val="22"/>
          <w:szCs w:val="22"/>
        </w:rPr>
        <w:t xml:space="preserve"> zł </w:t>
      </w:r>
      <w:r>
        <w:rPr>
          <w:rStyle w:val="Domylnaczcionkaakapitu1"/>
          <w:rFonts w:asciiTheme="minorHAnsi" w:hAnsiTheme="minorHAnsi"/>
          <w:sz w:val="22"/>
          <w:szCs w:val="22"/>
        </w:rPr>
        <w:t xml:space="preserve">(słownie zł </w:t>
      </w:r>
      <w:r>
        <w:rPr>
          <w:rFonts w:cs="Calibri"/>
          <w:sz w:val="22"/>
          <w:szCs w:val="22"/>
        </w:rPr>
        <w:t xml:space="preserve">brutto: </w:t>
      </w:r>
      <w:r>
        <w:rPr>
          <w:rFonts w:eastAsia="SimSun" w:cs="Calibri"/>
          <w:sz w:val="22"/>
          <w:szCs w:val="22"/>
          <w:lang w:eastAsia="hi-IN" w:bidi="hi-IN"/>
        </w:rPr>
        <w:t>………………..</w:t>
      </w:r>
      <w:r>
        <w:rPr>
          <w:rFonts w:cs="Calibri"/>
          <w:sz w:val="22"/>
          <w:szCs w:val="22"/>
        </w:rPr>
        <w:t>) .</w:t>
      </w:r>
    </w:p>
    <w:p>
      <w:pPr>
        <w:pStyle w:val="ListParagraph"/>
        <w:numPr>
          <w:ilvl w:val="0"/>
          <w:numId w:val="2"/>
        </w:numPr>
        <w:shd w:val="clear" w:color="auto" w:fill="FFFFFF"/>
        <w:suppressAutoHyphens w:val="true"/>
        <w:spacing w:lineRule="exact" w:line="280" w:before="0" w:after="0"/>
        <w:ind w:hanging="284" w:left="284" w:right="0"/>
        <w:contextualSpacing/>
        <w:jc w:val="both"/>
        <w:rPr>
          <w:rFonts w:ascii="Calibri" w:hAnsi="Calibri" w:cs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>Cena obejmuje wszystkie koszty i składniki związane z wykonaniem przedmiotu zamówienia oraz warunkami stawianymi przez Zamawiającego.</w:t>
      </w:r>
    </w:p>
    <w:p>
      <w:pPr>
        <w:pStyle w:val="ListParagraph"/>
        <w:numPr>
          <w:ilvl w:val="0"/>
          <w:numId w:val="2"/>
        </w:numPr>
        <w:shd w:val="clear" w:color="auto" w:fill="FFFFFF"/>
        <w:suppressAutoHyphens w:val="true"/>
        <w:spacing w:lineRule="exact" w:line="280" w:before="0" w:after="0"/>
        <w:ind w:hanging="284" w:left="284" w:right="0"/>
        <w:contextualSpacing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 xml:space="preserve">Do każdej dostawy dołączona będzie faktura VAT. </w:t>
      </w:r>
    </w:p>
    <w:p>
      <w:pPr>
        <w:pStyle w:val="ListParagraph"/>
        <w:numPr>
          <w:ilvl w:val="0"/>
          <w:numId w:val="2"/>
        </w:numPr>
        <w:shd w:val="clear" w:color="auto" w:fill="FFFFFF"/>
        <w:suppressAutoHyphens w:val="true"/>
        <w:spacing w:lineRule="exact" w:line="280" w:before="0" w:after="0"/>
        <w:ind w:hanging="284" w:left="284" w:right="0"/>
        <w:contextualSpacing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Style w:val="Domylnaczcionkaakapitu1"/>
          <w:rFonts w:asciiTheme="minorHAnsi" w:hAnsiTheme="minorHAnsi"/>
          <w:sz w:val="22"/>
          <w:szCs w:val="22"/>
        </w:rPr>
        <w:t>Zapłata następować będzie przelewem na konto Wykonawcy podane w fakturze, w terminie do 30 dni od daty dostawy i doręczenia zamawiającemu prawidłowo wypełnionej faktury.</w:t>
      </w:r>
    </w:p>
    <w:p>
      <w:pPr>
        <w:pStyle w:val="ListParagraph"/>
        <w:numPr>
          <w:ilvl w:val="0"/>
          <w:numId w:val="2"/>
        </w:numPr>
        <w:shd w:val="clear" w:color="auto" w:fill="FFFFFF"/>
        <w:suppressAutoHyphens w:val="true"/>
        <w:spacing w:lineRule="exact" w:line="280" w:before="0" w:after="0"/>
        <w:ind w:hanging="284" w:left="284" w:right="0"/>
        <w:contextualSpacing/>
        <w:jc w:val="both"/>
        <w:rPr>
          <w:rFonts w:ascii="Calibri" w:hAnsi="Calibri" w:cs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  <w:t>Za dzień zapłaty przyjmuje się dzień obciążenia rachunku bankowego zamawiającego.</w:t>
      </w:r>
    </w:p>
    <w:p>
      <w:pPr>
        <w:pStyle w:val="ListParagraph"/>
        <w:numPr>
          <w:ilvl w:val="0"/>
          <w:numId w:val="0"/>
        </w:numPr>
        <w:shd w:val="clear" w:color="auto" w:fill="FFFFFF"/>
        <w:suppressAutoHyphens w:val="true"/>
        <w:spacing w:lineRule="exact" w:line="280" w:before="0" w:after="0"/>
        <w:ind w:hanging="0" w:left="284" w:right="0"/>
        <w:contextualSpacing/>
        <w:jc w:val="both"/>
        <w:rPr>
          <w:rFonts w:ascii="Calibri" w:hAnsi="Calibri" w:cs="Calibri" w:asciiTheme="minorHAnsi" w:hAnsiTheme="minorHAns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Heading1"/>
        <w:spacing w:lineRule="exact" w:line="280"/>
        <w:ind w:hanging="0" w:left="10" w:right="1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§ 4</w:t>
      </w:r>
    </w:p>
    <w:p>
      <w:pPr>
        <w:pStyle w:val="Normal"/>
        <w:numPr>
          <w:ilvl w:val="0"/>
          <w:numId w:val="1"/>
        </w:numPr>
        <w:spacing w:lineRule="exact" w:line="280"/>
        <w:ind w:hanging="357" w:left="357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Wykonawca zobowiązuje się do 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>przyjęcia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zwrotu 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>jakościowego i ilościowego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przedmiotu dostawy            w związku z ich zakwestionowaniem przez Zamawiającego.</w:t>
      </w:r>
    </w:p>
    <w:p>
      <w:pPr>
        <w:pStyle w:val="Normal"/>
        <w:numPr>
          <w:ilvl w:val="0"/>
          <w:numId w:val="1"/>
        </w:numPr>
        <w:spacing w:lineRule="exact" w:line="280"/>
        <w:ind w:hanging="357" w:left="357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Wykonawca oświadcza, że przedmiot umowy jest zgodny z parametrami technicznymi zawartymi w zaproszeniu do złożenia oferty.</w:t>
      </w:r>
    </w:p>
    <w:p>
      <w:pPr>
        <w:pStyle w:val="Normal"/>
        <w:spacing w:lineRule="exact" w:line="280"/>
        <w:jc w:val="center"/>
        <w:rPr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5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exact" w:line="280"/>
        <w:ind w:hanging="357" w:left="357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Wykonawca zapłaci Zamawiającemu kary umowne: </w:t>
      </w:r>
    </w:p>
    <w:p>
      <w:pPr>
        <w:pStyle w:val="Normal"/>
        <w:widowControl w:val="false"/>
        <w:numPr>
          <w:ilvl w:val="0"/>
          <w:numId w:val="11"/>
        </w:numPr>
        <w:shd w:val="clear" w:color="auto" w:fill="FFFFFF"/>
        <w:spacing w:lineRule="exact" w:line="280"/>
        <w:ind w:hanging="357" w:left="714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wysokości 10% kwoty brutto, określonej w § 3 ust. 1- w przypadku wypowiedzenia niniejszej umowy przez zamawiającego, w przypadkach określonych w § 6 ust. 1;</w:t>
      </w:r>
    </w:p>
    <w:p>
      <w:pPr>
        <w:pStyle w:val="Normal"/>
        <w:widowControl w:val="false"/>
        <w:numPr>
          <w:ilvl w:val="0"/>
          <w:numId w:val="11"/>
        </w:numPr>
        <w:shd w:val="clear" w:color="auto" w:fill="FFFFFF"/>
        <w:spacing w:lineRule="exact" w:line="280"/>
        <w:ind w:hanging="357" w:left="714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wysokości 1% wartości brutto określonej dostawy za każdy dzień opóźnienia w realizacji dostawy licząc od dnia następującego po upływie terminu, o którym mowa w § 1 ust. 4;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exact" w:line="280"/>
        <w:ind w:hanging="357" w:left="357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Kary umowne, o których mowa w ust. 1, podlegają w pierwszej kolejności potrąceniu z należności przysługujących Wykonawcy, a w przypadku braku możliwości potrącenia wykonawca ureguluje je                       w terminie 7 dni od dnia otrzymania zawiadomienia o nałożeniu kar umownych.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exact" w:line="280"/>
        <w:ind w:hanging="357" w:left="357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Wykonawca nie może zwolnić się od odpowiedzialności względem Zamawiającego z powodu tego, że niewykonanie lub nienależyte wykonanie umowy przez Wykonawcę było następstwem niewykonania zobowiązań wobec Wykonawcy przez jego kooperatorów.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exact" w:line="280"/>
        <w:ind w:hanging="357" w:left="357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Zamawiający zastrzega sobie prawo dochodzenia odszkodowania uzupełniającego na zasadach ogólnych, jeżeli wartość powstałej szkody przekracza wysokość kar umownych.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exact" w:line="280"/>
        <w:ind w:hanging="357" w:left="357"/>
        <w:jc w:val="both"/>
        <w:textAlignment w:val="baselin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 niedotrzymanie terminu płatności przez Zamawiającego, Wykonawcy przysługuje prawo do naliczania ustawowych odsetek.</w:t>
      </w:r>
    </w:p>
    <w:p>
      <w:pPr>
        <w:pStyle w:val="Heading1"/>
        <w:spacing w:lineRule="exact" w:line="280"/>
        <w:ind w:hanging="0" w:left="10" w:right="1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§ 6</w:t>
      </w:r>
    </w:p>
    <w:p>
      <w:pPr>
        <w:pStyle w:val="Normal"/>
        <w:numPr>
          <w:ilvl w:val="0"/>
          <w:numId w:val="4"/>
        </w:numPr>
        <w:spacing w:lineRule="exact" w:line="280"/>
        <w:ind w:hanging="357" w:left="3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Zamawiający może wypowiedzieć umowę: </w:t>
      </w:r>
    </w:p>
    <w:p>
      <w:pPr>
        <w:pStyle w:val="Default"/>
        <w:numPr>
          <w:ilvl w:val="0"/>
          <w:numId w:val="5"/>
        </w:numPr>
        <w:spacing w:lineRule="exact" w:line="28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jeżeli Wykonawca nie przystąpił do wykonania umowy lub nie rozpoczął jej realizacji pomimo wezwania zamawiającego złożonego na piśmie, </w:t>
      </w:r>
    </w:p>
    <w:p>
      <w:pPr>
        <w:pStyle w:val="Default"/>
        <w:numPr>
          <w:ilvl w:val="0"/>
          <w:numId w:val="5"/>
        </w:numPr>
        <w:spacing w:lineRule="exact" w:line="280"/>
        <w:jc w:val="both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jeżeli Wykonawca przerwał realizację umowy i nie kontynuuje jej pomimo wezwania zamawiającego złożonego na piśmie, </w:t>
      </w:r>
    </w:p>
    <w:p>
      <w:pPr>
        <w:pStyle w:val="Normal"/>
        <w:numPr>
          <w:ilvl w:val="0"/>
          <w:numId w:val="5"/>
        </w:numPr>
        <w:spacing w:lineRule="exact" w:line="28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jeżeli Wykonawca wykonuje przedmiot umowy w sposób wadliwy albo sprzeczny z umową lub zastrzeżeniami zamawiającego, pomimo wezwania wykonawcy przez Zamawiającego do zmiany sposobu wykonywania przedmiotu umowy,</w:t>
      </w:r>
    </w:p>
    <w:p>
      <w:pPr>
        <w:pStyle w:val="Normal"/>
        <w:numPr>
          <w:ilvl w:val="0"/>
          <w:numId w:val="5"/>
        </w:numPr>
        <w:spacing w:lineRule="exact" w:line="28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w przypadku gdy suma kar umownych naliczonych wykonawcy przekroczy 10% kwoty brutto określonej w § 3 ust. 1.,</w:t>
      </w:r>
    </w:p>
    <w:p>
      <w:pPr>
        <w:pStyle w:val="Normal"/>
        <w:widowControl w:val="false"/>
        <w:numPr>
          <w:ilvl w:val="0"/>
          <w:numId w:val="4"/>
        </w:numPr>
        <w:spacing w:lineRule="exact" w:line="280"/>
        <w:ind w:hanging="357" w:left="357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Zamawiający może odstąpić od umowy jeżeli: </w:t>
      </w:r>
    </w:p>
    <w:p>
      <w:pPr>
        <w:pStyle w:val="Normal"/>
        <w:widowControl w:val="false"/>
        <w:numPr>
          <w:ilvl w:val="0"/>
          <w:numId w:val="6"/>
        </w:numPr>
        <w:spacing w:lineRule="exact" w:line="28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zostanie wszczęte postępowanie o ogłoszeniu upadłości Wykonawcy; </w:t>
      </w:r>
    </w:p>
    <w:p>
      <w:pPr>
        <w:pStyle w:val="Normal"/>
        <w:widowControl w:val="false"/>
        <w:numPr>
          <w:ilvl w:val="0"/>
          <w:numId w:val="6"/>
        </w:numPr>
        <w:spacing w:lineRule="exact" w:line="28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zostanie podjęta likwidacja Wykonawcy; </w:t>
      </w:r>
    </w:p>
    <w:p>
      <w:pPr>
        <w:pStyle w:val="Normal"/>
        <w:widowControl w:val="false"/>
        <w:numPr>
          <w:ilvl w:val="0"/>
          <w:numId w:val="6"/>
        </w:numPr>
        <w:spacing w:lineRule="exact" w:line="28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jeżeli w trybie postępowania egzekucyjnego zostanie zajęty majątek Wykonawcy.</w:t>
      </w:r>
    </w:p>
    <w:p>
      <w:pPr>
        <w:pStyle w:val="Normal"/>
        <w:widowControl w:val="false"/>
        <w:numPr>
          <w:ilvl w:val="0"/>
          <w:numId w:val="4"/>
        </w:numPr>
        <w:spacing w:lineRule="exact" w:line="280"/>
        <w:ind w:hanging="357" w:left="357"/>
        <w:jc w:val="both"/>
        <w:rPr>
          <w:rFonts w:ascii="Calibri" w:hAnsi="Calibri" w:eastAsia="TimesNewRoman" w:cs="Calibri" w:asciiTheme="minorHAnsi" w:cstheme="minorHAnsi" w:hAnsiTheme="minorHAnsi"/>
          <w:i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 W tym przypadku Wykonawca może żądać wyłącznie wynagrodzenia należnego mu do dnia odstąpienia od umowy przez Zamawiającego, tj. wynagrodzenia należnego z tytułu wykonania części przedmiotu umowy.</w:t>
      </w:r>
    </w:p>
    <w:p>
      <w:pPr>
        <w:pStyle w:val="Normal"/>
        <w:widowControl w:val="false"/>
        <w:numPr>
          <w:ilvl w:val="0"/>
          <w:numId w:val="4"/>
        </w:numPr>
        <w:spacing w:lineRule="exact" w:line="280"/>
        <w:ind w:hanging="357" w:left="357"/>
        <w:jc w:val="both"/>
        <w:rPr>
          <w:rFonts w:ascii="Calibri" w:hAnsi="Calibri" w:eastAsia="TimesNewRoman" w:cs="Calibri" w:asciiTheme="minorHAnsi" w:cstheme="minorHAnsi" w:hAnsiTheme="minorHAnsi"/>
          <w:iCs/>
          <w:sz w:val="22"/>
          <w:szCs w:val="22"/>
        </w:rPr>
      </w:pP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Oś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wiadczenie o wypowiedzeniu lub odstąpieniu od umowy winno zosta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 xml:space="preserve">ć 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sporz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ą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dzone na pi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ś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mie pod rygorem niewa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ż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no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ś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ci i wskazywa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 xml:space="preserve">ć 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przyczyn</w:t>
      </w:r>
      <w:r>
        <w:rPr>
          <w:rFonts w:eastAsia="TimesNewRoman" w:cs="Calibri" w:ascii="Calibri" w:hAnsi="Calibri" w:asciiTheme="minorHAnsi" w:cstheme="minorHAnsi" w:hAnsiTheme="minorHAnsi"/>
          <w:iCs/>
          <w:sz w:val="22"/>
          <w:szCs w:val="22"/>
        </w:rPr>
        <w:t>ę</w:t>
      </w:r>
      <w:r>
        <w:rPr>
          <w:rFonts w:cs="Calibri" w:ascii="Calibri" w:hAnsi="Calibri" w:asciiTheme="minorHAnsi" w:cstheme="minorHAnsi" w:hAnsiTheme="minorHAnsi"/>
          <w:iCs/>
          <w:sz w:val="22"/>
          <w:szCs w:val="22"/>
        </w:rPr>
        <w:t>.</w:t>
      </w:r>
    </w:p>
    <w:p>
      <w:pPr>
        <w:pStyle w:val="Normal"/>
        <w:spacing w:lineRule="exact" w:line="280"/>
        <w:ind w:hanging="0" w:right="17"/>
        <w:jc w:val="center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b/>
          <w:sz w:val="22"/>
          <w:szCs w:val="22"/>
        </w:rPr>
        <w:t>§ 7</w:t>
      </w:r>
    </w:p>
    <w:p>
      <w:pPr>
        <w:pStyle w:val="Normal"/>
        <w:widowControl w:val="false"/>
        <w:numPr>
          <w:ilvl w:val="0"/>
          <w:numId w:val="8"/>
        </w:numPr>
        <w:spacing w:lineRule="exact" w:line="280"/>
        <w:ind w:hanging="357" w:left="357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Strony umawiają się, iż korespondencja dotycząca wykonywania umowy będzie realizowana na następujące adresy i numery:</w:t>
      </w:r>
    </w:p>
    <w:p>
      <w:pPr>
        <w:pStyle w:val="Normal"/>
        <w:widowControl w:val="false"/>
        <w:numPr>
          <w:ilvl w:val="0"/>
          <w:numId w:val="3"/>
        </w:numPr>
        <w:spacing w:lineRule="exact" w:line="280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Zamawiający:</w:t>
      </w:r>
    </w:p>
    <w:p>
      <w:pPr>
        <w:pStyle w:val="Normal"/>
        <w:spacing w:lineRule="exact" w:line="280"/>
        <w:ind w:hanging="370" w:left="720" w:right="15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ab/>
        <w:t>Areszt Śledczy w Suwałkach, ul. Wojska Polskiego 29, 16-400 Suwałki</w:t>
      </w:r>
    </w:p>
    <w:p>
      <w:pPr>
        <w:pStyle w:val="Normal"/>
        <w:spacing w:lineRule="exact" w:line="280"/>
        <w:ind w:hanging="370" w:left="720" w:right="1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 xml:space="preserve">tel.: 87 565 12 07, fax: 87 565 12 07, </w:t>
      </w:r>
    </w:p>
    <w:p>
      <w:pPr>
        <w:pStyle w:val="Normal"/>
        <w:spacing w:lineRule="exact" w:line="280"/>
        <w:ind w:hanging="370" w:left="720" w:right="15"/>
        <w:rPr>
          <w:rFonts w:ascii="Calibri" w:hAnsi="Calibri" w:eastAsia="Times New Roman" w:cs="Calibri" w:asciiTheme="minorHAnsi" w:cstheme="minorHAnsi" w:hAnsiTheme="minorHAnsi"/>
          <w:sz w:val="22"/>
          <w:szCs w:val="22"/>
          <w:lang w:val="en-US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</w:r>
      <w:r>
        <w:rPr>
          <w:rFonts w:cs="Calibri" w:ascii="Calibri" w:hAnsi="Calibri" w:asciiTheme="minorHAnsi" w:cstheme="minorHAnsi" w:hAnsiTheme="minorHAnsi"/>
          <w:sz w:val="22"/>
          <w:szCs w:val="22"/>
          <w:lang w:val="en-US"/>
        </w:rPr>
        <w:t xml:space="preserve">e-mail: as_suwalki@sw.gov.pl </w:t>
      </w:r>
    </w:p>
    <w:p>
      <w:pPr>
        <w:pStyle w:val="Normal"/>
        <w:widowControl w:val="false"/>
        <w:numPr>
          <w:ilvl w:val="0"/>
          <w:numId w:val="3"/>
        </w:numPr>
        <w:spacing w:lineRule="exact" w:line="280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Wykonawca: </w:t>
      </w:r>
    </w:p>
    <w:p>
      <w:pPr>
        <w:pStyle w:val="Normal"/>
        <w:widowControl w:val="false"/>
        <w:spacing w:lineRule="exact" w:line="280"/>
        <w:ind w:hanging="10" w:left="-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Style w:val="Hyperlink"/>
          <w:rFonts w:eastAsia="Georgia" w:cs="Calibri" w:ascii="Calibri" w:hAnsi="Calibri" w:asciiTheme="minorHAnsi" w:cstheme="minorHAnsi" w:hAnsiTheme="minorHAnsi"/>
          <w:iCs/>
          <w:color w:val="000000"/>
          <w:sz w:val="22"/>
          <w:szCs w:val="22"/>
          <w:u w:val="none"/>
          <w:lang w:eastAsia="ar-SA"/>
        </w:rPr>
        <w:tab/>
        <w:tab/>
        <w:tab/>
      </w:r>
      <w:r>
        <w:rPr>
          <w:rStyle w:val="Hyperlink"/>
          <w:rFonts w:eastAsia="Times New Roman" w:cs="Calibri" w:ascii="Calibri" w:hAnsi="Calibri" w:asciiTheme="minorHAnsi" w:cstheme="minorHAnsi" w:hAnsiTheme="minorHAnsi"/>
          <w:iCs/>
          <w:color w:val="000000"/>
          <w:sz w:val="22"/>
          <w:szCs w:val="22"/>
          <w:u w:val="none"/>
          <w:lang w:eastAsia="ar-SA"/>
        </w:rPr>
        <w:t>…………………..</w:t>
      </w:r>
    </w:p>
    <w:p>
      <w:pPr>
        <w:pStyle w:val="Normal"/>
        <w:widowControl w:val="false"/>
        <w:spacing w:lineRule="exact" w:line="280"/>
        <w:ind w:hanging="10" w:left="-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tel. ……………………….., e-mail: ……………………………….. </w:t>
      </w:r>
    </w:p>
    <w:p>
      <w:pPr>
        <w:pStyle w:val="Normal"/>
        <w:widowControl w:val="false"/>
        <w:numPr>
          <w:ilvl w:val="0"/>
          <w:numId w:val="8"/>
        </w:numPr>
        <w:spacing w:lineRule="exact" w:line="280"/>
        <w:ind w:hanging="357" w:left="357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Strony mają obowiązek informowania się o zmianach danych zawartych w ust. 1. W przypadku nieudzielenia informacji o zmianie danych wskazanych w ust. 1 korespondencję przesłaną pod te adresy lub numery uważa się za doręczoną.</w:t>
      </w:r>
    </w:p>
    <w:p>
      <w:pPr>
        <w:pStyle w:val="Normal"/>
        <w:widowControl w:val="false"/>
        <w:numPr>
          <w:ilvl w:val="0"/>
          <w:numId w:val="8"/>
        </w:numPr>
        <w:spacing w:lineRule="exact" w:line="280"/>
        <w:ind w:hanging="357" w:left="357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Zmiana informacji określonych w ust. 1 nie stanowi zmiany treści umowy.</w:t>
      </w:r>
    </w:p>
    <w:p>
      <w:pPr>
        <w:pStyle w:val="Normal"/>
        <w:widowControl w:val="false"/>
        <w:numPr>
          <w:ilvl w:val="0"/>
          <w:numId w:val="0"/>
        </w:numPr>
        <w:spacing w:lineRule="exact" w:line="280"/>
        <w:ind w:hanging="0" w:left="357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Heading1"/>
        <w:spacing w:lineRule="exact" w:line="280"/>
        <w:ind w:hanging="10" w:left="11" w:right="1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§ 8</w:t>
      </w:r>
    </w:p>
    <w:p>
      <w:pPr>
        <w:pStyle w:val="ListParagraph"/>
        <w:numPr>
          <w:ilvl w:val="0"/>
          <w:numId w:val="7"/>
        </w:numPr>
        <w:spacing w:lineRule="exact" w:line="280"/>
        <w:ind w:hanging="357" w:left="357" w:right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Cesja wierzytelności przysługujących Wykonawcy z tytułu niniejszej umowy jest możliwa tylko po uzyskaniu pisemnej zgody Zamawiającego.</w:t>
      </w:r>
    </w:p>
    <w:p>
      <w:pPr>
        <w:pStyle w:val="ListParagraph"/>
        <w:numPr>
          <w:ilvl w:val="0"/>
          <w:numId w:val="7"/>
        </w:numPr>
        <w:spacing w:lineRule="exact" w:line="280"/>
        <w:ind w:hanging="357" w:left="357" w:right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Zmiany treści umowy wymagają zachowania formy pisemnego aneksu do umowy, pod rygorem nieważności.</w:t>
      </w:r>
    </w:p>
    <w:p>
      <w:pPr>
        <w:pStyle w:val="ListParagraph"/>
        <w:numPr>
          <w:ilvl w:val="0"/>
          <w:numId w:val="7"/>
        </w:numPr>
        <w:spacing w:lineRule="exact" w:line="280"/>
        <w:ind w:hanging="357" w:left="357" w:right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Umowa podlega prawu polskiemu i zgodnie z nim powinna być interpretowana. W zakresie nieuregulowanym w umowie znajdują zastosowanie przepisy Kodeksu Cywilnego.</w:t>
      </w:r>
    </w:p>
    <w:p>
      <w:pPr>
        <w:pStyle w:val="ListParagraph"/>
        <w:numPr>
          <w:ilvl w:val="0"/>
          <w:numId w:val="7"/>
        </w:numPr>
        <w:spacing w:lineRule="exact" w:line="280"/>
        <w:ind w:hanging="357" w:left="357" w:right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Ewentualne kwestie sporne wynikłe w trakcie realizacji umowy Strony rozstrzygać będą polubownie, jednakże w przypadku </w:t>
      </w:r>
      <w:r>
        <w:rPr>
          <w:rFonts w:eastAsia="SimSun" w:cs="Calibri" w:cstheme="minorHAnsi"/>
          <w:sz w:val="22"/>
          <w:szCs w:val="22"/>
          <w:lang w:eastAsia="hi-IN" w:bidi="hi-IN"/>
        </w:rPr>
        <w:t>braku</w:t>
      </w:r>
      <w:r>
        <w:rPr>
          <w:rFonts w:cs="Calibri" w:cstheme="minorHAnsi"/>
          <w:sz w:val="22"/>
          <w:szCs w:val="22"/>
        </w:rPr>
        <w:t xml:space="preserve"> porozumienia, </w:t>
      </w:r>
      <w:r>
        <w:rPr>
          <w:rFonts w:eastAsia="SimSun" w:cs="Calibri" w:cstheme="minorHAnsi"/>
          <w:sz w:val="22"/>
          <w:szCs w:val="22"/>
          <w:lang w:eastAsia="hi-IN" w:bidi="hi-IN"/>
        </w:rPr>
        <w:t>spór rozpozna</w:t>
      </w:r>
      <w:r>
        <w:rPr>
          <w:rFonts w:cs="Calibri" w:cstheme="minorHAnsi"/>
          <w:sz w:val="22"/>
          <w:szCs w:val="22"/>
        </w:rPr>
        <w:t xml:space="preserve"> Sąd właściwy dla Zamawiającego.</w:t>
      </w:r>
    </w:p>
    <w:p>
      <w:pPr>
        <w:pStyle w:val="ListParagraph"/>
        <w:numPr>
          <w:ilvl w:val="0"/>
          <w:numId w:val="7"/>
        </w:numPr>
        <w:spacing w:lineRule="exact" w:line="280"/>
        <w:ind w:hanging="357" w:left="357" w:right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  <w:t>Umowa została sporządzona w dwóch jednobrzmiących egzemplarzach, po jednym dla każdej Strony.</w:t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  <w:b w:val="false"/>
        </w:rPr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  <w:b w:val="false"/>
        </w:rPr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  <w:b w:val="false"/>
        </w:rPr>
        <w:t>ZAMAWIAJĄCY</w:t>
        <w:tab/>
        <w:tab/>
        <w:t>WYKONAWCA</w:t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  <w:b w:val="false"/>
        </w:rPr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  <w:b w:val="false"/>
        </w:rPr>
      </w:r>
    </w:p>
    <w:p>
      <w:pPr>
        <w:pStyle w:val="Heading1"/>
        <w:tabs>
          <w:tab w:val="clear" w:pos="720"/>
          <w:tab w:val="center" w:pos="2781" w:leader="none"/>
          <w:tab w:val="center" w:pos="6989" w:leader="none"/>
        </w:tabs>
        <w:spacing w:lineRule="exact" w:line="280"/>
        <w:ind w:hanging="0" w:left="0" w:right="15"/>
        <w:rPr>
          <w:rFonts w:ascii="Calibri" w:hAnsi="Calibri" w:asciiTheme="minorHAnsi" w:hAnsiTheme="minorHAnsi"/>
          <w:b w:val="false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.................................. </w:t>
        <w:tab/>
        <w:tab/>
        <w:t xml:space="preserve">       ................................</w:t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jc w:val="center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400" w:leader="none"/>
        </w:tabs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Umowa zawiera  2 załączniki:</w:t>
      </w:r>
    </w:p>
    <w:p>
      <w:pPr>
        <w:pStyle w:val="Normal"/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1. Oświadczenie o zachowaniu poufności</w:t>
      </w:r>
    </w:p>
    <w:p>
      <w:pPr>
        <w:pStyle w:val="Normal"/>
        <w:spacing w:lineRule="exact" w:line="280"/>
        <w:ind w:hanging="0" w:right="15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2. Obowiązek informacyjny</w:t>
      </w:r>
    </w:p>
    <w:p>
      <w:pPr>
        <w:pStyle w:val="Normal"/>
        <w:suppressAutoHyphens w:val="false"/>
        <w:jc w:val="right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uppressAutoHyphens w:val="false"/>
        <w:jc w:val="right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załącznik nr 1 do umowy nr </w:t>
      </w:r>
      <w:r>
        <w:rPr>
          <w:rFonts w:eastAsia="Calibri" w:cs="Calibri" w:ascii="Calibri" w:hAnsi="Calibri" w:asciiTheme="minorHAnsi" w:cstheme="minorHAnsi" w:hAnsiTheme="minorHAnsi"/>
          <w:b/>
          <w:color w:val="000000"/>
          <w:kern w:val="0"/>
          <w:sz w:val="22"/>
          <w:szCs w:val="22"/>
          <w:lang w:eastAsia="pl-PL"/>
        </w:rPr>
        <w:t>………….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z dnia …………...</w:t>
      </w:r>
      <w:r>
        <w:rPr>
          <w:rFonts w:eastAsia="Calibri" w:cs="Calibri" w:ascii="Calibri" w:hAnsi="Calibri" w:asciiTheme="minorHAnsi" w:cstheme="minorHAnsi" w:hAnsiTheme="minorHAnsi"/>
          <w:b/>
          <w:color w:val="000000"/>
          <w:kern w:val="0"/>
          <w:sz w:val="22"/>
          <w:szCs w:val="22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r.</w:t>
      </w:r>
    </w:p>
    <w:p>
      <w:pPr>
        <w:pStyle w:val="Normal"/>
        <w:suppressAutoHyphens w:val="false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suppressAutoHyphens w:val="false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OŚWIADCZENIE O ZACHOWANIU POUFNOŚCI</w:t>
      </w:r>
    </w:p>
    <w:p>
      <w:pPr>
        <w:pStyle w:val="Normal"/>
        <w:suppressAutoHyphens w:val="false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1. DANE OSOBY SKŁADAJĄCEJ OŚWIADCZENIE</w:t>
      </w:r>
    </w:p>
    <w:p>
      <w:pPr>
        <w:pStyle w:val="Normal"/>
        <w:ind w:hanging="0" w:right="15"/>
        <w:rPr>
          <w:rFonts w:ascii="Calibri" w:hAnsi="Calibri" w:eastAsia="Calibri" w:cs="Calibri" w:asciiTheme="minorHAnsi" w:cstheme="minorHAnsi" w:hAnsiTheme="minorHAnsi"/>
          <w:b/>
          <w:bCs/>
          <w:color w:val="000000"/>
          <w:kern w:val="0"/>
          <w:sz w:val="22"/>
          <w:szCs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kern w:val="0"/>
          <w:sz w:val="22"/>
          <w:szCs w:val="22"/>
          <w:lang w:eastAsia="pl-PL"/>
        </w:rPr>
        <w:t>......…….…………...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2. DOTYCZY UMOWY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Nr umowy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……….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Data umowy: ………..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r.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Nazwa umowy: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</w:t>
      </w:r>
    </w:p>
    <w:p>
      <w:pPr>
        <w:pStyle w:val="Textbody"/>
        <w:shd w:val="clear" w:fill="FFFFFF"/>
        <w:tabs>
          <w:tab w:val="clear" w:pos="720"/>
          <w:tab w:val="left" w:pos="1309" w:leader="none"/>
        </w:tabs>
        <w:suppressAutoHyphens w:val="false"/>
        <w:spacing w:before="0" w:after="0"/>
        <w:ind w:hanging="426" w:left="426"/>
        <w:jc w:val="both"/>
        <w:rPr/>
      </w:pPr>
      <w:bookmarkStart w:id="7" w:name="__DdeLink__1091_133683501011"/>
      <w:bookmarkStart w:id="8" w:name="__DdeLink__1794_133683501011"/>
      <w:bookmarkStart w:id="9" w:name="__DdeLink__2384_157163305111"/>
      <w:bookmarkStart w:id="10" w:name="__DdeLink__2384_15716330512"/>
      <w:bookmarkStart w:id="11" w:name="__DdeLink__1091_13368350102"/>
      <w:bookmarkStart w:id="12" w:name="__DdeLink__1794_13368350102"/>
      <w:r>
        <w:rPr>
          <w:rStyle w:val="Domylnaczcionkaakapitu"/>
          <w:rFonts w:eastAsia="Calibri" w:cs="Arial" w:ascii="Calibri" w:hAnsi="Calibri" w:asciiTheme="minorHAnsi" w:hAnsiTheme="minorHAnsi"/>
          <w:b/>
          <w:bCs/>
          <w:i w:val="false"/>
          <w:iCs w:val="false"/>
          <w:color w:val="000000"/>
          <w:sz w:val="22"/>
          <w:szCs w:val="22"/>
          <w:shd w:fill="auto" w:val="clear"/>
          <w:lang w:eastAsia="hi-IN"/>
        </w:rPr>
        <w:t xml:space="preserve">Dostawa </w:t>
      </w:r>
      <w:r>
        <w:rPr>
          <w:rStyle w:val="Domylnaczcionkaakapitu"/>
          <w:rFonts w:eastAsia="Calibri" w:cs="Arial" w:ascii="Calibri" w:hAnsi="Calibri" w:asciiTheme="minorHAnsi" w:hAnsiTheme="minorHAnsi"/>
          <w:b/>
          <w:bCs/>
          <w:i w:val="false"/>
          <w:iCs w:val="false"/>
          <w:color w:val="000000"/>
          <w:sz w:val="22"/>
          <w:szCs w:val="22"/>
          <w:shd w:fill="auto" w:val="clear"/>
          <w:lang w:eastAsia="hi-IN"/>
        </w:rPr>
        <w:t>akcesoriów medycznych i stomatologicznych</w:t>
      </w:r>
      <w:r>
        <w:rPr>
          <w:rStyle w:val="Domylnaczcionkaakapitu"/>
          <w:rFonts w:eastAsia="Calibri" w:cs="Arial" w:ascii="Calibri" w:hAnsi="Calibri" w:asciiTheme="minorHAnsi" w:hAnsiTheme="minorHAnsi"/>
          <w:b/>
          <w:bCs/>
          <w:i w:val="false"/>
          <w:iCs w:val="false"/>
          <w:color w:val="000000"/>
          <w:sz w:val="22"/>
          <w:szCs w:val="22"/>
          <w:shd w:fill="auto" w:val="clear"/>
          <w:lang w:eastAsia="hi-IN"/>
        </w:rPr>
        <w:t xml:space="preserve"> do Aresztu Śledczego w Suwałkach</w:t>
      </w:r>
      <w:bookmarkEnd w:id="10"/>
      <w:bookmarkEnd w:id="11"/>
      <w:bookmarkEnd w:id="12"/>
      <w:r>
        <w:rPr>
          <w:rStyle w:val="Domylnaczcionkaakapitu"/>
          <w:rFonts w:eastAsia="Calibri" w:cs="Arial" w:ascii="Calibri" w:hAnsi="Calibri" w:asciiTheme="minorHAnsi" w:hAnsiTheme="minorHAnsi"/>
          <w:b/>
          <w:bCs/>
          <w:i w:val="false"/>
          <w:iCs w:val="false"/>
          <w:color w:val="000000"/>
          <w:sz w:val="22"/>
          <w:szCs w:val="22"/>
          <w:shd w:fill="auto" w:val="clear"/>
          <w:lang w:eastAsia="hi-IN"/>
        </w:rPr>
        <w:t>.</w:t>
      </w:r>
      <w:bookmarkEnd w:id="7"/>
      <w:bookmarkEnd w:id="8"/>
      <w:bookmarkEnd w:id="9"/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3. OŚWIADCZENIE O ZACHOWANIU POUFNOŚCI</w:t>
      </w:r>
    </w:p>
    <w:p>
      <w:pPr>
        <w:pStyle w:val="Normal"/>
        <w:numPr>
          <w:ilvl w:val="0"/>
          <w:numId w:val="9"/>
        </w:numPr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Zobowiązuję się do: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zachowania poufności informacji nie stanowiących informacji publicznych w rozumieniu ustawy z dnia 6 września 2001 r. o dostępie do informacji publicznej, udostępnionych mi przez Areszt Śledczy w Suwałkach lub pozyskanych samodzielnie, w związku z realizacją zadań wynikających z zawartej umowy;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wykorzystania informacji nie stanowiących informacji publicznych w rozumieniu ustawy z dnia 6 września 2001 r. o dostępie do informacji publicznej, wyłącznie do celów związanych z realizacją umowy;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zapewnienia przestrzegania zasad, o których mowa w pkt. a) i b) przez osoby, z pomocą których będę umowę wykonywać lub którym wykonanie umowy powierzę.</w:t>
      </w:r>
    </w:p>
    <w:p>
      <w:pPr>
        <w:pStyle w:val="Normal"/>
        <w:numPr>
          <w:ilvl w:val="0"/>
          <w:numId w:val="9"/>
        </w:numPr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że: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Poniosę wobec </w:t>
      </w:r>
      <w:r>
        <w:rPr>
          <w:rFonts w:cs="Calibri" w:ascii="Calibri" w:hAnsi="Calibri" w:asciiTheme="minorHAnsi" w:cstheme="minorHAnsi" w:hAnsiTheme="minorHAnsi"/>
          <w:color w:val="00599D"/>
          <w:sz w:val="22"/>
          <w:szCs w:val="22"/>
        </w:rPr>
        <w:t>Aresztu Śledczego w Suwałkach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odpowiedzialność (również ﬁnansową) w przypadku naruszenia niniejszego zobowiązania;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rozumiem znaczenie art. 266 § 1 ustawy z dnia 6 czerwca 1997 r. Kodeks Kamy,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2.” ;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rozumiem znaczenie art. 120 § 1 ustawy z dnia 26 czerwca 1974 r. Kodeks Pracy zgodnie z którym: ,,W razie wyrządzenia przez pracownika przy wykonywaniu przez niego obowiązków pracowniczych szkody osobie trzeciej, zobowiązany do naprawienia szkody jest wyłącznie pracodawca”;</w:t>
      </w:r>
    </w:p>
    <w:p>
      <w:pPr>
        <w:pStyle w:val="Normal"/>
        <w:numPr>
          <w:ilvl w:val="1"/>
          <w:numId w:val="9"/>
        </w:numPr>
        <w:suppressAutoHyphens w:val="false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rozumiem znaczenie art. 474 § l ustawy Z dnia 23 kwietnia 1964 r. Kodeks cywilny zgodnie z którym: „Dłużnik odpowiedzialny jest jak za własne działanie lub zaniechanie za działania i zaniechania osób, z których pomocą zobowiązanie wykonywa, jak również osób, którym wykonanie zobowiązania powierza.”.</w:t>
      </w:r>
    </w:p>
    <w:p>
      <w:pPr>
        <w:pStyle w:val="Normal"/>
        <w:numPr>
          <w:ilvl w:val="0"/>
          <w:numId w:val="9"/>
        </w:numPr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Niniejsze zobowiązanie do zachowania poufności obowiązuje bezterminowo.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Data i podpis osoby składającej oświadczenie: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Data: ……...………...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.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Podpis: ……………………………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4. WYKONANIE OBOWIĄZKU INFORMACYJNEGO</w:t>
      </w:r>
    </w:p>
    <w:p>
      <w:pPr>
        <w:pStyle w:val="Normal"/>
        <w:suppressAutoHyphens w:val="false"/>
        <w:ind w:hanging="0" w:left="284" w:right="15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Oświadczam, iż zapoznałem się z treścią obowiązku informacyjnego, o którym mowa w art. 13 ust. 1 i 2 rozporządzenia Parlamentu Europejskiego i Rady (UE) 2016/679 z dnia 27 kwietnia 2016 r. w sprawie ochrony osób fizycznych w związku z przetwarzaniem danych osobowych i w sprawie swobodnego przepływu takich danych oraz uchylenia dyrektywy 95/46/WE (dalej: RODO). 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Data i podpis osoby składającej oświadczenie:</w:t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Data: 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.…..….…......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Podpis: …………………………</w:t>
      </w:r>
    </w:p>
    <w:p>
      <w:pPr>
        <w:pStyle w:val="Normal"/>
        <w:suppressAutoHyphens w:val="false"/>
        <w:spacing w:before="100" w:after="0"/>
        <w:jc w:val="right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załącznik nr 2 do umowy nr </w:t>
      </w:r>
      <w:r>
        <w:rPr>
          <w:rFonts w:eastAsia="Calibri" w:cs="Calibri" w:ascii="Calibri" w:hAnsi="Calibri" w:asciiTheme="minorHAnsi" w:cstheme="minorHAnsi" w:hAnsiTheme="minorHAnsi"/>
          <w:b/>
          <w:color w:val="000000"/>
          <w:kern w:val="0"/>
          <w:sz w:val="22"/>
          <w:szCs w:val="22"/>
          <w:lang w:eastAsia="pl-PL"/>
        </w:rPr>
        <w:t>……………...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z dnia ……………….</w:t>
      </w:r>
      <w:r>
        <w:rPr>
          <w:rFonts w:eastAsia="Calibri" w:cs="Calibri" w:ascii="Calibri" w:hAnsi="Calibri" w:asciiTheme="minorHAnsi" w:cstheme="minorHAnsi" w:hAnsiTheme="minorHAnsi"/>
          <w:b/>
          <w:color w:val="000000"/>
          <w:kern w:val="0"/>
          <w:sz w:val="22"/>
          <w:szCs w:val="22"/>
          <w:lang w:eastAsia="pl-PL"/>
        </w:rPr>
        <w:t xml:space="preserve"> r.</w:t>
      </w:r>
    </w:p>
    <w:p>
      <w:pPr>
        <w:pStyle w:val="Normal"/>
        <w:suppressAutoHyphens w:val="false"/>
        <w:spacing w:before="100" w:after="0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Normal"/>
        <w:suppressAutoHyphens w:val="false"/>
        <w:spacing w:before="100" w:after="0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OBOWIĄZEK INFORMACYJNY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„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Zgodnie z art. 13 ust. 1 i 2 rozporządzenia Parlamentu Europejskiego i Rady (UE) 2016/679                                z dnia 27 kwietnia 2016 r. w sprawie ochrony osób fizycznych w związku z przetwarzaniem danych osobowych i w sprawie swobodnego przepływu takich danych oraz uchylenia dyrektywy 95/46/WE (dalej: RODO), informuję, iż: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Administratorem Pani/Pana danych osobowych jest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Areszt Śledczy w Suwałkach, 16-400 Suwałki,                   ul. Wojska Polskiego 29, Tel. 87 565 12 07 reprezentowany przez Dyrektora Aresztu 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Dane kontaktowe inspektora ochrony danych: Martyna Kot 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kontakt: 16-400 Suwałki, ul. Wojska Polskiego 29, adres e-mail: iod_as_suwalki@sw.gov.pl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;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 telefon Tel. 87 565 25 13;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Pani/Pana dane osobowe przetwarzane będą w celu wykonania umowy na podstawie art. 6 ust. 1 lit. f RODO;</w:t>
      </w:r>
    </w:p>
    <w:p>
      <w:pPr>
        <w:pStyle w:val="Normal"/>
        <w:suppressAutoHyphens w:val="false"/>
        <w:spacing w:before="100" w:after="0"/>
        <w:jc w:val="both"/>
        <w:rPr/>
      </w:pPr>
      <w:bookmarkStart w:id="13" w:name="__DdeLink__1126_1068760014"/>
      <w:bookmarkEnd w:id="13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ramach wykonywania umowy nr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…………….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 dnia ………….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r.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na przetwarzanie będą następujące</w:t>
      </w:r>
      <w:r>
        <w:rPr>
          <w:rFonts w:cs="Calibri" w:ascii="Calibri" w:hAnsi="Calibri" w:asciiTheme="minorHAnsi" w:cstheme="minorHAnsi" w:hAnsiTheme="minorHAnsi"/>
          <w:color w:val="009598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kategorie Pani/Pana danych osobowych: imię, nazwisko, nr telefonu, dane teleadresowe, adres poczty elektronicznej;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Pana/Pani dane osobowe występują w umowie nr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……………...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 dnia …………..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r 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Pana/Pani dane osobowe przechowywane będą przez okres 5 lat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Pani/Pana dane osobowe będą nie będą przekazywane do państwa trzeciego/organizacji międzynarodowej;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Posiada Pani/Pan prawo do: żądania od Administratora dostępu do swoich danych osobowych, przetwarzanych w ramach umowy nr ………….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z dnia …………..</w:t>
      </w:r>
      <w:r>
        <w:rPr>
          <w:rFonts w:eastAsia="Calibri" w:cs="Calibri" w:ascii="Calibri" w:hAnsi="Calibri" w:asciiTheme="minorHAnsi" w:cstheme="minorHAnsi" w:hAnsiTheme="minorHAnsi"/>
          <w:color w:val="000000"/>
          <w:kern w:val="0"/>
          <w:sz w:val="22"/>
          <w:szCs w:val="22"/>
          <w:lang w:eastAsia="pl-PL"/>
        </w:rPr>
        <w:t xml:space="preserve"> r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 prawo do ich sprostowania, usunięcia lub ograniczenia przetwarzania, prawo do wniesienia sprzeciwu wobec przetwarzania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Z powyższych praw można skorzystać poprzez kontakt pisemny, pocztą elektroniczna, telefonicznie A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reszt Śledczy w Suwałkach, 16-400 Suwałki, ul. Wojska Polskiego 29, as_suwalki@sw.gov.pl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;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  Tel. 87 565 12 07;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Ma Pan/Pani prawo wniesienia skargi do organu nadzorczego (PUODO) gdy uzna Pani/Pan, iż przetwarzanie danych osobowych Pani/Pana dotyczących narusza przepisy ogólnego rozporządzenia o ochronie danych osobowych z dnia 27 kwietnia 2016 r. (RODO);</w:t>
      </w:r>
    </w:p>
    <w:p>
      <w:pPr>
        <w:pStyle w:val="Normal"/>
        <w:suppressAutoHyphens w:val="false"/>
        <w:spacing w:before="100" w:after="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Pani/Pana dane nie będą przetwarzane w sposób zautomatyzowany w tym również w formie profilowania. </w:t>
      </w:r>
    </w:p>
    <w:p>
      <w:pPr>
        <w:pStyle w:val="Normal"/>
        <w:suppressAutoHyphens w:val="false"/>
        <w:spacing w:before="10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firstLine="567" w:left="730" w:right="15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exact" w:line="280"/>
        <w:ind w:firstLine="567" w:left="730" w:right="15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jc w:val="center"/>
        <w:rPr/>
      </w:pPr>
      <w:r>
        <w:rPr/>
      </w:r>
    </w:p>
    <w:p>
      <w:pPr>
        <w:pStyle w:val="Normal"/>
        <w:spacing w:lineRule="exact" w:line="280"/>
        <w:ind w:hanging="0" w:left="730" w:right="15"/>
        <w:jc w:val="center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sectPr>
      <w:type w:val="nextPage"/>
      <w:pgSz w:w="11906" w:h="16838"/>
      <w:pgMar w:left="1140" w:right="1136" w:gutter="0" w:header="0" w:top="1183" w:footer="0" w:bottom="13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FrankfurtGothic">
    <w:charset w:val="ee"/>
    <w:family w:val="roman"/>
    <w:pitch w:val="variable"/>
  </w:font>
  <w:font w:name="Univers-P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05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2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4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6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8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0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rFonts w:ascii="Calibri" w:hAnsi="Calibri" w:eastAsia="Calibri" w:cs="Calibri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rFonts w:ascii="Calibri" w:hAnsi="Calibri" w:cs="Mang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Heading1">
    <w:name w:val="heading 1"/>
    <w:next w:val="Normal"/>
    <w:link w:val="Nagwek1Znak"/>
    <w:uiPriority w:val="9"/>
    <w:unhideWhenUsed/>
    <w:qFormat/>
    <w:rsid w:val="00f63160"/>
    <w:pPr>
      <w:keepNext w:val="true"/>
      <w:keepLines/>
      <w:widowControl/>
      <w:suppressAutoHyphens w:val="true"/>
      <w:bidi w:val="0"/>
      <w:spacing w:lineRule="auto" w:line="259" w:before="0" w:after="0"/>
      <w:ind w:hanging="10" w:left="10"/>
      <w:jc w:val="center"/>
      <w:outlineLvl w:val="0"/>
    </w:pPr>
    <w:rPr>
      <w:rFonts w:ascii="Calibri" w:hAnsi="Calibri" w:eastAsia="Calibri" w:cs="Calibri"/>
      <w:b/>
      <w:color w:val="000000"/>
      <w:kern w:val="0"/>
      <w:sz w:val="22"/>
      <w:szCs w:val="22"/>
      <w:lang w:val="pl-PL" w:eastAsia="pl-PL" w:bidi="ar-SA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4e023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f63160"/>
    <w:rPr>
      <w:rFonts w:ascii="Calibri" w:hAnsi="Calibri" w:eastAsia="Calibri" w:cs="Calibri"/>
      <w:b/>
      <w:color w:val="000000"/>
      <w:sz w:val="22"/>
    </w:rPr>
  </w:style>
  <w:style w:type="character" w:styleId="Nagwek2Znak" w:customStyle="1">
    <w:name w:val="Nagłówek 2 Znak"/>
    <w:basedOn w:val="DefaultParagraphFont"/>
    <w:uiPriority w:val="9"/>
    <w:semiHidden/>
    <w:qFormat/>
    <w:rsid w:val="004e0232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Domylnaczcionkaakapitu1" w:customStyle="1">
    <w:name w:val="Domyślna czcionka akapitu1"/>
    <w:qFormat/>
    <w:rsid w:val="004e0232"/>
    <w:rPr/>
  </w:style>
  <w:style w:type="character" w:styleId="WW8Num1z3" w:customStyle="1">
    <w:name w:val="WW8Num1z3"/>
    <w:qFormat/>
    <w:rsid w:val="001e1168"/>
    <w:rPr/>
  </w:style>
  <w:style w:type="character" w:styleId="NagweknotatkiZnak" w:customStyle="1">
    <w:name w:val="Nagłówek notatki Znak"/>
    <w:qFormat/>
    <w:rPr/>
  </w:style>
  <w:style w:type="character" w:styleId="Tekstpodstawowyzwciciem2Znak" w:customStyle="1">
    <w:name w:val="Tekst podstawowy z wcięciem 2 Znak"/>
    <w:qFormat/>
    <w:rPr/>
  </w:style>
  <w:style w:type="character" w:styleId="TekstpodstawowywcityZnak" w:customStyle="1">
    <w:name w:val="Tekst podstawowy wcięty Znak"/>
    <w:qFormat/>
    <w:rPr>
      <w:sz w:val="24"/>
    </w:rPr>
  </w:style>
  <w:style w:type="character" w:styleId="Nagwek3" w:customStyle="1">
    <w:name w:val="Nagłówek #3_"/>
    <w:qFormat/>
    <w:rPr>
      <w:rFonts w:ascii="Calibri" w:hAnsi="Calibri" w:eastAsia="Calibri"/>
      <w:b/>
      <w:bCs/>
      <w:sz w:val="22"/>
      <w:szCs w:val="22"/>
      <w:shd w:fill="FFFFFF" w:val="clear"/>
    </w:rPr>
  </w:style>
  <w:style w:type="character" w:styleId="Teksttreci" w:customStyle="1">
    <w:name w:val="Tekst treści_"/>
    <w:qFormat/>
    <w:rPr>
      <w:rFonts w:ascii="Calibri" w:hAnsi="Calibri" w:eastAsia="Calibri"/>
      <w:sz w:val="23"/>
      <w:szCs w:val="23"/>
      <w:shd w:fill="FFFFFF" w:val="clear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Nagwek4Znak" w:customStyle="1">
    <w:name w:val="Nagłówek 4 Znak"/>
    <w:qFormat/>
    <w:rPr>
      <w:b/>
      <w:sz w:val="28"/>
    </w:rPr>
  </w:style>
  <w:style w:type="character" w:styleId="Znak5" w:customStyle="1">
    <w:name w:val="Znak5"/>
    <w:qFormat/>
    <w:rPr>
      <w:i/>
      <w:sz w:val="24"/>
    </w:rPr>
  </w:style>
  <w:style w:type="character" w:styleId="Nagwek9Znak" w:customStyle="1">
    <w:name w:val="Nagłówek 9 Znak"/>
    <w:qFormat/>
    <w:rPr>
      <w:sz w:val="32"/>
      <w:lang w:val="pl-PL"/>
    </w:rPr>
  </w:style>
  <w:style w:type="character" w:styleId="Nagwek5Znak" w:customStyle="1">
    <w:name w:val="Nagłówek 5 Znak"/>
    <w:qFormat/>
    <w:rPr>
      <w:sz w:val="36"/>
      <w:lang w:val="pl-PL"/>
    </w:rPr>
  </w:style>
  <w:style w:type="character" w:styleId="text1" w:customStyle="1">
    <w:name w:val="text1"/>
    <w:qFormat/>
    <w:rPr>
      <w:rFonts w:ascii="Verdana" w:hAnsi="Verdana" w:eastAsia="Verdana"/>
      <w:color w:val="000000"/>
      <w:sz w:val="20"/>
      <w:szCs w:val="20"/>
    </w:rPr>
  </w:style>
  <w:style w:type="character" w:styleId="Tekstpodstawowywcity2Znak" w:customStyle="1">
    <w:name w:val="Tekst podstawowy wcięty 2 Znak"/>
    <w:qFormat/>
    <w:rPr>
      <w:b/>
      <w:sz w:val="28"/>
      <w:lang w:val="pl-PL"/>
    </w:rPr>
  </w:style>
  <w:style w:type="character" w:styleId="Tekstpodstawowy3Znak" w:customStyle="1">
    <w:name w:val="Tekst podstawowy 3 Znak"/>
    <w:qFormat/>
    <w:rPr>
      <w:sz w:val="28"/>
      <w:lang w:val="pl-PL"/>
    </w:rPr>
  </w:style>
  <w:style w:type="character" w:styleId="Znak16" w:customStyle="1">
    <w:name w:val="Znak16"/>
    <w:qFormat/>
    <w:rPr>
      <w:sz w:val="24"/>
    </w:rPr>
  </w:style>
  <w:style w:type="character" w:styleId="BodyTextIndentChar" w:customStyle="1">
    <w:name w:val="Body Text Indent Char"/>
    <w:qFormat/>
    <w:rPr>
      <w:lang w:val="pl-PL"/>
    </w:rPr>
  </w:style>
  <w:style w:type="character" w:styleId="Znak" w:customStyle="1">
    <w:name w:val="Znak"/>
    <w:qFormat/>
    <w:rPr>
      <w:i/>
      <w:sz w:val="24"/>
      <w:lang w:val="pl-PL"/>
    </w:rPr>
  </w:style>
  <w:style w:type="character" w:styleId="Znak1" w:customStyle="1">
    <w:name w:val="Znak1"/>
    <w:qFormat/>
    <w:rPr>
      <w:sz w:val="24"/>
      <w:lang w:val="pl-PL"/>
    </w:rPr>
  </w:style>
  <w:style w:type="character" w:styleId="WW8Num52z8" w:customStyle="1">
    <w:name w:val="WW8Num52z8"/>
    <w:qFormat/>
    <w:rPr/>
  </w:style>
  <w:style w:type="character" w:styleId="WW8Num52z7" w:customStyle="1">
    <w:name w:val="WW8Num52z7"/>
    <w:qFormat/>
    <w:rPr/>
  </w:style>
  <w:style w:type="character" w:styleId="WW8Num52z6" w:customStyle="1">
    <w:name w:val="WW8Num52z6"/>
    <w:qFormat/>
    <w:rPr/>
  </w:style>
  <w:style w:type="character" w:styleId="WW8Num52z5" w:customStyle="1">
    <w:name w:val="WW8Num52z5"/>
    <w:qFormat/>
    <w:rPr/>
  </w:style>
  <w:style w:type="character" w:styleId="WW8Num52z4" w:customStyle="1">
    <w:name w:val="WW8Num52z4"/>
    <w:qFormat/>
    <w:rPr/>
  </w:style>
  <w:style w:type="character" w:styleId="WW8Num52z3" w:customStyle="1">
    <w:name w:val="WW8Num52z3"/>
    <w:qFormat/>
    <w:rPr/>
  </w:style>
  <w:style w:type="character" w:styleId="WW8Num52z2" w:customStyle="1">
    <w:name w:val="WW8Num52z2"/>
    <w:qFormat/>
    <w:rPr/>
  </w:style>
  <w:style w:type="character" w:styleId="WW8Num52z1" w:customStyle="1">
    <w:name w:val="WW8Num52z1"/>
    <w:qFormat/>
    <w:rPr/>
  </w:style>
  <w:style w:type="character" w:styleId="WW8Num52z0" w:customStyle="1">
    <w:name w:val="WW8Num52z0"/>
    <w:qFormat/>
    <w:rPr>
      <w:rFonts w:ascii="Calibri" w:hAnsi="Calibri" w:eastAsia="Calibri"/>
      <w:bCs/>
      <w:sz w:val="22"/>
      <w:szCs w:val="22"/>
    </w:rPr>
  </w:style>
  <w:style w:type="character" w:styleId="WW8Num51z0" w:customStyle="1">
    <w:name w:val="WW8Num51z0"/>
    <w:qFormat/>
    <w:rPr>
      <w:u w:val="none"/>
    </w:rPr>
  </w:style>
  <w:style w:type="character" w:styleId="WW8Num50z8" w:customStyle="1">
    <w:name w:val="WW8Num50z8"/>
    <w:qFormat/>
    <w:rPr/>
  </w:style>
  <w:style w:type="character" w:styleId="WW8Num50z7" w:customStyle="1">
    <w:name w:val="WW8Num50z7"/>
    <w:qFormat/>
    <w:rPr/>
  </w:style>
  <w:style w:type="character" w:styleId="WW8Num50z6" w:customStyle="1">
    <w:name w:val="WW8Num50z6"/>
    <w:qFormat/>
    <w:rPr/>
  </w:style>
  <w:style w:type="character" w:styleId="WW8Num50z5" w:customStyle="1">
    <w:name w:val="WW8Num50z5"/>
    <w:qFormat/>
    <w:rPr/>
  </w:style>
  <w:style w:type="character" w:styleId="WW8Num50z4" w:customStyle="1">
    <w:name w:val="WW8Num50z4"/>
    <w:qFormat/>
    <w:rPr/>
  </w:style>
  <w:style w:type="character" w:styleId="WW8Num50z3" w:customStyle="1">
    <w:name w:val="WW8Num50z3"/>
    <w:qFormat/>
    <w:rPr/>
  </w:style>
  <w:style w:type="character" w:styleId="WW8Num50z2" w:customStyle="1">
    <w:name w:val="WW8Num50z2"/>
    <w:qFormat/>
    <w:rPr/>
  </w:style>
  <w:style w:type="character" w:styleId="WW8Num50z1" w:customStyle="1">
    <w:name w:val="WW8Num50z1"/>
    <w:qFormat/>
    <w:rPr/>
  </w:style>
  <w:style w:type="character" w:styleId="WW8Num50z0" w:customStyle="1">
    <w:name w:val="WW8Num50z0"/>
    <w:qFormat/>
    <w:rPr>
      <w:rFonts w:ascii="Calibri" w:hAnsi="Calibri" w:eastAsia="Calibri"/>
      <w:b/>
      <w:sz w:val="22"/>
      <w:szCs w:val="22"/>
    </w:rPr>
  </w:style>
  <w:style w:type="character" w:styleId="WW8Num49z1" w:customStyle="1">
    <w:name w:val="WW8Num49z1"/>
    <w:qFormat/>
    <w:rPr>
      <w:u w:val="none"/>
    </w:rPr>
  </w:style>
  <w:style w:type="character" w:styleId="WW8Num49z0" w:customStyle="1">
    <w:name w:val="WW8Num49z0"/>
    <w:qFormat/>
    <w:rPr>
      <w:rFonts w:ascii="Calibri" w:hAnsi="Calibri" w:eastAsia="Calibri"/>
      <w:color w:val="000000"/>
      <w:sz w:val="22"/>
      <w:szCs w:val="22"/>
      <w:u w:val="none"/>
    </w:rPr>
  </w:style>
  <w:style w:type="character" w:styleId="WW8Num48z1" w:customStyle="1">
    <w:name w:val="WW8Num48z1"/>
    <w:qFormat/>
    <w:rPr>
      <w:rFonts w:ascii="Courier New" w:hAnsi="Courier New" w:eastAsia="Courier New"/>
    </w:rPr>
  </w:style>
  <w:style w:type="character" w:styleId="WW8Num47z8" w:customStyle="1">
    <w:name w:val="WW8Num47z8"/>
    <w:qFormat/>
    <w:rPr/>
  </w:style>
  <w:style w:type="character" w:styleId="WW8Num47z7" w:customStyle="1">
    <w:name w:val="WW8Num47z7"/>
    <w:qFormat/>
    <w:rPr/>
  </w:style>
  <w:style w:type="character" w:styleId="WW8Num47z6" w:customStyle="1">
    <w:name w:val="WW8Num47z6"/>
    <w:qFormat/>
    <w:rPr/>
  </w:style>
  <w:style w:type="character" w:styleId="WW8Num47z5" w:customStyle="1">
    <w:name w:val="WW8Num47z5"/>
    <w:qFormat/>
    <w:rPr/>
  </w:style>
  <w:style w:type="character" w:styleId="WW8Num47z4" w:customStyle="1">
    <w:name w:val="WW8Num47z4"/>
    <w:qFormat/>
    <w:rPr/>
  </w:style>
  <w:style w:type="character" w:styleId="WW8Num47z3" w:customStyle="1">
    <w:name w:val="WW8Num47z3"/>
    <w:qFormat/>
    <w:rPr/>
  </w:style>
  <w:style w:type="character" w:styleId="WW8Num47z2" w:customStyle="1">
    <w:name w:val="WW8Num47z2"/>
    <w:qFormat/>
    <w:rPr/>
  </w:style>
  <w:style w:type="character" w:styleId="WW8Num47z1" w:customStyle="1">
    <w:name w:val="WW8Num47z1"/>
    <w:qFormat/>
    <w:rPr/>
  </w:style>
  <w:style w:type="character" w:styleId="WW8Num47z0" w:customStyle="1">
    <w:name w:val="WW8Num47z0"/>
    <w:qFormat/>
    <w:rPr/>
  </w:style>
  <w:style w:type="character" w:styleId="WW8Num46z8" w:customStyle="1">
    <w:name w:val="WW8Num46z8"/>
    <w:qFormat/>
    <w:rPr/>
  </w:style>
  <w:style w:type="character" w:styleId="WW8Num46z7" w:customStyle="1">
    <w:name w:val="WW8Num46z7"/>
    <w:qFormat/>
    <w:rPr/>
  </w:style>
  <w:style w:type="character" w:styleId="WW8Num46z6" w:customStyle="1">
    <w:name w:val="WW8Num46z6"/>
    <w:qFormat/>
    <w:rPr/>
  </w:style>
  <w:style w:type="character" w:styleId="WW8Num46z5" w:customStyle="1">
    <w:name w:val="WW8Num46z5"/>
    <w:qFormat/>
    <w:rPr/>
  </w:style>
  <w:style w:type="character" w:styleId="WW8Num46z4" w:customStyle="1">
    <w:name w:val="WW8Num46z4"/>
    <w:qFormat/>
    <w:rPr/>
  </w:style>
  <w:style w:type="character" w:styleId="WW8Num46z3" w:customStyle="1">
    <w:name w:val="WW8Num46z3"/>
    <w:qFormat/>
    <w:rPr/>
  </w:style>
  <w:style w:type="character" w:styleId="WW8Num46z2" w:customStyle="1">
    <w:name w:val="WW8Num46z2"/>
    <w:qFormat/>
    <w:rPr/>
  </w:style>
  <w:style w:type="character" w:styleId="WW8Num46z1" w:customStyle="1">
    <w:name w:val="WW8Num46z1"/>
    <w:qFormat/>
    <w:rPr/>
  </w:style>
  <w:style w:type="character" w:styleId="WW8Num46z0" w:customStyle="1">
    <w:name w:val="WW8Num46z0"/>
    <w:qFormat/>
    <w:rPr>
      <w:rFonts w:ascii="Calibri" w:hAnsi="Calibri" w:eastAsia="Calibri"/>
      <w:sz w:val="22"/>
      <w:szCs w:val="22"/>
    </w:rPr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/>
  </w:style>
  <w:style w:type="character" w:styleId="WW8Num44z8" w:customStyle="1">
    <w:name w:val="WW8Num44z8"/>
    <w:qFormat/>
    <w:rPr/>
  </w:style>
  <w:style w:type="character" w:styleId="WW8Num44z7" w:customStyle="1">
    <w:name w:val="WW8Num44z7"/>
    <w:qFormat/>
    <w:rPr/>
  </w:style>
  <w:style w:type="character" w:styleId="WW8Num44z6" w:customStyle="1">
    <w:name w:val="WW8Num44z6"/>
    <w:qFormat/>
    <w:rPr/>
  </w:style>
  <w:style w:type="character" w:styleId="WW8Num44z5" w:customStyle="1">
    <w:name w:val="WW8Num44z5"/>
    <w:qFormat/>
    <w:rPr/>
  </w:style>
  <w:style w:type="character" w:styleId="WW8Num44z4" w:customStyle="1">
    <w:name w:val="WW8Num44z4"/>
    <w:qFormat/>
    <w:rPr/>
  </w:style>
  <w:style w:type="character" w:styleId="WW8Num44z3" w:customStyle="1">
    <w:name w:val="WW8Num44z3"/>
    <w:qFormat/>
    <w:rPr/>
  </w:style>
  <w:style w:type="character" w:styleId="WW8Num44z2" w:customStyle="1">
    <w:name w:val="WW8Num44z2"/>
    <w:qFormat/>
    <w:rPr/>
  </w:style>
  <w:style w:type="character" w:styleId="WW8Num44z1" w:customStyle="1">
    <w:name w:val="WW8Num44z1"/>
    <w:qFormat/>
    <w:rPr/>
  </w:style>
  <w:style w:type="character" w:styleId="WW8Num44z0" w:customStyle="1">
    <w:name w:val="WW8Num44z0"/>
    <w:qFormat/>
    <w:rPr>
      <w:rFonts w:ascii="Calibri" w:hAnsi="Calibri" w:eastAsia="Calibri"/>
      <w:b w:val="false"/>
      <w:sz w:val="22"/>
      <w:szCs w:val="22"/>
    </w:rPr>
  </w:style>
  <w:style w:type="character" w:styleId="WW8Num43z8" w:customStyle="1">
    <w:name w:val="WW8Num43z8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43z5" w:customStyle="1">
    <w:name w:val="WW8Num43z5"/>
    <w:qFormat/>
    <w:rPr/>
  </w:style>
  <w:style w:type="character" w:styleId="WW8Num43z4" w:customStyle="1">
    <w:name w:val="WW8Num43z4"/>
    <w:qFormat/>
    <w:rPr/>
  </w:style>
  <w:style w:type="character" w:styleId="WW8Num43z3" w:customStyle="1">
    <w:name w:val="WW8Num43z3"/>
    <w:qFormat/>
    <w:rPr/>
  </w:style>
  <w:style w:type="character" w:styleId="WW8Num43z2" w:customStyle="1">
    <w:name w:val="WW8Num43z2"/>
    <w:qFormat/>
    <w:rPr/>
  </w:style>
  <w:style w:type="character" w:styleId="WW8Num43z1" w:customStyle="1">
    <w:name w:val="WW8Num43z1"/>
    <w:qFormat/>
    <w:rPr/>
  </w:style>
  <w:style w:type="character" w:styleId="WW8Num43z0" w:customStyle="1">
    <w:name w:val="WW8Num43z0"/>
    <w:qFormat/>
    <w:rPr>
      <w:rFonts w:ascii="Calibri" w:hAnsi="Calibri" w:eastAsia="Calibri"/>
      <w:bCs/>
      <w:sz w:val="22"/>
      <w:szCs w:val="22"/>
    </w:rPr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/>
  </w:style>
  <w:style w:type="character" w:styleId="WW8Num42z0" w:customStyle="1">
    <w:name w:val="WW8Num42z0"/>
    <w:qFormat/>
    <w:rPr/>
  </w:style>
  <w:style w:type="character" w:styleId="WW8Num41z8" w:customStyle="1">
    <w:name w:val="WW8Num41z8"/>
    <w:qFormat/>
    <w:rPr/>
  </w:style>
  <w:style w:type="character" w:styleId="WW8Num41z7" w:customStyle="1">
    <w:name w:val="WW8Num41z7"/>
    <w:qFormat/>
    <w:rPr/>
  </w:style>
  <w:style w:type="character" w:styleId="WW8Num41z6" w:customStyle="1">
    <w:name w:val="WW8Num41z6"/>
    <w:qFormat/>
    <w:rPr/>
  </w:style>
  <w:style w:type="character" w:styleId="WW8Num41z5" w:customStyle="1">
    <w:name w:val="WW8Num41z5"/>
    <w:qFormat/>
    <w:rPr/>
  </w:style>
  <w:style w:type="character" w:styleId="WW8Num41z4" w:customStyle="1">
    <w:name w:val="WW8Num41z4"/>
    <w:qFormat/>
    <w:rPr/>
  </w:style>
  <w:style w:type="character" w:styleId="WW8Num41z3" w:customStyle="1">
    <w:name w:val="WW8Num41z3"/>
    <w:qFormat/>
    <w:rPr/>
  </w:style>
  <w:style w:type="character" w:styleId="WW8Num41z2" w:customStyle="1">
    <w:name w:val="WW8Num41z2"/>
    <w:qFormat/>
    <w:rPr/>
  </w:style>
  <w:style w:type="character" w:styleId="WW8Num41z1" w:customStyle="1">
    <w:name w:val="WW8Num41z1"/>
    <w:qFormat/>
    <w:rPr/>
  </w:style>
  <w:style w:type="character" w:styleId="WW8Num41z0" w:customStyle="1">
    <w:name w:val="WW8Num41z0"/>
    <w:qFormat/>
    <w:rPr>
      <w:rFonts w:ascii="Calibri" w:hAnsi="Calibri" w:eastAsia="Calibri"/>
      <w:sz w:val="22"/>
      <w:szCs w:val="22"/>
    </w:rPr>
  </w:style>
  <w:style w:type="character" w:styleId="WW8Num40z1" w:customStyle="1">
    <w:name w:val="WW8Num40z1"/>
    <w:qFormat/>
    <w:rPr>
      <w:rFonts w:ascii="Times New Roman" w:hAnsi="Times New Roman" w:eastAsia="Times New Roman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40z0" w:customStyle="1">
    <w:name w:val="WW8Num40z0"/>
    <w:qFormat/>
    <w:rPr>
      <w:b w:val="false"/>
      <w:i w:val="false"/>
      <w:strike w:val="false"/>
      <w:dstrike w:val="false"/>
      <w:color w:val="000000"/>
      <w:sz w:val="24"/>
      <w:u w:val="none"/>
    </w:rPr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>
      <w:u w:val="none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PodtytuZnak" w:customStyle="1">
    <w:name w:val="Podtytuł Znak"/>
    <w:qFormat/>
    <w:rPr>
      <w:rFonts w:ascii="Times New Roman" w:hAnsi="Times New Roman" w:eastAsia="Times New Roman"/>
      <w:b/>
      <w:bCs/>
    </w:rPr>
  </w:style>
  <w:style w:type="character" w:styleId="DeltaViewInsertion" w:customStyle="1">
    <w:name w:val="DeltaView Insertion"/>
    <w:qFormat/>
    <w:rPr>
      <w:b/>
      <w:i/>
      <w:spacing w:val="0"/>
    </w:rPr>
  </w:style>
  <w:style w:type="character" w:styleId="Domylnaczcionkaakapitu2" w:customStyle="1">
    <w:name w:val="Domyślna czcionka akapitu2"/>
    <w:qFormat/>
    <w:rPr/>
  </w:style>
  <w:style w:type="character" w:styleId="WW8Num87z8" w:customStyle="1">
    <w:name w:val="WW8Num87z8"/>
    <w:qFormat/>
    <w:rPr/>
  </w:style>
  <w:style w:type="character" w:styleId="WW8Num87z7" w:customStyle="1">
    <w:name w:val="WW8Num87z7"/>
    <w:qFormat/>
    <w:rPr/>
  </w:style>
  <w:style w:type="character" w:styleId="WW8Num87z6" w:customStyle="1">
    <w:name w:val="WW8Num87z6"/>
    <w:qFormat/>
    <w:rPr/>
  </w:style>
  <w:style w:type="character" w:styleId="WW8Num87z5" w:customStyle="1">
    <w:name w:val="WW8Num87z5"/>
    <w:qFormat/>
    <w:rPr/>
  </w:style>
  <w:style w:type="character" w:styleId="WW8Num87z4" w:customStyle="1">
    <w:name w:val="WW8Num87z4"/>
    <w:qFormat/>
    <w:rPr/>
  </w:style>
  <w:style w:type="character" w:styleId="WW8Num87z3" w:customStyle="1">
    <w:name w:val="WW8Num87z3"/>
    <w:qFormat/>
    <w:rPr/>
  </w:style>
  <w:style w:type="character" w:styleId="WW8Num87z2" w:customStyle="1">
    <w:name w:val="WW8Num87z2"/>
    <w:qFormat/>
    <w:rPr/>
  </w:style>
  <w:style w:type="character" w:styleId="WW8Num87z1" w:customStyle="1">
    <w:name w:val="WW8Num87z1"/>
    <w:qFormat/>
    <w:rPr/>
  </w:style>
  <w:style w:type="character" w:styleId="WW8Num87z0" w:customStyle="1">
    <w:name w:val="WW8Num87z0"/>
    <w:qFormat/>
    <w:rPr/>
  </w:style>
  <w:style w:type="character" w:styleId="WW8Num66z0" w:customStyle="1">
    <w:name w:val="WW8Num66z0"/>
    <w:qFormat/>
    <w:rPr/>
  </w:style>
  <w:style w:type="character" w:styleId="CommentReference">
    <w:name w:val="annotation reference"/>
    <w:qFormat/>
    <w:rPr>
      <w:sz w:val="16"/>
    </w:rPr>
  </w:style>
  <w:style w:type="character" w:styleId="rwrr" w:customStyle="1">
    <w:name w:val="rwrr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/>
    </w:rPr>
  </w:style>
  <w:style w:type="character" w:styleId="Nagwek3Znak" w:customStyle="1">
    <w:name w:val="Nagłówek 3 Znak"/>
    <w:qFormat/>
    <w:rPr>
      <w:b/>
      <w:sz w:val="27"/>
    </w:rPr>
  </w:style>
  <w:style w:type="character" w:styleId="WW8Num11z6" w:customStyle="1">
    <w:name w:val="WW8Num11z6"/>
    <w:qFormat/>
    <w:rPr/>
  </w:style>
  <w:style w:type="character" w:styleId="TematkomentarzaZnak" w:customStyle="1">
    <w:name w:val="Temat komentarza Znak"/>
    <w:qFormat/>
    <w:rPr>
      <w:b/>
    </w:rPr>
  </w:style>
  <w:style w:type="character" w:styleId="TekstkomentarzaZnak" w:customStyle="1">
    <w:name w:val="Tekst komentarza Znak"/>
    <w:qFormat/>
    <w:rPr/>
  </w:style>
  <w:style w:type="character" w:styleId="Odwoaniedokomentarza1" w:customStyle="1">
    <w:name w:val="Odwołanie do komentarza1"/>
    <w:qFormat/>
    <w:rPr>
      <w:sz w:val="16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/>
      <w:b/>
      <w:sz w:val="22"/>
      <w:szCs w:val="24"/>
    </w:rPr>
  </w:style>
  <w:style w:type="character" w:styleId="StopkaZnak" w:customStyle="1">
    <w:name w:val="Stopka Znak"/>
    <w:qFormat/>
    <w:rPr/>
  </w:style>
  <w:style w:type="character" w:styleId="NagwekZnak" w:customStyle="1">
    <w:name w:val="Nagłówek Znak"/>
    <w:qFormat/>
    <w:rPr/>
  </w:style>
  <w:style w:type="character" w:styleId="TekstdymkaZnak" w:customStyle="1">
    <w:name w:val="Tekst dymka Znak"/>
    <w:qFormat/>
    <w:rPr>
      <w:rFonts w:ascii="Tahoma" w:hAnsi="Tahoma" w:eastAsia="Tahoma"/>
      <w:sz w:val="16"/>
      <w:szCs w:val="16"/>
    </w:rPr>
  </w:style>
  <w:style w:type="character" w:styleId="WW8Num5z1" w:customStyle="1">
    <w:name w:val="WW8Num5z1"/>
    <w:qFormat/>
    <w:rPr>
      <w:rFonts w:ascii="Courier New" w:hAnsi="Courier New" w:eastAsia="Times New Roman"/>
    </w:rPr>
  </w:style>
  <w:style w:type="character" w:styleId="WW8Num39z8" w:customStyle="1">
    <w:name w:val="WW8Num39z8"/>
    <w:qFormat/>
    <w:rPr/>
  </w:style>
  <w:style w:type="character" w:styleId="WW8Num39z7" w:customStyle="1">
    <w:name w:val="WW8Num39z7"/>
    <w:qFormat/>
    <w:rPr/>
  </w:style>
  <w:style w:type="character" w:styleId="WW8Num39z6" w:customStyle="1">
    <w:name w:val="WW8Num39z6"/>
    <w:qFormat/>
    <w:rPr/>
  </w:style>
  <w:style w:type="character" w:styleId="WW8Num39z5" w:customStyle="1">
    <w:name w:val="WW8Num39z5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39z2" w:customStyle="1">
    <w:name w:val="WW8Num39z2"/>
    <w:qFormat/>
    <w:rPr/>
  </w:style>
  <w:style w:type="character" w:styleId="WW8Num39z1" w:customStyle="1">
    <w:name w:val="WW8Num39z1"/>
    <w:qFormat/>
    <w:rPr/>
  </w:style>
  <w:style w:type="character" w:styleId="WW8Num39z0" w:customStyle="1">
    <w:name w:val="WW8Num39z0"/>
    <w:qFormat/>
    <w:rPr/>
  </w:style>
  <w:style w:type="character" w:styleId="WW8Num38z8" w:customStyle="1">
    <w:name w:val="WW8Num38z8"/>
    <w:qFormat/>
    <w:rPr/>
  </w:style>
  <w:style w:type="character" w:styleId="WW8Num38z7" w:customStyle="1">
    <w:name w:val="WW8Num38z7"/>
    <w:qFormat/>
    <w:rPr/>
  </w:style>
  <w:style w:type="character" w:styleId="WW8Num38z6" w:customStyle="1">
    <w:name w:val="WW8Num38z6"/>
    <w:qFormat/>
    <w:rPr/>
  </w:style>
  <w:style w:type="character" w:styleId="WW8Num38z5" w:customStyle="1">
    <w:name w:val="WW8Num38z5"/>
    <w:qFormat/>
    <w:rPr/>
  </w:style>
  <w:style w:type="character" w:styleId="WW8Num38z4" w:customStyle="1">
    <w:name w:val="WW8Num38z4"/>
    <w:qFormat/>
    <w:rPr/>
  </w:style>
  <w:style w:type="character" w:styleId="WW8Num38z3" w:customStyle="1">
    <w:name w:val="WW8Num38z3"/>
    <w:qFormat/>
    <w:rPr/>
  </w:style>
  <w:style w:type="character" w:styleId="WW8Num38z2" w:customStyle="1">
    <w:name w:val="WW8Num38z2"/>
    <w:qFormat/>
    <w:rPr/>
  </w:style>
  <w:style w:type="character" w:styleId="WW8Num38z1" w:customStyle="1">
    <w:name w:val="WW8Num38z1"/>
    <w:qFormat/>
    <w:rPr/>
  </w:style>
  <w:style w:type="character" w:styleId="WW8Num38z0" w:customStyle="1">
    <w:name w:val="WW8Num38z0"/>
    <w:qFormat/>
    <w:rPr>
      <w:i w:val="false"/>
      <w:color w:val="000000"/>
    </w:rPr>
  </w:style>
  <w:style w:type="character" w:styleId="WW8Num37z8" w:customStyle="1">
    <w:name w:val="WW8Num37z8"/>
    <w:qFormat/>
    <w:rPr/>
  </w:style>
  <w:style w:type="character" w:styleId="WW8Num37z7" w:customStyle="1">
    <w:name w:val="WW8Num37z7"/>
    <w:qFormat/>
    <w:rPr/>
  </w:style>
  <w:style w:type="character" w:styleId="WW8Num37z6" w:customStyle="1">
    <w:name w:val="WW8Num37z6"/>
    <w:qFormat/>
    <w:rPr/>
  </w:style>
  <w:style w:type="character" w:styleId="WW8Num37z5" w:customStyle="1">
    <w:name w:val="WW8Num37z5"/>
    <w:qFormat/>
    <w:rPr/>
  </w:style>
  <w:style w:type="character" w:styleId="WW8Num37z4" w:customStyle="1">
    <w:name w:val="WW8Num37z4"/>
    <w:qFormat/>
    <w:rPr/>
  </w:style>
  <w:style w:type="character" w:styleId="WW8Num37z3" w:customStyle="1">
    <w:name w:val="WW8Num37z3"/>
    <w:qFormat/>
    <w:rPr/>
  </w:style>
  <w:style w:type="character" w:styleId="WW8Num37z2" w:customStyle="1">
    <w:name w:val="WW8Num37z2"/>
    <w:qFormat/>
    <w:rPr/>
  </w:style>
  <w:style w:type="character" w:styleId="WW8Num37z1" w:customStyle="1">
    <w:name w:val="WW8Num37z1"/>
    <w:qFormat/>
    <w:rPr/>
  </w:style>
  <w:style w:type="character" w:styleId="WW8Num37z0" w:customStyle="1">
    <w:name w:val="WW8Num37z0"/>
    <w:qFormat/>
    <w:rPr/>
  </w:style>
  <w:style w:type="character" w:styleId="WW8Num36z8" w:customStyle="1">
    <w:name w:val="WW8Num36z8"/>
    <w:qFormat/>
    <w:rPr/>
  </w:style>
  <w:style w:type="character" w:styleId="WW8Num36z7" w:customStyle="1">
    <w:name w:val="WW8Num36z7"/>
    <w:qFormat/>
    <w:rPr/>
  </w:style>
  <w:style w:type="character" w:styleId="WW8Num36z6" w:customStyle="1">
    <w:name w:val="WW8Num36z6"/>
    <w:qFormat/>
    <w:rPr/>
  </w:style>
  <w:style w:type="character" w:styleId="WW8Num36z5" w:customStyle="1">
    <w:name w:val="WW8Num36z5"/>
    <w:qFormat/>
    <w:rPr/>
  </w:style>
  <w:style w:type="character" w:styleId="WW8Num36z4" w:customStyle="1">
    <w:name w:val="WW8Num36z4"/>
    <w:qFormat/>
    <w:rPr/>
  </w:style>
  <w:style w:type="character" w:styleId="WW8Num36z3" w:customStyle="1">
    <w:name w:val="WW8Num36z3"/>
    <w:qFormat/>
    <w:rPr/>
  </w:style>
  <w:style w:type="character" w:styleId="WW8Num36z2" w:customStyle="1">
    <w:name w:val="WW8Num36z2"/>
    <w:qFormat/>
    <w:rPr/>
  </w:style>
  <w:style w:type="character" w:styleId="WW8Num36z1" w:customStyle="1">
    <w:name w:val="WW8Num36z1"/>
    <w:qFormat/>
    <w:rPr/>
  </w:style>
  <w:style w:type="character" w:styleId="WW8Num36z0" w:customStyle="1">
    <w:name w:val="WW8Num36z0"/>
    <w:qFormat/>
    <w:rPr/>
  </w:style>
  <w:style w:type="character" w:styleId="WW8Num35z8" w:customStyle="1">
    <w:name w:val="WW8Num35z8"/>
    <w:qFormat/>
    <w:rPr/>
  </w:style>
  <w:style w:type="character" w:styleId="WW8Num35z7" w:customStyle="1">
    <w:name w:val="WW8Num35z7"/>
    <w:qFormat/>
    <w:rPr/>
  </w:style>
  <w:style w:type="character" w:styleId="WW8Num35z6" w:customStyle="1">
    <w:name w:val="WW8Num35z6"/>
    <w:qFormat/>
    <w:rPr/>
  </w:style>
  <w:style w:type="character" w:styleId="WW8Num35z5" w:customStyle="1">
    <w:name w:val="WW8Num35z5"/>
    <w:qFormat/>
    <w:rPr/>
  </w:style>
  <w:style w:type="character" w:styleId="WW8Num35z4" w:customStyle="1">
    <w:name w:val="WW8Num35z4"/>
    <w:qFormat/>
    <w:rPr/>
  </w:style>
  <w:style w:type="character" w:styleId="WW8Num35z3" w:customStyle="1">
    <w:name w:val="WW8Num35z3"/>
    <w:qFormat/>
    <w:rPr/>
  </w:style>
  <w:style w:type="character" w:styleId="WW8Num35z2" w:customStyle="1">
    <w:name w:val="WW8Num35z2"/>
    <w:qFormat/>
    <w:rPr/>
  </w:style>
  <w:style w:type="character" w:styleId="WW8Num35z1" w:customStyle="1">
    <w:name w:val="WW8Num35z1"/>
    <w:qFormat/>
    <w:rPr/>
  </w:style>
  <w:style w:type="character" w:styleId="WW8Num35z0" w:customStyle="1">
    <w:name w:val="WW8Num35z0"/>
    <w:qFormat/>
    <w:rPr/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sz w:val="16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/>
  </w:style>
  <w:style w:type="character" w:styleId="WW8Num31z0" w:customStyle="1">
    <w:name w:val="WW8Num31z0"/>
    <w:qFormat/>
    <w:rPr/>
  </w:style>
  <w:style w:type="character" w:styleId="WW8Num30z8" w:customStyle="1">
    <w:name w:val="WW8Num30z8"/>
    <w:qFormat/>
    <w:rPr/>
  </w:style>
  <w:style w:type="character" w:styleId="WW8Num30z7" w:customStyle="1">
    <w:name w:val="WW8Num30z7"/>
    <w:qFormat/>
    <w:rPr/>
  </w:style>
  <w:style w:type="character" w:styleId="WW8Num30z6" w:customStyle="1">
    <w:name w:val="WW8Num30z6"/>
    <w:qFormat/>
    <w:rPr/>
  </w:style>
  <w:style w:type="character" w:styleId="WW8Num30z5" w:customStyle="1">
    <w:name w:val="WW8Num30z5"/>
    <w:qFormat/>
    <w:rPr/>
  </w:style>
  <w:style w:type="character" w:styleId="WW8Num30z4" w:customStyle="1">
    <w:name w:val="WW8Num30z4"/>
    <w:qFormat/>
    <w:rPr/>
  </w:style>
  <w:style w:type="character" w:styleId="WW8Num30z3" w:customStyle="1">
    <w:name w:val="WW8Num30z3"/>
    <w:qFormat/>
    <w:rPr/>
  </w:style>
  <w:style w:type="character" w:styleId="WW8Num30z2" w:customStyle="1">
    <w:name w:val="WW8Num30z2"/>
    <w:qFormat/>
    <w:rPr/>
  </w:style>
  <w:style w:type="character" w:styleId="WW8Num30z1" w:customStyle="1">
    <w:name w:val="WW8Num30z1"/>
    <w:qFormat/>
    <w:rPr>
      <w:b/>
      <w:i w:val="false"/>
    </w:rPr>
  </w:style>
  <w:style w:type="character" w:styleId="WW8Num30z0" w:customStyle="1">
    <w:name w:val="WW8Num30z0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8" w:customStyle="1">
    <w:name w:val="WW8Num28z8"/>
    <w:qFormat/>
    <w:rPr/>
  </w:style>
  <w:style w:type="character" w:styleId="WW8Num28z7" w:customStyle="1">
    <w:name w:val="WW8Num28z7"/>
    <w:qFormat/>
    <w:rPr/>
  </w:style>
  <w:style w:type="character" w:styleId="WW8Num28z6" w:customStyle="1">
    <w:name w:val="WW8Num28z6"/>
    <w:qFormat/>
    <w:rPr/>
  </w:style>
  <w:style w:type="character" w:styleId="WW8Num28z5" w:customStyle="1">
    <w:name w:val="WW8Num28z5"/>
    <w:qFormat/>
    <w:rPr/>
  </w:style>
  <w:style w:type="character" w:styleId="WW8Num28z4" w:customStyle="1">
    <w:name w:val="WW8Num28z4"/>
    <w:qFormat/>
    <w:rPr/>
  </w:style>
  <w:style w:type="character" w:styleId="WW8Num28z3" w:customStyle="1">
    <w:name w:val="WW8Num28z3"/>
    <w:qFormat/>
    <w:rPr/>
  </w:style>
  <w:style w:type="character" w:styleId="WW8Num28z2" w:customStyle="1">
    <w:name w:val="WW8Num28z2"/>
    <w:qFormat/>
    <w:rPr/>
  </w:style>
  <w:style w:type="character" w:styleId="WW8Num28z1" w:customStyle="1">
    <w:name w:val="WW8Num28z1"/>
    <w:qFormat/>
    <w:rPr/>
  </w:style>
  <w:style w:type="character" w:styleId="WW8Num28z0" w:customStyle="1">
    <w:name w:val="WW8Num28z0"/>
    <w:qFormat/>
    <w:rPr/>
  </w:style>
  <w:style w:type="character" w:styleId="WW8Num27z8" w:customStyle="1">
    <w:name w:val="WW8Num27z8"/>
    <w:qFormat/>
    <w:rPr/>
  </w:style>
  <w:style w:type="character" w:styleId="WW8Num27z7" w:customStyle="1">
    <w:name w:val="WW8Num27z7"/>
    <w:qFormat/>
    <w:rPr/>
  </w:style>
  <w:style w:type="character" w:styleId="WW8Num27z6" w:customStyle="1">
    <w:name w:val="WW8Num27z6"/>
    <w:qFormat/>
    <w:rPr/>
  </w:style>
  <w:style w:type="character" w:styleId="WW8Num27z5" w:customStyle="1">
    <w:name w:val="WW8Num27z5"/>
    <w:qFormat/>
    <w:rPr/>
  </w:style>
  <w:style w:type="character" w:styleId="WW8Num27z4" w:customStyle="1">
    <w:name w:val="WW8Num27z4"/>
    <w:qFormat/>
    <w:rPr/>
  </w:style>
  <w:style w:type="character" w:styleId="WW8Num27z3" w:customStyle="1">
    <w:name w:val="WW8Num27z3"/>
    <w:qFormat/>
    <w:rPr/>
  </w:style>
  <w:style w:type="character" w:styleId="WW8Num27z2" w:customStyle="1">
    <w:name w:val="WW8Num27z2"/>
    <w:qFormat/>
    <w:rPr/>
  </w:style>
  <w:style w:type="character" w:styleId="WW8Num27z1" w:customStyle="1">
    <w:name w:val="WW8Num27z1"/>
    <w:qFormat/>
    <w:rPr/>
  </w:style>
  <w:style w:type="character" w:styleId="WW8Num27z0" w:customStyle="1">
    <w:name w:val="WW8Num27z0"/>
    <w:qFormat/>
    <w:rPr/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2" w:customStyle="1">
    <w:name w:val="WW8Num26z2"/>
    <w:qFormat/>
    <w:rPr/>
  </w:style>
  <w:style w:type="character" w:styleId="WW8Num26z1" w:customStyle="1">
    <w:name w:val="WW8Num26z1"/>
    <w:qFormat/>
    <w:rPr/>
  </w:style>
  <w:style w:type="character" w:styleId="WW8Num26z0" w:customStyle="1">
    <w:name w:val="WW8Num26z0"/>
    <w:qFormat/>
    <w:rPr>
      <w:b w:val="false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>
      <w:b w:val="false"/>
    </w:rPr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8" w:customStyle="1">
    <w:name w:val="WW8Num23z8"/>
    <w:qFormat/>
    <w:rPr/>
  </w:style>
  <w:style w:type="character" w:styleId="WW8Num23z7" w:customStyle="1">
    <w:name w:val="WW8Num23z7"/>
    <w:qFormat/>
    <w:rPr/>
  </w:style>
  <w:style w:type="character" w:styleId="WW8Num23z6" w:customStyle="1">
    <w:name w:val="WW8Num23z6"/>
    <w:qFormat/>
    <w:rPr/>
  </w:style>
  <w:style w:type="character" w:styleId="WW8Num23z5" w:customStyle="1">
    <w:name w:val="WW8Num23z5"/>
    <w:qFormat/>
    <w:rPr/>
  </w:style>
  <w:style w:type="character" w:styleId="WW8Num23z4" w:customStyle="1">
    <w:name w:val="WW8Num23z4"/>
    <w:qFormat/>
    <w:rPr/>
  </w:style>
  <w:style w:type="character" w:styleId="WW8Num23z3" w:customStyle="1">
    <w:name w:val="WW8Num23z3"/>
    <w:qFormat/>
    <w:rPr/>
  </w:style>
  <w:style w:type="character" w:styleId="WW8Num23z2" w:customStyle="1">
    <w:name w:val="WW8Num23z2"/>
    <w:qFormat/>
    <w:rPr/>
  </w:style>
  <w:style w:type="character" w:styleId="WW8Num23z1" w:customStyle="1">
    <w:name w:val="WW8Num23z1"/>
    <w:qFormat/>
    <w:rPr/>
  </w:style>
  <w:style w:type="character" w:styleId="WW8Num23z0" w:customStyle="1">
    <w:name w:val="WW8Num23z0"/>
    <w:qFormat/>
    <w:rPr>
      <w:sz w:val="16"/>
    </w:rPr>
  </w:style>
  <w:style w:type="character" w:styleId="WW8Num22z8" w:customStyle="1">
    <w:name w:val="WW8Num22z8"/>
    <w:qFormat/>
    <w:rPr/>
  </w:style>
  <w:style w:type="character" w:styleId="WW8Num22z7" w:customStyle="1">
    <w:name w:val="WW8Num22z7"/>
    <w:qFormat/>
    <w:rPr/>
  </w:style>
  <w:style w:type="character" w:styleId="WW8Num22z6" w:customStyle="1">
    <w:name w:val="WW8Num22z6"/>
    <w:qFormat/>
    <w:rPr/>
  </w:style>
  <w:style w:type="character" w:styleId="WW8Num22z5" w:customStyle="1">
    <w:name w:val="WW8Num22z5"/>
    <w:qFormat/>
    <w:rPr/>
  </w:style>
  <w:style w:type="character" w:styleId="WW8Num22z4" w:customStyle="1">
    <w:name w:val="WW8Num22z4"/>
    <w:qFormat/>
    <w:rPr/>
  </w:style>
  <w:style w:type="character" w:styleId="WW8Num22z3" w:customStyle="1">
    <w:name w:val="WW8Num22z3"/>
    <w:qFormat/>
    <w:rPr/>
  </w:style>
  <w:style w:type="character" w:styleId="WW8Num22z2" w:customStyle="1">
    <w:name w:val="WW8Num22z2"/>
    <w:qFormat/>
    <w:rPr/>
  </w:style>
  <w:style w:type="character" w:styleId="WW8Num22z1" w:customStyle="1">
    <w:name w:val="WW8Num22z1"/>
    <w:qFormat/>
    <w:rPr/>
  </w:style>
  <w:style w:type="character" w:styleId="WW8Num22z0" w:customStyle="1">
    <w:name w:val="WW8Num22z0"/>
    <w:qFormat/>
    <w:rPr>
      <w:b/>
      <w:color w:val="000000"/>
    </w:rPr>
  </w:style>
  <w:style w:type="character" w:styleId="WW8Num21z8" w:customStyle="1">
    <w:name w:val="WW8Num21z8"/>
    <w:qFormat/>
    <w:rPr/>
  </w:style>
  <w:style w:type="character" w:styleId="WW8Num21z7" w:customStyle="1">
    <w:name w:val="WW8Num21z7"/>
    <w:qFormat/>
    <w:rPr/>
  </w:style>
  <w:style w:type="character" w:styleId="WW8Num21z6" w:customStyle="1">
    <w:name w:val="WW8Num21z6"/>
    <w:qFormat/>
    <w:rPr/>
  </w:style>
  <w:style w:type="character" w:styleId="WW8Num21z5" w:customStyle="1">
    <w:name w:val="WW8Num21z5"/>
    <w:qFormat/>
    <w:rPr/>
  </w:style>
  <w:style w:type="character" w:styleId="WW8Num21z4" w:customStyle="1">
    <w:name w:val="WW8Num21z4"/>
    <w:qFormat/>
    <w:rPr/>
  </w:style>
  <w:style w:type="character" w:styleId="WW8Num21z3" w:customStyle="1">
    <w:name w:val="WW8Num21z3"/>
    <w:qFormat/>
    <w:rPr/>
  </w:style>
  <w:style w:type="character" w:styleId="WW8Num21z2" w:customStyle="1">
    <w:name w:val="WW8Num21z2"/>
    <w:qFormat/>
    <w:rPr/>
  </w:style>
  <w:style w:type="character" w:styleId="WW8Num21z1" w:customStyle="1">
    <w:name w:val="WW8Num21z1"/>
    <w:qFormat/>
    <w:rPr/>
  </w:style>
  <w:style w:type="character" w:styleId="WW8Num21z0" w:customStyle="1">
    <w:name w:val="WW8Num21z0"/>
    <w:qFormat/>
    <w:rPr>
      <w:sz w:val="16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>
      <w:sz w:val="16"/>
    </w:rPr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>
      <w:sz w:val="16"/>
    </w:rPr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>
      <w:i w:val="false"/>
      <w:color w:val="000000"/>
    </w:rPr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>
      <w:b/>
      <w:i w:val="false"/>
    </w:rPr>
  </w:style>
  <w:style w:type="character" w:styleId="WW8Num16z0" w:customStyle="1">
    <w:name w:val="WW8Num16z0"/>
    <w:qFormat/>
    <w:rPr/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/>
  </w:style>
  <w:style w:type="character" w:styleId="WW8Num15z1" w:customStyle="1">
    <w:name w:val="WW8Num15z1"/>
    <w:qFormat/>
    <w:rPr>
      <w:b/>
      <w:i w:val="false"/>
    </w:rPr>
  </w:style>
  <w:style w:type="character" w:styleId="WW8Num15z0" w:customStyle="1">
    <w:name w:val="WW8Num15z0"/>
    <w:qFormat/>
    <w:rPr/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/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WW8Num11z1" w:customStyle="1">
    <w:name w:val="WW8Num11z1"/>
    <w:qFormat/>
    <w:rPr>
      <w:rFonts w:ascii="Courier New" w:hAnsi="Courier New" w:eastAsia="Courier New"/>
    </w:rPr>
  </w:style>
  <w:style w:type="character" w:styleId="WW8Num11z0" w:customStyle="1">
    <w:name w:val="WW8Num11z0"/>
    <w:qFormat/>
    <w:rPr>
      <w:rFonts w:ascii="Verdana" w:hAnsi="Verdana" w:eastAsia="Verdana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b w:val="false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b w:val="false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i w:val="false"/>
      <w:color w:val="000000"/>
    </w:rPr>
  </w:style>
  <w:style w:type="character" w:styleId="WW8Num5z0" w:customStyle="1">
    <w:name w:val="WW8Num5z0"/>
    <w:qFormat/>
    <w:rPr>
      <w:b w:val="false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3z0" w:customStyle="1">
    <w:name w:val="WW8Num3z0"/>
    <w:qFormat/>
    <w:rPr>
      <w:rFonts w:ascii="Calibri" w:hAnsi="Calibri" w:eastAsia="Calibri"/>
      <w:b/>
      <w:color w:val="000000"/>
      <w:sz w:val="22"/>
      <w:szCs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>
      <w:rFonts w:ascii="Calibri" w:hAnsi="Calibri" w:eastAsia="Calibri"/>
      <w:b/>
      <w:color w:val="000000"/>
      <w:sz w:val="22"/>
      <w:szCs w:val="22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Hyperlink" w:customStyle="1">
    <w:name w:val="Hyperlink"/>
    <w:basedOn w:val="DefaultParagraphFont"/>
    <w:rPr>
      <w:color w:val="0000FF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uppressAutoHyphens w:val="false"/>
      <w:spacing w:before="0" w:after="5"/>
      <w:ind w:hanging="370" w:left="720" w:right="15"/>
      <w:contextualSpacing/>
    </w:pPr>
    <w:rPr>
      <w:rFonts w:ascii="Calibri" w:hAnsi="Calibri" w:eastAsia="Times New Roman"/>
      <w:lang w:eastAsia="ar-SA"/>
    </w:rPr>
  </w:style>
  <w:style w:type="paragraph" w:styleId="Normalny1" w:customStyle="1">
    <w:name w:val="Normalny1"/>
    <w:qFormat/>
    <w:rsid w:val="009f6c8c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hi-IN" w:bidi="hi-IN"/>
    </w:rPr>
  </w:style>
  <w:style w:type="paragraph" w:styleId="Default" w:customStyle="1">
    <w:name w:val="Default"/>
    <w:qFormat/>
    <w:rsid w:val="009f6c8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S Mincho" w:cs="Times New Roman"/>
      <w:color w:val="000000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282aa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teHeading">
    <w:name w:val="Note Heading"/>
    <w:basedOn w:val="Normal"/>
    <w:qFormat/>
    <w:pPr/>
    <w:rPr>
      <w:lang w:eastAsia="ar-SA"/>
    </w:rPr>
  </w:style>
  <w:style w:type="paragraph" w:styleId="BodyTextFirstIndent2">
    <w:name w:val="Body Text First Indent 2"/>
    <w:qFormat/>
    <w:pPr>
      <w:widowControl/>
      <w:suppressAutoHyphens w:val="true"/>
      <w:bidi w:val="0"/>
      <w:spacing w:before="0" w:after="120"/>
      <w:ind w:firstLine="210" w:left="283"/>
      <w:jc w:val="left"/>
    </w:pPr>
    <w:rPr>
      <w:rFonts w:ascii="Times New Roman" w:hAnsi="Times New Roman" w:eastAsia="Liberation Serif" w:cs="Liberation Serif"/>
      <w:color w:val="auto"/>
      <w:kern w:val="2"/>
      <w:sz w:val="20"/>
      <w:szCs w:val="24"/>
      <w:lang w:val="pl-PL" w:eastAsia="hi-IN" w:bidi="ar-SA"/>
    </w:rPr>
  </w:style>
  <w:style w:type="paragraph" w:styleId="ListBullet5">
    <w:name w:val="List Bullet 5"/>
    <w:basedOn w:val="Normal"/>
    <w:qFormat/>
    <w:pPr>
      <w:spacing w:before="0" w:after="0"/>
      <w:contextualSpacing/>
    </w:pPr>
    <w:rPr>
      <w:lang w:eastAsia="ar-SA"/>
    </w:rPr>
  </w:style>
  <w:style w:type="paragraph" w:styleId="ListBullet3">
    <w:name w:val="List Bullet 3"/>
    <w:basedOn w:val="Normal"/>
    <w:qFormat/>
    <w:pPr>
      <w:spacing w:before="0" w:after="0"/>
      <w:contextualSpacing/>
    </w:pPr>
    <w:rPr>
      <w:lang w:eastAsia="ar-SA"/>
    </w:rPr>
  </w:style>
  <w:style w:type="paragraph" w:styleId="Zwykytekst2" w:customStyle="1">
    <w:name w:val="Zwykły tekst2"/>
    <w:basedOn w:val="Normal"/>
    <w:qFormat/>
    <w:pPr/>
    <w:rPr>
      <w:rFonts w:ascii="Courier New" w:hAnsi="Courier New" w:eastAsia="Courier New"/>
      <w:spacing w:val="15"/>
      <w:lang w:eastAsia="ar-SA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hanging="284" w:left="426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Nagwek31" w:customStyle="1">
    <w:name w:val="Nagłówek #3"/>
    <w:basedOn w:val="Normal"/>
    <w:qFormat/>
    <w:pPr>
      <w:widowControl w:val="false"/>
      <w:shd w:val="clear" w:color="auto" w:fill="FFFFFF"/>
      <w:spacing w:lineRule="atLeast" w:line="240" w:before="300" w:after="300"/>
      <w:jc w:val="center"/>
    </w:pPr>
    <w:rPr>
      <w:b/>
      <w:lang w:eastAsia="ar-SA"/>
    </w:rPr>
  </w:style>
  <w:style w:type="paragraph" w:styleId="Teksttreci1" w:customStyle="1">
    <w:name w:val="Tekst treści"/>
    <w:basedOn w:val="Normal"/>
    <w:qFormat/>
    <w:pPr>
      <w:widowControl w:val="false"/>
      <w:shd w:val="clear" w:color="auto" w:fill="FFFFFF"/>
      <w:spacing w:lineRule="exact" w:line="259" w:before="0" w:after="180"/>
      <w:ind w:hanging="380" w:left="730" w:right="15"/>
      <w:jc w:val="center"/>
    </w:pPr>
    <w:rPr>
      <w:sz w:val="23"/>
      <w:lang w:eastAsia="ar-SA"/>
    </w:rPr>
  </w:style>
  <w:style w:type="paragraph" w:styleId="msonormalcxspdrugie" w:customStyle="1">
    <w:name w:val="msonormalcxspdrugie"/>
    <w:basedOn w:val="Normal"/>
    <w:qFormat/>
    <w:pPr>
      <w:spacing w:before="100" w:after="100"/>
    </w:pPr>
    <w:rPr>
      <w:rFonts w:ascii="Arial" w:hAnsi="Arial" w:eastAsia="Arial"/>
      <w:sz w:val="21"/>
      <w:szCs w:val="21"/>
      <w:lang w:eastAsia="ar-SA"/>
    </w:rPr>
  </w:style>
  <w:style w:type="paragraph" w:styleId="WW-Zwykytekst" w:customStyle="1">
    <w:name w:val="WW-Zwykły tekst"/>
    <w:basedOn w:val="Normal"/>
    <w:qFormat/>
    <w:pPr/>
    <w:rPr>
      <w:rFonts w:ascii="Courier New" w:hAnsi="Courier New" w:eastAsia="Courier New"/>
      <w:lang w:eastAsia="ar-SA"/>
    </w:rPr>
  </w:style>
  <w:style w:type="paragraph" w:styleId="tresc" w:customStyle="1">
    <w:name w:val="tresc"/>
    <w:basedOn w:val="Normal"/>
    <w:qFormat/>
    <w:pPr>
      <w:spacing w:before="100" w:after="100"/>
    </w:pPr>
    <w:rPr>
      <w:lang w:eastAsia="ar-SA"/>
    </w:rPr>
  </w:style>
  <w:style w:type="paragraph" w:styleId="margina" w:customStyle="1">
    <w:name w:val="margina"/>
    <w:qFormat/>
    <w:pPr>
      <w:widowControl/>
      <w:suppressAutoHyphens w:val="true"/>
      <w:bidi w:val="0"/>
      <w:spacing w:lineRule="atLeast" w:line="180" w:before="0" w:after="0"/>
      <w:ind w:hanging="0" w:right="85"/>
      <w:jc w:val="right"/>
    </w:pPr>
    <w:rPr>
      <w:rFonts w:ascii="FrankfurtGothic" w:hAnsi="FrankfurtGothic" w:eastAsia="Liberation Serif" w:cs="Liberation Serif"/>
      <w:b/>
      <w:color w:val="000000"/>
      <w:kern w:val="2"/>
      <w:sz w:val="15"/>
      <w:szCs w:val="24"/>
      <w:lang w:val="pl-PL" w:eastAsia="hi-IN" w:bidi="ar-SA"/>
    </w:rPr>
  </w:style>
  <w:style w:type="paragraph" w:styleId="rozdzial" w:customStyle="1">
    <w:name w:val="rozdzial"/>
    <w:basedOn w:val="Normal"/>
    <w:qFormat/>
    <w:pPr>
      <w:tabs>
        <w:tab w:val="clear" w:pos="720"/>
        <w:tab w:val="left" w:pos="1134" w:leader="none"/>
      </w:tabs>
      <w:spacing w:lineRule="atLeast" w:line="230" w:before="369" w:after="227"/>
      <w:jc w:val="center"/>
    </w:pPr>
    <w:rPr>
      <w:rFonts w:ascii="FrankfurtGothic" w:hAnsi="FrankfurtGothic" w:eastAsia="FrankfurtGothic"/>
      <w:b/>
      <w:color w:val="000000"/>
      <w:sz w:val="18"/>
      <w:lang w:eastAsia="ar-SA"/>
    </w:rPr>
  </w:style>
  <w:style w:type="paragraph" w:styleId="wciety" w:customStyle="1">
    <w:name w:val="wciety"/>
    <w:qFormat/>
    <w:pPr>
      <w:widowControl/>
      <w:suppressAutoHyphens w:val="true"/>
      <w:bidi w:val="0"/>
      <w:spacing w:lineRule="atLeast" w:line="258" w:before="0" w:after="0"/>
      <w:jc w:val="right"/>
    </w:pPr>
    <w:rPr>
      <w:rFonts w:ascii="FrankfurtGothic" w:hAnsi="FrankfurtGothic" w:eastAsia="Liberation Serif" w:cs="Liberation Serif"/>
      <w:color w:val="000000"/>
      <w:kern w:val="2"/>
      <w:sz w:val="17"/>
      <w:szCs w:val="24"/>
      <w:lang w:val="pl-PL" w:eastAsia="hi-IN" w:bidi="ar-SA"/>
    </w:rPr>
  </w:style>
  <w:style w:type="paragraph" w:styleId="glowny" w:customStyle="1">
    <w:name w:val="glowny"/>
    <w:qFormat/>
    <w:pPr>
      <w:widowControl/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Liberation Serif" w:cs="Liberation Serif"/>
      <w:color w:val="000000"/>
      <w:kern w:val="2"/>
      <w:sz w:val="17"/>
      <w:szCs w:val="24"/>
      <w:lang w:val="pl-PL" w:eastAsia="hi-IN" w:bidi="ar-SA"/>
    </w:rPr>
  </w:style>
  <w:style w:type="paragraph" w:styleId="Tekstpodstawowy21" w:customStyle="1">
    <w:name w:val="Tekst podstawowy 21"/>
    <w:basedOn w:val="Normal"/>
    <w:qFormat/>
    <w:pPr>
      <w:jc w:val="both"/>
    </w:pPr>
    <w:rPr>
      <w:rFonts w:ascii="Arial" w:hAnsi="Arial" w:eastAsia="Arial"/>
      <w:lang w:eastAsia="ar-SA"/>
    </w:rPr>
  </w:style>
  <w:style w:type="paragraph" w:styleId="FR3" w:customStyle="1">
    <w:name w:val="FR3"/>
    <w:qFormat/>
    <w:pPr>
      <w:widowControl w:val="false"/>
      <w:suppressAutoHyphens w:val="true"/>
      <w:bidi w:val="0"/>
      <w:spacing w:before="1260" w:after="0"/>
      <w:ind w:hanging="0" w:left="1160"/>
      <w:jc w:val="left"/>
    </w:pPr>
    <w:rPr>
      <w:rFonts w:ascii="Arial" w:hAnsi="Arial" w:eastAsia="Liberation Serif" w:cs="Liberation Serif"/>
      <w:color w:val="auto"/>
      <w:kern w:val="2"/>
      <w:sz w:val="12"/>
      <w:szCs w:val="12"/>
      <w:lang w:val="pl-PL" w:eastAsia="hi-IN" w:bidi="ar-SA"/>
    </w:rPr>
  </w:style>
  <w:style w:type="paragraph" w:styleId="FR1" w:customStyle="1">
    <w:name w:val="FR1"/>
    <w:qFormat/>
    <w:pPr>
      <w:widowControl w:val="false"/>
      <w:suppressAutoHyphens w:val="true"/>
      <w:bidi w:val="0"/>
      <w:spacing w:before="300" w:after="0"/>
      <w:jc w:val="center"/>
    </w:pPr>
    <w:rPr>
      <w:rFonts w:ascii="Times New Roman" w:hAnsi="Times New Roman" w:eastAsia="Liberation Serif" w:cs="Liberation Serif"/>
      <w:b/>
      <w:bCs/>
      <w:color w:val="auto"/>
      <w:kern w:val="2"/>
      <w:sz w:val="20"/>
      <w:szCs w:val="20"/>
      <w:lang w:val="pl-PL" w:eastAsia="hi-IN" w:bidi="ar-SA"/>
    </w:rPr>
  </w:style>
  <w:style w:type="paragraph" w:styleId="pkt" w:customStyle="1">
    <w:name w:val="pkt"/>
    <w:basedOn w:val="Normal"/>
    <w:qFormat/>
    <w:pPr>
      <w:spacing w:before="60" w:after="60"/>
      <w:ind w:hanging="295" w:left="851" w:right="15"/>
      <w:jc w:val="both"/>
    </w:pPr>
    <w:rPr>
      <w:rFonts w:ascii="Univers-PL" w:hAnsi="Univers-PL" w:eastAsia="Univers-PL"/>
      <w:sz w:val="19"/>
      <w:szCs w:val="19"/>
      <w:lang w:eastAsia="ar-SA"/>
    </w:rPr>
  </w:style>
  <w:style w:type="paragraph" w:styleId="TableText" w:customStyle="1">
    <w:name w:val="Table Text"/>
    <w:qFormat/>
    <w:pPr>
      <w:widowControl w:val="false"/>
      <w:tabs>
        <w:tab w:val="clear" w:pos="720"/>
        <w:tab w:val="left" w:pos="567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  <w:tab w:val="left" w:pos="3969" w:leader="none"/>
        <w:tab w:val="left" w:pos="4535" w:leader="none"/>
        <w:tab w:val="left" w:pos="5102" w:leader="none"/>
        <w:tab w:val="left" w:pos="5669" w:leader="none"/>
        <w:tab w:val="left" w:pos="6236" w:leader="none"/>
        <w:tab w:val="left" w:pos="6803" w:leader="none"/>
        <w:tab w:val="left" w:pos="7370" w:leader="none"/>
        <w:tab w:val="left" w:pos="7937" w:leader="none"/>
        <w:tab w:val="left" w:pos="8504" w:leader="none"/>
        <w:tab w:val="left" w:pos="9071" w:leader="none"/>
      </w:tabs>
      <w:suppressAutoHyphens w:val="true"/>
      <w:bidi w:val="0"/>
      <w:spacing w:lineRule="atLeast" w:line="180" w:before="0" w:after="0"/>
      <w:ind w:hanging="0" w:left="60" w:right="60"/>
      <w:jc w:val="left"/>
    </w:pPr>
    <w:rPr>
      <w:rFonts w:ascii="Univers-PL" w:hAnsi="Univers-PL" w:eastAsia="Liberation Serif" w:cs="Liberation Serif"/>
      <w:color w:val="auto"/>
      <w:kern w:val="2"/>
      <w:sz w:val="16"/>
      <w:szCs w:val="16"/>
      <w:lang w:val="pl-PL" w:eastAsia="hi-IN" w:bidi="ar-SA"/>
    </w:rPr>
  </w:style>
  <w:style w:type="paragraph" w:styleId="145" w:customStyle="1">
    <w:name w:val="14.5"/>
    <w:qFormat/>
    <w:pPr>
      <w:widowControl/>
      <w:tabs>
        <w:tab w:val="clear" w:pos="720"/>
        <w:tab w:val="left" w:pos="737" w:leader="none"/>
      </w:tabs>
      <w:suppressAutoHyphens w:val="true"/>
      <w:bidi w:val="0"/>
      <w:spacing w:lineRule="atLeast" w:line="258" w:before="0" w:after="0"/>
      <w:ind w:hanging="454" w:left="737"/>
      <w:jc w:val="both"/>
    </w:pPr>
    <w:rPr>
      <w:rFonts w:ascii="FrankfurtGothic" w:hAnsi="FrankfurtGothic" w:eastAsia="Liberation Serif" w:cs="Liberation Serif"/>
      <w:color w:val="000000"/>
      <w:kern w:val="2"/>
      <w:sz w:val="17"/>
      <w:szCs w:val="24"/>
      <w:lang w:val="pl-PL" w:eastAsia="hi-IN" w:bidi="ar-SA"/>
    </w:rPr>
  </w:style>
  <w:style w:type="paragraph" w:styleId="ff145" w:customStyle="1">
    <w:name w:val="ff) 14.5"/>
    <w:qFormat/>
    <w:pPr>
      <w:widowControl/>
      <w:tabs>
        <w:tab w:val="clear" w:pos="720"/>
        <w:tab w:val="left" w:pos="1304" w:leader="none"/>
      </w:tabs>
      <w:suppressAutoHyphens w:val="true"/>
      <w:bidi w:val="0"/>
      <w:spacing w:lineRule="atLeast" w:line="258" w:before="0" w:after="0"/>
      <w:ind w:hanging="312" w:left="1304"/>
      <w:jc w:val="both"/>
    </w:pPr>
    <w:rPr>
      <w:rFonts w:ascii="FrankfurtGothic" w:hAnsi="FrankfurtGothic" w:eastAsia="Liberation Serif" w:cs="Liberation Serif"/>
      <w:color w:val="000000"/>
      <w:kern w:val="2"/>
      <w:sz w:val="17"/>
      <w:szCs w:val="24"/>
      <w:lang w:val="pl-PL" w:eastAsia="hi-IN" w:bidi="ar-SA"/>
    </w:rPr>
  </w:style>
  <w:style w:type="paragraph" w:styleId="f145" w:customStyle="1">
    <w:name w:val="f) 14.5"/>
    <w:basedOn w:val="Normal"/>
    <w:qFormat/>
    <w:pPr>
      <w:tabs>
        <w:tab w:val="clear" w:pos="720"/>
        <w:tab w:val="left" w:pos="1020" w:leader="none"/>
      </w:tabs>
      <w:spacing w:lineRule="atLeast" w:line="258"/>
      <w:ind w:hanging="312" w:left="1020" w:right="15"/>
      <w:jc w:val="both"/>
    </w:pPr>
    <w:rPr>
      <w:rFonts w:ascii="FrankfurtGothic" w:hAnsi="FrankfurtGothic" w:eastAsia="FrankfurtGothic"/>
      <w:color w:val="000000"/>
      <w:sz w:val="17"/>
      <w:lang w:eastAsia="ar-SA"/>
    </w:rPr>
  </w:style>
  <w:style w:type="paragraph" w:styleId="11" w:customStyle="1">
    <w:name w:val="11)"/>
    <w:basedOn w:val="Normal"/>
    <w:qFormat/>
    <w:pPr>
      <w:tabs>
        <w:tab w:val="clear" w:pos="720"/>
        <w:tab w:val="left" w:pos="624" w:leader="none"/>
      </w:tabs>
      <w:spacing w:lineRule="atLeast" w:line="258"/>
      <w:ind w:hanging="312" w:left="624" w:right="15"/>
      <w:jc w:val="both"/>
    </w:pPr>
    <w:rPr>
      <w:rFonts w:ascii="FrankfurtGothic" w:hAnsi="FrankfurtGothic" w:eastAsia="FrankfurtGothic"/>
      <w:color w:val="000000"/>
      <w:sz w:val="17"/>
      <w:lang w:eastAsia="ar-SA"/>
    </w:rPr>
  </w:style>
  <w:style w:type="paragraph" w:styleId="1" w:customStyle="1">
    <w:name w:val="1."/>
    <w:basedOn w:val="Normal"/>
    <w:qFormat/>
    <w:pPr>
      <w:tabs>
        <w:tab w:val="clear" w:pos="720"/>
        <w:tab w:val="left" w:pos="309" w:leader="none"/>
      </w:tabs>
      <w:spacing w:lineRule="atLeast" w:line="258"/>
      <w:ind w:hanging="312" w:left="312" w:right="15"/>
      <w:jc w:val="both"/>
    </w:pPr>
    <w:rPr>
      <w:rFonts w:ascii="FrankfurtGothic" w:hAnsi="FrankfurtGothic" w:eastAsia="FrankfurtGothic"/>
      <w:b/>
      <w:color w:val="000000"/>
      <w:sz w:val="17"/>
      <w:lang w:eastAsia="ar-SA"/>
    </w:rPr>
  </w:style>
  <w:style w:type="paragraph" w:styleId="CommentText" w:customStyle="1">
    <w:name w:val="Comment Text"/>
    <w:basedOn w:val="Normal"/>
    <w:qFormat/>
    <w:pPr/>
    <w:rPr>
      <w:lang w:val="en-GB" w:eastAsia="ar-SA"/>
    </w:rPr>
  </w:style>
  <w:style w:type="paragraph" w:styleId="BlockText">
    <w:name w:val="Block Text"/>
    <w:basedOn w:val="Normal"/>
    <w:qFormat/>
    <w:pPr>
      <w:ind w:hanging="370" w:left="426" w:right="142"/>
      <w:jc w:val="both"/>
    </w:pPr>
    <w:rPr>
      <w:lang w:eastAsia="ar-SA"/>
    </w:rPr>
  </w:style>
  <w:style w:type="paragraph" w:styleId="PlainText">
    <w:name w:val="Plain Text"/>
    <w:basedOn w:val="Normal"/>
    <w:qFormat/>
    <w:pPr/>
    <w:rPr>
      <w:rFonts w:ascii="Courier New" w:hAnsi="Courier New" w:eastAsia="Courier New"/>
      <w:spacing w:val="15"/>
      <w:lang w:eastAsia="ar-SA"/>
    </w:rPr>
  </w:style>
  <w:style w:type="paragraph" w:styleId="BodyTextIndent3">
    <w:name w:val="Body Text Indent 3"/>
    <w:basedOn w:val="Normal"/>
    <w:qFormat/>
    <w:pPr>
      <w:ind w:hanging="370" w:left="125" w:right="15"/>
    </w:pPr>
    <w:rPr>
      <w:b/>
      <w:sz w:val="16"/>
      <w:lang w:eastAsia="ar-SA"/>
    </w:rPr>
  </w:style>
  <w:style w:type="paragraph" w:styleId="tyt" w:customStyle="1">
    <w:name w:val="tyt"/>
    <w:basedOn w:val="Normal"/>
    <w:qFormat/>
    <w:pPr>
      <w:keepNext w:val="true"/>
      <w:spacing w:before="60" w:after="60"/>
      <w:jc w:val="center"/>
    </w:pPr>
    <w:rPr>
      <w:b/>
      <w:lang w:eastAsia="ar-SA"/>
    </w:rPr>
  </w:style>
  <w:style w:type="paragraph" w:styleId="NormalnyWeb1" w:customStyle="1">
    <w:name w:val="Normalny (Web)1"/>
    <w:basedOn w:val="Normal"/>
    <w:qFormat/>
    <w:pPr>
      <w:spacing w:before="280" w:after="119"/>
    </w:pPr>
    <w:rPr>
      <w:lang w:eastAsia="ar-SA"/>
    </w:rPr>
  </w:style>
  <w:style w:type="paragraph" w:styleId="BodyText2">
    <w:name w:val="Body Text 2"/>
    <w:basedOn w:val="Normal"/>
    <w:qFormat/>
    <w:pPr>
      <w:ind w:hanging="370" w:left="730" w:right="-142"/>
    </w:pPr>
    <w:rPr>
      <w:b/>
      <w:lang w:eastAsia="ar-SA"/>
    </w:rPr>
  </w:style>
  <w:style w:type="paragraph" w:styleId="BodyText3">
    <w:name w:val="Body Text 3"/>
    <w:basedOn w:val="Normal"/>
    <w:qFormat/>
    <w:pPr/>
    <w:rPr>
      <w:sz w:val="28"/>
      <w:lang w:eastAsia="ar-SA"/>
    </w:rPr>
  </w:style>
  <w:style w:type="paragraph" w:styleId="BodyTextIndent2">
    <w:name w:val="Body Text Indent 2"/>
    <w:basedOn w:val="Normal"/>
    <w:qFormat/>
    <w:pPr>
      <w:ind w:hanging="370" w:left="60" w:right="15"/>
    </w:pPr>
    <w:rPr>
      <w:b/>
      <w:sz w:val="28"/>
      <w:lang w:eastAsia="ar-SA"/>
    </w:rPr>
  </w:style>
  <w:style w:type="paragraph" w:styleId="xmsonormal" w:customStyle="1">
    <w:name w:val="x_mso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ucida Sans" w:cs="Liberation Serif"/>
      <w:color w:val="auto"/>
      <w:kern w:val="0"/>
      <w:sz w:val="24"/>
      <w:szCs w:val="24"/>
      <w:lang w:val="pl-PL" w:eastAsia="hi-I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pl-PL" w:eastAsia="ar-SA"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western" w:customStyle="1">
    <w:name w:val="western"/>
    <w:basedOn w:val="Normal"/>
    <w:qFormat/>
    <w:pPr>
      <w:suppressAutoHyphens w:val="false"/>
      <w:spacing w:lineRule="exact" w:line="240" w:before="280" w:after="0"/>
      <w:jc w:val="right"/>
    </w:pPr>
    <w:rPr>
      <w:rFonts w:eastAsia="Times New Roman"/>
      <w:b/>
      <w:bCs/>
      <w:color w:val="000000"/>
      <w:lang w:eastAsia="ar-SA"/>
    </w:rPr>
  </w:style>
  <w:style w:type="paragraph" w:styleId="CommentText1">
    <w:name w:val="annotation text"/>
    <w:basedOn w:val="Normal"/>
    <w:qFormat/>
    <w:pPr/>
    <w:rPr>
      <w:sz w:val="20"/>
    </w:rPr>
  </w:style>
  <w:style w:type="paragraph" w:styleId="Bezodstpw1" w:customStyle="1">
    <w:name w:val="Bez odstępów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0"/>
      <w:szCs w:val="20"/>
      <w:lang w:val="pl-PL" w:eastAsia="ar-SA" w:bidi="ar-SA"/>
    </w:rPr>
  </w:style>
  <w:style w:type="paragraph" w:styleId="WW-Tekstpodstawowy3" w:customStyle="1">
    <w:name w:val="WW-Tekst podstawowy 3"/>
    <w:basedOn w:val="Normal"/>
    <w:qFormat/>
    <w:pPr>
      <w:spacing w:lineRule="exact" w:line="240"/>
    </w:pPr>
    <w:rPr>
      <w:rFonts w:eastAsia="Times New Roman"/>
      <w:b/>
      <w:bCs/>
      <w:lang w:eastAsia="ar-SA"/>
    </w:rPr>
  </w:style>
  <w:style w:type="paragraph" w:styleId="WW-Tekstpodstawowy2" w:customStyle="1">
    <w:name w:val="WW-Tekst podstawowy 2"/>
    <w:basedOn w:val="Normal"/>
    <w:qFormat/>
    <w:pPr>
      <w:spacing w:lineRule="exact" w:line="240"/>
      <w:jc w:val="both"/>
    </w:pPr>
    <w:rPr>
      <w:rFonts w:eastAsia="Times New Roman"/>
      <w:lang w:eastAsia="ar-SA"/>
    </w:rPr>
  </w:style>
  <w:style w:type="paragraph" w:styleId="NormalWeb">
    <w:name w:val="Normal (Web)"/>
    <w:basedOn w:val="Normal"/>
    <w:qFormat/>
    <w:pPr>
      <w:spacing w:lineRule="exact" w:line="240" w:before="280" w:after="119"/>
    </w:pPr>
    <w:rPr>
      <w:rFonts w:eastAsia="Times New Roman"/>
      <w:lang w:eastAsia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b/>
      <w:color w:val="auto"/>
      <w:kern w:val="0"/>
      <w:sz w:val="20"/>
      <w:szCs w:val="22"/>
      <w:lang w:val="pl-PL" w:eastAsia="pl-PL" w:bidi="ar-SA"/>
    </w:rPr>
  </w:style>
  <w:style w:type="paragraph" w:styleId="Tekstkomentarza1" w:customStyle="1">
    <w:name w:val="Tekst komentarza1"/>
    <w:basedOn w:val="Normal"/>
    <w:qFormat/>
    <w:pPr/>
    <w:rPr>
      <w:sz w:val="20"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eastAsia="Tahoma"/>
      <w:sz w:val="16"/>
      <w:szCs w:val="16"/>
      <w:lang w:eastAsia="ar-SA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angal"/>
      <w:sz w:val="28"/>
      <w:szCs w:val="28"/>
      <w:lang w:eastAsia="ar-SA"/>
    </w:rPr>
  </w:style>
  <w:style w:type="paragraph" w:styleId="Zawartotabeli" w:customStyle="1">
    <w:name w:val="Zawartość tabeli"/>
    <w:basedOn w:val="Normal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 w:customStyle="1">
    <w:name w:val="Text body"/>
    <w:basedOn w:val="Standard"/>
    <w:qFormat/>
    <w:rsid w:val="00d94f56"/>
    <w:pPr>
      <w:widowControl/>
      <w:suppressAutoHyphens w:val="false"/>
      <w:jc w:val="right"/>
    </w:pPr>
    <w:rPr>
      <w:rFonts w:eastAsia="Times New Roman" w:cs="Times New Roman"/>
      <w:b/>
      <w:kern w:val="2"/>
      <w:sz w:val="22"/>
      <w:lang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Application>LibreOffice/24.8.5.2$Windows_x86 LibreOffice_project/fddf2685c70b461e7832239a0162a77216259f22</Application>
  <AppVersion>15.0000</AppVersion>
  <Pages>5</Pages>
  <Words>1743</Words>
  <Characters>10672</Characters>
  <CharactersWithSpaces>12408</CharactersWithSpaces>
  <Paragraphs>121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2024-07-08T21:33:00Z</dcterms:created>
  <dc:creator>Piotr Laskus</dc:creator>
  <dc:description/>
  <dc:language>pl-PL</dc:language>
  <cp:lastModifiedBy/>
  <cp:lastPrinted>2024-07-17T10:03:40Z</cp:lastPrinted>
  <dcterms:modified xsi:type="dcterms:W3CDTF">2025-04-22T12:34:50Z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