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263" w:rsidRPr="00097263" w:rsidRDefault="00097263" w:rsidP="00097263">
      <w:pPr>
        <w:jc w:val="right"/>
        <w:rPr>
          <w:rFonts w:ascii="Arial" w:hAnsi="Arial" w:cs="Arial"/>
          <w:bCs/>
          <w:sz w:val="22"/>
          <w:szCs w:val="22"/>
          <w:u w:val="single"/>
        </w:rPr>
      </w:pPr>
      <w:r w:rsidRPr="00097263">
        <w:rPr>
          <w:rFonts w:ascii="Arial" w:hAnsi="Arial" w:cs="Arial"/>
          <w:bCs/>
          <w:sz w:val="22"/>
          <w:szCs w:val="22"/>
          <w:u w:val="single"/>
        </w:rPr>
        <w:t xml:space="preserve">załącznik nr 1 do </w:t>
      </w:r>
      <w:r w:rsidR="00044443">
        <w:rPr>
          <w:rFonts w:ascii="Arial" w:hAnsi="Arial" w:cs="Arial"/>
          <w:bCs/>
          <w:sz w:val="22"/>
          <w:szCs w:val="22"/>
          <w:u w:val="single"/>
        </w:rPr>
        <w:t>umowy</w:t>
      </w:r>
    </w:p>
    <w:p w:rsidR="00097263" w:rsidRDefault="00097263" w:rsidP="002E60D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B7775D" w:rsidRPr="00386EF1" w:rsidRDefault="00B7775D" w:rsidP="002E60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86EF1">
        <w:rPr>
          <w:rFonts w:ascii="Arial" w:hAnsi="Arial" w:cs="Arial"/>
          <w:b/>
          <w:bCs/>
          <w:sz w:val="22"/>
          <w:szCs w:val="22"/>
          <w:u w:val="single"/>
        </w:rPr>
        <w:t>OPIS PRZEDMIOTU ZAMÓWIENIA</w:t>
      </w:r>
    </w:p>
    <w:p w:rsidR="00B7775D" w:rsidRPr="00386EF1" w:rsidRDefault="00B7775D" w:rsidP="002E60D3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B7775D" w:rsidRPr="00956D46" w:rsidRDefault="00B7775D" w:rsidP="00956D4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932D9">
        <w:rPr>
          <w:rFonts w:ascii="Arial" w:hAnsi="Arial" w:cs="Arial"/>
          <w:b/>
          <w:bCs/>
          <w:sz w:val="22"/>
          <w:szCs w:val="22"/>
        </w:rPr>
        <w:t xml:space="preserve">WYKONANIE USŁUGI OKRESOWEJ KONTROLI ROCZNEJ STANU TECHNICZNEGO OBIEKTÓW BUDOWLANYCH </w:t>
      </w:r>
      <w:r w:rsidR="00D51B25">
        <w:rPr>
          <w:rFonts w:ascii="Arial" w:hAnsi="Arial" w:cs="Arial"/>
          <w:b/>
          <w:bCs/>
          <w:sz w:val="22"/>
          <w:szCs w:val="22"/>
        </w:rPr>
        <w:t xml:space="preserve">W KOMPLEKSACH WOJSKOWYCH </w:t>
      </w:r>
      <w:r w:rsidR="00E703CB">
        <w:rPr>
          <w:rFonts w:ascii="Arial" w:hAnsi="Arial" w:cs="Arial"/>
          <w:b/>
          <w:bCs/>
          <w:sz w:val="22"/>
          <w:szCs w:val="22"/>
        </w:rPr>
        <w:t xml:space="preserve">zgodnie </w:t>
      </w:r>
      <w:r w:rsidR="001379E3">
        <w:rPr>
          <w:rFonts w:ascii="Arial" w:hAnsi="Arial" w:cs="Arial"/>
          <w:b/>
          <w:bCs/>
          <w:sz w:val="22"/>
          <w:szCs w:val="22"/>
        </w:rPr>
        <w:t>z art. 62 ust.</w:t>
      </w:r>
      <w:r w:rsidRPr="00B932D9">
        <w:rPr>
          <w:rFonts w:ascii="Arial" w:hAnsi="Arial" w:cs="Arial"/>
          <w:b/>
          <w:bCs/>
          <w:sz w:val="22"/>
          <w:szCs w:val="22"/>
        </w:rPr>
        <w:t>1</w:t>
      </w:r>
      <w:r w:rsidR="001379E3">
        <w:rPr>
          <w:rFonts w:ascii="Arial" w:hAnsi="Arial" w:cs="Arial"/>
          <w:b/>
          <w:bCs/>
          <w:sz w:val="22"/>
          <w:szCs w:val="22"/>
        </w:rPr>
        <w:t xml:space="preserve"> pkt.1</w:t>
      </w:r>
      <w:r w:rsidR="003B6280">
        <w:rPr>
          <w:rFonts w:ascii="Arial" w:hAnsi="Arial" w:cs="Arial"/>
          <w:b/>
          <w:bCs/>
          <w:sz w:val="22"/>
          <w:szCs w:val="22"/>
        </w:rPr>
        <w:t>, 3</w:t>
      </w:r>
      <w:r w:rsidRPr="00B932D9">
        <w:rPr>
          <w:rFonts w:ascii="Arial" w:hAnsi="Arial" w:cs="Arial"/>
          <w:b/>
          <w:bCs/>
          <w:sz w:val="22"/>
          <w:szCs w:val="22"/>
        </w:rPr>
        <w:t xml:space="preserve"> </w:t>
      </w:r>
      <w:r w:rsidR="00E071AC" w:rsidRPr="00B932D9">
        <w:rPr>
          <w:rFonts w:ascii="Arial" w:hAnsi="Arial" w:cs="Arial"/>
          <w:b/>
          <w:bCs/>
          <w:sz w:val="22"/>
          <w:szCs w:val="22"/>
        </w:rPr>
        <w:t xml:space="preserve">oraz art. 62a </w:t>
      </w:r>
      <w:r w:rsidRPr="00B932D9">
        <w:rPr>
          <w:rFonts w:ascii="Arial" w:hAnsi="Arial" w:cs="Arial"/>
          <w:b/>
          <w:bCs/>
          <w:sz w:val="22"/>
          <w:szCs w:val="22"/>
        </w:rPr>
        <w:t xml:space="preserve"> USTAWY PRAWO BUDOWLANE</w:t>
      </w:r>
      <w:r w:rsidRPr="00386EF1">
        <w:rPr>
          <w:rFonts w:ascii="Arial" w:hAnsi="Arial" w:cs="Arial"/>
          <w:sz w:val="22"/>
          <w:szCs w:val="22"/>
        </w:rPr>
        <w:br/>
      </w:r>
    </w:p>
    <w:p w:rsidR="00B7775D" w:rsidRPr="000E1F4E" w:rsidRDefault="00B7775D" w:rsidP="004C2E9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 xml:space="preserve">Zakres robót obejmuje: </w:t>
      </w:r>
      <w:bookmarkStart w:id="0" w:name="_GoBack"/>
      <w:bookmarkEnd w:id="0"/>
    </w:p>
    <w:p w:rsidR="00B7775D" w:rsidRPr="000E1F4E" w:rsidRDefault="00B7775D" w:rsidP="004A5B44">
      <w:pPr>
        <w:jc w:val="both"/>
        <w:rPr>
          <w:rFonts w:ascii="Arial" w:hAnsi="Arial" w:cs="Arial"/>
          <w:b/>
        </w:rPr>
      </w:pPr>
    </w:p>
    <w:p w:rsidR="00B7775D" w:rsidRPr="000E1F4E" w:rsidRDefault="00B7775D" w:rsidP="004A5B44">
      <w:pPr>
        <w:jc w:val="both"/>
        <w:rPr>
          <w:rFonts w:ascii="Arial" w:hAnsi="Arial" w:cs="Arial"/>
          <w:u w:val="single"/>
        </w:rPr>
      </w:pPr>
      <w:r w:rsidRPr="000E1F4E">
        <w:rPr>
          <w:rFonts w:ascii="Arial" w:hAnsi="Arial" w:cs="Arial"/>
        </w:rPr>
        <w:t>Przeprowadzenie kontroli stanu technicznego obiektów budowlanych oraz wykonanie dokumentacji z kontroli zgodnie z art. 62 ust.1</w:t>
      </w:r>
      <w:r w:rsidR="001379E3">
        <w:rPr>
          <w:rFonts w:ascii="Arial" w:hAnsi="Arial" w:cs="Arial"/>
        </w:rPr>
        <w:t xml:space="preserve"> pkt.1</w:t>
      </w:r>
      <w:r w:rsidR="00B97D72">
        <w:rPr>
          <w:rFonts w:ascii="Arial" w:hAnsi="Arial" w:cs="Arial"/>
        </w:rPr>
        <w:t>,</w:t>
      </w:r>
      <w:r w:rsidR="002B7D18">
        <w:rPr>
          <w:rFonts w:ascii="Arial" w:hAnsi="Arial" w:cs="Arial"/>
        </w:rPr>
        <w:t xml:space="preserve"> </w:t>
      </w:r>
      <w:r w:rsidR="00083CD4">
        <w:rPr>
          <w:rFonts w:ascii="Arial" w:hAnsi="Arial" w:cs="Arial"/>
        </w:rPr>
        <w:t>3</w:t>
      </w:r>
      <w:r w:rsidR="00B97D72" w:rsidRPr="00120F69">
        <w:rPr>
          <w:rFonts w:ascii="Arial" w:hAnsi="Arial" w:cs="Arial"/>
        </w:rPr>
        <w:t xml:space="preserve"> </w:t>
      </w:r>
      <w:r w:rsidR="004D1057" w:rsidRPr="00120F69">
        <w:rPr>
          <w:rFonts w:ascii="Arial" w:hAnsi="Arial" w:cs="Arial"/>
        </w:rPr>
        <w:t>oraz art. 62a.</w:t>
      </w:r>
      <w:r w:rsidR="00E071AC" w:rsidRPr="00120F69">
        <w:rPr>
          <w:rFonts w:ascii="Arial" w:hAnsi="Arial" w:cs="Arial"/>
        </w:rPr>
        <w:t xml:space="preserve"> </w:t>
      </w:r>
      <w:r w:rsidRPr="00120F69">
        <w:rPr>
          <w:rFonts w:ascii="Arial" w:hAnsi="Arial" w:cs="Arial"/>
        </w:rPr>
        <w:t xml:space="preserve">ustawy Prawa </w:t>
      </w:r>
      <w:r w:rsidRPr="000E1F4E">
        <w:rPr>
          <w:rFonts w:ascii="Arial" w:hAnsi="Arial" w:cs="Arial"/>
        </w:rPr>
        <w:t>Budowlanego</w:t>
      </w:r>
      <w:r w:rsidR="00E97F40">
        <w:rPr>
          <w:rFonts w:ascii="Arial" w:hAnsi="Arial" w:cs="Arial"/>
        </w:rPr>
        <w:t xml:space="preserve"> z późniejszymi zmianami </w:t>
      </w:r>
      <w:r w:rsidRPr="000E1F4E">
        <w:rPr>
          <w:rFonts w:ascii="Arial" w:hAnsi="Arial" w:cs="Arial"/>
        </w:rPr>
        <w:t>oraz Instrukcją Ministerstwa Obrony Narodowej Inspektoratu Wsparcia Sił Zbrojnych w sprawie przeprowadzenia</w:t>
      </w:r>
      <w:r>
        <w:rPr>
          <w:rFonts w:ascii="Arial" w:hAnsi="Arial" w:cs="Arial"/>
        </w:rPr>
        <w:t xml:space="preserve"> </w:t>
      </w:r>
      <w:r w:rsidRPr="000E1F4E">
        <w:rPr>
          <w:rFonts w:ascii="Arial" w:hAnsi="Arial" w:cs="Arial"/>
        </w:rPr>
        <w:t>okresowych kontroli stanu technicznego obiektów budowlanych</w:t>
      </w:r>
      <w:r>
        <w:rPr>
          <w:rFonts w:ascii="Arial" w:hAnsi="Arial" w:cs="Arial"/>
        </w:rPr>
        <w:t xml:space="preserve"> </w:t>
      </w:r>
      <w:r w:rsidRPr="00FD0755">
        <w:rPr>
          <w:rFonts w:ascii="Arial" w:hAnsi="Arial" w:cs="Arial"/>
        </w:rPr>
        <w:t xml:space="preserve">(załącznik nr 1) </w:t>
      </w:r>
      <w:r w:rsidRPr="000E1F4E">
        <w:rPr>
          <w:rFonts w:ascii="Arial" w:hAnsi="Arial" w:cs="Arial"/>
        </w:rPr>
        <w:t>a także wykazem obiektów budowlanych, administrowanych p</w:t>
      </w:r>
      <w:r>
        <w:rPr>
          <w:rFonts w:ascii="Arial" w:hAnsi="Arial" w:cs="Arial"/>
        </w:rPr>
        <w:t xml:space="preserve">rzez KPW Gdynia </w:t>
      </w:r>
      <w:r w:rsidRPr="00F80808">
        <w:rPr>
          <w:rFonts w:ascii="Arial" w:hAnsi="Arial" w:cs="Arial"/>
        </w:rPr>
        <w:t>(załącznik nr 2-</w:t>
      </w:r>
      <w:r w:rsidR="00F80808" w:rsidRPr="00F80808">
        <w:rPr>
          <w:rFonts w:ascii="Arial" w:hAnsi="Arial" w:cs="Arial"/>
        </w:rPr>
        <w:t>3</w:t>
      </w:r>
      <w:r w:rsidRPr="00F80808">
        <w:rPr>
          <w:rFonts w:ascii="Arial" w:hAnsi="Arial" w:cs="Arial"/>
        </w:rPr>
        <w:t xml:space="preserve">) </w:t>
      </w:r>
      <w:r w:rsidRPr="000E1F4E">
        <w:rPr>
          <w:rFonts w:ascii="Arial" w:hAnsi="Arial" w:cs="Arial"/>
        </w:rPr>
        <w:t>w zakresie:</w:t>
      </w:r>
    </w:p>
    <w:p w:rsidR="00B7775D" w:rsidRPr="000E1F4E" w:rsidRDefault="00B7775D" w:rsidP="004A5B44">
      <w:pPr>
        <w:jc w:val="both"/>
        <w:rPr>
          <w:rFonts w:ascii="Arial" w:hAnsi="Arial" w:cs="Arial"/>
          <w:b/>
        </w:rPr>
      </w:pPr>
    </w:p>
    <w:p w:rsidR="00B7775D" w:rsidRPr="000E1F4E" w:rsidRDefault="00B7775D" w:rsidP="00D777A1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0E1F4E">
        <w:rPr>
          <w:rFonts w:ascii="Arial" w:hAnsi="Arial" w:cs="Arial"/>
          <w:b/>
          <w:sz w:val="24"/>
          <w:szCs w:val="24"/>
        </w:rPr>
        <w:t xml:space="preserve">kresowa </w:t>
      </w:r>
      <w:r>
        <w:rPr>
          <w:rFonts w:ascii="Arial" w:hAnsi="Arial" w:cs="Arial"/>
          <w:b/>
          <w:sz w:val="24"/>
          <w:szCs w:val="24"/>
        </w:rPr>
        <w:t xml:space="preserve">kontrola </w:t>
      </w:r>
      <w:r w:rsidRPr="000E1F4E">
        <w:rPr>
          <w:rFonts w:ascii="Arial" w:hAnsi="Arial" w:cs="Arial"/>
          <w:b/>
          <w:sz w:val="24"/>
          <w:szCs w:val="24"/>
        </w:rPr>
        <w:t>roczna</w:t>
      </w:r>
      <w:r w:rsidRPr="000E1F4E">
        <w:rPr>
          <w:rFonts w:ascii="Arial" w:hAnsi="Arial" w:cs="Arial"/>
          <w:sz w:val="24"/>
          <w:szCs w:val="24"/>
        </w:rPr>
        <w:t xml:space="preserve"> wykonywana co najmniej raz w roku, polega</w:t>
      </w:r>
      <w:r>
        <w:rPr>
          <w:rFonts w:ascii="Arial" w:hAnsi="Arial" w:cs="Arial"/>
          <w:sz w:val="24"/>
          <w:szCs w:val="24"/>
        </w:rPr>
        <w:t xml:space="preserve"> </w:t>
      </w:r>
      <w:r w:rsidRPr="000E1F4E">
        <w:rPr>
          <w:rFonts w:ascii="Arial" w:hAnsi="Arial" w:cs="Arial"/>
          <w:sz w:val="24"/>
          <w:szCs w:val="24"/>
        </w:rPr>
        <w:t>na sprawdzeniu</w:t>
      </w:r>
      <w:r w:rsidR="00E703CB">
        <w:rPr>
          <w:rFonts w:ascii="Arial" w:hAnsi="Arial" w:cs="Arial"/>
          <w:sz w:val="24"/>
          <w:szCs w:val="24"/>
        </w:rPr>
        <w:t xml:space="preserve"> stanu technicznego</w:t>
      </w:r>
      <w:r w:rsidRPr="000E1F4E">
        <w:rPr>
          <w:rFonts w:ascii="Arial" w:hAnsi="Arial" w:cs="Arial"/>
          <w:sz w:val="24"/>
          <w:szCs w:val="24"/>
        </w:rPr>
        <w:t>:</w:t>
      </w:r>
    </w:p>
    <w:p w:rsidR="00B7775D" w:rsidRPr="00501CB2" w:rsidRDefault="00B7775D" w:rsidP="00643811">
      <w:pPr>
        <w:pStyle w:val="Default"/>
        <w:numPr>
          <w:ilvl w:val="1"/>
          <w:numId w:val="30"/>
        </w:numPr>
        <w:spacing w:line="276" w:lineRule="auto"/>
        <w:jc w:val="both"/>
        <w:rPr>
          <w:rFonts w:ascii="Arial" w:hAnsi="Arial" w:cs="Arial"/>
          <w:color w:val="FF0000"/>
        </w:rPr>
      </w:pPr>
      <w:r w:rsidRPr="00E703CB">
        <w:rPr>
          <w:rFonts w:ascii="Arial" w:hAnsi="Arial" w:cs="Arial"/>
          <w:color w:val="auto"/>
        </w:rPr>
        <w:t xml:space="preserve">elementów budynku, budowli i instalacji narażonych na szkodliwe </w:t>
      </w:r>
      <w:r w:rsidRPr="000E1F4E">
        <w:rPr>
          <w:rFonts w:ascii="Arial" w:hAnsi="Arial" w:cs="Arial"/>
          <w:color w:val="auto"/>
        </w:rPr>
        <w:t>wpływy atmosferyczne i niszczące działania czynników występujących podczas użytkowania obiektu</w:t>
      </w:r>
      <w:r w:rsidR="00E703CB">
        <w:rPr>
          <w:rFonts w:ascii="Arial" w:hAnsi="Arial" w:cs="Arial"/>
          <w:color w:val="auto"/>
        </w:rPr>
        <w:t>,</w:t>
      </w:r>
    </w:p>
    <w:p w:rsidR="00B7775D" w:rsidRPr="000E1F4E" w:rsidRDefault="00B7775D" w:rsidP="00643811">
      <w:pPr>
        <w:pStyle w:val="Default"/>
        <w:numPr>
          <w:ilvl w:val="1"/>
          <w:numId w:val="3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color w:val="auto"/>
        </w:rPr>
      </w:pPr>
      <w:r w:rsidRPr="000E1F4E">
        <w:rPr>
          <w:rFonts w:ascii="Arial" w:hAnsi="Arial" w:cs="Arial"/>
          <w:color w:val="auto"/>
        </w:rPr>
        <w:t>instalacji i urządzeń służących ochronie środowiska;</w:t>
      </w:r>
    </w:p>
    <w:p w:rsidR="00B7775D" w:rsidRDefault="00B7775D" w:rsidP="00643811">
      <w:pPr>
        <w:numPr>
          <w:ilvl w:val="1"/>
          <w:numId w:val="30"/>
        </w:numPr>
        <w:spacing w:line="276" w:lineRule="auto"/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>instalacji gazowych oraz przewodów kominowych (dymowych,</w:t>
      </w:r>
      <w:r w:rsidR="00643811">
        <w:rPr>
          <w:rFonts w:ascii="Arial" w:hAnsi="Arial" w:cs="Arial"/>
        </w:rPr>
        <w:t xml:space="preserve"> spalinowych, wentylacyjnych).</w:t>
      </w:r>
    </w:p>
    <w:p w:rsidR="00B7775D" w:rsidRPr="000E1F4E" w:rsidRDefault="00B7775D" w:rsidP="00EC213F">
      <w:pPr>
        <w:jc w:val="both"/>
        <w:rPr>
          <w:rFonts w:ascii="Arial" w:hAnsi="Arial" w:cs="Arial"/>
        </w:rPr>
      </w:pPr>
    </w:p>
    <w:p w:rsidR="00184657" w:rsidRDefault="00200FD4" w:rsidP="00200FD4">
      <w:pPr>
        <w:jc w:val="both"/>
        <w:rPr>
          <w:rFonts w:ascii="Arial" w:hAnsi="Arial" w:cs="Arial"/>
        </w:rPr>
      </w:pPr>
      <w:r w:rsidRPr="00A93993">
        <w:rPr>
          <w:rFonts w:ascii="Arial" w:hAnsi="Arial" w:cs="Arial"/>
        </w:rPr>
        <w:t xml:space="preserve">Termin realizacji: </w:t>
      </w:r>
      <w:r w:rsidR="003B7E8A" w:rsidRPr="00A93993">
        <w:rPr>
          <w:rFonts w:ascii="Arial" w:hAnsi="Arial" w:cs="Arial"/>
        </w:rPr>
        <w:t xml:space="preserve"> </w:t>
      </w:r>
    </w:p>
    <w:p w:rsidR="00184657" w:rsidRPr="00FF350E" w:rsidRDefault="00184657" w:rsidP="00200FD4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>- czerwiec 2025 r. - kompleks wojskowy K-8645</w:t>
      </w:r>
      <w:r w:rsidR="00FF350E" w:rsidRPr="00FF350E">
        <w:rPr>
          <w:rFonts w:ascii="Arial" w:hAnsi="Arial" w:cs="Arial"/>
        </w:rPr>
        <w:t xml:space="preserve"> (daty wykonania protokołów dostosować do terminów z roku poprzedniego) </w:t>
      </w:r>
      <w:r w:rsidRPr="00FF350E">
        <w:rPr>
          <w:rFonts w:ascii="Arial" w:hAnsi="Arial" w:cs="Arial"/>
        </w:rPr>
        <w:t>;</w:t>
      </w:r>
    </w:p>
    <w:p w:rsidR="00200FD4" w:rsidRPr="00FF350E" w:rsidRDefault="00184657" w:rsidP="00200FD4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- wrzesień-październik 2025 r. - pozostałe kompleksy wojskowe </w:t>
      </w:r>
      <w:r w:rsidR="006813D7" w:rsidRPr="00FF350E">
        <w:rPr>
          <w:rFonts w:ascii="Arial" w:hAnsi="Arial" w:cs="Arial"/>
        </w:rPr>
        <w:t>(daty wykonania protokołów dostosować do</w:t>
      </w:r>
      <w:r w:rsidR="00007D96" w:rsidRPr="00FF350E">
        <w:rPr>
          <w:rFonts w:ascii="Arial" w:hAnsi="Arial" w:cs="Arial"/>
        </w:rPr>
        <w:t xml:space="preserve"> terminów z roku poprzedniego</w:t>
      </w:r>
      <w:r w:rsidR="00FF350E" w:rsidRPr="00FF350E">
        <w:rPr>
          <w:rFonts w:ascii="Arial" w:hAnsi="Arial" w:cs="Arial"/>
        </w:rPr>
        <w:t xml:space="preserve"> nie później niż do 31.10 2025 r.)</w:t>
      </w:r>
    </w:p>
    <w:p w:rsidR="00C938C2" w:rsidRPr="00A93993" w:rsidRDefault="00C938C2" w:rsidP="00200FD4">
      <w:pPr>
        <w:jc w:val="both"/>
        <w:rPr>
          <w:rFonts w:ascii="Arial" w:hAnsi="Arial" w:cs="Arial"/>
        </w:rPr>
      </w:pPr>
    </w:p>
    <w:p w:rsidR="00B7775D" w:rsidRPr="00C42949" w:rsidRDefault="00B7775D" w:rsidP="00C42949">
      <w:pPr>
        <w:jc w:val="both"/>
        <w:rPr>
          <w:rFonts w:ascii="Arial" w:hAnsi="Arial" w:cs="Arial"/>
        </w:rPr>
      </w:pPr>
    </w:p>
    <w:p w:rsidR="00B7775D" w:rsidRPr="000E1F4E" w:rsidRDefault="00B7775D" w:rsidP="0001344A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i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>Kontrola roczna Infrastruktury Lotniskowej – lądowiska „Oksywie”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E1F4E">
        <w:rPr>
          <w:rFonts w:ascii="Arial" w:hAnsi="Arial" w:cs="Arial"/>
          <w:sz w:val="24"/>
          <w:szCs w:val="24"/>
        </w:rPr>
        <w:t>obejmuje zakres czynności kontrolnych :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0E1F4E">
        <w:rPr>
          <w:rFonts w:ascii="Arial" w:hAnsi="Arial" w:cs="Arial"/>
        </w:rPr>
        <w:t>kontrola płaszczyzny startowej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płaszczyzny przyziemia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drogi manewrowej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nawierzchni naturalnych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systemu odwodnienia lądowiska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fundamentów stałych urządzeń technicznych lądowiska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 xml:space="preserve">- kontrola i badanie oświetlenia lądowiska (oświetlenie nawigacyjne i projektowe, 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1F4E">
        <w:rPr>
          <w:rFonts w:ascii="Arial" w:hAnsi="Arial" w:cs="Arial"/>
        </w:rPr>
        <w:t xml:space="preserve">rozdzielnice  energetyczne oraz sieć elektroenergetyczna)     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 xml:space="preserve">- kontrola stanu oznakowania poziomego lądowiska    </w:t>
      </w:r>
    </w:p>
    <w:p w:rsidR="00B7775D" w:rsidRPr="000E1F4E" w:rsidRDefault="00B7775D" w:rsidP="00922D4A">
      <w:pPr>
        <w:jc w:val="both"/>
        <w:rPr>
          <w:rFonts w:ascii="Arial" w:hAnsi="Arial" w:cs="Arial"/>
        </w:rPr>
      </w:pPr>
    </w:p>
    <w:p w:rsidR="00B7775D" w:rsidRPr="00FF350E" w:rsidRDefault="00B7775D" w:rsidP="00922D4A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Termin realizacji: </w:t>
      </w:r>
      <w:r w:rsidR="00184657" w:rsidRPr="00FF350E">
        <w:rPr>
          <w:rFonts w:ascii="Arial" w:hAnsi="Arial" w:cs="Arial"/>
        </w:rPr>
        <w:t xml:space="preserve">październik 2025 r. </w:t>
      </w:r>
      <w:r w:rsidR="00462B72" w:rsidRPr="00FF350E">
        <w:rPr>
          <w:rFonts w:ascii="Arial" w:hAnsi="Arial" w:cs="Arial"/>
        </w:rPr>
        <w:t>(daty wykonania protokołów dostosować do terminów z roku poprzedniego)</w:t>
      </w:r>
    </w:p>
    <w:p w:rsidR="00462B72" w:rsidRPr="00A93993" w:rsidRDefault="00462B72" w:rsidP="00922D4A">
      <w:pPr>
        <w:jc w:val="both"/>
        <w:rPr>
          <w:rFonts w:ascii="Arial" w:hAnsi="Arial" w:cs="Arial"/>
        </w:rPr>
      </w:pPr>
    </w:p>
    <w:p w:rsidR="00B7775D" w:rsidRPr="000E1F4E" w:rsidRDefault="00B7775D" w:rsidP="004A5B44">
      <w:pPr>
        <w:jc w:val="both"/>
        <w:rPr>
          <w:rFonts w:ascii="Arial" w:hAnsi="Arial" w:cs="Arial"/>
          <w:b/>
        </w:rPr>
      </w:pPr>
    </w:p>
    <w:p w:rsidR="00B7775D" w:rsidRPr="000E1F4E" w:rsidRDefault="00B7775D" w:rsidP="0001344A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lastRenderedPageBreak/>
        <w:t>Okresowa kontrola roczna infrastruktury szkoleniowej</w:t>
      </w:r>
      <w:r w:rsidRPr="000E1F4E">
        <w:rPr>
          <w:rFonts w:ascii="Arial" w:hAnsi="Arial" w:cs="Arial"/>
          <w:sz w:val="24"/>
          <w:szCs w:val="24"/>
        </w:rPr>
        <w:t xml:space="preserve"> dotyczy obiektów: terenowych wymienionych w </w:t>
      </w:r>
      <w:r w:rsidRPr="000E1F4E">
        <w:rPr>
          <w:rFonts w:ascii="Arial" w:hAnsi="Arial" w:cs="Arial"/>
          <w:bCs/>
          <w:sz w:val="24"/>
          <w:szCs w:val="24"/>
        </w:rPr>
        <w:t>rozporządzeniu Ministra ON</w:t>
      </w:r>
      <w:r w:rsidRPr="000E1F4E">
        <w:rPr>
          <w:rFonts w:ascii="Arial" w:hAnsi="Arial" w:cs="Arial"/>
          <w:sz w:val="24"/>
          <w:szCs w:val="24"/>
        </w:rPr>
        <w:t xml:space="preserve"> z dnia 02 sierpnia 1996 r. w sprawie warunków technicznych, jakim powinny odpowiadać obiekty budowlane niebędące budynkami, </w:t>
      </w:r>
      <w:r w:rsidRPr="000E1F4E">
        <w:rPr>
          <w:rFonts w:ascii="Arial" w:hAnsi="Arial" w:cs="Arial"/>
          <w:bCs/>
          <w:sz w:val="24"/>
          <w:szCs w:val="24"/>
        </w:rPr>
        <w:t>służące obronności państwa</w:t>
      </w:r>
      <w:r w:rsidRPr="000E1F4E">
        <w:rPr>
          <w:rFonts w:ascii="Arial" w:hAnsi="Arial" w:cs="Arial"/>
          <w:sz w:val="24"/>
          <w:szCs w:val="24"/>
        </w:rPr>
        <w:t xml:space="preserve"> oraz ich usytuowanie (tj. Dz. U. z 2017 r. poz. 711 z późn. zm.) bez stanowisk kierowania, budynków szkoleniowych, warsztatów, magazynów, tarczowni, schronów, itp.</w:t>
      </w:r>
    </w:p>
    <w:p w:rsidR="00B7775D" w:rsidRPr="000E1F4E" w:rsidRDefault="00B7775D" w:rsidP="00922D4A">
      <w:pPr>
        <w:jc w:val="both"/>
        <w:rPr>
          <w:rFonts w:ascii="Arial" w:hAnsi="Arial" w:cs="Arial"/>
        </w:rPr>
      </w:pPr>
    </w:p>
    <w:p w:rsidR="003931D6" w:rsidRDefault="003B7E8A" w:rsidP="003931D6">
      <w:pPr>
        <w:jc w:val="both"/>
        <w:rPr>
          <w:rFonts w:ascii="Arial" w:hAnsi="Arial" w:cs="Arial"/>
        </w:rPr>
      </w:pPr>
      <w:r w:rsidRPr="00F142B3">
        <w:rPr>
          <w:rFonts w:ascii="Arial" w:hAnsi="Arial" w:cs="Arial"/>
        </w:rPr>
        <w:t>Termin realizacji:</w:t>
      </w:r>
    </w:p>
    <w:p w:rsidR="003931D6" w:rsidRPr="00FF350E" w:rsidRDefault="003931D6" w:rsidP="003931D6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>- czerwiec 2025 r. - kompleks wojskowy K-8645;</w:t>
      </w:r>
      <w:r w:rsidR="00FF350E" w:rsidRPr="00FF350E">
        <w:rPr>
          <w:rFonts w:ascii="Arial" w:hAnsi="Arial" w:cs="Arial"/>
        </w:rPr>
        <w:t xml:space="preserve"> daty wykonania protokołów dostosować do terminów z roku poprzedniego)</w:t>
      </w:r>
    </w:p>
    <w:p w:rsidR="003931D6" w:rsidRPr="00FF350E" w:rsidRDefault="003931D6" w:rsidP="003931D6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- wrzesień-październik 2025 r. - pozostałe kompleksy wojskowe </w:t>
      </w:r>
      <w:r w:rsidR="00FF350E" w:rsidRPr="00FF350E">
        <w:rPr>
          <w:rFonts w:ascii="Arial" w:hAnsi="Arial" w:cs="Arial"/>
        </w:rPr>
        <w:t>(daty wykonania protokołów dostosować do terminów z roku poprzedniego nie później niż do 31.10 2025 r.)</w:t>
      </w:r>
    </w:p>
    <w:p w:rsidR="00B7775D" w:rsidRPr="000E1F4E" w:rsidRDefault="00B7775D" w:rsidP="00922D4A">
      <w:pPr>
        <w:jc w:val="both"/>
        <w:rPr>
          <w:rFonts w:ascii="Arial" w:hAnsi="Arial" w:cs="Arial"/>
        </w:rPr>
      </w:pPr>
    </w:p>
    <w:p w:rsidR="00B7775D" w:rsidRPr="000E1F4E" w:rsidRDefault="00B7775D" w:rsidP="008E30C1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 xml:space="preserve">Kontrola okresowa, wykonywana co najmniej 2 razy w roku, </w:t>
      </w:r>
      <w:r w:rsidRPr="000E1F4E">
        <w:rPr>
          <w:rFonts w:ascii="Arial" w:hAnsi="Arial" w:cs="Arial"/>
          <w:bCs/>
          <w:sz w:val="24"/>
          <w:szCs w:val="24"/>
        </w:rPr>
        <w:t>zgodnie z art. 62 ust. 1 pkt. 3 ustawy prawo budowlane</w:t>
      </w:r>
      <w:r w:rsidRPr="000E1F4E">
        <w:rPr>
          <w:rFonts w:ascii="Arial" w:hAnsi="Arial" w:cs="Arial"/>
          <w:sz w:val="24"/>
          <w:szCs w:val="24"/>
        </w:rPr>
        <w:t>, w przypadku budynków o powierzchni zabudowy przekraczającej 2000 m</w:t>
      </w:r>
      <w:r w:rsidRPr="000E1F4E">
        <w:rPr>
          <w:rFonts w:ascii="Arial" w:hAnsi="Arial" w:cs="Arial"/>
          <w:sz w:val="24"/>
          <w:szCs w:val="24"/>
          <w:vertAlign w:val="superscript"/>
        </w:rPr>
        <w:t>2</w:t>
      </w:r>
      <w:r w:rsidRPr="000E1F4E">
        <w:rPr>
          <w:rFonts w:ascii="Arial" w:hAnsi="Arial" w:cs="Arial"/>
          <w:sz w:val="24"/>
          <w:szCs w:val="24"/>
        </w:rPr>
        <w:t xml:space="preserve"> oraz innych obiektów budowlanych o powierzchni dachu przekraczającej 1000 m</w:t>
      </w:r>
      <w:r w:rsidRPr="000E1F4E">
        <w:rPr>
          <w:rFonts w:ascii="Arial" w:hAnsi="Arial" w:cs="Arial"/>
          <w:sz w:val="24"/>
          <w:szCs w:val="24"/>
          <w:vertAlign w:val="superscript"/>
        </w:rPr>
        <w:t>2</w:t>
      </w:r>
      <w:r w:rsidRPr="000E1F4E">
        <w:rPr>
          <w:rFonts w:ascii="Arial" w:hAnsi="Arial" w:cs="Arial"/>
          <w:sz w:val="24"/>
          <w:szCs w:val="24"/>
        </w:rPr>
        <w:t>. Osoba dokonująca kontroli jest obowiązana bezzwłocznie pisemnie zawiadomić organ nadzoru budowlanego o przeprowadzonej kontroli.</w:t>
      </w:r>
    </w:p>
    <w:p w:rsidR="00B7775D" w:rsidRPr="000E1F4E" w:rsidRDefault="00B7775D" w:rsidP="008E30C1">
      <w:pPr>
        <w:jc w:val="both"/>
        <w:rPr>
          <w:rFonts w:ascii="Arial" w:hAnsi="Arial" w:cs="Arial"/>
        </w:rPr>
      </w:pPr>
    </w:p>
    <w:p w:rsidR="00B7775D" w:rsidRPr="00F142B3" w:rsidRDefault="00B7775D" w:rsidP="008E30C1">
      <w:pPr>
        <w:ind w:firstLine="284"/>
        <w:jc w:val="both"/>
        <w:rPr>
          <w:rFonts w:ascii="Arial" w:hAnsi="Arial" w:cs="Arial"/>
        </w:rPr>
      </w:pPr>
      <w:r w:rsidRPr="00F142B3">
        <w:rPr>
          <w:rFonts w:ascii="Arial" w:hAnsi="Arial" w:cs="Arial"/>
        </w:rPr>
        <w:t xml:space="preserve">Termin realizacji : </w:t>
      </w:r>
    </w:p>
    <w:p w:rsidR="00B7775D" w:rsidRPr="00FF350E" w:rsidRDefault="00B7775D" w:rsidP="00F047AE">
      <w:pPr>
        <w:ind w:firstLine="284"/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Etap I </w:t>
      </w:r>
      <w:r w:rsidR="006813D7" w:rsidRPr="00FF350E">
        <w:rPr>
          <w:rFonts w:ascii="Arial" w:hAnsi="Arial" w:cs="Arial"/>
        </w:rPr>
        <w:t>–</w:t>
      </w:r>
      <w:r w:rsidRPr="00FF350E">
        <w:rPr>
          <w:rFonts w:ascii="Arial" w:hAnsi="Arial" w:cs="Arial"/>
        </w:rPr>
        <w:t xml:space="preserve"> </w:t>
      </w:r>
      <w:r w:rsidR="006813D7" w:rsidRPr="00FF350E">
        <w:rPr>
          <w:rFonts w:ascii="Arial" w:hAnsi="Arial" w:cs="Arial"/>
        </w:rPr>
        <w:t>od 0</w:t>
      </w:r>
      <w:r w:rsidR="00C24201" w:rsidRPr="00FF350E">
        <w:rPr>
          <w:rFonts w:ascii="Arial" w:hAnsi="Arial" w:cs="Arial"/>
        </w:rPr>
        <w:t>5</w:t>
      </w:r>
      <w:r w:rsidR="006813D7" w:rsidRPr="00FF350E">
        <w:rPr>
          <w:rFonts w:ascii="Arial" w:hAnsi="Arial" w:cs="Arial"/>
        </w:rPr>
        <w:t xml:space="preserve"> maja </w:t>
      </w:r>
      <w:r w:rsidRPr="00FF350E">
        <w:rPr>
          <w:rFonts w:ascii="Arial" w:hAnsi="Arial" w:cs="Arial"/>
        </w:rPr>
        <w:t xml:space="preserve">do </w:t>
      </w:r>
      <w:r w:rsidR="003B7E8A" w:rsidRPr="00FF350E">
        <w:rPr>
          <w:rFonts w:ascii="Arial" w:hAnsi="Arial" w:cs="Arial"/>
        </w:rPr>
        <w:t>3</w:t>
      </w:r>
      <w:r w:rsidR="00C24201" w:rsidRPr="00FF350E">
        <w:rPr>
          <w:rFonts w:ascii="Arial" w:hAnsi="Arial" w:cs="Arial"/>
        </w:rPr>
        <w:t>0</w:t>
      </w:r>
      <w:r w:rsidRPr="00FF350E">
        <w:rPr>
          <w:rFonts w:ascii="Arial" w:hAnsi="Arial" w:cs="Arial"/>
        </w:rPr>
        <w:t xml:space="preserve"> maja 202</w:t>
      </w:r>
      <w:r w:rsidR="000551BC" w:rsidRPr="00FF350E">
        <w:rPr>
          <w:rFonts w:ascii="Arial" w:hAnsi="Arial" w:cs="Arial"/>
        </w:rPr>
        <w:t>5</w:t>
      </w:r>
      <w:r w:rsidRPr="00FF350E">
        <w:rPr>
          <w:rFonts w:ascii="Arial" w:hAnsi="Arial" w:cs="Arial"/>
        </w:rPr>
        <w:t xml:space="preserve"> r.;</w:t>
      </w:r>
    </w:p>
    <w:p w:rsidR="00B7775D" w:rsidRPr="00FF350E" w:rsidRDefault="00B7775D" w:rsidP="00F047AE">
      <w:pPr>
        <w:spacing w:line="276" w:lineRule="auto"/>
        <w:ind w:firstLine="284"/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Etap II </w:t>
      </w:r>
      <w:r w:rsidR="006813D7" w:rsidRPr="00FF350E">
        <w:rPr>
          <w:rFonts w:ascii="Arial" w:hAnsi="Arial" w:cs="Arial"/>
        </w:rPr>
        <w:t>–</w:t>
      </w:r>
      <w:r w:rsidRPr="00FF350E">
        <w:rPr>
          <w:rFonts w:ascii="Arial" w:hAnsi="Arial" w:cs="Arial"/>
        </w:rPr>
        <w:t xml:space="preserve"> </w:t>
      </w:r>
      <w:r w:rsidR="006813D7" w:rsidRPr="00FF350E">
        <w:rPr>
          <w:rFonts w:ascii="Arial" w:hAnsi="Arial" w:cs="Arial"/>
        </w:rPr>
        <w:t>od 0</w:t>
      </w:r>
      <w:r w:rsidR="00C24201" w:rsidRPr="00FF350E">
        <w:rPr>
          <w:rFonts w:ascii="Arial" w:hAnsi="Arial" w:cs="Arial"/>
        </w:rPr>
        <w:t>3</w:t>
      </w:r>
      <w:r w:rsidR="00B932D9" w:rsidRPr="00FF350E">
        <w:rPr>
          <w:rFonts w:ascii="Arial" w:hAnsi="Arial" w:cs="Arial"/>
        </w:rPr>
        <w:t xml:space="preserve"> listopada</w:t>
      </w:r>
      <w:r w:rsidR="00C13F8B" w:rsidRPr="00FF350E">
        <w:rPr>
          <w:rFonts w:ascii="Arial" w:hAnsi="Arial" w:cs="Arial"/>
        </w:rPr>
        <w:t xml:space="preserve"> </w:t>
      </w:r>
      <w:r w:rsidRPr="00FF350E">
        <w:rPr>
          <w:rFonts w:ascii="Arial" w:hAnsi="Arial" w:cs="Arial"/>
        </w:rPr>
        <w:t xml:space="preserve">do </w:t>
      </w:r>
      <w:r w:rsidR="000B377B" w:rsidRPr="00FF350E">
        <w:rPr>
          <w:rFonts w:ascii="Arial" w:hAnsi="Arial" w:cs="Arial"/>
        </w:rPr>
        <w:t>1</w:t>
      </w:r>
      <w:r w:rsidR="00C24201" w:rsidRPr="00FF350E">
        <w:rPr>
          <w:rFonts w:ascii="Arial" w:hAnsi="Arial" w:cs="Arial"/>
        </w:rPr>
        <w:t>4</w:t>
      </w:r>
      <w:r w:rsidRPr="00FF350E">
        <w:rPr>
          <w:rFonts w:ascii="Arial" w:hAnsi="Arial" w:cs="Arial"/>
        </w:rPr>
        <w:t xml:space="preserve"> </w:t>
      </w:r>
      <w:r w:rsidR="00FB56F0" w:rsidRPr="00FF350E">
        <w:rPr>
          <w:rFonts w:ascii="Arial" w:hAnsi="Arial" w:cs="Arial"/>
        </w:rPr>
        <w:t>listopada</w:t>
      </w:r>
      <w:r w:rsidRPr="00FF350E">
        <w:rPr>
          <w:rFonts w:ascii="Arial" w:hAnsi="Arial" w:cs="Arial"/>
        </w:rPr>
        <w:t xml:space="preserve"> 202</w:t>
      </w:r>
      <w:r w:rsidR="00C24201" w:rsidRPr="00FF350E">
        <w:rPr>
          <w:rFonts w:ascii="Arial" w:hAnsi="Arial" w:cs="Arial"/>
        </w:rPr>
        <w:t>5</w:t>
      </w:r>
      <w:r w:rsidRPr="00FF350E">
        <w:rPr>
          <w:rFonts w:ascii="Arial" w:hAnsi="Arial" w:cs="Arial"/>
        </w:rPr>
        <w:t xml:space="preserve"> r.</w:t>
      </w:r>
      <w:r w:rsidR="00C24201" w:rsidRPr="00FF350E">
        <w:rPr>
          <w:rFonts w:ascii="Arial" w:hAnsi="Arial" w:cs="Arial"/>
        </w:rPr>
        <w:t xml:space="preserve"> </w:t>
      </w:r>
    </w:p>
    <w:p w:rsidR="00B7775D" w:rsidRPr="000E1F4E" w:rsidRDefault="00B7775D" w:rsidP="008E30C1">
      <w:pPr>
        <w:spacing w:line="276" w:lineRule="auto"/>
        <w:jc w:val="both"/>
        <w:rPr>
          <w:rFonts w:ascii="Arial" w:hAnsi="Arial" w:cs="Arial"/>
        </w:rPr>
      </w:pPr>
    </w:p>
    <w:p w:rsidR="00B7775D" w:rsidRPr="000E1F4E" w:rsidRDefault="006813D7" w:rsidP="008E30C1">
      <w:pPr>
        <w:spacing w:line="276" w:lineRule="auto"/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Termin realizacji umowy </w:t>
      </w:r>
      <w:r w:rsidR="00BD0E3F" w:rsidRPr="00FF350E">
        <w:rPr>
          <w:rFonts w:ascii="Arial" w:hAnsi="Arial" w:cs="Arial"/>
        </w:rPr>
        <w:t>od 0</w:t>
      </w:r>
      <w:r w:rsidR="00FF350E" w:rsidRPr="00FF350E">
        <w:rPr>
          <w:rFonts w:ascii="Arial" w:hAnsi="Arial" w:cs="Arial"/>
        </w:rPr>
        <w:t>5</w:t>
      </w:r>
      <w:r w:rsidR="00BD0E3F" w:rsidRPr="00FF350E">
        <w:rPr>
          <w:rFonts w:ascii="Arial" w:hAnsi="Arial" w:cs="Arial"/>
        </w:rPr>
        <w:t xml:space="preserve"> maja </w:t>
      </w:r>
      <w:r w:rsidRPr="00FF350E">
        <w:rPr>
          <w:rFonts w:ascii="Arial" w:hAnsi="Arial" w:cs="Arial"/>
        </w:rPr>
        <w:t xml:space="preserve">do </w:t>
      </w:r>
      <w:r w:rsidR="004C65A1">
        <w:rPr>
          <w:rFonts w:ascii="Arial" w:hAnsi="Arial" w:cs="Arial"/>
        </w:rPr>
        <w:t>14</w:t>
      </w:r>
      <w:r w:rsidRPr="00FF350E">
        <w:rPr>
          <w:rFonts w:ascii="Arial" w:hAnsi="Arial" w:cs="Arial"/>
        </w:rPr>
        <w:t xml:space="preserve"> </w:t>
      </w:r>
      <w:r w:rsidR="00C13F8B" w:rsidRPr="00FF350E">
        <w:rPr>
          <w:rFonts w:ascii="Arial" w:hAnsi="Arial" w:cs="Arial"/>
        </w:rPr>
        <w:t>l</w:t>
      </w:r>
      <w:r w:rsidRPr="00FF350E">
        <w:rPr>
          <w:rFonts w:ascii="Arial" w:hAnsi="Arial" w:cs="Arial"/>
        </w:rPr>
        <w:t>istopada 202</w:t>
      </w:r>
      <w:r w:rsidR="00FF350E" w:rsidRPr="00FF350E">
        <w:rPr>
          <w:rFonts w:ascii="Arial" w:hAnsi="Arial" w:cs="Arial"/>
        </w:rPr>
        <w:t>5</w:t>
      </w:r>
      <w:r w:rsidR="00C13F8B" w:rsidRPr="00FF350E">
        <w:rPr>
          <w:rFonts w:ascii="Arial" w:hAnsi="Arial" w:cs="Arial"/>
        </w:rPr>
        <w:t xml:space="preserve"> r.</w:t>
      </w:r>
      <w:r w:rsidR="00007D96" w:rsidRPr="00FF350E">
        <w:rPr>
          <w:rFonts w:ascii="Arial" w:hAnsi="Arial" w:cs="Arial"/>
        </w:rPr>
        <w:t xml:space="preserve"> </w:t>
      </w:r>
      <w:r w:rsidR="00B7775D" w:rsidRPr="00FF350E">
        <w:rPr>
          <w:rFonts w:ascii="Arial" w:hAnsi="Arial" w:cs="Arial"/>
        </w:rPr>
        <w:t xml:space="preserve">Odbiory, po wykonaniu </w:t>
      </w:r>
      <w:r w:rsidR="00B7775D" w:rsidRPr="000E1F4E">
        <w:rPr>
          <w:rFonts w:ascii="Arial" w:hAnsi="Arial" w:cs="Arial"/>
        </w:rPr>
        <w:t>usługi, nastąpią w w/w terminach, na podstawie sporządzonego  protokołu częściowego, podpisanego przez przedstawicieli stron.</w:t>
      </w:r>
    </w:p>
    <w:p w:rsidR="00B7775D" w:rsidRPr="000E1F4E" w:rsidRDefault="00B7775D" w:rsidP="00922D4A">
      <w:pPr>
        <w:jc w:val="both"/>
        <w:rPr>
          <w:rFonts w:ascii="Arial" w:hAnsi="Arial" w:cs="Arial"/>
        </w:rPr>
      </w:pPr>
    </w:p>
    <w:p w:rsidR="00B7775D" w:rsidRPr="000E1F4E" w:rsidRDefault="00B7775D" w:rsidP="004A5B44">
      <w:pPr>
        <w:jc w:val="both"/>
        <w:rPr>
          <w:rFonts w:ascii="Arial" w:hAnsi="Arial" w:cs="Arial"/>
          <w:b/>
        </w:rPr>
      </w:pPr>
    </w:p>
    <w:p w:rsidR="00B7775D" w:rsidRPr="000E1F4E" w:rsidRDefault="00B7775D" w:rsidP="00E305A0">
      <w:pPr>
        <w:pStyle w:val="Akapitzlist"/>
        <w:numPr>
          <w:ilvl w:val="0"/>
          <w:numId w:val="11"/>
        </w:numPr>
        <w:ind w:left="426" w:hanging="426"/>
        <w:rPr>
          <w:rFonts w:ascii="Arial" w:hAnsi="Arial" w:cs="Arial"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>Wymagania co do sposobu wykonania przedmiotu zamówienia.</w:t>
      </w:r>
    </w:p>
    <w:p w:rsidR="00B7775D" w:rsidRPr="000E1F4E" w:rsidRDefault="00B7775D" w:rsidP="00E305A0">
      <w:pPr>
        <w:ind w:left="454"/>
        <w:rPr>
          <w:rFonts w:ascii="Arial" w:hAnsi="Arial" w:cs="Arial"/>
        </w:rPr>
      </w:pPr>
    </w:p>
    <w:p w:rsidR="00B7775D" w:rsidRPr="000E1F4E" w:rsidRDefault="00B7775D" w:rsidP="00A209E3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 xml:space="preserve">Wykonawca po podpisaniu umowy dostarczy w ciągu </w:t>
      </w:r>
      <w:r w:rsidR="00BD0E3F">
        <w:rPr>
          <w:b w:val="0"/>
          <w:bCs w:val="0"/>
          <w:sz w:val="24"/>
        </w:rPr>
        <w:t>7</w:t>
      </w:r>
      <w:r w:rsidRPr="000E1F4E">
        <w:rPr>
          <w:b w:val="0"/>
          <w:bCs w:val="0"/>
          <w:sz w:val="24"/>
        </w:rPr>
        <w:t xml:space="preserve"> dni do Szefa Infrastruktury KPW Gdynia wykaz pracowników wykonujących okresową kontrolę wraz ze zdjęciami celem wydania stosownych przepustek upoważniających do wstę</w:t>
      </w:r>
      <w:r w:rsidR="00DD75DC">
        <w:rPr>
          <w:b w:val="0"/>
          <w:bCs w:val="0"/>
          <w:sz w:val="24"/>
        </w:rPr>
        <w:t>pu na teren obiektów wojskowych;</w:t>
      </w:r>
    </w:p>
    <w:p w:rsidR="00B7775D" w:rsidRPr="005266E1" w:rsidRDefault="00B7775D" w:rsidP="00A209E3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5266E1">
        <w:rPr>
          <w:b w:val="0"/>
          <w:bCs w:val="0"/>
          <w:sz w:val="24"/>
        </w:rPr>
        <w:t xml:space="preserve">Wykonawca </w:t>
      </w:r>
      <w:r w:rsidRPr="005266E1">
        <w:rPr>
          <w:bCs w:val="0"/>
          <w:sz w:val="24"/>
        </w:rPr>
        <w:t xml:space="preserve">w terminie </w:t>
      </w:r>
      <w:r w:rsidR="00BD0E3F">
        <w:rPr>
          <w:bCs w:val="0"/>
          <w:sz w:val="24"/>
        </w:rPr>
        <w:t>7</w:t>
      </w:r>
      <w:r w:rsidRPr="005266E1">
        <w:rPr>
          <w:bCs w:val="0"/>
          <w:sz w:val="24"/>
        </w:rPr>
        <w:t xml:space="preserve"> dni roboczych od podpisania umowy</w:t>
      </w:r>
      <w:r w:rsidRPr="005266E1">
        <w:rPr>
          <w:b w:val="0"/>
          <w:bCs w:val="0"/>
          <w:sz w:val="24"/>
        </w:rPr>
        <w:t xml:space="preserve"> przedłoży Szefowi Infrastruktury KPW Gdynia szczegółowy harmonogram okresowej kontroli obiektów budowlanych uwzględ</w:t>
      </w:r>
      <w:r w:rsidR="00DD75DC" w:rsidRPr="005266E1">
        <w:rPr>
          <w:b w:val="0"/>
          <w:bCs w:val="0"/>
          <w:sz w:val="24"/>
        </w:rPr>
        <w:t>niając otrzymany wykaz obiektów;</w:t>
      </w:r>
      <w:r w:rsidRPr="005266E1">
        <w:rPr>
          <w:b w:val="0"/>
          <w:bCs w:val="0"/>
          <w:sz w:val="24"/>
        </w:rPr>
        <w:t xml:space="preserve"> </w:t>
      </w:r>
    </w:p>
    <w:p w:rsidR="00FF333B" w:rsidRPr="00FF333B" w:rsidRDefault="00B7775D" w:rsidP="00FF333B">
      <w:pPr>
        <w:numPr>
          <w:ilvl w:val="0"/>
          <w:numId w:val="17"/>
        </w:numPr>
        <w:ind w:left="567" w:hanging="283"/>
        <w:jc w:val="both"/>
        <w:rPr>
          <w:rFonts w:ascii="Arial" w:hAnsi="Arial" w:cs="Arial"/>
        </w:rPr>
      </w:pPr>
      <w:r w:rsidRPr="005266E1">
        <w:rPr>
          <w:rFonts w:ascii="Arial" w:hAnsi="Arial" w:cs="Arial"/>
        </w:rPr>
        <w:t xml:space="preserve">Uprawnione osoby przeprowadzające kontrolę, powinny przed jej rozpoczęciem zapoznać się </w:t>
      </w:r>
      <w:r w:rsidR="00FF333B" w:rsidRPr="005266E1">
        <w:rPr>
          <w:rFonts w:ascii="Arial" w:hAnsi="Arial" w:cs="Arial"/>
        </w:rPr>
        <w:t xml:space="preserve">książkami oraz teczkami obiektów, </w:t>
      </w:r>
      <w:r w:rsidRPr="005266E1">
        <w:rPr>
          <w:rFonts w:ascii="Arial" w:hAnsi="Arial" w:cs="Arial"/>
        </w:rPr>
        <w:t>z protok</w:t>
      </w:r>
      <w:r w:rsidR="001C200C">
        <w:rPr>
          <w:rFonts w:ascii="Arial" w:hAnsi="Arial" w:cs="Arial"/>
        </w:rPr>
        <w:t>o</w:t>
      </w:r>
      <w:r w:rsidRPr="005266E1">
        <w:rPr>
          <w:rFonts w:ascii="Arial" w:hAnsi="Arial" w:cs="Arial"/>
        </w:rPr>
        <w:t>łami poprzedniej kontroli,</w:t>
      </w:r>
      <w:r w:rsidR="00FF333B" w:rsidRPr="005266E1">
        <w:rPr>
          <w:rFonts w:ascii="Arial" w:hAnsi="Arial" w:cs="Arial"/>
        </w:rPr>
        <w:t xml:space="preserve"> protokołami pomiarów itp.,</w:t>
      </w:r>
      <w:r w:rsidRPr="005266E1">
        <w:rPr>
          <w:rFonts w:ascii="Arial" w:hAnsi="Arial" w:cs="Arial"/>
        </w:rPr>
        <w:t xml:space="preserve"> zakresem inwestycji i robót remontowych</w:t>
      </w:r>
      <w:r w:rsidRPr="000E1F4E">
        <w:rPr>
          <w:rFonts w:ascii="Arial" w:hAnsi="Arial" w:cs="Arial"/>
        </w:rPr>
        <w:t xml:space="preserve"> </w:t>
      </w:r>
      <w:r w:rsidRPr="00FF333B">
        <w:rPr>
          <w:rFonts w:ascii="Arial" w:hAnsi="Arial" w:cs="Arial"/>
        </w:rPr>
        <w:t>wykonanych w okresie poprzedzającym kontrolę, wnioskami z ewentualnych ekspertyz i ocen rzeczoznawców oraz ujawnionych wad, uszkodzeń lub zniszczeń</w:t>
      </w:r>
      <w:r w:rsidR="00FD21CE">
        <w:rPr>
          <w:rFonts w:ascii="Arial" w:hAnsi="Arial" w:cs="Arial"/>
        </w:rPr>
        <w:t>.</w:t>
      </w:r>
      <w:r w:rsidR="00FF333B" w:rsidRPr="00FF333B">
        <w:rPr>
          <w:rFonts w:ascii="Arial" w:hAnsi="Arial" w:cs="Arial"/>
        </w:rPr>
        <w:t xml:space="preserve"> </w:t>
      </w:r>
    </w:p>
    <w:p w:rsidR="00F83144" w:rsidRPr="00F83144" w:rsidRDefault="00F83144" w:rsidP="00F83144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F83144">
        <w:rPr>
          <w:rFonts w:ascii="Arial" w:hAnsi="Arial" w:cs="Arial"/>
          <w:sz w:val="24"/>
          <w:szCs w:val="24"/>
        </w:rPr>
        <w:t xml:space="preserve">Wyniki kontroli należy udokumentować w protokołach z okresowej kontroli stanu technicznego Dla każdego obiektu budowlanego należy sporządzić osobny protokół (załącznik nr 4) wraz z dokumentacją fotograficzną, </w:t>
      </w:r>
      <w:r w:rsidRPr="00F83144">
        <w:rPr>
          <w:rFonts w:ascii="Arial" w:hAnsi="Arial" w:cs="Arial"/>
          <w:sz w:val="24"/>
          <w:szCs w:val="24"/>
        </w:rPr>
        <w:lastRenderedPageBreak/>
        <w:t>wydrukowany w kolorze. Wszystkie dokumenty winny być podpisane przez osoby posiadające uprawnienia budowlane w odpowiednich specjalnościach.</w:t>
      </w:r>
    </w:p>
    <w:p w:rsidR="00B7775D" w:rsidRDefault="0071644D" w:rsidP="0071644D">
      <w:pPr>
        <w:numPr>
          <w:ilvl w:val="0"/>
          <w:numId w:val="17"/>
        </w:numPr>
        <w:ind w:left="567" w:hanging="283"/>
        <w:jc w:val="both"/>
        <w:rPr>
          <w:rFonts w:ascii="Arial" w:hAnsi="Arial" w:cs="Arial"/>
        </w:rPr>
      </w:pPr>
      <w:r w:rsidRPr="0071644D">
        <w:rPr>
          <w:rFonts w:ascii="Arial" w:hAnsi="Arial" w:cs="Arial"/>
        </w:rPr>
        <w:t xml:space="preserve">Dokumentację fotograficzną należy wykonywać aparatem fotograficznym (urządzeniem nie mającym możliwości przesyłania obrazu i dźwięku). Po przekazaniu dokumentacji należy bezwzględnie usunąć dane z wszelkich nośników wykorzystanych podczas wykonywania dokumentacji fotograficznej. </w:t>
      </w:r>
      <w:r w:rsidR="00B7775D" w:rsidRPr="001A40A3">
        <w:rPr>
          <w:rFonts w:ascii="Arial" w:hAnsi="Arial" w:cs="Arial"/>
        </w:rPr>
        <w:t xml:space="preserve"> </w:t>
      </w:r>
    </w:p>
    <w:p w:rsidR="00B96765" w:rsidRPr="00906507" w:rsidRDefault="00B96765" w:rsidP="00B96765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906507">
        <w:rPr>
          <w:b w:val="0"/>
          <w:bCs w:val="0"/>
          <w:sz w:val="24"/>
        </w:rPr>
        <w:t xml:space="preserve">Wnioski końcowe w rozbiciu </w:t>
      </w:r>
      <w:r w:rsidRPr="00906507">
        <w:rPr>
          <w:bCs w:val="0"/>
          <w:sz w:val="24"/>
        </w:rPr>
        <w:t>na prace konserwacyjne oraz prace remontowe</w:t>
      </w:r>
      <w:r w:rsidRPr="00906507">
        <w:rPr>
          <w:b w:val="0"/>
          <w:bCs w:val="0"/>
          <w:sz w:val="24"/>
        </w:rPr>
        <w:t xml:space="preserve">  należy uzgodnić z Szefem Infrastruktury KPW Gdynia (wykaz robót).</w:t>
      </w:r>
    </w:p>
    <w:p w:rsidR="0076632B" w:rsidRPr="00906507" w:rsidRDefault="0076632B" w:rsidP="0076632B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906507">
        <w:rPr>
          <w:b w:val="0"/>
          <w:bCs w:val="0"/>
          <w:sz w:val="24"/>
        </w:rPr>
        <w:t>Wykonać zbiorcze zestawienie zaleceń po kontroli obiek</w:t>
      </w:r>
      <w:r w:rsidR="00F142B3" w:rsidRPr="00906507">
        <w:rPr>
          <w:b w:val="0"/>
          <w:bCs w:val="0"/>
          <w:sz w:val="24"/>
        </w:rPr>
        <w:t xml:space="preserve">tów </w:t>
      </w:r>
      <w:r w:rsidR="00007D96">
        <w:rPr>
          <w:b w:val="0"/>
          <w:bCs w:val="0"/>
          <w:sz w:val="24"/>
        </w:rPr>
        <w:t>dla każdego obiektu budowlanego z  podziałem</w:t>
      </w:r>
      <w:r w:rsidR="00F142B3" w:rsidRPr="00906507">
        <w:rPr>
          <w:b w:val="0"/>
          <w:bCs w:val="0"/>
          <w:sz w:val="24"/>
        </w:rPr>
        <w:t xml:space="preserve"> </w:t>
      </w:r>
      <w:r w:rsidR="00007D96">
        <w:rPr>
          <w:b w:val="0"/>
          <w:bCs w:val="0"/>
          <w:sz w:val="24"/>
        </w:rPr>
        <w:t xml:space="preserve">na </w:t>
      </w:r>
      <w:r w:rsidR="00F142B3" w:rsidRPr="00906507">
        <w:rPr>
          <w:b w:val="0"/>
          <w:bCs w:val="0"/>
          <w:sz w:val="24"/>
        </w:rPr>
        <w:t>kompleks</w:t>
      </w:r>
      <w:r w:rsidR="00007D96">
        <w:rPr>
          <w:b w:val="0"/>
          <w:bCs w:val="0"/>
          <w:sz w:val="24"/>
        </w:rPr>
        <w:t>y</w:t>
      </w:r>
      <w:r w:rsidR="00F142B3" w:rsidRPr="00906507">
        <w:rPr>
          <w:b w:val="0"/>
          <w:bCs w:val="0"/>
          <w:sz w:val="24"/>
        </w:rPr>
        <w:t xml:space="preserve"> w wersji papierowej oraz </w:t>
      </w:r>
      <w:r w:rsidR="00906507" w:rsidRPr="00906507">
        <w:rPr>
          <w:b w:val="0"/>
          <w:bCs w:val="0"/>
          <w:sz w:val="24"/>
        </w:rPr>
        <w:t xml:space="preserve">w wersji elektronicznej </w:t>
      </w:r>
      <w:r w:rsidR="00906507" w:rsidRPr="00906507">
        <w:rPr>
          <w:b w:val="0"/>
          <w:sz w:val="24"/>
        </w:rPr>
        <w:t xml:space="preserve">(na </w:t>
      </w:r>
      <w:r w:rsidR="00FF350E">
        <w:rPr>
          <w:b w:val="0"/>
          <w:sz w:val="24"/>
        </w:rPr>
        <w:t>PenDrive</w:t>
      </w:r>
      <w:r w:rsidR="00906507" w:rsidRPr="00906507">
        <w:rPr>
          <w:b w:val="0"/>
          <w:sz w:val="24"/>
        </w:rPr>
        <w:t>), zapisanych w plikach doc. i PDF</w:t>
      </w:r>
    </w:p>
    <w:p w:rsidR="00B96765" w:rsidRPr="001A40A3" w:rsidRDefault="00B96765" w:rsidP="00B96765">
      <w:pPr>
        <w:ind w:left="567"/>
        <w:jc w:val="both"/>
        <w:rPr>
          <w:rFonts w:ascii="Arial" w:hAnsi="Arial" w:cs="Arial"/>
        </w:rPr>
      </w:pPr>
    </w:p>
    <w:p w:rsidR="00B7775D" w:rsidRDefault="00B7775D" w:rsidP="00A209E3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C55790">
        <w:rPr>
          <w:b w:val="0"/>
          <w:bCs w:val="0"/>
          <w:sz w:val="24"/>
        </w:rPr>
        <w:t xml:space="preserve">Do każdego protokołu osoby wykonujące okresową kontrolę zobowiązane są załączyć oświadczenie </w:t>
      </w:r>
      <w:r w:rsidRPr="00C55790">
        <w:rPr>
          <w:b w:val="0"/>
          <w:i/>
          <w:sz w:val="24"/>
        </w:rPr>
        <w:t>„Przegląd wykonano zgodnie z przepisami Ustawy Prawo budowlane, obowiązującymi normami, należytą starannością oraz zasadami wiedzy technicznej”</w:t>
      </w:r>
      <w:r w:rsidRPr="00C55790">
        <w:rPr>
          <w:b w:val="0"/>
          <w:bCs w:val="0"/>
          <w:sz w:val="24"/>
        </w:rPr>
        <w:t>.</w:t>
      </w:r>
    </w:p>
    <w:p w:rsidR="0074133F" w:rsidRDefault="0074133F" w:rsidP="0074133F">
      <w:pPr>
        <w:pStyle w:val="Akapitzlist"/>
        <w:rPr>
          <w:b/>
          <w:bCs/>
          <w:sz w:val="24"/>
        </w:rPr>
      </w:pPr>
    </w:p>
    <w:p w:rsidR="0074133F" w:rsidRPr="008020BF" w:rsidRDefault="0071644D" w:rsidP="0074133F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74133F">
        <w:rPr>
          <w:rFonts w:ascii="Arial" w:hAnsi="Arial" w:cs="Arial"/>
        </w:rPr>
        <w:t xml:space="preserve">. </w:t>
      </w:r>
      <w:r w:rsidR="0074133F" w:rsidRPr="008020BF">
        <w:rPr>
          <w:rFonts w:ascii="Arial" w:hAnsi="Arial" w:cs="Arial"/>
        </w:rPr>
        <w:t>Po zakończeniu okresowej kontroli wykonać:</w:t>
      </w:r>
    </w:p>
    <w:p w:rsidR="0074133F" w:rsidRPr="008020BF" w:rsidRDefault="0074133F" w:rsidP="0074133F">
      <w:pPr>
        <w:ind w:left="567"/>
        <w:jc w:val="both"/>
        <w:rPr>
          <w:rFonts w:ascii="Arial" w:hAnsi="Arial" w:cs="Arial"/>
        </w:rPr>
      </w:pPr>
      <w:r w:rsidRPr="008020BF">
        <w:rPr>
          <w:rFonts w:ascii="Arial" w:hAnsi="Arial" w:cs="Arial"/>
        </w:rPr>
        <w:t xml:space="preserve">- </w:t>
      </w:r>
      <w:r w:rsidR="00A23C2E">
        <w:rPr>
          <w:rFonts w:ascii="Arial" w:hAnsi="Arial" w:cs="Arial"/>
        </w:rPr>
        <w:t>dwa egzemplarze</w:t>
      </w:r>
      <w:r w:rsidRPr="008020BF">
        <w:rPr>
          <w:rFonts w:ascii="Arial" w:hAnsi="Arial" w:cs="Arial"/>
        </w:rPr>
        <w:t xml:space="preserve"> (wersja papierowa) protokołu z przeprowadzonej kontroli podpisan</w:t>
      </w:r>
      <w:r w:rsidR="00595E19">
        <w:rPr>
          <w:rFonts w:ascii="Arial" w:hAnsi="Arial" w:cs="Arial"/>
        </w:rPr>
        <w:t>e</w:t>
      </w:r>
      <w:r w:rsidRPr="008020BF">
        <w:rPr>
          <w:rFonts w:ascii="Arial" w:hAnsi="Arial" w:cs="Arial"/>
        </w:rPr>
        <w:t xml:space="preserve"> przez osoby posiadające uprawnienia budowlane w odpowiednich specjalnościach wraz z w/w oświadczeniami;</w:t>
      </w:r>
    </w:p>
    <w:p w:rsidR="0074133F" w:rsidRPr="008020BF" w:rsidRDefault="0074133F" w:rsidP="0074133F">
      <w:pPr>
        <w:pStyle w:val="Tytu"/>
        <w:ind w:left="567"/>
        <w:jc w:val="both"/>
        <w:rPr>
          <w:b w:val="0"/>
          <w:sz w:val="24"/>
        </w:rPr>
      </w:pPr>
      <w:r w:rsidRPr="008020BF">
        <w:rPr>
          <w:b w:val="0"/>
          <w:sz w:val="24"/>
        </w:rPr>
        <w:t>- egzemplarz protokołu wraz z dokumentacją fotograficzną ( wersja elektroniczna na PenDrive lub zewnętrznym dysku twardym). Wersja elektroniczna powinna zawierać folder kompleksu wojskowego a w nim foldery poszczególnych budynków. Folder budynku powinien zawierać protokół zapisany w form</w:t>
      </w:r>
      <w:r w:rsidR="00A12FC7">
        <w:rPr>
          <w:b w:val="0"/>
          <w:sz w:val="24"/>
        </w:rPr>
        <w:t>a</w:t>
      </w:r>
      <w:r w:rsidRPr="008020BF">
        <w:rPr>
          <w:b w:val="0"/>
          <w:sz w:val="24"/>
        </w:rPr>
        <w:t>cie doc. i PDF a także zdjęcia budynku w tym: widok ogólny charakteryzujący cały budynek oraz zdjęcia dotyczące istotnych usterek wymienionych w protokole w formacie jpg.</w:t>
      </w:r>
    </w:p>
    <w:p w:rsidR="0074133F" w:rsidRPr="008020BF" w:rsidRDefault="0074133F" w:rsidP="0074133F">
      <w:pPr>
        <w:pStyle w:val="Tytu"/>
        <w:ind w:left="567"/>
        <w:jc w:val="both"/>
        <w:rPr>
          <w:b w:val="0"/>
          <w:sz w:val="24"/>
        </w:rPr>
      </w:pPr>
      <w:r w:rsidRPr="008020BF">
        <w:rPr>
          <w:b w:val="0"/>
          <w:sz w:val="24"/>
        </w:rPr>
        <w:t>Protokoły dostarczyć do Szefa Infrastruktury KPW Gdynia w poniżej wymienionych terminach:</w:t>
      </w:r>
    </w:p>
    <w:p w:rsidR="00575794" w:rsidRPr="004C65A1" w:rsidRDefault="0074133F" w:rsidP="00575794">
      <w:pPr>
        <w:ind w:left="567"/>
        <w:jc w:val="both"/>
        <w:rPr>
          <w:rFonts w:ascii="Arial" w:hAnsi="Arial" w:cs="Arial"/>
        </w:rPr>
      </w:pPr>
      <w:r w:rsidRPr="004C65A1">
        <w:rPr>
          <w:rFonts w:ascii="Arial" w:hAnsi="Arial" w:cs="Arial"/>
        </w:rPr>
        <w:t xml:space="preserve">- do </w:t>
      </w:r>
      <w:r w:rsidR="004C65A1" w:rsidRPr="004C65A1">
        <w:rPr>
          <w:rFonts w:ascii="Arial" w:hAnsi="Arial" w:cs="Arial"/>
        </w:rPr>
        <w:t>11</w:t>
      </w:r>
      <w:r w:rsidRPr="004C65A1">
        <w:rPr>
          <w:rFonts w:ascii="Arial" w:hAnsi="Arial" w:cs="Arial"/>
        </w:rPr>
        <w:t>.07.</w:t>
      </w:r>
      <w:r w:rsidR="00E719EF" w:rsidRPr="004C65A1">
        <w:rPr>
          <w:rFonts w:ascii="Arial" w:hAnsi="Arial" w:cs="Arial"/>
        </w:rPr>
        <w:t xml:space="preserve"> </w:t>
      </w:r>
      <w:r w:rsidRPr="004C65A1">
        <w:rPr>
          <w:rFonts w:ascii="Arial" w:hAnsi="Arial" w:cs="Arial"/>
        </w:rPr>
        <w:t>202</w:t>
      </w:r>
      <w:r w:rsidR="004C65A1" w:rsidRPr="004C65A1">
        <w:rPr>
          <w:rFonts w:ascii="Arial" w:hAnsi="Arial" w:cs="Arial"/>
        </w:rPr>
        <w:t>5</w:t>
      </w:r>
      <w:r w:rsidRPr="004C65A1">
        <w:rPr>
          <w:rFonts w:ascii="Arial" w:hAnsi="Arial" w:cs="Arial"/>
        </w:rPr>
        <w:t xml:space="preserve"> r. – protokoły za okresową kontrolę wykonaną w czerwcu;</w:t>
      </w:r>
    </w:p>
    <w:p w:rsidR="0074133F" w:rsidRPr="004C65A1" w:rsidRDefault="00ED6498" w:rsidP="00575794">
      <w:pPr>
        <w:ind w:left="567"/>
        <w:jc w:val="both"/>
        <w:rPr>
          <w:bCs/>
        </w:rPr>
      </w:pPr>
      <w:r w:rsidRPr="004C65A1">
        <w:t xml:space="preserve">- </w:t>
      </w:r>
      <w:r w:rsidR="0074133F" w:rsidRPr="004C65A1">
        <w:rPr>
          <w:rFonts w:ascii="Arial" w:hAnsi="Arial" w:cs="Arial"/>
        </w:rPr>
        <w:t xml:space="preserve">do </w:t>
      </w:r>
      <w:r w:rsidR="004C65A1" w:rsidRPr="004C65A1">
        <w:rPr>
          <w:rFonts w:ascii="Arial" w:hAnsi="Arial" w:cs="Arial"/>
        </w:rPr>
        <w:t>14</w:t>
      </w:r>
      <w:r w:rsidR="0074133F" w:rsidRPr="004C65A1">
        <w:rPr>
          <w:rFonts w:ascii="Arial" w:hAnsi="Arial" w:cs="Arial"/>
        </w:rPr>
        <w:t>.</w:t>
      </w:r>
      <w:r w:rsidR="004C65A1" w:rsidRPr="004C65A1">
        <w:rPr>
          <w:rFonts w:ascii="Arial" w:hAnsi="Arial" w:cs="Arial"/>
        </w:rPr>
        <w:t>11</w:t>
      </w:r>
      <w:r w:rsidR="00C12A76" w:rsidRPr="004C65A1">
        <w:rPr>
          <w:rFonts w:ascii="Arial" w:hAnsi="Arial" w:cs="Arial"/>
        </w:rPr>
        <w:t>.</w:t>
      </w:r>
      <w:r w:rsidR="0074133F" w:rsidRPr="004C65A1">
        <w:rPr>
          <w:rFonts w:ascii="Arial" w:hAnsi="Arial" w:cs="Arial"/>
        </w:rPr>
        <w:t>20</w:t>
      </w:r>
      <w:r w:rsidR="004C65A1" w:rsidRPr="004C65A1">
        <w:rPr>
          <w:rFonts w:ascii="Arial" w:hAnsi="Arial" w:cs="Arial"/>
        </w:rPr>
        <w:t>25</w:t>
      </w:r>
      <w:r w:rsidR="0074133F" w:rsidRPr="004C65A1">
        <w:rPr>
          <w:rFonts w:ascii="Arial" w:hAnsi="Arial" w:cs="Arial"/>
        </w:rPr>
        <w:t xml:space="preserve"> r. – protokoły za okresową kontrolę wykonaną w</w:t>
      </w:r>
      <w:r w:rsidR="004C65A1" w:rsidRPr="004C65A1">
        <w:rPr>
          <w:rFonts w:ascii="Arial" w:hAnsi="Arial" w:cs="Arial"/>
        </w:rPr>
        <w:t>e</w:t>
      </w:r>
      <w:r w:rsidR="0074133F" w:rsidRPr="004C65A1">
        <w:rPr>
          <w:rFonts w:ascii="Arial" w:hAnsi="Arial" w:cs="Arial"/>
        </w:rPr>
        <w:t xml:space="preserve"> </w:t>
      </w:r>
      <w:r w:rsidR="004C65A1" w:rsidRPr="004C65A1">
        <w:rPr>
          <w:rFonts w:ascii="Arial" w:hAnsi="Arial" w:cs="Arial"/>
        </w:rPr>
        <w:t>wrześniu</w:t>
      </w:r>
      <w:r w:rsidR="0074133F" w:rsidRPr="004C65A1">
        <w:rPr>
          <w:rFonts w:ascii="Arial" w:hAnsi="Arial" w:cs="Arial"/>
        </w:rPr>
        <w:t xml:space="preserve"> i </w:t>
      </w:r>
      <w:r w:rsidR="004C65A1" w:rsidRPr="004C65A1">
        <w:rPr>
          <w:rFonts w:ascii="Arial" w:hAnsi="Arial" w:cs="Arial"/>
        </w:rPr>
        <w:t>październiku</w:t>
      </w:r>
    </w:p>
    <w:p w:rsidR="00B7775D" w:rsidRPr="000E1F4E" w:rsidRDefault="00B7775D" w:rsidP="00A209E3">
      <w:pPr>
        <w:pStyle w:val="Tytu"/>
        <w:ind w:left="567" w:hanging="283"/>
        <w:jc w:val="both"/>
        <w:rPr>
          <w:b w:val="0"/>
          <w:bCs w:val="0"/>
          <w:sz w:val="24"/>
        </w:rPr>
      </w:pPr>
    </w:p>
    <w:p w:rsidR="00B7775D" w:rsidRPr="000E1F4E" w:rsidRDefault="00B7775D" w:rsidP="00F047AE">
      <w:pPr>
        <w:numPr>
          <w:ilvl w:val="0"/>
          <w:numId w:val="11"/>
        </w:numPr>
        <w:tabs>
          <w:tab w:val="left" w:pos="426"/>
        </w:tabs>
        <w:spacing w:line="360" w:lineRule="auto"/>
        <w:ind w:hanging="1080"/>
        <w:rPr>
          <w:rFonts w:ascii="Arial" w:hAnsi="Arial" w:cs="Arial"/>
          <w:b/>
        </w:rPr>
      </w:pPr>
      <w:r w:rsidRPr="000E1F4E">
        <w:rPr>
          <w:rFonts w:ascii="Arial" w:hAnsi="Arial" w:cs="Arial"/>
          <w:b/>
        </w:rPr>
        <w:t>Potencjał kadrowy</w:t>
      </w:r>
    </w:p>
    <w:p w:rsidR="00B7775D" w:rsidRDefault="00B7775D" w:rsidP="00150BA9">
      <w:pPr>
        <w:jc w:val="both"/>
        <w:rPr>
          <w:rFonts w:ascii="Arial" w:hAnsi="Arial" w:cs="Arial"/>
        </w:rPr>
      </w:pPr>
      <w:r w:rsidRPr="00150BA9">
        <w:rPr>
          <w:rFonts w:ascii="Arial" w:hAnsi="Arial" w:cs="Arial"/>
        </w:rPr>
        <w:t>Osoby wykonujące przeglądy muszą posiadać aktualne  uprawnienia budowlane w odpowiedniej specjalności (zgodnie z art. 62 ust.4 ustawy z dnia 7 lipca 1994 r. Prawo budowlane, z późniejszymi zmianami), tj.:</w:t>
      </w:r>
    </w:p>
    <w:p w:rsidR="00B3402F" w:rsidRPr="00150BA9" w:rsidRDefault="00B3402F" w:rsidP="009626A3">
      <w:pPr>
        <w:jc w:val="both"/>
        <w:rPr>
          <w:rFonts w:ascii="Arial" w:hAnsi="Arial" w:cs="Arial"/>
        </w:rPr>
      </w:pPr>
    </w:p>
    <w:p w:rsidR="00C20D9C" w:rsidRDefault="00B7775D" w:rsidP="009626A3">
      <w:pPr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150BA9">
        <w:rPr>
          <w:rFonts w:ascii="Arial" w:hAnsi="Arial" w:cs="Arial"/>
        </w:rPr>
        <w:t>konstrukcyjno</w:t>
      </w:r>
      <w:r w:rsidR="00C20D9C">
        <w:rPr>
          <w:rFonts w:ascii="Arial" w:hAnsi="Arial" w:cs="Arial"/>
        </w:rPr>
        <w:t xml:space="preserve"> – budowlanej</w:t>
      </w:r>
      <w:r w:rsidR="00E83761">
        <w:rPr>
          <w:rFonts w:ascii="Arial" w:hAnsi="Arial" w:cs="Arial"/>
        </w:rPr>
        <w:t xml:space="preserve">  - bez ograniczeń</w:t>
      </w:r>
      <w:r w:rsidR="00C20D9C">
        <w:rPr>
          <w:rFonts w:ascii="Arial" w:hAnsi="Arial" w:cs="Arial"/>
        </w:rPr>
        <w:t>;</w:t>
      </w:r>
    </w:p>
    <w:p w:rsidR="00940382" w:rsidRDefault="00940382" w:rsidP="009626A3">
      <w:pPr>
        <w:numPr>
          <w:ilvl w:val="0"/>
          <w:numId w:val="3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inżynieryjno - drogowej – bez ograniczeń</w:t>
      </w:r>
    </w:p>
    <w:p w:rsidR="00E83761" w:rsidRDefault="00566AAE" w:rsidP="009626A3">
      <w:pPr>
        <w:numPr>
          <w:ilvl w:val="0"/>
          <w:numId w:val="3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instalacyjnej w zakresie sieci, instalacji i </w:t>
      </w:r>
      <w:r w:rsidR="00E83761">
        <w:rPr>
          <w:rFonts w:ascii="Arial" w:hAnsi="Arial" w:cs="Arial"/>
        </w:rPr>
        <w:t>urządzeń:</w:t>
      </w:r>
      <w:r w:rsidR="009626A3">
        <w:rPr>
          <w:rFonts w:ascii="Arial" w:hAnsi="Arial" w:cs="Arial"/>
        </w:rPr>
        <w:tab/>
      </w:r>
    </w:p>
    <w:p w:rsidR="00E83761" w:rsidRDefault="00B7775D" w:rsidP="009626A3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cieplnych, wentylacyjnych,</w:t>
      </w:r>
      <w:r w:rsidR="00E83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gazowych, </w:t>
      </w:r>
      <w:r w:rsidR="00E83761">
        <w:rPr>
          <w:rFonts w:ascii="Arial" w:hAnsi="Arial" w:cs="Arial"/>
        </w:rPr>
        <w:t>wodociągowych i kanalizacyjnych;</w:t>
      </w:r>
    </w:p>
    <w:p w:rsidR="00E83761" w:rsidRDefault="00B7775D" w:rsidP="009626A3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 w:rsidRPr="00150BA9">
        <w:rPr>
          <w:rFonts w:ascii="Arial" w:hAnsi="Arial" w:cs="Arial"/>
        </w:rPr>
        <w:t>elektrycznych</w:t>
      </w:r>
      <w:r w:rsidR="00B3402F">
        <w:rPr>
          <w:rFonts w:ascii="Arial" w:hAnsi="Arial" w:cs="Arial"/>
        </w:rPr>
        <w:t xml:space="preserve"> </w:t>
      </w:r>
      <w:r w:rsidRPr="00150BA9">
        <w:rPr>
          <w:rFonts w:ascii="Arial" w:hAnsi="Arial" w:cs="Arial"/>
        </w:rPr>
        <w:t>i  elektroenergetycznych</w:t>
      </w:r>
      <w:r w:rsidR="00E83761">
        <w:rPr>
          <w:rFonts w:ascii="Arial" w:hAnsi="Arial" w:cs="Arial"/>
        </w:rPr>
        <w:t>;</w:t>
      </w:r>
    </w:p>
    <w:p w:rsidR="00E83761" w:rsidRDefault="00E83761" w:rsidP="00E83761">
      <w:pPr>
        <w:ind w:left="720"/>
        <w:jc w:val="both"/>
        <w:rPr>
          <w:rFonts w:ascii="Arial" w:hAnsi="Arial" w:cs="Arial"/>
        </w:rPr>
      </w:pPr>
    </w:p>
    <w:p w:rsidR="00B7775D" w:rsidRDefault="00B7775D" w:rsidP="00113F04">
      <w:pPr>
        <w:jc w:val="both"/>
        <w:rPr>
          <w:rFonts w:ascii="Arial" w:hAnsi="Arial" w:cs="Arial"/>
        </w:rPr>
      </w:pPr>
      <w:r w:rsidRPr="00150BA9">
        <w:rPr>
          <w:rFonts w:ascii="Arial" w:hAnsi="Arial" w:cs="Arial"/>
        </w:rPr>
        <w:t>oraz być wpisane na listę członków właściwej izby samorządu zawodowego (potwierdzone zaświadczeniem wydanym przez w/w izbę, z aktualnym terminem ważności).</w:t>
      </w:r>
    </w:p>
    <w:p w:rsidR="00B3402F" w:rsidRDefault="00B3402F" w:rsidP="00113F04">
      <w:pPr>
        <w:rPr>
          <w:rFonts w:ascii="Arial" w:hAnsi="Arial" w:cs="Arial"/>
        </w:rPr>
      </w:pPr>
    </w:p>
    <w:p w:rsidR="00B7775D" w:rsidRPr="00E53F54" w:rsidRDefault="00B7775D" w:rsidP="00150BA9">
      <w:pPr>
        <w:jc w:val="both"/>
        <w:rPr>
          <w:rFonts w:ascii="Arial" w:hAnsi="Arial" w:cs="Arial"/>
          <w:u w:val="single"/>
        </w:rPr>
      </w:pPr>
      <w:r w:rsidRPr="00E53F54">
        <w:rPr>
          <w:rFonts w:ascii="Arial" w:hAnsi="Arial" w:cs="Arial"/>
          <w:u w:val="single"/>
        </w:rPr>
        <w:lastRenderedPageBreak/>
        <w:t>Zgodnie z art. 62 ust. 5 ustawy Prawo Budowlane – „Kontrole stanu technicznego instalacji elektrycznych, piorunochronnych i gazowych, o których mowa w ust. 1 pkt 1 lit. c i pkt 2 w/w ustawy, mogą przeprowadzać osoby posiadające kwalifikacje wymagane przy wykonywaniu dozoru nad eksploatacją urządzeń, instalacji oraz sieci energetycznych i gazowych.”</w:t>
      </w:r>
    </w:p>
    <w:p w:rsidR="00B7775D" w:rsidRDefault="00B7775D" w:rsidP="007B5B0F">
      <w:pPr>
        <w:rPr>
          <w:rFonts w:ascii="Arial" w:hAnsi="Arial" w:cs="Arial"/>
        </w:rPr>
      </w:pPr>
    </w:p>
    <w:p w:rsidR="00A11174" w:rsidRPr="000E1F4E" w:rsidRDefault="00A11174" w:rsidP="007B5B0F">
      <w:pPr>
        <w:rPr>
          <w:rFonts w:ascii="Arial" w:hAnsi="Arial" w:cs="Arial"/>
        </w:rPr>
      </w:pPr>
    </w:p>
    <w:p w:rsidR="00B7775D" w:rsidRPr="000E1F4E" w:rsidRDefault="00B7775D" w:rsidP="007B5B0F">
      <w:pPr>
        <w:pStyle w:val="Akapitzlist"/>
        <w:numPr>
          <w:ilvl w:val="0"/>
          <w:numId w:val="11"/>
        </w:numPr>
        <w:ind w:left="567" w:hanging="425"/>
        <w:jc w:val="both"/>
        <w:rPr>
          <w:rFonts w:ascii="Arial" w:hAnsi="Arial" w:cs="Arial"/>
          <w:b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>Wymagania związane z dostępem do informacji niejawnych</w:t>
      </w:r>
    </w:p>
    <w:p w:rsidR="00B7775D" w:rsidRPr="000E1F4E" w:rsidRDefault="00B7775D" w:rsidP="007B5B0F">
      <w:pPr>
        <w:ind w:left="720"/>
        <w:jc w:val="both"/>
        <w:rPr>
          <w:rFonts w:ascii="Arial" w:hAnsi="Arial" w:cs="Arial"/>
        </w:rPr>
      </w:pPr>
    </w:p>
    <w:p w:rsidR="00B7775D" w:rsidRPr="000E1F4E" w:rsidRDefault="00B7775D" w:rsidP="007B5B0F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 xml:space="preserve">Dokumenty niejawne oznaczone klauzulą „zastrzeżone” będą udostępnione wyłącznie w siedzibie Zamawiającego. Osoby realizujące zamówienie muszą posiadać ważne poświadczenie bezpieczeństwa upoważniające do dostępu do informacji niejawnych o klauzuli co najmniej „Zastrzeżone” lub upoważnienie wydane przez kierownika jednostki organizacyjnej upoważniające do dostępu do informacji niejawnych oznaczonych klauzulą „Zastrzeżone” oraz aktualne zaświadczenie stwierdzające odbycie szkolenia w zakresie ochrony informacji niejawnych. Zobowiązane są do spełnienia wymogów dotyczących ochrony informacji niejawnych zgodnie z ustawą z dnia 5 sierpnia 2010 r. o ochronie informacji niejawnych (Dz. U. z 2016r., poz. 1167 z późn. zm). </w:t>
      </w:r>
    </w:p>
    <w:p w:rsidR="00B7775D" w:rsidRPr="000E1F4E" w:rsidRDefault="00B7775D" w:rsidP="00E305A0">
      <w:pPr>
        <w:pStyle w:val="Tytu"/>
        <w:jc w:val="both"/>
        <w:rPr>
          <w:b w:val="0"/>
          <w:bCs w:val="0"/>
          <w:sz w:val="24"/>
        </w:rPr>
      </w:pPr>
    </w:p>
    <w:p w:rsidR="00B7775D" w:rsidRPr="000E1F4E" w:rsidRDefault="00B7775D" w:rsidP="007B5B0F">
      <w:pPr>
        <w:pStyle w:val="Tytu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</w:rPr>
      </w:pPr>
      <w:r w:rsidRPr="000E1F4E">
        <w:rPr>
          <w:sz w:val="24"/>
        </w:rPr>
        <w:t>Odbiór końcowy:</w:t>
      </w:r>
    </w:p>
    <w:p w:rsidR="00B7775D" w:rsidRPr="000E1F4E" w:rsidRDefault="00B7775D" w:rsidP="00E305A0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 xml:space="preserve">Odbiór końcowy nastąpi na podstawie pisemnego ZGŁOSZENIA przez Wykonawcę. </w:t>
      </w:r>
      <w:r w:rsidRPr="000E1F4E">
        <w:rPr>
          <w:b w:val="0"/>
          <w:bCs w:val="0"/>
          <w:sz w:val="24"/>
        </w:rPr>
        <w:br/>
        <w:t>W ZGŁOSZENIU należy wyszczególnić wszystkie (zgodnie z zawartą umową) dostarczone dokumenty. Termin ZGŁOSZENIA nie powinien przekroczyć terminu wykonania prac określonego w umowie.</w:t>
      </w:r>
    </w:p>
    <w:p w:rsidR="00B7775D" w:rsidRPr="000E1F4E" w:rsidRDefault="00B7775D" w:rsidP="00D36635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>W przypadku zgłoszenia przez Zamawiającego zastrzeżeń do przekazanego opracowania, Wykonawca zobowiązuje się dokonać odpowiednich uzupełnień i poprawek w terminie ustalonym przez Zamawiającego.</w:t>
      </w:r>
    </w:p>
    <w:p w:rsidR="00B7775D" w:rsidRPr="000E1F4E" w:rsidRDefault="00B7775D" w:rsidP="00D36635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>Zamawiający może zgłaszać zastrzeżenia, aż do momentu, kiedy uzna, iż przekazane opracowanie nie wymaga dalszych poprawek/uzupełnień.</w:t>
      </w:r>
    </w:p>
    <w:p w:rsidR="00B7775D" w:rsidRDefault="00B7775D" w:rsidP="00C42949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>Jeżeli zamawiający uzna, iż pomimo dwukrotnego wezwania do usunięcia wad wykonawca wad tych nie usunął, stanowić to będzie podstawę do odstąpienia od umowy z winy wykonawcy.</w:t>
      </w:r>
    </w:p>
    <w:p w:rsidR="00B7775D" w:rsidRPr="00C42949" w:rsidRDefault="00B7775D" w:rsidP="00C42949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C42949">
        <w:rPr>
          <w:b w:val="0"/>
          <w:sz w:val="24"/>
        </w:rPr>
        <w:t>Rozliczenie wykonania przedmiotu Umowy odbędzie się jednorazowo, na podstawie faktury końcowej, którą Wykonawca złoży w Kancelarii KPW Gdynia nie później niż 7 dni po odbiorze końcowym. Podstawą wystawienia faktury będzie Protokół odbioru końcowego, podpisany przez Strony</w:t>
      </w:r>
      <w:r w:rsidRPr="00C42949">
        <w:rPr>
          <w:b w:val="0"/>
        </w:rPr>
        <w:t>.</w:t>
      </w:r>
    </w:p>
    <w:p w:rsidR="00B7775D" w:rsidRPr="000E1F4E" w:rsidRDefault="00B7775D" w:rsidP="00710BBA">
      <w:pPr>
        <w:pStyle w:val="Tytu"/>
        <w:jc w:val="both"/>
        <w:rPr>
          <w:b w:val="0"/>
          <w:bCs w:val="0"/>
          <w:sz w:val="24"/>
        </w:rPr>
      </w:pPr>
    </w:p>
    <w:p w:rsidR="00B7775D" w:rsidRPr="000E1F4E" w:rsidRDefault="00B7775D" w:rsidP="00B000DD">
      <w:pPr>
        <w:pStyle w:val="Tytu"/>
        <w:numPr>
          <w:ilvl w:val="0"/>
          <w:numId w:val="11"/>
        </w:numPr>
        <w:ind w:left="426" w:hanging="426"/>
        <w:jc w:val="both"/>
        <w:rPr>
          <w:bCs w:val="0"/>
          <w:sz w:val="24"/>
        </w:rPr>
      </w:pPr>
      <w:r w:rsidRPr="000E1F4E">
        <w:rPr>
          <w:bCs w:val="0"/>
          <w:sz w:val="24"/>
        </w:rPr>
        <w:t>Prawa autorskie:</w:t>
      </w:r>
    </w:p>
    <w:p w:rsidR="00B7775D" w:rsidRPr="000E1F4E" w:rsidRDefault="00B7775D" w:rsidP="00E305A0">
      <w:pPr>
        <w:pStyle w:val="Tytu"/>
        <w:jc w:val="both"/>
        <w:rPr>
          <w:b w:val="0"/>
          <w:bCs w:val="0"/>
          <w:sz w:val="24"/>
        </w:rPr>
      </w:pPr>
    </w:p>
    <w:p w:rsidR="00B7775D" w:rsidRPr="000E1F4E" w:rsidRDefault="00B7775D" w:rsidP="00B000DD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>Sporządzona przez Wykonawcę dokumentacja, jak również jej części, podlegają ochronie zgodnie z odrębnymi przepisami o prawach autorskich i prawach pokrewnych a osoby kontrolujące podpisane na częściach składowych dokumentacji uznaje się za autorów tej dokumentacji;</w:t>
      </w:r>
    </w:p>
    <w:p w:rsidR="00B7775D" w:rsidRPr="000E1F4E" w:rsidRDefault="00B7775D" w:rsidP="005E53D0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 xml:space="preserve">Całość dokumentacji wraz załącznikami i każda jej część osobno, stanowią własność Zamawiającego. Wraz z przekazaniem Zamawiającemu </w:t>
      </w:r>
      <w:r w:rsidR="005E53D0">
        <w:rPr>
          <w:rFonts w:ascii="Arial" w:hAnsi="Arial" w:cs="Arial"/>
        </w:rPr>
        <w:t>d</w:t>
      </w:r>
      <w:r w:rsidRPr="000E1F4E">
        <w:rPr>
          <w:rFonts w:ascii="Arial" w:hAnsi="Arial" w:cs="Arial"/>
        </w:rPr>
        <w:t>okumentacji Wykonawca, bez składania dodatkowego oświadczenia woli, przenosi na Zamawiającego, wszelkie autorskie prawa majątkowe objęte następującymi polami</w:t>
      </w:r>
      <w:r w:rsidR="005E53D0">
        <w:rPr>
          <w:rFonts w:ascii="Arial" w:hAnsi="Arial" w:cs="Arial"/>
        </w:rPr>
        <w:t xml:space="preserve"> </w:t>
      </w:r>
      <w:r w:rsidRPr="000E1F4E">
        <w:rPr>
          <w:rFonts w:ascii="Arial" w:hAnsi="Arial" w:cs="Arial"/>
        </w:rPr>
        <w:t>eksploatacji:</w:t>
      </w:r>
      <w:r w:rsidR="00E802DC">
        <w:rPr>
          <w:rFonts w:ascii="Arial" w:hAnsi="Arial" w:cs="Arial"/>
        </w:rPr>
        <w:br/>
      </w:r>
    </w:p>
    <w:p w:rsidR="00B7775D" w:rsidRPr="000E1F4E" w:rsidRDefault="00B7775D" w:rsidP="00E802DC">
      <w:pPr>
        <w:numPr>
          <w:ilvl w:val="0"/>
          <w:numId w:val="33"/>
        </w:numPr>
        <w:rPr>
          <w:rFonts w:ascii="Arial" w:hAnsi="Arial" w:cs="Arial"/>
        </w:rPr>
      </w:pPr>
      <w:r w:rsidRPr="000E1F4E">
        <w:rPr>
          <w:rFonts w:ascii="Arial" w:hAnsi="Arial" w:cs="Arial"/>
        </w:rPr>
        <w:lastRenderedPageBreak/>
        <w:t>utrwalania;</w:t>
      </w:r>
    </w:p>
    <w:p w:rsidR="00B7775D" w:rsidRPr="000E1F4E" w:rsidRDefault="00B7775D" w:rsidP="00E802DC">
      <w:pPr>
        <w:numPr>
          <w:ilvl w:val="0"/>
          <w:numId w:val="33"/>
        </w:numPr>
        <w:rPr>
          <w:rFonts w:ascii="Arial" w:hAnsi="Arial" w:cs="Arial"/>
        </w:rPr>
      </w:pPr>
      <w:r w:rsidRPr="000E1F4E">
        <w:rPr>
          <w:rFonts w:ascii="Arial" w:hAnsi="Arial" w:cs="Arial"/>
        </w:rPr>
        <w:t>zwielokrotnienia dowolną techniką;</w:t>
      </w:r>
    </w:p>
    <w:p w:rsidR="00B7775D" w:rsidRPr="000E1F4E" w:rsidRDefault="00B7775D" w:rsidP="00E802DC">
      <w:pPr>
        <w:numPr>
          <w:ilvl w:val="0"/>
          <w:numId w:val="33"/>
        </w:numPr>
        <w:rPr>
          <w:rFonts w:ascii="Arial" w:hAnsi="Arial" w:cs="Arial"/>
        </w:rPr>
      </w:pPr>
      <w:r w:rsidRPr="000E1F4E">
        <w:rPr>
          <w:rFonts w:ascii="Arial" w:hAnsi="Arial" w:cs="Arial"/>
        </w:rPr>
        <w:t>wprowadzenia do obrotu;</w:t>
      </w:r>
    </w:p>
    <w:p w:rsidR="00B7775D" w:rsidRPr="000E1F4E" w:rsidRDefault="00B7775D" w:rsidP="00E802DC">
      <w:pPr>
        <w:numPr>
          <w:ilvl w:val="0"/>
          <w:numId w:val="33"/>
        </w:numPr>
        <w:rPr>
          <w:rFonts w:ascii="Arial" w:hAnsi="Arial" w:cs="Arial"/>
        </w:rPr>
      </w:pPr>
      <w:r w:rsidRPr="000E1F4E">
        <w:rPr>
          <w:rFonts w:ascii="Arial" w:hAnsi="Arial" w:cs="Arial"/>
        </w:rPr>
        <w:t>wprowadzenia do pamięci komputera</w:t>
      </w:r>
      <w:r w:rsidR="00E802DC">
        <w:rPr>
          <w:rFonts w:ascii="Arial" w:hAnsi="Arial" w:cs="Arial"/>
        </w:rPr>
        <w:t xml:space="preserve"> </w:t>
      </w:r>
      <w:r w:rsidRPr="000E1F4E">
        <w:rPr>
          <w:rFonts w:ascii="Arial" w:hAnsi="Arial" w:cs="Arial"/>
        </w:rPr>
        <w:t>i zezwala mu na dokonywanie, bez konieczności uzyskania jego dalszej zgody wszelkich zmian. Jednak pod warunkiem, że zmiany te dokonywane będą na zlecenie Zamawiającego przez osoby posiadające kwalifikacje i przygotowanie zawodowe.</w:t>
      </w:r>
    </w:p>
    <w:p w:rsidR="00B7775D" w:rsidRPr="000E1F4E" w:rsidRDefault="00B7775D" w:rsidP="00B000DD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>Strony uzgadniają, że przeniesienie praw opisanych w pkt. 2 niniejszego paragrafu, nastąpi z chwilą uznania rachunku bankowego Wykonawcy kwotą wynagrodzenia umownego.</w:t>
      </w:r>
    </w:p>
    <w:p w:rsidR="00B7775D" w:rsidRPr="000E1F4E" w:rsidRDefault="00B7775D" w:rsidP="00040583">
      <w:pPr>
        <w:ind w:left="644"/>
        <w:jc w:val="both"/>
        <w:rPr>
          <w:rFonts w:ascii="Arial" w:hAnsi="Arial" w:cs="Arial"/>
        </w:rPr>
      </w:pPr>
    </w:p>
    <w:p w:rsidR="00B7775D" w:rsidRPr="000E1F4E" w:rsidRDefault="00B7775D" w:rsidP="00E305A0">
      <w:pPr>
        <w:tabs>
          <w:tab w:val="left" w:pos="426"/>
        </w:tabs>
        <w:spacing w:line="360" w:lineRule="auto"/>
        <w:rPr>
          <w:rFonts w:ascii="Arial" w:hAnsi="Arial" w:cs="Arial"/>
          <w:b/>
        </w:rPr>
      </w:pPr>
      <w:r w:rsidRPr="000E1F4E">
        <w:rPr>
          <w:rFonts w:ascii="Arial" w:hAnsi="Arial" w:cs="Arial"/>
          <w:b/>
        </w:rPr>
        <w:t>IV.</w:t>
      </w:r>
      <w:r w:rsidRPr="000E1F4E">
        <w:rPr>
          <w:rFonts w:ascii="Arial" w:hAnsi="Arial" w:cs="Arial"/>
          <w:b/>
        </w:rPr>
        <w:tab/>
        <w:t>Załączniki:</w:t>
      </w:r>
    </w:p>
    <w:p w:rsidR="00B7775D" w:rsidRPr="00F80808" w:rsidRDefault="00B7775D" w:rsidP="009943FC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  <w:i/>
          <w:sz w:val="24"/>
          <w:szCs w:val="24"/>
        </w:rPr>
      </w:pPr>
      <w:r w:rsidRPr="00F80808">
        <w:rPr>
          <w:rFonts w:ascii="Arial" w:hAnsi="Arial" w:cs="Arial"/>
          <w:i/>
          <w:sz w:val="24"/>
          <w:szCs w:val="24"/>
        </w:rPr>
        <w:t>Instrukcja w sprawie przeprowadzania okresowych kontroli stanu technicznego  obiektów budowlanych,</w:t>
      </w:r>
    </w:p>
    <w:p w:rsidR="00B7775D" w:rsidRPr="00F80808" w:rsidRDefault="00B7775D" w:rsidP="009943FC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  <w:i/>
          <w:sz w:val="24"/>
          <w:szCs w:val="24"/>
        </w:rPr>
      </w:pPr>
      <w:r w:rsidRPr="00F80808">
        <w:rPr>
          <w:rFonts w:ascii="Arial" w:hAnsi="Arial" w:cs="Arial"/>
          <w:i/>
          <w:sz w:val="24"/>
          <w:szCs w:val="24"/>
        </w:rPr>
        <w:t>Zestawienie obiektów kubaturowych podlegających okresowej kontroli rocznej</w:t>
      </w:r>
      <w:r w:rsidR="00F80808" w:rsidRPr="00F80808">
        <w:rPr>
          <w:rFonts w:ascii="Arial" w:hAnsi="Arial" w:cs="Arial"/>
          <w:i/>
          <w:sz w:val="24"/>
          <w:szCs w:val="24"/>
        </w:rPr>
        <w:t xml:space="preserve"> i pięcioletniej</w:t>
      </w:r>
      <w:r w:rsidRPr="00F80808">
        <w:rPr>
          <w:rFonts w:ascii="Arial" w:hAnsi="Arial" w:cs="Arial"/>
          <w:i/>
          <w:sz w:val="24"/>
          <w:szCs w:val="24"/>
        </w:rPr>
        <w:t>,</w:t>
      </w:r>
    </w:p>
    <w:p w:rsidR="00B7775D" w:rsidRPr="00F80808" w:rsidRDefault="00B7775D" w:rsidP="009943FC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  <w:i/>
          <w:sz w:val="24"/>
          <w:szCs w:val="24"/>
        </w:rPr>
      </w:pPr>
      <w:r w:rsidRPr="00F80808">
        <w:rPr>
          <w:rFonts w:ascii="Arial" w:hAnsi="Arial" w:cs="Arial"/>
          <w:i/>
          <w:sz w:val="24"/>
          <w:szCs w:val="24"/>
        </w:rPr>
        <w:t>Zestawienie obiektów niekubaturowych podlegających okresowej kontroli roczne</w:t>
      </w:r>
      <w:r w:rsidR="00F80808" w:rsidRPr="00F80808">
        <w:rPr>
          <w:rFonts w:ascii="Arial" w:hAnsi="Arial" w:cs="Arial"/>
          <w:i/>
          <w:sz w:val="24"/>
          <w:szCs w:val="24"/>
        </w:rPr>
        <w:t xml:space="preserve"> i pięcioletniej,</w:t>
      </w:r>
    </w:p>
    <w:p w:rsidR="00B7775D" w:rsidRPr="00F80808" w:rsidRDefault="00F80808" w:rsidP="009943FC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  <w:i/>
          <w:sz w:val="24"/>
          <w:szCs w:val="24"/>
        </w:rPr>
      </w:pPr>
      <w:r w:rsidRPr="00F80808">
        <w:rPr>
          <w:rFonts w:ascii="Arial" w:hAnsi="Arial" w:cs="Arial"/>
          <w:i/>
          <w:sz w:val="24"/>
          <w:szCs w:val="24"/>
        </w:rPr>
        <w:t>Wzory protokołów</w:t>
      </w:r>
    </w:p>
    <w:p w:rsidR="00B7775D" w:rsidRPr="009943FC" w:rsidRDefault="00B7775D" w:rsidP="009943FC">
      <w:pPr>
        <w:ind w:left="851" w:hanging="425"/>
        <w:jc w:val="both"/>
        <w:rPr>
          <w:rFonts w:ascii="Arial" w:hAnsi="Arial" w:cs="Arial"/>
          <w:i/>
        </w:rPr>
      </w:pPr>
    </w:p>
    <w:p w:rsidR="00B7775D" w:rsidRPr="009943FC" w:rsidRDefault="00B7775D" w:rsidP="009943FC">
      <w:pPr>
        <w:ind w:left="567" w:hanging="141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</w:t>
      </w:r>
      <w:r w:rsidRPr="009943FC">
        <w:rPr>
          <w:rFonts w:ascii="Arial" w:hAnsi="Arial" w:cs="Arial"/>
          <w:i/>
        </w:rPr>
        <w:t xml:space="preserve">(szczegółowy wykaz budynków i budowli podlegających kontroli rocznej </w:t>
      </w:r>
      <w:r w:rsidR="00114EB1">
        <w:rPr>
          <w:rFonts w:ascii="Arial" w:hAnsi="Arial" w:cs="Arial"/>
          <w:i/>
        </w:rPr>
        <w:t xml:space="preserve">i pięcioletniej </w:t>
      </w:r>
      <w:r w:rsidRPr="009943FC">
        <w:rPr>
          <w:rFonts w:ascii="Arial" w:hAnsi="Arial" w:cs="Arial"/>
          <w:i/>
        </w:rPr>
        <w:t>Wykonawca otrzyma po podpisaniu Umowy),</w:t>
      </w:r>
    </w:p>
    <w:p w:rsidR="00B7775D" w:rsidRPr="009943FC" w:rsidRDefault="00B7775D" w:rsidP="009943FC">
      <w:pPr>
        <w:ind w:left="851" w:hanging="425"/>
        <w:jc w:val="both"/>
        <w:rPr>
          <w:rFonts w:ascii="Arial" w:hAnsi="Arial" w:cs="Arial"/>
          <w:i/>
        </w:rPr>
      </w:pPr>
    </w:p>
    <w:p w:rsidR="00B7775D" w:rsidRPr="000D7AAD" w:rsidRDefault="00B7775D" w:rsidP="009943FC">
      <w:pPr>
        <w:ind w:left="851" w:hanging="425"/>
        <w:jc w:val="both"/>
        <w:rPr>
          <w:rFonts w:ascii="Arial" w:hAnsi="Arial" w:cs="Arial"/>
          <w:b/>
          <w:i/>
        </w:rPr>
      </w:pPr>
      <w:r w:rsidRPr="000D7AAD">
        <w:rPr>
          <w:rFonts w:ascii="Arial" w:hAnsi="Arial" w:cs="Arial"/>
          <w:b/>
          <w:i/>
        </w:rPr>
        <w:t xml:space="preserve">Uwaga: </w:t>
      </w:r>
      <w:r w:rsidR="00D614FF" w:rsidRPr="000D7AAD">
        <w:rPr>
          <w:rFonts w:ascii="Arial" w:hAnsi="Arial" w:cs="Arial"/>
          <w:i/>
        </w:rPr>
        <w:t>Kryteria oceny</w:t>
      </w:r>
      <w:r w:rsidR="000D7AAD">
        <w:rPr>
          <w:rFonts w:ascii="Arial" w:hAnsi="Arial" w:cs="Arial"/>
          <w:i/>
        </w:rPr>
        <w:t xml:space="preserve"> stanu technicznego</w:t>
      </w:r>
      <w:r w:rsidRPr="000D7AAD">
        <w:rPr>
          <w:rFonts w:ascii="Arial" w:hAnsi="Arial" w:cs="Arial"/>
          <w:i/>
        </w:rPr>
        <w:t xml:space="preserve"> zawarte są w/w instrukcji.</w:t>
      </w:r>
    </w:p>
    <w:sectPr w:rsidR="00B7775D" w:rsidRPr="000D7AAD" w:rsidSect="00C42949">
      <w:footerReference w:type="default" r:id="rId8"/>
      <w:pgSz w:w="11906" w:h="16838"/>
      <w:pgMar w:top="1134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32" w:rsidRDefault="00EA3832" w:rsidP="005D0579">
      <w:r>
        <w:separator/>
      </w:r>
    </w:p>
  </w:endnote>
  <w:endnote w:type="continuationSeparator" w:id="0">
    <w:p w:rsidR="00EA3832" w:rsidRDefault="00EA3832" w:rsidP="005D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75D" w:rsidRPr="00E11813" w:rsidRDefault="00B7775D">
    <w:pPr>
      <w:pStyle w:val="Stopka"/>
      <w:jc w:val="right"/>
      <w:rPr>
        <w:rFonts w:ascii="Arial" w:hAnsi="Arial" w:cs="Arial"/>
      </w:rPr>
    </w:pPr>
    <w:r w:rsidRPr="00E11813">
      <w:rPr>
        <w:rFonts w:ascii="Arial" w:hAnsi="Arial" w:cs="Arial"/>
      </w:rPr>
      <w:t xml:space="preserve">str. </w:t>
    </w:r>
    <w:r w:rsidR="00E53F54" w:rsidRPr="00E11813">
      <w:rPr>
        <w:rFonts w:ascii="Arial" w:hAnsi="Arial" w:cs="Arial"/>
      </w:rPr>
      <w:fldChar w:fldCharType="begin"/>
    </w:r>
    <w:r w:rsidR="00E53F54" w:rsidRPr="00E11813">
      <w:rPr>
        <w:rFonts w:ascii="Arial" w:hAnsi="Arial" w:cs="Arial"/>
      </w:rPr>
      <w:instrText>PAGE    \* MERGEFORMAT</w:instrText>
    </w:r>
    <w:r w:rsidR="00E53F54" w:rsidRPr="00E11813">
      <w:rPr>
        <w:rFonts w:ascii="Arial" w:hAnsi="Arial" w:cs="Arial"/>
      </w:rPr>
      <w:fldChar w:fldCharType="separate"/>
    </w:r>
    <w:r w:rsidR="00044443">
      <w:rPr>
        <w:rFonts w:ascii="Arial" w:hAnsi="Arial" w:cs="Arial"/>
        <w:noProof/>
      </w:rPr>
      <w:t>4</w:t>
    </w:r>
    <w:r w:rsidR="00E53F54" w:rsidRPr="00E11813">
      <w:rPr>
        <w:rFonts w:ascii="Arial" w:hAnsi="Arial" w:cs="Arial"/>
        <w:noProof/>
      </w:rPr>
      <w:fldChar w:fldCharType="end"/>
    </w:r>
  </w:p>
  <w:p w:rsidR="00B7775D" w:rsidRDefault="00B77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32" w:rsidRDefault="00EA3832" w:rsidP="005D0579">
      <w:r>
        <w:separator/>
      </w:r>
    </w:p>
  </w:footnote>
  <w:footnote w:type="continuationSeparator" w:id="0">
    <w:p w:rsidR="00EA3832" w:rsidRDefault="00EA3832" w:rsidP="005D0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057D"/>
    <w:multiLevelType w:val="hybridMultilevel"/>
    <w:tmpl w:val="766A2CA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1666D"/>
    <w:multiLevelType w:val="hybridMultilevel"/>
    <w:tmpl w:val="832213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0E1053"/>
    <w:multiLevelType w:val="hybridMultilevel"/>
    <w:tmpl w:val="44B403E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BC95573"/>
    <w:multiLevelType w:val="hybridMultilevel"/>
    <w:tmpl w:val="C4347694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4" w15:restartNumberingAfterBreak="0">
    <w:nsid w:val="1186764B"/>
    <w:multiLevelType w:val="hybridMultilevel"/>
    <w:tmpl w:val="FBDCB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301948"/>
    <w:multiLevelType w:val="hybridMultilevel"/>
    <w:tmpl w:val="2B862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D5347"/>
    <w:multiLevelType w:val="hybridMultilevel"/>
    <w:tmpl w:val="35EAA606"/>
    <w:lvl w:ilvl="0" w:tplc="13FC0E92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7CB6BBA"/>
    <w:multiLevelType w:val="hybridMultilevel"/>
    <w:tmpl w:val="3F9A8B0A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9" w15:restartNumberingAfterBreak="0">
    <w:nsid w:val="1C5944B2"/>
    <w:multiLevelType w:val="hybridMultilevel"/>
    <w:tmpl w:val="20A02282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0" w15:restartNumberingAfterBreak="0">
    <w:nsid w:val="1DDE0F97"/>
    <w:multiLevelType w:val="hybridMultilevel"/>
    <w:tmpl w:val="78860956"/>
    <w:lvl w:ilvl="0" w:tplc="E2402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474E2"/>
    <w:multiLevelType w:val="hybridMultilevel"/>
    <w:tmpl w:val="C54EB314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D67774"/>
    <w:multiLevelType w:val="hybridMultilevel"/>
    <w:tmpl w:val="D696D1A0"/>
    <w:lvl w:ilvl="0" w:tplc="8D0C88A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19223D3"/>
    <w:multiLevelType w:val="hybridMultilevel"/>
    <w:tmpl w:val="8CDC3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1B71807"/>
    <w:multiLevelType w:val="hybridMultilevel"/>
    <w:tmpl w:val="1196F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2027A"/>
    <w:multiLevelType w:val="hybridMultilevel"/>
    <w:tmpl w:val="83C82E9A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24D96214"/>
    <w:multiLevelType w:val="hybridMultilevel"/>
    <w:tmpl w:val="ABA2044A"/>
    <w:lvl w:ilvl="0" w:tplc="16DE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794EED"/>
    <w:multiLevelType w:val="hybridMultilevel"/>
    <w:tmpl w:val="2C36A348"/>
    <w:lvl w:ilvl="0" w:tplc="C57A64E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C433FD"/>
    <w:multiLevelType w:val="hybridMultilevel"/>
    <w:tmpl w:val="9B86CD1C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9" w15:restartNumberingAfterBreak="0">
    <w:nsid w:val="2FBE57D0"/>
    <w:multiLevelType w:val="hybridMultilevel"/>
    <w:tmpl w:val="6FBC1F92"/>
    <w:lvl w:ilvl="0" w:tplc="6EEE06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6E53AD1"/>
    <w:multiLevelType w:val="hybridMultilevel"/>
    <w:tmpl w:val="4B6867C2"/>
    <w:lvl w:ilvl="0" w:tplc="A992BF92">
      <w:start w:val="1"/>
      <w:numFmt w:val="decimal"/>
      <w:lvlText w:val="%1)"/>
      <w:lvlJc w:val="left"/>
      <w:pPr>
        <w:ind w:left="8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21" w15:restartNumberingAfterBreak="0">
    <w:nsid w:val="3BF14377"/>
    <w:multiLevelType w:val="hybridMultilevel"/>
    <w:tmpl w:val="27D8FFAA"/>
    <w:lvl w:ilvl="0" w:tplc="858491A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3E480AD3"/>
    <w:multiLevelType w:val="hybridMultilevel"/>
    <w:tmpl w:val="A6A8FB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49B374E"/>
    <w:multiLevelType w:val="hybridMultilevel"/>
    <w:tmpl w:val="A2E0EC78"/>
    <w:lvl w:ilvl="0" w:tplc="CC5464E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4581289B"/>
    <w:multiLevelType w:val="hybridMultilevel"/>
    <w:tmpl w:val="018E0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4A26C5"/>
    <w:multiLevelType w:val="hybridMultilevel"/>
    <w:tmpl w:val="35461A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0D41904"/>
    <w:multiLevelType w:val="hybridMultilevel"/>
    <w:tmpl w:val="16003D00"/>
    <w:lvl w:ilvl="0" w:tplc="86E8E6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565B17FD"/>
    <w:multiLevelType w:val="hybridMultilevel"/>
    <w:tmpl w:val="FAD6AF1C"/>
    <w:lvl w:ilvl="0" w:tplc="8F46193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F73A30D6">
      <w:start w:val="1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hint="default"/>
      </w:rPr>
    </w:lvl>
    <w:lvl w:ilvl="2" w:tplc="FB9AE1C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B0D66EEC">
      <w:start w:val="1"/>
      <w:numFmt w:val="decimal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 w:tplc="B9CAF3BE">
      <w:start w:val="1"/>
      <w:numFmt w:val="decimal"/>
      <w:lvlText w:val="%5."/>
      <w:lvlJc w:val="left"/>
      <w:pPr>
        <w:tabs>
          <w:tab w:val="num" w:pos="3334"/>
        </w:tabs>
        <w:ind w:left="3334" w:hanging="454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791115C"/>
    <w:multiLevelType w:val="hybridMultilevel"/>
    <w:tmpl w:val="7E02B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0C40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35935"/>
    <w:multiLevelType w:val="hybridMultilevel"/>
    <w:tmpl w:val="211EFCEA"/>
    <w:lvl w:ilvl="0" w:tplc="3C2E116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0D2A41"/>
    <w:multiLevelType w:val="hybridMultilevel"/>
    <w:tmpl w:val="F1FAC96A"/>
    <w:lvl w:ilvl="0" w:tplc="9F68DEA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39E7E54"/>
    <w:multiLevelType w:val="hybridMultilevel"/>
    <w:tmpl w:val="4ED6D67A"/>
    <w:lvl w:ilvl="0" w:tplc="FC865B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60F190A"/>
    <w:multiLevelType w:val="hybridMultilevel"/>
    <w:tmpl w:val="424EF59E"/>
    <w:lvl w:ilvl="0" w:tplc="2FAEB44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D937C1F"/>
    <w:multiLevelType w:val="hybridMultilevel"/>
    <w:tmpl w:val="FA4E4E4C"/>
    <w:lvl w:ilvl="0" w:tplc="2E56EEF6">
      <w:start w:val="1"/>
      <w:numFmt w:val="decimal"/>
      <w:lvlText w:val="%1."/>
      <w:lvlJc w:val="right"/>
      <w:pPr>
        <w:ind w:left="1428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5" w15:restartNumberingAfterBreak="0">
    <w:nsid w:val="73305946"/>
    <w:multiLevelType w:val="hybridMultilevel"/>
    <w:tmpl w:val="C16244B4"/>
    <w:lvl w:ilvl="0" w:tplc="16DE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4221A"/>
    <w:multiLevelType w:val="hybridMultilevel"/>
    <w:tmpl w:val="8CDC3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7B465F"/>
    <w:multiLevelType w:val="hybridMultilevel"/>
    <w:tmpl w:val="CC98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32"/>
  </w:num>
  <w:num w:numId="9">
    <w:abstractNumId w:val="22"/>
  </w:num>
  <w:num w:numId="10">
    <w:abstractNumId w:val="23"/>
  </w:num>
  <w:num w:numId="11">
    <w:abstractNumId w:val="19"/>
  </w:num>
  <w:num w:numId="12">
    <w:abstractNumId w:val="30"/>
  </w:num>
  <w:num w:numId="13">
    <w:abstractNumId w:val="28"/>
  </w:num>
  <w:num w:numId="14">
    <w:abstractNumId w:val="33"/>
  </w:num>
  <w:num w:numId="15">
    <w:abstractNumId w:val="12"/>
  </w:num>
  <w:num w:numId="16">
    <w:abstractNumId w:val="5"/>
  </w:num>
  <w:num w:numId="17">
    <w:abstractNumId w:val="36"/>
  </w:num>
  <w:num w:numId="18">
    <w:abstractNumId w:val="17"/>
  </w:num>
  <w:num w:numId="19">
    <w:abstractNumId w:val="27"/>
  </w:num>
  <w:num w:numId="20">
    <w:abstractNumId w:val="35"/>
  </w:num>
  <w:num w:numId="21">
    <w:abstractNumId w:val="16"/>
  </w:num>
  <w:num w:numId="22">
    <w:abstractNumId w:val="2"/>
  </w:num>
  <w:num w:numId="23">
    <w:abstractNumId w:val="31"/>
  </w:num>
  <w:num w:numId="24">
    <w:abstractNumId w:val="21"/>
  </w:num>
  <w:num w:numId="25">
    <w:abstractNumId w:val="24"/>
  </w:num>
  <w:num w:numId="26">
    <w:abstractNumId w:val="18"/>
  </w:num>
  <w:num w:numId="27">
    <w:abstractNumId w:val="15"/>
  </w:num>
  <w:num w:numId="28">
    <w:abstractNumId w:val="20"/>
  </w:num>
  <w:num w:numId="29">
    <w:abstractNumId w:val="37"/>
  </w:num>
  <w:num w:numId="30">
    <w:abstractNumId w:val="29"/>
  </w:num>
  <w:num w:numId="31">
    <w:abstractNumId w:val="10"/>
  </w:num>
  <w:num w:numId="32">
    <w:abstractNumId w:val="6"/>
  </w:num>
  <w:num w:numId="33">
    <w:abstractNumId w:val="26"/>
  </w:num>
  <w:num w:numId="34">
    <w:abstractNumId w:val="25"/>
  </w:num>
  <w:num w:numId="35">
    <w:abstractNumId w:val="1"/>
  </w:num>
  <w:num w:numId="36">
    <w:abstractNumId w:val="4"/>
  </w:num>
  <w:num w:numId="37">
    <w:abstractNumId w:val="1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0D3"/>
    <w:rsid w:val="00007D96"/>
    <w:rsid w:val="0001344A"/>
    <w:rsid w:val="00040583"/>
    <w:rsid w:val="00044443"/>
    <w:rsid w:val="000551BC"/>
    <w:rsid w:val="00083CD4"/>
    <w:rsid w:val="00087DF4"/>
    <w:rsid w:val="00097263"/>
    <w:rsid w:val="000B00B3"/>
    <w:rsid w:val="000B377B"/>
    <w:rsid w:val="000B505E"/>
    <w:rsid w:val="000C0162"/>
    <w:rsid w:val="000D7AAD"/>
    <w:rsid w:val="000E1F4E"/>
    <w:rsid w:val="000F2C42"/>
    <w:rsid w:val="00102373"/>
    <w:rsid w:val="001029C1"/>
    <w:rsid w:val="00113F04"/>
    <w:rsid w:val="00114EB1"/>
    <w:rsid w:val="00117047"/>
    <w:rsid w:val="00120F69"/>
    <w:rsid w:val="001379E3"/>
    <w:rsid w:val="00150BA9"/>
    <w:rsid w:val="00152C24"/>
    <w:rsid w:val="00156C6E"/>
    <w:rsid w:val="00175579"/>
    <w:rsid w:val="00184657"/>
    <w:rsid w:val="00197C9B"/>
    <w:rsid w:val="001A40A3"/>
    <w:rsid w:val="001A45E0"/>
    <w:rsid w:val="001B4F68"/>
    <w:rsid w:val="001C200C"/>
    <w:rsid w:val="001D48D2"/>
    <w:rsid w:val="00200FD4"/>
    <w:rsid w:val="002036F4"/>
    <w:rsid w:val="00211F0D"/>
    <w:rsid w:val="0021602D"/>
    <w:rsid w:val="002259F1"/>
    <w:rsid w:val="002328E3"/>
    <w:rsid w:val="00257880"/>
    <w:rsid w:val="00277396"/>
    <w:rsid w:val="002B7D18"/>
    <w:rsid w:val="002D7B4B"/>
    <w:rsid w:val="002E4ED1"/>
    <w:rsid w:val="002E60D3"/>
    <w:rsid w:val="002F2711"/>
    <w:rsid w:val="002F6A5D"/>
    <w:rsid w:val="00305F84"/>
    <w:rsid w:val="00306323"/>
    <w:rsid w:val="00320CBB"/>
    <w:rsid w:val="003521ED"/>
    <w:rsid w:val="003556B5"/>
    <w:rsid w:val="00372398"/>
    <w:rsid w:val="0037258A"/>
    <w:rsid w:val="00386EF1"/>
    <w:rsid w:val="003931D6"/>
    <w:rsid w:val="00397BBE"/>
    <w:rsid w:val="003A2506"/>
    <w:rsid w:val="003A2770"/>
    <w:rsid w:val="003A4B3A"/>
    <w:rsid w:val="003B3567"/>
    <w:rsid w:val="003B6280"/>
    <w:rsid w:val="003B7E8A"/>
    <w:rsid w:val="003E086F"/>
    <w:rsid w:val="003F4E85"/>
    <w:rsid w:val="003F4F9A"/>
    <w:rsid w:val="004042B4"/>
    <w:rsid w:val="00411928"/>
    <w:rsid w:val="00415BD6"/>
    <w:rsid w:val="00432507"/>
    <w:rsid w:val="004328E2"/>
    <w:rsid w:val="0043576B"/>
    <w:rsid w:val="0043614E"/>
    <w:rsid w:val="00451A76"/>
    <w:rsid w:val="0046206C"/>
    <w:rsid w:val="00462B72"/>
    <w:rsid w:val="00497F5B"/>
    <w:rsid w:val="004A479B"/>
    <w:rsid w:val="004A5B44"/>
    <w:rsid w:val="004C2E92"/>
    <w:rsid w:val="004C65A1"/>
    <w:rsid w:val="004D010C"/>
    <w:rsid w:val="004D1057"/>
    <w:rsid w:val="004F10F4"/>
    <w:rsid w:val="004F3128"/>
    <w:rsid w:val="004F4F4B"/>
    <w:rsid w:val="004F76E3"/>
    <w:rsid w:val="00501CB2"/>
    <w:rsid w:val="00510614"/>
    <w:rsid w:val="005205FC"/>
    <w:rsid w:val="005266E1"/>
    <w:rsid w:val="0053056C"/>
    <w:rsid w:val="0056596B"/>
    <w:rsid w:val="00566AAE"/>
    <w:rsid w:val="00575794"/>
    <w:rsid w:val="00595E19"/>
    <w:rsid w:val="005D0579"/>
    <w:rsid w:val="005D0E4E"/>
    <w:rsid w:val="005E53D0"/>
    <w:rsid w:val="005E5E2F"/>
    <w:rsid w:val="006120C1"/>
    <w:rsid w:val="0062539B"/>
    <w:rsid w:val="00630FFF"/>
    <w:rsid w:val="00643811"/>
    <w:rsid w:val="00643D86"/>
    <w:rsid w:val="00655787"/>
    <w:rsid w:val="00673BC0"/>
    <w:rsid w:val="006813D7"/>
    <w:rsid w:val="0069654B"/>
    <w:rsid w:val="006A3AA5"/>
    <w:rsid w:val="006D3293"/>
    <w:rsid w:val="006E47D0"/>
    <w:rsid w:val="006E6BF2"/>
    <w:rsid w:val="006F3573"/>
    <w:rsid w:val="00710BBA"/>
    <w:rsid w:val="0071644D"/>
    <w:rsid w:val="00722247"/>
    <w:rsid w:val="00733707"/>
    <w:rsid w:val="00734163"/>
    <w:rsid w:val="0074133F"/>
    <w:rsid w:val="007554D5"/>
    <w:rsid w:val="00761828"/>
    <w:rsid w:val="0076632B"/>
    <w:rsid w:val="00766926"/>
    <w:rsid w:val="00774CD8"/>
    <w:rsid w:val="00780F7E"/>
    <w:rsid w:val="0078422C"/>
    <w:rsid w:val="007908A3"/>
    <w:rsid w:val="007B359D"/>
    <w:rsid w:val="007B35BF"/>
    <w:rsid w:val="007B5B0F"/>
    <w:rsid w:val="007E77CB"/>
    <w:rsid w:val="007F3E37"/>
    <w:rsid w:val="007F5F56"/>
    <w:rsid w:val="007F6910"/>
    <w:rsid w:val="007F6DCB"/>
    <w:rsid w:val="00821320"/>
    <w:rsid w:val="00834B1D"/>
    <w:rsid w:val="008516B3"/>
    <w:rsid w:val="0086327C"/>
    <w:rsid w:val="0088180C"/>
    <w:rsid w:val="00886E13"/>
    <w:rsid w:val="008909C6"/>
    <w:rsid w:val="008B0F18"/>
    <w:rsid w:val="008C13C9"/>
    <w:rsid w:val="008C28DB"/>
    <w:rsid w:val="008C53A7"/>
    <w:rsid w:val="008C7053"/>
    <w:rsid w:val="008E30C1"/>
    <w:rsid w:val="00903765"/>
    <w:rsid w:val="00906507"/>
    <w:rsid w:val="00922D4A"/>
    <w:rsid w:val="0093493E"/>
    <w:rsid w:val="00936C15"/>
    <w:rsid w:val="00940382"/>
    <w:rsid w:val="00956D46"/>
    <w:rsid w:val="0095713A"/>
    <w:rsid w:val="009626A3"/>
    <w:rsid w:val="00976A43"/>
    <w:rsid w:val="009813D7"/>
    <w:rsid w:val="009817B2"/>
    <w:rsid w:val="009943FC"/>
    <w:rsid w:val="00994CA3"/>
    <w:rsid w:val="009C1526"/>
    <w:rsid w:val="009E0AF3"/>
    <w:rsid w:val="00A02EE6"/>
    <w:rsid w:val="00A06DB9"/>
    <w:rsid w:val="00A11174"/>
    <w:rsid w:val="00A12509"/>
    <w:rsid w:val="00A12FC7"/>
    <w:rsid w:val="00A13F2A"/>
    <w:rsid w:val="00A209E3"/>
    <w:rsid w:val="00A21162"/>
    <w:rsid w:val="00A23C2E"/>
    <w:rsid w:val="00A54E26"/>
    <w:rsid w:val="00A56091"/>
    <w:rsid w:val="00A70140"/>
    <w:rsid w:val="00A83CFF"/>
    <w:rsid w:val="00A93993"/>
    <w:rsid w:val="00AA06A9"/>
    <w:rsid w:val="00AA725B"/>
    <w:rsid w:val="00AA74BB"/>
    <w:rsid w:val="00AC4B2F"/>
    <w:rsid w:val="00AC4E39"/>
    <w:rsid w:val="00AE0B5D"/>
    <w:rsid w:val="00AE1235"/>
    <w:rsid w:val="00AF1262"/>
    <w:rsid w:val="00B000DD"/>
    <w:rsid w:val="00B10319"/>
    <w:rsid w:val="00B10F2D"/>
    <w:rsid w:val="00B27FE4"/>
    <w:rsid w:val="00B3402F"/>
    <w:rsid w:val="00B67A93"/>
    <w:rsid w:val="00B75580"/>
    <w:rsid w:val="00B7775D"/>
    <w:rsid w:val="00B932D9"/>
    <w:rsid w:val="00B96765"/>
    <w:rsid w:val="00B97D72"/>
    <w:rsid w:val="00BC5A38"/>
    <w:rsid w:val="00BD0C4D"/>
    <w:rsid w:val="00BD0E3F"/>
    <w:rsid w:val="00BD3E82"/>
    <w:rsid w:val="00BD44D6"/>
    <w:rsid w:val="00BE4B86"/>
    <w:rsid w:val="00BE6CD2"/>
    <w:rsid w:val="00BF6D8C"/>
    <w:rsid w:val="00C104F5"/>
    <w:rsid w:val="00C12A76"/>
    <w:rsid w:val="00C13F8B"/>
    <w:rsid w:val="00C16226"/>
    <w:rsid w:val="00C20D9C"/>
    <w:rsid w:val="00C24201"/>
    <w:rsid w:val="00C42949"/>
    <w:rsid w:val="00C55790"/>
    <w:rsid w:val="00C87C5C"/>
    <w:rsid w:val="00C938C2"/>
    <w:rsid w:val="00CE174F"/>
    <w:rsid w:val="00D2011A"/>
    <w:rsid w:val="00D36635"/>
    <w:rsid w:val="00D3670A"/>
    <w:rsid w:val="00D43EFB"/>
    <w:rsid w:val="00D51B25"/>
    <w:rsid w:val="00D614FF"/>
    <w:rsid w:val="00D61A34"/>
    <w:rsid w:val="00D74CF1"/>
    <w:rsid w:val="00D777A1"/>
    <w:rsid w:val="00D9243E"/>
    <w:rsid w:val="00DA3466"/>
    <w:rsid w:val="00DB258F"/>
    <w:rsid w:val="00DD0576"/>
    <w:rsid w:val="00DD4FF3"/>
    <w:rsid w:val="00DD75DC"/>
    <w:rsid w:val="00DE5CA3"/>
    <w:rsid w:val="00DF4DA5"/>
    <w:rsid w:val="00DF5E10"/>
    <w:rsid w:val="00E0608B"/>
    <w:rsid w:val="00E071AC"/>
    <w:rsid w:val="00E11813"/>
    <w:rsid w:val="00E231B7"/>
    <w:rsid w:val="00E305A0"/>
    <w:rsid w:val="00E3069D"/>
    <w:rsid w:val="00E44BCD"/>
    <w:rsid w:val="00E52AF4"/>
    <w:rsid w:val="00E52CA5"/>
    <w:rsid w:val="00E53F54"/>
    <w:rsid w:val="00E610D0"/>
    <w:rsid w:val="00E62BE3"/>
    <w:rsid w:val="00E703CB"/>
    <w:rsid w:val="00E719EF"/>
    <w:rsid w:val="00E802DC"/>
    <w:rsid w:val="00E83761"/>
    <w:rsid w:val="00E86C08"/>
    <w:rsid w:val="00E96836"/>
    <w:rsid w:val="00E97F40"/>
    <w:rsid w:val="00EA2E40"/>
    <w:rsid w:val="00EA3832"/>
    <w:rsid w:val="00EA4D61"/>
    <w:rsid w:val="00EC213F"/>
    <w:rsid w:val="00EC3487"/>
    <w:rsid w:val="00ED6498"/>
    <w:rsid w:val="00ED69D1"/>
    <w:rsid w:val="00F047AE"/>
    <w:rsid w:val="00F142B3"/>
    <w:rsid w:val="00F2329A"/>
    <w:rsid w:val="00F74FEC"/>
    <w:rsid w:val="00F75E9C"/>
    <w:rsid w:val="00F77DAA"/>
    <w:rsid w:val="00F80808"/>
    <w:rsid w:val="00F83144"/>
    <w:rsid w:val="00F92A36"/>
    <w:rsid w:val="00FA4C52"/>
    <w:rsid w:val="00FB56F0"/>
    <w:rsid w:val="00FC1677"/>
    <w:rsid w:val="00FC4CED"/>
    <w:rsid w:val="00FD0755"/>
    <w:rsid w:val="00FD21CE"/>
    <w:rsid w:val="00FF06DF"/>
    <w:rsid w:val="00FF191F"/>
    <w:rsid w:val="00FF333B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02FBC1"/>
  <w15:docId w15:val="{1C2A4C20-D451-42D3-BD4E-0DCEEFCC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0D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A725B"/>
    <w:pPr>
      <w:keepNext/>
      <w:spacing w:line="360" w:lineRule="auto"/>
      <w:outlineLvl w:val="0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A725B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AA725B"/>
    <w:pPr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5D05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D057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D05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D0579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3B35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909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909C6"/>
    <w:rPr>
      <w:rFonts w:ascii="Segoe UI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99"/>
    <w:qFormat/>
    <w:rsid w:val="00E305A0"/>
    <w:pPr>
      <w:jc w:val="center"/>
    </w:pPr>
    <w:rPr>
      <w:rFonts w:ascii="Arial" w:hAnsi="Arial" w:cs="Arial"/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E305A0"/>
    <w:rPr>
      <w:rFonts w:ascii="Arial" w:hAnsi="Arial" w:cs="Arial"/>
      <w:b/>
      <w:bCs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E305A0"/>
    <w:rPr>
      <w:rFonts w:ascii="Times New Roman" w:hAnsi="Times New Roman"/>
      <w:sz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C42949"/>
    <w:pPr>
      <w:suppressAutoHyphens/>
      <w:ind w:left="227" w:hanging="227"/>
    </w:pPr>
    <w:rPr>
      <w:rFonts w:ascii="Arial" w:hAnsi="Arial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ABE807-AC12-49D9-B21F-01ECC0EDD5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5</Pages>
  <Words>1431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Rachańska Ramona</dc:creator>
  <cp:keywords/>
  <dc:description/>
  <cp:lastModifiedBy>Dane Ukryte</cp:lastModifiedBy>
  <cp:revision>43</cp:revision>
  <cp:lastPrinted>2025-03-19T08:02:00Z</cp:lastPrinted>
  <dcterms:created xsi:type="dcterms:W3CDTF">2022-03-21T10:40:00Z</dcterms:created>
  <dcterms:modified xsi:type="dcterms:W3CDTF">2025-04-09T07:05:00Z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bbaed70f-51e1-40c6-a725-4e266057c0db</vt:lpwstr>
  </property>
  <property fmtid="{D5CDD505-2E9C-101B-9397-08002B2CF9AE}" pid="3" name="bjSaver">
    <vt:lpwstr>y96jkPwoPfn3WC4zzh1RoYIUe8IpigJ5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Rachańska Ramona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10.50.251.46</vt:lpwstr>
  </property>
</Properties>
</file>