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A4" w:rsidRPr="00A803A4" w:rsidRDefault="00A803A4" w:rsidP="00A803A4">
      <w:pPr>
        <w:spacing w:after="15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Zał. nr ….. do umowy</w:t>
      </w:r>
    </w:p>
    <w:p w:rsidR="00A803A4" w:rsidRPr="00461CEF" w:rsidRDefault="00A803A4" w:rsidP="00A803A4">
      <w:pPr>
        <w:spacing w:after="15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RODO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Wojskowy Zarząd Infrastruktury w Poznaniu, zgodnie z art. 13 i 14 „Rozporządzenia Parlamentu Europejskiego i Rady Europy (UE) 2016/679 z dnia 27 kwietnia 2016 r.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w sprawie ochrony osób fizycznych w związku z przetwarzaniem danych osobowych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i w sprawie swobodnego przepływu takich danych oraz uchylenia dyrektywy 95/46/679 – ogólne rozporządzenie o ochronie danych” (dalej jako: RODO) informuje, że: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Administratorem Pani/Pana danych osobowych, obejmujących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w szczególności: imię i nazwisko, stanowisko, funkcja, miejsce pracy, służbowe dane korespondencyjne, służbowe dane kontaktowe (pozostawić właściwe), pozyskanych od Wykonawcy umowy tj. (wskazać nazwę i adres wykonawcy) …………………………………, jest Wojskowy Zarząd Infrastruktury ul. Tadeusza Kościuszki 92/98, 60-716 POZNAŃ reprezentowany przez Szefa Zarządu.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Z administratorem można skontaktować się poprzez adres email: wzipoznan.ke@ron.mil.pl, telefonicznie pod numerem 261 572 020.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w sprawach związanych z ochroną danych osobowych można kontaktować się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z inspektorem danych osobowych w Wojskowym Zarządzie Infrastruktury pisemnie: za pośrednictwem poczty elektronicznej pod adresem wzi.iod@ron.mil.pl lub telefonicznie tel. 261-572-547.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Pani/Pana dane osobowe przetwarzane będą na podstawie art. 6 ust. 1 lit. c RODO (przetwarzanie jest niezbędne do wypełnienia obowiązku prawnego ciążącego na administratorze) w celu zawarcia i realizacji umowy: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(nr i przedmiot umowy) …………………………………………………………………………..– przez okres przygotowania i wykonywania umowy oraz jej archiwizacji.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obowiązek podania danych osobowych bezpośrednio Pani/Pana dotyczących jest dobrowolne ale jest wymogiem koniecznym do zawarcia umowy. Brak wskazania danych osobowych uniemożliwia jej zawarcie lub realizację.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Pani/Pana dane osobowe będą przechowywane, zgodnie z art. 5 ust.1 pkt.2 ustawy z dnia 14 lipca o narodowym zasobie archiwalnym i archiwach, w związku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z Jednolitym rzeczowym Wykazem Akt Wojskowego Zarządu Infrastruktury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w Poznaniu, przez okres 10 lat, licząc od roku, w którym umowa przestała obowiązywać, nie krócej niż czas upływu terminu przedawnienia roszczenia.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odbiorcami Pani/Pana danych osobowych będą: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lastRenderedPageBreak/>
        <w:t>-</w:t>
      </w:r>
      <w:r w:rsidRPr="000E42CC">
        <w:rPr>
          <w:rFonts w:ascii="Arial" w:hAnsi="Arial" w:cs="Arial"/>
          <w:sz w:val="24"/>
          <w:szCs w:val="24"/>
        </w:rPr>
        <w:tab/>
        <w:t>podmioty, które związane są z realizacją wyżej wskazanej umowy, którym przekazanie danych jest niezbędne do realizacji treści umowy, którym istnieje konieczność przekazania danych t.j. (wskazać podmioty) ……………………………………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jednostki organizacyjne Ministerstwa Obrony Narodowej.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Zakres przekazania danych tym odbiorcom ograniczony jest wyłącznie do możliwości zapoznania się z tymi danymi.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 xml:space="preserve">w odniesieniu do Pani/Pana danych osobowych decyzje nie będą podejmowane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w sposób zautomatyzowa</w:t>
      </w:r>
      <w:r>
        <w:rPr>
          <w:rFonts w:ascii="Arial" w:hAnsi="Arial" w:cs="Arial"/>
          <w:sz w:val="24"/>
          <w:szCs w:val="24"/>
        </w:rPr>
        <w:t>ny, stosowanie do art. 22 RODO.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posiada Pani/Pan prawo: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na podstawie art. 15 RODO do dostępu do danych osobowych Pani/Pana dotyczących;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na podstawie art. 16 RODO do sprostowania Pani/Pana danych osobowych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do wniesienia skargi do Prezesa Urzędu Ochrony Danych Osobowych, gdy uzna Pani/Pan, że przetwarzanie danych osobowych Pani/Pana dotyczących narusza przepisy RODO.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nie przysługuje Pani/Panu prawo: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w związku z art. 17 ust. 3 lit. b, d lub e RODO do usunięcia danych osobowych;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>do przenoszenia danych osobowych, o którym mowa w art. 20 RODO;</w:t>
      </w:r>
    </w:p>
    <w:p w:rsidR="000E42CC" w:rsidRPr="000E42CC" w:rsidRDefault="000E42CC" w:rsidP="000E42CC">
      <w:pPr>
        <w:spacing w:line="240" w:lineRule="auto"/>
        <w:rPr>
          <w:rFonts w:ascii="Arial" w:hAnsi="Arial" w:cs="Arial"/>
          <w:sz w:val="24"/>
          <w:szCs w:val="24"/>
        </w:rPr>
      </w:pPr>
      <w:r w:rsidRPr="000E42CC">
        <w:rPr>
          <w:rFonts w:ascii="Arial" w:hAnsi="Arial" w:cs="Arial"/>
          <w:sz w:val="24"/>
          <w:szCs w:val="24"/>
        </w:rPr>
        <w:t>-</w:t>
      </w:r>
      <w:r w:rsidRPr="000E42CC">
        <w:rPr>
          <w:rFonts w:ascii="Arial" w:hAnsi="Arial" w:cs="Arial"/>
          <w:sz w:val="24"/>
          <w:szCs w:val="24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:rsidR="00050BCC" w:rsidRDefault="00050BCC">
      <w:bookmarkStart w:id="0" w:name="_GoBack"/>
      <w:bookmarkEnd w:id="0"/>
    </w:p>
    <w:sectPr w:rsidR="00050BCC" w:rsidSect="00D720D9">
      <w:headerReference w:type="default" r:id="rId8"/>
      <w:footerReference w:type="default" r:id="rId9"/>
      <w:footerReference w:type="firs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2A" w:rsidRDefault="003C182A" w:rsidP="00A803A4">
      <w:pPr>
        <w:spacing w:after="0" w:line="240" w:lineRule="auto"/>
      </w:pPr>
      <w:r>
        <w:separator/>
      </w:r>
    </w:p>
  </w:endnote>
  <w:endnote w:type="continuationSeparator" w:id="0">
    <w:p w:rsidR="003C182A" w:rsidRDefault="003C182A" w:rsidP="00A8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225C3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2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2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3C1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225C3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2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2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3C1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2A" w:rsidRDefault="003C182A" w:rsidP="00A803A4">
      <w:pPr>
        <w:spacing w:after="0" w:line="240" w:lineRule="auto"/>
      </w:pPr>
      <w:r>
        <w:separator/>
      </w:r>
    </w:p>
  </w:footnote>
  <w:footnote w:type="continuationSeparator" w:id="0">
    <w:p w:rsidR="003C182A" w:rsidRDefault="003C182A" w:rsidP="00A80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3C182A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A4"/>
    <w:rsid w:val="00050BCC"/>
    <w:rsid w:val="00065B96"/>
    <w:rsid w:val="000E42CC"/>
    <w:rsid w:val="00225C31"/>
    <w:rsid w:val="002B55A0"/>
    <w:rsid w:val="003C182A"/>
    <w:rsid w:val="00402A61"/>
    <w:rsid w:val="007D2AC7"/>
    <w:rsid w:val="008835CF"/>
    <w:rsid w:val="00A803A4"/>
    <w:rsid w:val="00CA3E69"/>
    <w:rsid w:val="00DE1388"/>
    <w:rsid w:val="00EA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0C6A4"/>
  <w15:chartTrackingRefBased/>
  <w15:docId w15:val="{96A6C2AB-28DE-4AB6-B106-35DF0AD9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3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3A4"/>
  </w:style>
  <w:style w:type="paragraph" w:styleId="Stopka">
    <w:name w:val="footer"/>
    <w:basedOn w:val="Normalny"/>
    <w:link w:val="StopkaZnak"/>
    <w:uiPriority w:val="99"/>
    <w:unhideWhenUsed/>
    <w:rsid w:val="00A8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3A4"/>
  </w:style>
  <w:style w:type="paragraph" w:styleId="Akapitzlist">
    <w:name w:val="List Paragraph"/>
    <w:basedOn w:val="Normalny"/>
    <w:uiPriority w:val="34"/>
    <w:qFormat/>
    <w:rsid w:val="00A803A4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03A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CB12456-F895-4383-90FA-28A1306A27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Skotarczak Robert</dc:creator>
  <cp:keywords/>
  <dc:description/>
  <cp:lastModifiedBy>Skotarczak Robert</cp:lastModifiedBy>
  <cp:revision>2</cp:revision>
  <cp:lastPrinted>2024-01-30T08:04:00Z</cp:lastPrinted>
  <dcterms:created xsi:type="dcterms:W3CDTF">2024-12-10T08:39:00Z</dcterms:created>
  <dcterms:modified xsi:type="dcterms:W3CDTF">2024-12-10T08:39:00Z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4d60e172-dd9a-4016-8c73-9a5d3ca8b9bb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Skotarczak Robert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10.62.32.21</vt:lpwstr>
  </property>
  <property fmtid="{D5CDD505-2E9C-101B-9397-08002B2CF9AE}" pid="10" name="bjClsUserRVM">
    <vt:lpwstr>[]</vt:lpwstr>
  </property>
  <property fmtid="{D5CDD505-2E9C-101B-9397-08002B2CF9AE}" pid="11" name="bjSaver">
    <vt:lpwstr>bB+cWogD1lAzde1mcWJyE+Qo4mULtKmT</vt:lpwstr>
  </property>
</Properties>
</file>