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7CE75" w14:textId="3F86C221" w:rsidR="00141C7F" w:rsidRDefault="00141C7F" w:rsidP="00684D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(nr 1 do umowy)</w:t>
      </w:r>
    </w:p>
    <w:p w14:paraId="40F156BE" w14:textId="77777777" w:rsidR="00141C7F" w:rsidRDefault="00141C7F" w:rsidP="00684D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398D69" w14:textId="0D884CA7" w:rsidR="00684D5F" w:rsidRDefault="00355E66" w:rsidP="00684D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425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proofErr w:type="spellStart"/>
      <w:r w:rsidRPr="00261425">
        <w:rPr>
          <w:rFonts w:ascii="Times New Roman" w:hAnsi="Times New Roman" w:cs="Times New Roman"/>
          <w:b/>
          <w:bCs/>
          <w:sz w:val="24"/>
          <w:szCs w:val="24"/>
        </w:rPr>
        <w:t>immunochromatograficznych</w:t>
      </w:r>
      <w:proofErr w:type="spellEnd"/>
      <w:r w:rsidRPr="00261425">
        <w:rPr>
          <w:rFonts w:ascii="Times New Roman" w:hAnsi="Times New Roman" w:cs="Times New Roman"/>
          <w:b/>
          <w:bCs/>
          <w:sz w:val="24"/>
          <w:szCs w:val="24"/>
        </w:rPr>
        <w:t>, jednoparametrowych</w:t>
      </w:r>
      <w:r w:rsidR="001B434F" w:rsidRPr="00261425">
        <w:rPr>
          <w:rFonts w:ascii="Times New Roman" w:hAnsi="Times New Roman" w:cs="Times New Roman"/>
          <w:b/>
          <w:bCs/>
          <w:sz w:val="24"/>
          <w:szCs w:val="24"/>
        </w:rPr>
        <w:t xml:space="preserve"> i wieloparametrowych testów </w:t>
      </w:r>
      <w:proofErr w:type="spellStart"/>
      <w:r w:rsidR="001B434F" w:rsidRPr="00261425">
        <w:rPr>
          <w:rFonts w:ascii="Times New Roman" w:hAnsi="Times New Roman" w:cs="Times New Roman"/>
          <w:b/>
          <w:bCs/>
          <w:sz w:val="24"/>
          <w:szCs w:val="24"/>
        </w:rPr>
        <w:t>multi</w:t>
      </w:r>
      <w:proofErr w:type="spellEnd"/>
      <w:r w:rsidRPr="00261425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684D5F" w:rsidRPr="00261425">
        <w:rPr>
          <w:rFonts w:ascii="Times New Roman" w:hAnsi="Times New Roman" w:cs="Times New Roman"/>
          <w:b/>
          <w:bCs/>
          <w:sz w:val="24"/>
          <w:szCs w:val="24"/>
        </w:rPr>
        <w:t>wstępnej identyfikacji narkotyków, środków odurzających i substancji psychotropowych w moczu</w:t>
      </w:r>
      <w:r w:rsidR="001B434F" w:rsidRPr="00261425">
        <w:rPr>
          <w:rFonts w:ascii="Times New Roman" w:hAnsi="Times New Roman" w:cs="Times New Roman"/>
          <w:b/>
          <w:bCs/>
          <w:sz w:val="24"/>
          <w:szCs w:val="24"/>
        </w:rPr>
        <w:t>wraz z dzierżawą skanera testów</w:t>
      </w:r>
      <w:r w:rsidR="001B4D2F">
        <w:rPr>
          <w:rFonts w:ascii="Times New Roman" w:hAnsi="Times New Roman" w:cs="Times New Roman"/>
          <w:b/>
          <w:bCs/>
          <w:sz w:val="24"/>
          <w:szCs w:val="24"/>
        </w:rPr>
        <w:t xml:space="preserve"> oraz strzykawek do wykonywania badań gazometrycznych na okres 12 miesięcy</w:t>
      </w:r>
    </w:p>
    <w:p w14:paraId="75F2F964" w14:textId="77777777" w:rsidR="007C1C50" w:rsidRPr="005F2F13" w:rsidRDefault="001B4D2F" w:rsidP="005F2F13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5F2F13">
        <w:rPr>
          <w:rFonts w:ascii="Times New Roman" w:hAnsi="Times New Roman" w:cs="Times New Roman"/>
          <w:b/>
          <w:bCs/>
          <w:sz w:val="32"/>
          <w:szCs w:val="32"/>
          <w:u w:val="single"/>
        </w:rPr>
        <w:t>Warunki ogólne</w:t>
      </w:r>
    </w:p>
    <w:p w14:paraId="05566219" w14:textId="77777777" w:rsidR="001B434F" w:rsidRPr="007C1C50" w:rsidRDefault="001B434F" w:rsidP="007C1C5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1. Przedmiot zamówienia obejmuje:</w:t>
      </w:r>
    </w:p>
    <w:p w14:paraId="5DFE1ACB" w14:textId="77777777" w:rsidR="001B434F" w:rsidRPr="00261425" w:rsidRDefault="001B434F" w:rsidP="001B434F">
      <w:pPr>
        <w:spacing w:after="0" w:line="240" w:lineRule="auto"/>
        <w:outlineLvl w:val="0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a) sprzedaż testów do wstępnej identyfikacji narkotyków  w moczu (obliczając ilość odczynników należy kierować się zasadą zaokrąglania ilości oferowanych </w:t>
      </w:r>
      <w:r w:rsidR="00261425"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testów </w:t>
      </w: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do pełnego opakowania w górę) oraz strzykawek do wykonywania badań gazometrycznych</w:t>
      </w:r>
    </w:p>
    <w:p w14:paraId="7856C30C" w14:textId="77777777" w:rsidR="001B434F" w:rsidRPr="00261425" w:rsidRDefault="001B434F" w:rsidP="001B434F">
      <w:pPr>
        <w:spacing w:after="0" w:line="240" w:lineRule="auto"/>
        <w:outlineLvl w:val="0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b) dzierżawę skanera do odczyty wyniku testu o  specyfikacji technicznej opisanej w załączniku nr………,</w:t>
      </w:r>
    </w:p>
    <w:p w14:paraId="33859361" w14:textId="77777777" w:rsidR="001B434F" w:rsidRPr="00261425" w:rsidRDefault="001B434F" w:rsidP="001B434F">
      <w:pPr>
        <w:spacing w:after="0" w:line="240" w:lineRule="auto"/>
        <w:outlineLvl w:val="0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c) instalację dzierżawionego sprzętu w laboratorium Zamawiającego i przekazanie go do eksploatacji oraz demontaż sprzętu po upływie terminu umowy,</w:t>
      </w:r>
    </w:p>
    <w:p w14:paraId="2673B8FF" w14:textId="77777777" w:rsidR="001B434F" w:rsidRPr="00261425" w:rsidRDefault="001B434F" w:rsidP="001B434F">
      <w:pPr>
        <w:spacing w:after="0" w:line="240" w:lineRule="auto"/>
        <w:outlineLvl w:val="0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d) serwis techniczny</w:t>
      </w:r>
    </w:p>
    <w:p w14:paraId="408CD06D" w14:textId="77777777" w:rsidR="001B434F" w:rsidRPr="00261425" w:rsidRDefault="001B434F" w:rsidP="001B434F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2. Wykonawca dostarczy i zainstaluje zaoferowan</w:t>
      </w:r>
      <w:r w:rsidR="00261425"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y </w:t>
      </w:r>
      <w:r w:rsidR="001B4D2F"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skaner</w:t>
      </w: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oraz przeszkoli personel w zakresie </w:t>
      </w:r>
      <w:r w:rsidR="001B4D2F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jego</w:t>
      </w: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 obsługi </w:t>
      </w:r>
    </w:p>
    <w:p w14:paraId="7524AB81" w14:textId="77777777" w:rsidR="001B434F" w:rsidRPr="00261425" w:rsidRDefault="001B434F" w:rsidP="001B434F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 w terminie maksymalnie </w:t>
      </w:r>
      <w:r w:rsidR="00261425"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2</w:t>
      </w: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 tygodni od daty podpisania umowy.</w:t>
      </w:r>
    </w:p>
    <w:p w14:paraId="1AD45FC3" w14:textId="77777777" w:rsidR="001B434F" w:rsidRPr="00261425" w:rsidRDefault="001B434F" w:rsidP="001B434F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3. Do oferty Oferent załączy oświadczenie o posiadaniu dokumentów potwierdzających dopuszczenie oferowane</w:t>
      </w:r>
      <w:r w:rsidR="00261425"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go sprzętu oraz testów</w:t>
      </w: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 do obrotu i stosowania na terenie Rzeczypospolitej Polskiej zgodnie z prawem, a w szczególności zgodnie z przepisami ustawy o wyrobach medycznych oraz innymi obowiązującymi przepisami.</w:t>
      </w:r>
    </w:p>
    <w:p w14:paraId="606A84E5" w14:textId="77777777" w:rsidR="001B434F" w:rsidRPr="00261425" w:rsidRDefault="001B434F" w:rsidP="001B434F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4. Z pierwszą dostawą Oferent dostarczy:</w:t>
      </w:r>
    </w:p>
    <w:p w14:paraId="717922D9" w14:textId="77777777" w:rsidR="001B434F" w:rsidRPr="00261425" w:rsidRDefault="00261425" w:rsidP="001B434F">
      <w:pPr>
        <w:spacing w:after="0" w:line="240" w:lineRule="auto"/>
        <w:outlineLvl w:val="0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a</w:t>
      </w:r>
      <w:r w:rsidR="001B434F"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) instrukcje obsługi </w:t>
      </w: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skanera </w:t>
      </w:r>
      <w:r w:rsidR="001B434F"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w języku polskim,</w:t>
      </w:r>
    </w:p>
    <w:p w14:paraId="4F3AE0FB" w14:textId="77777777" w:rsidR="001B434F" w:rsidRPr="00261425" w:rsidRDefault="001B434F" w:rsidP="001B434F">
      <w:pPr>
        <w:spacing w:after="0" w:line="240" w:lineRule="auto"/>
        <w:outlineLvl w:val="0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c) paszport</w:t>
      </w:r>
      <w:r w:rsidR="00261425"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 xml:space="preserve"> techniczny</w:t>
      </w:r>
    </w:p>
    <w:p w14:paraId="20D5EAA8" w14:textId="77777777" w:rsidR="001B434F" w:rsidRPr="00261425" w:rsidRDefault="001B434F" w:rsidP="001B434F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5. Wymagania dotyczące zakupu odczynników</w:t>
      </w:r>
    </w:p>
    <w:p w14:paraId="4997F0F8" w14:textId="77777777" w:rsidR="001B434F" w:rsidRPr="00261425" w:rsidRDefault="001B434F" w:rsidP="001B434F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Dostawa odczynników odbywać się będzie sukcesywnie na podstawie składanych zamówień faxem lub za pośrednictwem poczty elektronicznej w terminie nie dłuższym niż 5 dni roboczych, a przypadku zamówień na hasło „pilne” – w terminie nie dłuższym niż 3 dni robocze od dnia złożenia zamówienia przez Zamawiającego.</w:t>
      </w:r>
    </w:p>
    <w:p w14:paraId="65042DF0" w14:textId="77777777" w:rsidR="001B434F" w:rsidRPr="00261425" w:rsidRDefault="001B434F" w:rsidP="001B434F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6. W przypadku szczególnych okoliczności, których nie można było przewidzieć, Zamawiający zastrzega sobie prawo do dokonania zmian ilościowych asortymentu wyszczególnionego w specyfikacji.</w:t>
      </w:r>
    </w:p>
    <w:p w14:paraId="6C6333D7" w14:textId="77777777" w:rsidR="001B434F" w:rsidRPr="00261425" w:rsidRDefault="001B434F" w:rsidP="001B434F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Nie dopuszcza się składania ofert cząstkowych.</w:t>
      </w:r>
    </w:p>
    <w:p w14:paraId="34C8AF46" w14:textId="77777777" w:rsidR="001B434F" w:rsidRPr="00261425" w:rsidRDefault="001B434F" w:rsidP="001B434F">
      <w:pPr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zh-CN"/>
        </w:rPr>
      </w:pPr>
      <w:r w:rsidRPr="00261425">
        <w:rPr>
          <w:rFonts w:ascii="Times New Roman" w:eastAsia="SimSun" w:hAnsi="Times New Roman" w:cs="Times New Roman"/>
          <w:kern w:val="0"/>
          <w:sz w:val="20"/>
          <w:szCs w:val="20"/>
          <w:lang w:eastAsia="zh-CN"/>
        </w:rPr>
        <w:t>Nie dopuszcza się składania ofert wariantowych.</w:t>
      </w:r>
    </w:p>
    <w:p w14:paraId="11F8E720" w14:textId="77777777" w:rsidR="001B434F" w:rsidRPr="00261425" w:rsidRDefault="001B434F" w:rsidP="001B434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18"/>
          <w:szCs w:val="18"/>
          <w:lang w:eastAsia="zh-CN"/>
        </w:rPr>
      </w:pPr>
    </w:p>
    <w:p w14:paraId="14C7702C" w14:textId="77777777" w:rsidR="00CD54D5" w:rsidRPr="00261425" w:rsidRDefault="00CD54D5" w:rsidP="00684D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270EA4" w14:textId="77777777" w:rsidR="00CD54D5" w:rsidRPr="007C1C50" w:rsidRDefault="00CD54D5" w:rsidP="0026142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1C5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Warunki </w:t>
      </w:r>
      <w:r w:rsidR="006A20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C1C50">
        <w:rPr>
          <w:rFonts w:ascii="Times New Roman" w:hAnsi="Times New Roman" w:cs="Times New Roman"/>
          <w:b/>
          <w:bCs/>
          <w:sz w:val="24"/>
          <w:szCs w:val="24"/>
          <w:u w:val="single"/>
        </w:rPr>
        <w:t>graniczne:</w:t>
      </w:r>
      <w:r w:rsidRPr="007C1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1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1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1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1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1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1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C1C5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F698E6E" w14:textId="77777777" w:rsidR="001B4D2F" w:rsidRDefault="00261425" w:rsidP="001B4D2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1425">
        <w:rPr>
          <w:rFonts w:ascii="Times New Roman" w:hAnsi="Times New Roman" w:cs="Times New Roman"/>
          <w:sz w:val="20"/>
          <w:szCs w:val="20"/>
        </w:rPr>
        <w:t xml:space="preserve">1. </w:t>
      </w:r>
      <w:r w:rsidR="00CD54D5" w:rsidRPr="00261425">
        <w:rPr>
          <w:rFonts w:ascii="Times New Roman" w:hAnsi="Times New Roman" w:cs="Times New Roman"/>
          <w:sz w:val="20"/>
          <w:szCs w:val="20"/>
        </w:rPr>
        <w:t>Do każdego z oferowanych produktów należy przysłać wraz z ofertą ulotkę informacyjno-metodyczną standardowo dołączaną do opakowania produktu   w j</w:t>
      </w:r>
      <w:r w:rsidRPr="00261425">
        <w:rPr>
          <w:rFonts w:ascii="Times New Roman" w:hAnsi="Times New Roman" w:cs="Times New Roman"/>
          <w:sz w:val="20"/>
          <w:szCs w:val="20"/>
        </w:rPr>
        <w:t xml:space="preserve">ęzyku </w:t>
      </w:r>
      <w:r w:rsidR="00CD54D5" w:rsidRPr="00261425">
        <w:rPr>
          <w:rFonts w:ascii="Times New Roman" w:hAnsi="Times New Roman" w:cs="Times New Roman"/>
          <w:sz w:val="20"/>
          <w:szCs w:val="20"/>
        </w:rPr>
        <w:t xml:space="preserve"> polskim</w:t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</w:p>
    <w:p w14:paraId="3F89FE88" w14:textId="77777777" w:rsidR="00EB7DF7" w:rsidRPr="00261425" w:rsidRDefault="00261425" w:rsidP="001B4D2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1425">
        <w:rPr>
          <w:rFonts w:ascii="Times New Roman" w:hAnsi="Times New Roman" w:cs="Times New Roman"/>
          <w:sz w:val="20"/>
          <w:szCs w:val="20"/>
        </w:rPr>
        <w:t xml:space="preserve">2 </w:t>
      </w:r>
      <w:r w:rsidR="00CD54D5" w:rsidRPr="00261425">
        <w:rPr>
          <w:rFonts w:ascii="Times New Roman" w:hAnsi="Times New Roman" w:cs="Times New Roman"/>
          <w:sz w:val="20"/>
          <w:szCs w:val="20"/>
        </w:rPr>
        <w:t>.T</w:t>
      </w:r>
      <w:r w:rsidR="001B4D2F">
        <w:rPr>
          <w:rFonts w:ascii="Times New Roman" w:hAnsi="Times New Roman" w:cs="Times New Roman"/>
          <w:sz w:val="20"/>
          <w:szCs w:val="20"/>
        </w:rPr>
        <w:t>ermin ważności</w:t>
      </w:r>
      <w:r w:rsidRPr="00261425">
        <w:rPr>
          <w:rFonts w:ascii="Times New Roman" w:hAnsi="Times New Roman" w:cs="Times New Roman"/>
          <w:sz w:val="20"/>
          <w:szCs w:val="20"/>
        </w:rPr>
        <w:t>testów</w:t>
      </w:r>
      <w:r w:rsidR="001B4D2F">
        <w:rPr>
          <w:rFonts w:ascii="Times New Roman" w:hAnsi="Times New Roman" w:cs="Times New Roman"/>
          <w:sz w:val="20"/>
          <w:szCs w:val="20"/>
        </w:rPr>
        <w:t xml:space="preserve"> i strzykawek </w:t>
      </w:r>
      <w:r w:rsidR="00CD54D5" w:rsidRPr="00261425">
        <w:rPr>
          <w:rFonts w:ascii="Times New Roman" w:hAnsi="Times New Roman" w:cs="Times New Roman"/>
          <w:sz w:val="20"/>
          <w:szCs w:val="20"/>
        </w:rPr>
        <w:t xml:space="preserve">minimum </w:t>
      </w:r>
      <w:r w:rsidRPr="00261425">
        <w:rPr>
          <w:rFonts w:ascii="Times New Roman" w:hAnsi="Times New Roman" w:cs="Times New Roman"/>
          <w:sz w:val="20"/>
          <w:szCs w:val="20"/>
        </w:rPr>
        <w:t>12</w:t>
      </w:r>
      <w:r w:rsidR="00CD54D5" w:rsidRPr="00261425">
        <w:rPr>
          <w:rFonts w:ascii="Times New Roman" w:hAnsi="Times New Roman" w:cs="Times New Roman"/>
          <w:sz w:val="20"/>
          <w:szCs w:val="20"/>
        </w:rPr>
        <w:t xml:space="preserve"> miesięcy (od daty dostawy do laboratorium).</w:t>
      </w:r>
    </w:p>
    <w:p w14:paraId="2BF688E4" w14:textId="77777777" w:rsidR="001B4D2F" w:rsidRDefault="00261425" w:rsidP="001B4D2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1425">
        <w:rPr>
          <w:rFonts w:ascii="Times New Roman" w:hAnsi="Times New Roman" w:cs="Times New Roman"/>
          <w:sz w:val="20"/>
          <w:szCs w:val="20"/>
        </w:rPr>
        <w:t>3</w:t>
      </w:r>
      <w:r w:rsidR="00EB7DF7" w:rsidRPr="00261425">
        <w:rPr>
          <w:rFonts w:ascii="Times New Roman" w:hAnsi="Times New Roman" w:cs="Times New Roman"/>
          <w:sz w:val="20"/>
          <w:szCs w:val="20"/>
        </w:rPr>
        <w:t xml:space="preserve">. W </w:t>
      </w:r>
      <w:r w:rsidR="001B4D2F">
        <w:rPr>
          <w:rFonts w:ascii="Times New Roman" w:hAnsi="Times New Roman" w:cs="Times New Roman"/>
          <w:sz w:val="20"/>
          <w:szCs w:val="20"/>
        </w:rPr>
        <w:t xml:space="preserve">każdym </w:t>
      </w:r>
      <w:r w:rsidR="00EB7DF7" w:rsidRPr="00261425">
        <w:rPr>
          <w:rFonts w:ascii="Times New Roman" w:hAnsi="Times New Roman" w:cs="Times New Roman"/>
          <w:sz w:val="20"/>
          <w:szCs w:val="20"/>
        </w:rPr>
        <w:t>teście (kasetka</w:t>
      </w:r>
      <w:r w:rsidR="001B4D2F">
        <w:rPr>
          <w:rFonts w:ascii="Times New Roman" w:hAnsi="Times New Roman" w:cs="Times New Roman"/>
          <w:sz w:val="20"/>
          <w:szCs w:val="20"/>
        </w:rPr>
        <w:t xml:space="preserve"> – zadanie 1)</w:t>
      </w:r>
      <w:r w:rsidR="00EB7DF7" w:rsidRPr="00261425">
        <w:rPr>
          <w:rFonts w:ascii="Times New Roman" w:hAnsi="Times New Roman" w:cs="Times New Roman"/>
          <w:sz w:val="20"/>
          <w:szCs w:val="20"/>
        </w:rPr>
        <w:t xml:space="preserve">  musi być uwzględniona kontrola proceduralna.</w:t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</w:p>
    <w:p w14:paraId="2C62BF23" w14:textId="6FC6837E" w:rsidR="00261425" w:rsidRPr="003D24E1" w:rsidRDefault="001B4D2F" w:rsidP="003D24E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Strzykawki do wykonywania badań gazometrycznych – sterylne, pakowane pojedynczo (zadanie 2)</w:t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  <w:r w:rsidR="00CD54D5" w:rsidRPr="00261425">
        <w:rPr>
          <w:rFonts w:ascii="Times New Roman" w:hAnsi="Times New Roman" w:cs="Times New Roman"/>
          <w:sz w:val="20"/>
          <w:szCs w:val="20"/>
        </w:rPr>
        <w:tab/>
      </w:r>
    </w:p>
    <w:p w14:paraId="634B7329" w14:textId="77777777" w:rsidR="00261425" w:rsidRDefault="00261425" w:rsidP="00CD54D5">
      <w:pPr>
        <w:jc w:val="both"/>
        <w:rPr>
          <w:rFonts w:ascii="Times New Roman" w:hAnsi="Times New Roman" w:cs="Times New Roman"/>
          <w:sz w:val="28"/>
          <w:szCs w:val="28"/>
        </w:rPr>
      </w:pPr>
      <w:r w:rsidRPr="00261425">
        <w:rPr>
          <w:rFonts w:ascii="Times New Roman" w:hAnsi="Times New Roman" w:cs="Times New Roman"/>
          <w:sz w:val="28"/>
          <w:szCs w:val="28"/>
        </w:rPr>
        <w:t>Zadanie 1</w:t>
      </w:r>
    </w:p>
    <w:p w14:paraId="608DE23E" w14:textId="77777777" w:rsidR="00261425" w:rsidRPr="00261425" w:rsidRDefault="00261425" w:rsidP="002614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425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proofErr w:type="spellStart"/>
      <w:r w:rsidRPr="00261425">
        <w:rPr>
          <w:rFonts w:ascii="Times New Roman" w:hAnsi="Times New Roman" w:cs="Times New Roman"/>
          <w:b/>
          <w:bCs/>
          <w:sz w:val="24"/>
          <w:szCs w:val="24"/>
        </w:rPr>
        <w:t>immunochromatograficznych</w:t>
      </w:r>
      <w:proofErr w:type="spellEnd"/>
      <w:r w:rsidRPr="00261425">
        <w:rPr>
          <w:rFonts w:ascii="Times New Roman" w:hAnsi="Times New Roman" w:cs="Times New Roman"/>
          <w:b/>
          <w:bCs/>
          <w:sz w:val="24"/>
          <w:szCs w:val="24"/>
        </w:rPr>
        <w:t xml:space="preserve">, jednoparametrowych i wieloparametrowych testów </w:t>
      </w:r>
      <w:proofErr w:type="spellStart"/>
      <w:r w:rsidRPr="00261425">
        <w:rPr>
          <w:rFonts w:ascii="Times New Roman" w:hAnsi="Times New Roman" w:cs="Times New Roman"/>
          <w:b/>
          <w:bCs/>
          <w:sz w:val="24"/>
          <w:szCs w:val="24"/>
        </w:rPr>
        <w:t>multi</w:t>
      </w:r>
      <w:proofErr w:type="spellEnd"/>
      <w:r w:rsidRPr="00261425">
        <w:rPr>
          <w:rFonts w:ascii="Times New Roman" w:hAnsi="Times New Roman" w:cs="Times New Roman"/>
          <w:b/>
          <w:bCs/>
          <w:sz w:val="24"/>
          <w:szCs w:val="24"/>
        </w:rPr>
        <w:t xml:space="preserve"> do wstępnej identyfikacji narkotyków, środków </w:t>
      </w:r>
      <w:r w:rsidRPr="00261425">
        <w:rPr>
          <w:rFonts w:ascii="Times New Roman" w:hAnsi="Times New Roman" w:cs="Times New Roman"/>
          <w:b/>
          <w:bCs/>
          <w:sz w:val="24"/>
          <w:szCs w:val="24"/>
        </w:rPr>
        <w:lastRenderedPageBreak/>
        <w:t>odurzających i substancji psychotropowych w moczu wraz z dzierżawą skanera testów: 12 miesięcy.</w:t>
      </w:r>
    </w:p>
    <w:p w14:paraId="3E2D4DB9" w14:textId="77777777" w:rsidR="00261425" w:rsidRPr="00A023BD" w:rsidRDefault="00261425" w:rsidP="00261425">
      <w:pPr>
        <w:rPr>
          <w:rFonts w:ascii="Times New Roman" w:hAnsi="Times New Roman" w:cs="Times New Roman"/>
        </w:rPr>
      </w:pPr>
      <w:r w:rsidRPr="00A023BD">
        <w:rPr>
          <w:rFonts w:ascii="Times New Roman" w:hAnsi="Times New Roman" w:cs="Times New Roman"/>
          <w:b/>
        </w:rPr>
        <w:t xml:space="preserve">Warunki graniczne </w:t>
      </w:r>
      <w:r>
        <w:rPr>
          <w:rFonts w:ascii="Times New Roman" w:hAnsi="Times New Roman" w:cs="Times New Roman"/>
          <w:b/>
        </w:rPr>
        <w:t>skanera do odczytu testów na narkotyki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6045"/>
        <w:gridCol w:w="1605"/>
      </w:tblGrid>
      <w:tr w:rsidR="00261425" w:rsidRPr="00A023BD" w14:paraId="3D283DDB" w14:textId="77777777" w:rsidTr="00CA6F9E">
        <w:tc>
          <w:tcPr>
            <w:tcW w:w="1412" w:type="dxa"/>
            <w:shd w:val="clear" w:color="auto" w:fill="auto"/>
          </w:tcPr>
          <w:p w14:paraId="6B0B8CF1" w14:textId="77777777" w:rsidR="00261425" w:rsidRPr="00A023BD" w:rsidRDefault="00261425" w:rsidP="001918D9">
            <w:pPr>
              <w:rPr>
                <w:rFonts w:ascii="Times New Roman" w:hAnsi="Times New Roman" w:cs="Times New Roman"/>
                <w:b/>
              </w:rPr>
            </w:pPr>
          </w:p>
          <w:p w14:paraId="352AF87B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23B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045" w:type="dxa"/>
            <w:shd w:val="clear" w:color="auto" w:fill="auto"/>
          </w:tcPr>
          <w:p w14:paraId="4C8B5522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84DDA03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23BD">
              <w:rPr>
                <w:rFonts w:ascii="Times New Roman" w:hAnsi="Times New Roman" w:cs="Times New Roman"/>
                <w:b/>
              </w:rPr>
              <w:t>Parametry wymagane</w:t>
            </w:r>
          </w:p>
          <w:p w14:paraId="7DB164B3" w14:textId="77777777" w:rsidR="00261425" w:rsidRPr="00A023BD" w:rsidRDefault="00261425" w:rsidP="001918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shd w:val="clear" w:color="auto" w:fill="auto"/>
          </w:tcPr>
          <w:p w14:paraId="19712F66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342603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b/>
                <w:sz w:val="20"/>
                <w:szCs w:val="20"/>
              </w:rPr>
              <w:t>TAK/NIE</w:t>
            </w:r>
          </w:p>
          <w:p w14:paraId="39A2FF48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1425" w:rsidRPr="00A023BD" w14:paraId="7C91176D" w14:textId="77777777" w:rsidTr="00CA6F9E">
        <w:tc>
          <w:tcPr>
            <w:tcW w:w="9062" w:type="dxa"/>
            <w:gridSpan w:val="3"/>
            <w:shd w:val="clear" w:color="auto" w:fill="auto"/>
          </w:tcPr>
          <w:p w14:paraId="4BD9C616" w14:textId="77777777" w:rsidR="00261425" w:rsidRPr="00A023BD" w:rsidRDefault="00261425" w:rsidP="001918D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61425" w:rsidRPr="00A023BD" w14:paraId="29956816" w14:textId="77777777" w:rsidTr="00CA6F9E">
        <w:tc>
          <w:tcPr>
            <w:tcW w:w="1412" w:type="dxa"/>
            <w:shd w:val="clear" w:color="auto" w:fill="auto"/>
          </w:tcPr>
          <w:p w14:paraId="653C9DD7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45" w:type="dxa"/>
            <w:shd w:val="clear" w:color="auto" w:fill="auto"/>
          </w:tcPr>
          <w:p w14:paraId="61803B03" w14:textId="77777777" w:rsidR="00261425" w:rsidRPr="00A023BD" w:rsidRDefault="00261425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Skaner </w:t>
            </w: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>fabrycznie nowy nie starszy niż 2024 r.</w:t>
            </w:r>
          </w:p>
        </w:tc>
        <w:tc>
          <w:tcPr>
            <w:tcW w:w="1605" w:type="dxa"/>
            <w:shd w:val="clear" w:color="auto" w:fill="auto"/>
          </w:tcPr>
          <w:p w14:paraId="0F64D03D" w14:textId="77777777" w:rsidR="00261425" w:rsidRPr="00A023BD" w:rsidRDefault="00261425" w:rsidP="001918D9">
            <w:pPr>
              <w:rPr>
                <w:rFonts w:ascii="Times New Roman" w:hAnsi="Times New Roman" w:cs="Times New Roman"/>
              </w:rPr>
            </w:pPr>
          </w:p>
        </w:tc>
      </w:tr>
      <w:tr w:rsidR="00261425" w:rsidRPr="00A023BD" w14:paraId="65A58BFC" w14:textId="77777777" w:rsidTr="00CA6F9E">
        <w:trPr>
          <w:trHeight w:val="206"/>
        </w:trPr>
        <w:tc>
          <w:tcPr>
            <w:tcW w:w="1412" w:type="dxa"/>
            <w:shd w:val="clear" w:color="auto" w:fill="auto"/>
          </w:tcPr>
          <w:p w14:paraId="63C6E91C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45" w:type="dxa"/>
            <w:shd w:val="clear" w:color="auto" w:fill="auto"/>
          </w:tcPr>
          <w:p w14:paraId="60E9BE32" w14:textId="77777777" w:rsidR="00261425" w:rsidRPr="00A023BD" w:rsidRDefault="00261425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Automatyczne wykrywanie testów z kodami kreskowymi</w:t>
            </w:r>
          </w:p>
        </w:tc>
        <w:tc>
          <w:tcPr>
            <w:tcW w:w="1605" w:type="dxa"/>
            <w:shd w:val="clear" w:color="auto" w:fill="auto"/>
          </w:tcPr>
          <w:p w14:paraId="02327B01" w14:textId="77777777" w:rsidR="00261425" w:rsidRPr="00A023BD" w:rsidRDefault="00261425" w:rsidP="001918D9">
            <w:pPr>
              <w:rPr>
                <w:rFonts w:ascii="Times New Roman" w:hAnsi="Times New Roman" w:cs="Times New Roman"/>
              </w:rPr>
            </w:pPr>
          </w:p>
        </w:tc>
      </w:tr>
      <w:tr w:rsidR="00261425" w:rsidRPr="00A023BD" w14:paraId="39BBD928" w14:textId="77777777" w:rsidTr="00CA6F9E">
        <w:tc>
          <w:tcPr>
            <w:tcW w:w="1412" w:type="dxa"/>
            <w:shd w:val="clear" w:color="auto" w:fill="auto"/>
          </w:tcPr>
          <w:p w14:paraId="1AF82C5A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45" w:type="dxa"/>
            <w:shd w:val="clear" w:color="auto" w:fill="auto"/>
          </w:tcPr>
          <w:p w14:paraId="3DCA2F18" w14:textId="77777777" w:rsidR="00261425" w:rsidRPr="00A023BD" w:rsidRDefault="00261425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Oprogramowanie w języku polskim</w:t>
            </w:r>
          </w:p>
        </w:tc>
        <w:tc>
          <w:tcPr>
            <w:tcW w:w="1605" w:type="dxa"/>
            <w:shd w:val="clear" w:color="auto" w:fill="auto"/>
          </w:tcPr>
          <w:p w14:paraId="107D809E" w14:textId="77777777" w:rsidR="00261425" w:rsidRPr="00A023BD" w:rsidRDefault="00261425" w:rsidP="001918D9">
            <w:pPr>
              <w:rPr>
                <w:rFonts w:ascii="Times New Roman" w:hAnsi="Times New Roman" w:cs="Times New Roman"/>
              </w:rPr>
            </w:pPr>
          </w:p>
        </w:tc>
      </w:tr>
      <w:tr w:rsidR="00261425" w:rsidRPr="00A023BD" w14:paraId="3B801E4F" w14:textId="77777777" w:rsidTr="00CA6F9E">
        <w:tc>
          <w:tcPr>
            <w:tcW w:w="1412" w:type="dxa"/>
            <w:shd w:val="clear" w:color="auto" w:fill="auto"/>
          </w:tcPr>
          <w:p w14:paraId="7686B05D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45" w:type="dxa"/>
            <w:shd w:val="clear" w:color="auto" w:fill="auto"/>
          </w:tcPr>
          <w:p w14:paraId="2828E203" w14:textId="77777777" w:rsidR="00261425" w:rsidRPr="00A023BD" w:rsidRDefault="00261425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Indywidualne raporty wyników</w:t>
            </w:r>
          </w:p>
        </w:tc>
        <w:tc>
          <w:tcPr>
            <w:tcW w:w="1605" w:type="dxa"/>
            <w:shd w:val="clear" w:color="auto" w:fill="auto"/>
          </w:tcPr>
          <w:p w14:paraId="43735B3D" w14:textId="77777777" w:rsidR="00261425" w:rsidRPr="00A023BD" w:rsidRDefault="00261425" w:rsidP="001918D9">
            <w:pPr>
              <w:rPr>
                <w:rFonts w:ascii="Times New Roman" w:hAnsi="Times New Roman" w:cs="Times New Roman"/>
              </w:rPr>
            </w:pPr>
          </w:p>
        </w:tc>
      </w:tr>
      <w:tr w:rsidR="00261425" w:rsidRPr="00A023BD" w14:paraId="543C41EF" w14:textId="77777777" w:rsidTr="00CA6F9E">
        <w:tc>
          <w:tcPr>
            <w:tcW w:w="1412" w:type="dxa"/>
            <w:shd w:val="clear" w:color="auto" w:fill="auto"/>
          </w:tcPr>
          <w:p w14:paraId="3D178CCC" w14:textId="77777777" w:rsidR="00261425" w:rsidRPr="00A023BD" w:rsidRDefault="00261425" w:rsidP="00191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45" w:type="dxa"/>
            <w:shd w:val="clear" w:color="auto" w:fill="auto"/>
          </w:tcPr>
          <w:p w14:paraId="4B814E9E" w14:textId="77777777" w:rsidR="00261425" w:rsidRPr="00A023BD" w:rsidRDefault="00CA6F9E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>Czytnik kodów kreskowych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gromadzenia danych pacjentów</w:t>
            </w:r>
          </w:p>
        </w:tc>
        <w:tc>
          <w:tcPr>
            <w:tcW w:w="1605" w:type="dxa"/>
            <w:shd w:val="clear" w:color="auto" w:fill="auto"/>
          </w:tcPr>
          <w:p w14:paraId="3AB1DB71" w14:textId="77777777" w:rsidR="00261425" w:rsidRPr="00A023BD" w:rsidRDefault="00261425" w:rsidP="001918D9">
            <w:pPr>
              <w:rPr>
                <w:rFonts w:ascii="Times New Roman" w:hAnsi="Times New Roman" w:cs="Times New Roman"/>
              </w:rPr>
            </w:pPr>
          </w:p>
        </w:tc>
      </w:tr>
      <w:tr w:rsidR="00261425" w:rsidRPr="00A023BD" w14:paraId="569DB0ED" w14:textId="77777777" w:rsidTr="00CA6F9E">
        <w:tc>
          <w:tcPr>
            <w:tcW w:w="9062" w:type="dxa"/>
            <w:gridSpan w:val="3"/>
            <w:shd w:val="clear" w:color="auto" w:fill="auto"/>
          </w:tcPr>
          <w:p w14:paraId="26BA5D65" w14:textId="77777777" w:rsidR="00261425" w:rsidRPr="00A023BD" w:rsidRDefault="00261425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b/>
              </w:rPr>
              <w:t>Warunki gwarancji i serwisu</w:t>
            </w:r>
          </w:p>
        </w:tc>
      </w:tr>
      <w:tr w:rsidR="00261425" w:rsidRPr="00A023BD" w14:paraId="67DAAFFF" w14:textId="77777777" w:rsidTr="00CA6F9E">
        <w:tc>
          <w:tcPr>
            <w:tcW w:w="1412" w:type="dxa"/>
            <w:shd w:val="clear" w:color="auto" w:fill="auto"/>
          </w:tcPr>
          <w:p w14:paraId="7A9947A4" w14:textId="77777777" w:rsidR="00261425" w:rsidRPr="00A023BD" w:rsidRDefault="00CA6F9E" w:rsidP="00191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45" w:type="dxa"/>
            <w:shd w:val="clear" w:color="auto" w:fill="auto"/>
          </w:tcPr>
          <w:p w14:paraId="655E4CB9" w14:textId="77777777" w:rsidR="00261425" w:rsidRPr="00A023BD" w:rsidRDefault="00261425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>Bezpłatny serwis techniczny i aplikacyjny przez cały okres trwania umowy (wszystkie koszty związane z naprawami i okresowymi przeglądami technicznymi, na koszt Wykonawcy).  Szkolenie personelu Zamawiającego potwierdzone certyfikatem – na koszt Wykonawcy.</w:t>
            </w:r>
          </w:p>
        </w:tc>
        <w:tc>
          <w:tcPr>
            <w:tcW w:w="1605" w:type="dxa"/>
            <w:shd w:val="clear" w:color="auto" w:fill="auto"/>
          </w:tcPr>
          <w:p w14:paraId="6DB22FA5" w14:textId="77777777" w:rsidR="00261425" w:rsidRPr="00A023BD" w:rsidRDefault="00261425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425" w:rsidRPr="00A023BD" w14:paraId="15D10AC6" w14:textId="77777777" w:rsidTr="00CA6F9E">
        <w:tc>
          <w:tcPr>
            <w:tcW w:w="1412" w:type="dxa"/>
            <w:shd w:val="clear" w:color="auto" w:fill="auto"/>
          </w:tcPr>
          <w:p w14:paraId="4B9EA892" w14:textId="77777777" w:rsidR="00261425" w:rsidRPr="00A023BD" w:rsidRDefault="00CA6F9E" w:rsidP="00191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45" w:type="dxa"/>
            <w:shd w:val="clear" w:color="auto" w:fill="auto"/>
          </w:tcPr>
          <w:p w14:paraId="20B5C833" w14:textId="77777777" w:rsidR="00261425" w:rsidRPr="00A023BD" w:rsidRDefault="00261425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 xml:space="preserve">Czas reakcji serwisu – do 60 min.; dojazd serwisu – do </w:t>
            </w:r>
            <w:r w:rsidR="00CA6F9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A023BD">
              <w:rPr>
                <w:rFonts w:ascii="Times New Roman" w:hAnsi="Times New Roman" w:cs="Times New Roman"/>
                <w:sz w:val="20"/>
                <w:szCs w:val="20"/>
              </w:rPr>
              <w:t xml:space="preserve"> godzin od daty powiadomienia</w:t>
            </w:r>
          </w:p>
        </w:tc>
        <w:tc>
          <w:tcPr>
            <w:tcW w:w="1605" w:type="dxa"/>
            <w:shd w:val="clear" w:color="auto" w:fill="auto"/>
          </w:tcPr>
          <w:p w14:paraId="78CE1A3A" w14:textId="77777777" w:rsidR="00261425" w:rsidRPr="00A023BD" w:rsidRDefault="00261425" w:rsidP="001918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971065" w14:textId="77777777" w:rsidR="00261425" w:rsidRPr="00A023BD" w:rsidRDefault="00261425" w:rsidP="00261425">
      <w:pPr>
        <w:rPr>
          <w:rFonts w:ascii="Times New Roman" w:hAnsi="Times New Roman" w:cs="Times New Roman"/>
        </w:rPr>
      </w:pPr>
    </w:p>
    <w:p w14:paraId="315CAA97" w14:textId="77777777" w:rsidR="00261425" w:rsidRPr="00A023BD" w:rsidRDefault="00261425" w:rsidP="00261425">
      <w:pPr>
        <w:rPr>
          <w:rFonts w:ascii="Times New Roman" w:hAnsi="Times New Roman" w:cs="Times New Roman"/>
        </w:rPr>
      </w:pPr>
    </w:p>
    <w:p w14:paraId="4B0929AA" w14:textId="77777777" w:rsidR="00261425" w:rsidRPr="00261425" w:rsidRDefault="00261425" w:rsidP="00CD54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1425" w:rsidRPr="00261425" w:rsidSect="00CD5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5E66"/>
    <w:rsid w:val="000B3433"/>
    <w:rsid w:val="00141C7F"/>
    <w:rsid w:val="001B434F"/>
    <w:rsid w:val="001B4D2F"/>
    <w:rsid w:val="001E72B0"/>
    <w:rsid w:val="002002C0"/>
    <w:rsid w:val="00261425"/>
    <w:rsid w:val="002D5302"/>
    <w:rsid w:val="00355E66"/>
    <w:rsid w:val="003D24E1"/>
    <w:rsid w:val="00446CE0"/>
    <w:rsid w:val="004E4038"/>
    <w:rsid w:val="00542226"/>
    <w:rsid w:val="005F2F13"/>
    <w:rsid w:val="00684D5F"/>
    <w:rsid w:val="006965A0"/>
    <w:rsid w:val="006A2069"/>
    <w:rsid w:val="007C1C50"/>
    <w:rsid w:val="009026B6"/>
    <w:rsid w:val="00945E7F"/>
    <w:rsid w:val="009924BC"/>
    <w:rsid w:val="00AA2D0B"/>
    <w:rsid w:val="00CA6F9E"/>
    <w:rsid w:val="00CD52BF"/>
    <w:rsid w:val="00CD54D5"/>
    <w:rsid w:val="00EB7DF7"/>
    <w:rsid w:val="00F14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4E794"/>
  <w15:docId w15:val="{4D41C56E-25CC-432D-96A3-2B4E6A05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4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Krzycka</cp:lastModifiedBy>
  <cp:revision>9</cp:revision>
  <cp:lastPrinted>2024-12-09T07:24:00Z</cp:lastPrinted>
  <dcterms:created xsi:type="dcterms:W3CDTF">2024-12-07T21:11:00Z</dcterms:created>
  <dcterms:modified xsi:type="dcterms:W3CDTF">2024-12-30T08:42:00Z</dcterms:modified>
</cp:coreProperties>
</file>